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E5" w:rsidRPr="00ED6E87" w:rsidRDefault="00ED6E87" w:rsidP="00074012">
      <w:pPr>
        <w:spacing w:line="360" w:lineRule="auto"/>
        <w:jc w:val="both"/>
        <w:rPr>
          <w:rFonts w:ascii="Times New Roman" w:hAnsi="Times New Roman"/>
          <w:lang w:val="en-US"/>
        </w:rPr>
      </w:pPr>
      <w:r w:rsidRPr="00ED6E87">
        <w:rPr>
          <w:rFonts w:ascii="Times New Roman" w:hAnsi="Times New Roman"/>
          <w:lang w:val="en-US"/>
        </w:rPr>
        <w:t xml:space="preserve">Online Resource Table </w:t>
      </w:r>
      <w:r w:rsidR="00717EE5" w:rsidRPr="00ED6E87">
        <w:rPr>
          <w:rFonts w:ascii="Times New Roman" w:hAnsi="Times New Roman"/>
          <w:lang w:val="en-US"/>
        </w:rPr>
        <w:t xml:space="preserve">2. </w:t>
      </w:r>
    </w:p>
    <w:p w:rsidR="00717EE5" w:rsidRPr="00ED6E87" w:rsidRDefault="00717EE5" w:rsidP="00074012">
      <w:pPr>
        <w:spacing w:line="360" w:lineRule="auto"/>
        <w:jc w:val="both"/>
        <w:rPr>
          <w:rFonts w:ascii="Times New Roman" w:hAnsi="Times New Roman"/>
          <w:lang w:val="en-US"/>
        </w:rPr>
      </w:pPr>
      <w:r w:rsidRPr="00ED6E87">
        <w:rPr>
          <w:rFonts w:ascii="Times New Roman" w:hAnsi="Times New Roman"/>
          <w:lang w:val="en-US"/>
        </w:rPr>
        <w:t xml:space="preserve">MiRpath analyses: miRNAs potentially involved in the deregulation of MAPK </w:t>
      </w:r>
      <w:r w:rsidR="00322EC5" w:rsidRPr="00ED6E87">
        <w:rPr>
          <w:rFonts w:ascii="Times New Roman" w:hAnsi="Times New Roman"/>
          <w:lang w:val="en-US"/>
        </w:rPr>
        <w:t>and ErbB</w:t>
      </w:r>
      <w:r w:rsidR="00ED6E87" w:rsidRPr="00ED6E87">
        <w:rPr>
          <w:rFonts w:ascii="Times New Roman" w:hAnsi="Times New Roman"/>
          <w:lang w:val="en-US"/>
        </w:rPr>
        <w:t xml:space="preserve"> </w:t>
      </w:r>
      <w:r w:rsidRPr="00ED6E87">
        <w:rPr>
          <w:rFonts w:ascii="Times New Roman" w:hAnsi="Times New Roman"/>
          <w:lang w:val="en-US"/>
        </w:rPr>
        <w:t>signaling pathway and relatives target genes.</w:t>
      </w:r>
    </w:p>
    <w:tbl>
      <w:tblPr>
        <w:tblStyle w:val="Sfondochiaro"/>
        <w:tblpPr w:leftFromText="141" w:rightFromText="141" w:vertAnchor="text" w:tblpY="1"/>
        <w:tblOverlap w:val="never"/>
        <w:tblW w:w="3720" w:type="dxa"/>
        <w:tblLook w:val="04A0"/>
      </w:tblPr>
      <w:tblGrid>
        <w:gridCol w:w="1873"/>
        <w:gridCol w:w="1847"/>
      </w:tblGrid>
      <w:tr w:rsidR="00074012" w:rsidRPr="00074012" w:rsidTr="00074012">
        <w:trPr>
          <w:cnfStyle w:val="100000000000"/>
          <w:trHeight w:val="300"/>
        </w:trPr>
        <w:tc>
          <w:tcPr>
            <w:cnfStyle w:val="001000000000"/>
            <w:tcW w:w="3720" w:type="dxa"/>
            <w:gridSpan w:val="2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MAPK signaling</w:t>
            </w:r>
            <w:r w:rsidR="00ED6E87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</w:t>
            </w: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pathway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miRNAs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n° Target Genes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hsa-miR-422a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hsa-miR-331-3p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8  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hsa-miR-423-5p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13  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hsa-miR-107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6  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hsa-miR-222-3p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4  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hsa-miR-141-3p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3  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hsa-miR-182-5p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3  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hsa-miR-125a-5p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4  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hsa-miR-342-3p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hsa-miR-223-3p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hsa-miR-328-3p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6  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hsa-miR-625-5p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7  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hsa-miR-424-5p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9  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hsa-miR-15b-5p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9  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hsa-miR-542-5p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8  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hsa-miR-197-3p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4  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hsa-miR-101-3p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3  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hsa-miR-532-3p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4  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hsa-miR-185-5p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3  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hsa-let-7e-5p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hsa-let-7d-5p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hsa-miR-221-3p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hsa-miR-590-5p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hsa-miR-505-3p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hsa-miR-28-3p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hsa-miR-532-5p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hsa-miR-519a-3p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hsa-miR-548a-3p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hsa-miR-29b-3p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hsa-miR-25-3p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hsa-miR-92a-3p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hsa-miR-518f-3p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hsa-miR-135b-3p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3  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hsa-miR-148b-3p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3  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hsa-miR-130b-3p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hsa-miR-148a-3p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3  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hsa-miR-130a-3p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hsa-miR-146b-5p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hsa-miR-146a-5p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hsa-miR-21-5p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73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lastRenderedPageBreak/>
              <w:t>hsa-miR-339-5p</w:t>
            </w:r>
          </w:p>
        </w:tc>
        <w:tc>
          <w:tcPr>
            <w:tcW w:w="1847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</w:tbl>
    <w:p w:rsidR="00322EC5" w:rsidRDefault="00074012" w:rsidP="00717EE5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textWrapping" w:clear="all"/>
      </w: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Sfondochiaro"/>
        <w:tblW w:w="2680" w:type="dxa"/>
        <w:tblLook w:val="04A0"/>
      </w:tblPr>
      <w:tblGrid>
        <w:gridCol w:w="1463"/>
        <w:gridCol w:w="1365"/>
      </w:tblGrid>
      <w:tr w:rsidR="00074012" w:rsidRPr="00074012" w:rsidTr="00074012">
        <w:trPr>
          <w:cnfStyle w:val="100000000000"/>
          <w:trHeight w:val="300"/>
        </w:trPr>
        <w:tc>
          <w:tcPr>
            <w:cnfStyle w:val="001000000000"/>
            <w:tcW w:w="2680" w:type="dxa"/>
            <w:gridSpan w:val="2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MAPK signalingpathway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2680" w:type="dxa"/>
            <w:gridSpan w:val="2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List of Genes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CACNA1I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MAP2K4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FGF11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TNF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AKT2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RELA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NLK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CACNA1D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DUSP10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NFATC3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RASGRP1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FGFR1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MAPK8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DUSP16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TRAF6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FGF16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MAPKAPK3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FGF7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PDGFB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RAP1B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PRKACA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TGFBR2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CACNB1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ELK1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TRAF2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PLA2G4C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FLNA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ARRB1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CACNA1E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PRKACB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MAPT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RPS6KA2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CACNG4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AKT3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SOS1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MAPK8IP3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DUSP8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FGF8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STMN1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FGF12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FGF10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NTRK2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PPP3R1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NTF3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CHUK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CACNG8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MAP4K3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PDGFRA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RPS6KA1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TGFBR1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RASGRP2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CACNA2D3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GADD45A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NFKB1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MAP3K13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SOS2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DUSP7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MAP4K2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FAS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ATF2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RPS6KA3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RAC2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TGFB2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PPP5C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CACNA1H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FGFR3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MRAS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ELK4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MAP3K4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CRK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FASLG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MAPK7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DUSP5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MAP2K7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HSPA1B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CACNB4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TAOK1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FGF5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MAP2K6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lastRenderedPageBreak/>
              <w:t>RASGRF2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RAP1A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DUSP6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CACNA2D4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MAPK14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MKNK1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FGF18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KRAS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CACNA2D2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CACNG7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CACNA2D1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CDC42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CACNB2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AC008687.1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BDNF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CACNA1S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361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MKNK2</w:t>
            </w:r>
          </w:p>
        </w:tc>
        <w:tc>
          <w:tcPr>
            <w:tcW w:w="1319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HSPA1L</w:t>
            </w:r>
          </w:p>
        </w:tc>
      </w:tr>
    </w:tbl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Sfondochiaro"/>
        <w:tblW w:w="3720" w:type="dxa"/>
        <w:tblLook w:val="04A0"/>
      </w:tblPr>
      <w:tblGrid>
        <w:gridCol w:w="1865"/>
        <w:gridCol w:w="1855"/>
      </w:tblGrid>
      <w:tr w:rsidR="00074012" w:rsidRPr="00074012" w:rsidTr="00074012">
        <w:trPr>
          <w:cnfStyle w:val="100000000000"/>
          <w:trHeight w:val="300"/>
        </w:trPr>
        <w:tc>
          <w:tcPr>
            <w:cnfStyle w:val="001000000000"/>
            <w:tcW w:w="3720" w:type="dxa"/>
            <w:gridSpan w:val="2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ErbBsignalingpathway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miRNAs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n° Target Genes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hsa-miR-138-5p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4  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hsa-miR-149-5p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hsa-miR-152-3p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4  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hsa-miR-19a-3p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hsa-miR-331-5p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hsa-miR-199a-3p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hsa-miR-27b-3p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3  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hsa-miR-367-3p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hsa-miR-330-5p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hsa-miR-302c-3p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2  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hsa-miR-346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hsa-miR-483-5p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hsa-miR-15a-5p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86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hsa-miR-194-5p</w:t>
            </w:r>
          </w:p>
        </w:tc>
        <w:tc>
          <w:tcPr>
            <w:tcW w:w="1855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1  </w:t>
            </w:r>
          </w:p>
        </w:tc>
      </w:tr>
    </w:tbl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Sfondochiaro"/>
        <w:tblW w:w="2680" w:type="dxa"/>
        <w:tblLook w:val="04A0"/>
      </w:tblPr>
      <w:tblGrid>
        <w:gridCol w:w="1410"/>
        <w:gridCol w:w="1270"/>
      </w:tblGrid>
      <w:tr w:rsidR="00074012" w:rsidRPr="00074012" w:rsidTr="00074012">
        <w:trPr>
          <w:cnfStyle w:val="100000000000"/>
          <w:trHeight w:val="300"/>
        </w:trPr>
        <w:tc>
          <w:tcPr>
            <w:cnfStyle w:val="001000000000"/>
            <w:tcW w:w="2680" w:type="dxa"/>
            <w:gridSpan w:val="2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bookmarkStart w:id="0" w:name="_GoBack"/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ErbBsignalingpathway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2680" w:type="dxa"/>
            <w:gridSpan w:val="2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List of Genes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GSK3B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GAB1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HBEGF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SHC4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SOS2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AKT3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PIK3CB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PAK6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TGFA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PIK3CA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EIF4EBP1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MAP2K4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KRAS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GRB2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PAK3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ELK1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STAT5B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SOS1</w:t>
            </w:r>
          </w:p>
        </w:tc>
      </w:tr>
      <w:tr w:rsidR="00074012" w:rsidRPr="00074012" w:rsidTr="00074012">
        <w:trPr>
          <w:cnfStyle w:val="000000100000"/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CBLB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MAPK3</w:t>
            </w:r>
          </w:p>
        </w:tc>
      </w:tr>
      <w:tr w:rsidR="00074012" w:rsidRPr="00074012" w:rsidTr="00074012">
        <w:trPr>
          <w:trHeight w:val="300"/>
        </w:trPr>
        <w:tc>
          <w:tcPr>
            <w:cnfStyle w:val="001000000000"/>
            <w:tcW w:w="141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PIK3R3</w:t>
            </w:r>
          </w:p>
        </w:tc>
        <w:tc>
          <w:tcPr>
            <w:tcW w:w="1270" w:type="dxa"/>
            <w:noWrap/>
            <w:hideMark/>
          </w:tcPr>
          <w:p w:rsidR="00074012" w:rsidRPr="00074012" w:rsidRDefault="00074012" w:rsidP="00074012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074012">
              <w:rPr>
                <w:rFonts w:ascii="Times New Roman" w:eastAsia="Times New Roman" w:hAnsi="Times New Roman"/>
                <w:color w:val="000000"/>
                <w:lang w:eastAsia="it-IT"/>
              </w:rPr>
              <w:t>PAK6</w:t>
            </w:r>
          </w:p>
        </w:tc>
      </w:tr>
      <w:bookmarkEnd w:id="0"/>
    </w:tbl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p w:rsidR="00322EC5" w:rsidRDefault="00322EC5" w:rsidP="00717EE5">
      <w:pPr>
        <w:rPr>
          <w:rFonts w:ascii="Times New Roman" w:hAnsi="Times New Roman"/>
          <w:sz w:val="24"/>
          <w:szCs w:val="24"/>
          <w:lang w:val="en-US"/>
        </w:rPr>
      </w:pPr>
    </w:p>
    <w:sectPr w:rsidR="00322EC5" w:rsidSect="001037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C85" w:rsidRDefault="00F54C85" w:rsidP="00322EC5">
      <w:pPr>
        <w:spacing w:after="0" w:line="240" w:lineRule="auto"/>
      </w:pPr>
      <w:r>
        <w:separator/>
      </w:r>
    </w:p>
  </w:endnote>
  <w:endnote w:type="continuationSeparator" w:id="1">
    <w:p w:rsidR="00F54C85" w:rsidRDefault="00F54C85" w:rsidP="0032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C85" w:rsidRDefault="00F54C85" w:rsidP="00322EC5">
      <w:pPr>
        <w:spacing w:after="0" w:line="240" w:lineRule="auto"/>
      </w:pPr>
      <w:r>
        <w:separator/>
      </w:r>
    </w:p>
  </w:footnote>
  <w:footnote w:type="continuationSeparator" w:id="1">
    <w:p w:rsidR="00F54C85" w:rsidRDefault="00F54C85" w:rsidP="00322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7EE5"/>
    <w:rsid w:val="00074012"/>
    <w:rsid w:val="0010374F"/>
    <w:rsid w:val="00322EC5"/>
    <w:rsid w:val="005157EF"/>
    <w:rsid w:val="00717EE5"/>
    <w:rsid w:val="00833FA0"/>
    <w:rsid w:val="00C0138D"/>
    <w:rsid w:val="00D10901"/>
    <w:rsid w:val="00ED6E87"/>
    <w:rsid w:val="00F54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138D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13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0138D"/>
    <w:rPr>
      <w:rFonts w:ascii="Cambria" w:eastAsia="Times New Roman" w:hAnsi="Cambria"/>
      <w:b/>
      <w:bCs/>
      <w:kern w:val="32"/>
      <w:sz w:val="32"/>
      <w:szCs w:val="32"/>
    </w:rPr>
  </w:style>
  <w:style w:type="paragraph" w:styleId="Nessunaspaziatura">
    <w:name w:val="No Spacing"/>
    <w:uiPriority w:val="1"/>
    <w:qFormat/>
    <w:rsid w:val="00C0138D"/>
    <w:rPr>
      <w:sz w:val="22"/>
      <w:szCs w:val="22"/>
    </w:rPr>
  </w:style>
  <w:style w:type="table" w:styleId="Sfondochiaro">
    <w:name w:val="Light Shading"/>
    <w:basedOn w:val="Tabellanormale"/>
    <w:uiPriority w:val="60"/>
    <w:rsid w:val="00717EE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322E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EC5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22E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2EC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138D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13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0138D"/>
    <w:rPr>
      <w:rFonts w:ascii="Cambria" w:eastAsia="Times New Roman" w:hAnsi="Cambria"/>
      <w:b/>
      <w:bCs/>
      <w:kern w:val="32"/>
      <w:sz w:val="32"/>
      <w:szCs w:val="32"/>
    </w:rPr>
  </w:style>
  <w:style w:type="paragraph" w:styleId="Nessunaspaziatura">
    <w:name w:val="No Spacing"/>
    <w:uiPriority w:val="1"/>
    <w:qFormat/>
    <w:rsid w:val="00C0138D"/>
    <w:rPr>
      <w:sz w:val="22"/>
      <w:szCs w:val="22"/>
    </w:rPr>
  </w:style>
  <w:style w:type="table" w:styleId="Sfondochiaro">
    <w:name w:val="Light Shading"/>
    <w:basedOn w:val="Tabellanormale"/>
    <w:uiPriority w:val="60"/>
    <w:rsid w:val="00717EE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322E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EC5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22E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2EC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5</cp:revision>
  <dcterms:created xsi:type="dcterms:W3CDTF">2019-01-22T09:46:00Z</dcterms:created>
  <dcterms:modified xsi:type="dcterms:W3CDTF">2019-12-12T17:32:00Z</dcterms:modified>
</cp:coreProperties>
</file>