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2B46A2" w14:textId="77777777" w:rsidR="00A673C4" w:rsidRPr="00303BF2" w:rsidRDefault="00A673C4" w:rsidP="00A673C4">
      <w:pPr>
        <w:keepNext/>
        <w:spacing w:line="480" w:lineRule="auto"/>
        <w:jc w:val="center"/>
        <w:rPr>
          <w:rFonts w:ascii="Times New Roman" w:hAnsi="Times New Roman" w:cs="Times New Roman"/>
          <w:sz w:val="20"/>
          <w:szCs w:val="20"/>
        </w:rPr>
      </w:pPr>
      <w:r w:rsidRPr="00303BF2">
        <w:rPr>
          <w:rFonts w:ascii="Times New Roman" w:hAnsi="Times New Roman" w:cs="Times New Roman"/>
          <w:noProof/>
          <w:sz w:val="20"/>
          <w:szCs w:val="20"/>
        </w:rPr>
        <w:drawing>
          <wp:inline distT="0" distB="0" distL="0" distR="0" wp14:anchorId="543A42EC" wp14:editId="5A26408F">
            <wp:extent cx="6120130" cy="3865245"/>
            <wp:effectExtent l="0" t="0" r="0" b="1905"/>
            <wp:docPr id="2036741590" name="Picture 10" descr="A graph of a bar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741590" name="Picture 10" descr="A graph of a bar chart&#10;&#10;AI-generated content may be incorrect."/>
                    <pic:cNvPicPr/>
                  </pic:nvPicPr>
                  <pic:blipFill>
                    <a:blip r:embed="rId4" cstate="print">
                      <a:extLst>
                        <a:ext uri="{28A0092B-C50C-407E-A947-70E740481C1C}">
                          <a14:useLocalDpi xmlns:a14="http://schemas.microsoft.com/office/drawing/2010/main" val="0"/>
                        </a:ext>
                      </a:extLst>
                    </a:blip>
                    <a:stretch>
                      <a:fillRect/>
                    </a:stretch>
                  </pic:blipFill>
                  <pic:spPr>
                    <a:xfrm>
                      <a:off x="0" y="0"/>
                      <a:ext cx="6120130" cy="3865245"/>
                    </a:xfrm>
                    <a:prstGeom prst="rect">
                      <a:avLst/>
                    </a:prstGeom>
                  </pic:spPr>
                </pic:pic>
              </a:graphicData>
            </a:graphic>
          </wp:inline>
        </w:drawing>
      </w:r>
    </w:p>
    <w:p w14:paraId="0841828E" w14:textId="1D238F1D" w:rsidR="00A673C4" w:rsidRPr="00303BF2" w:rsidRDefault="00A673C4" w:rsidP="00A673C4">
      <w:pPr>
        <w:pStyle w:val="Caption"/>
        <w:spacing w:line="480" w:lineRule="auto"/>
        <w:rPr>
          <w:rFonts w:ascii="Times New Roman" w:hAnsi="Times New Roman" w:cs="Times New Roman"/>
          <w:sz w:val="20"/>
          <w:szCs w:val="20"/>
          <w:lang w:val="en-US"/>
        </w:rPr>
      </w:pPr>
      <w:r w:rsidRPr="00303BF2">
        <w:rPr>
          <w:rFonts w:ascii="Times New Roman" w:hAnsi="Times New Roman" w:cs="Times New Roman"/>
          <w:b/>
          <w:bCs/>
          <w:sz w:val="20"/>
          <w:szCs w:val="20"/>
        </w:rPr>
        <w:t>Fig</w:t>
      </w:r>
      <w:r w:rsidR="002D0DAA">
        <w:rPr>
          <w:rFonts w:ascii="Times New Roman" w:hAnsi="Times New Roman" w:cs="Times New Roman"/>
          <w:b/>
          <w:bCs/>
          <w:sz w:val="20"/>
          <w:szCs w:val="20"/>
        </w:rPr>
        <w:t>ure</w:t>
      </w:r>
      <w:r w:rsidRPr="00303BF2">
        <w:rPr>
          <w:rFonts w:ascii="Times New Roman" w:hAnsi="Times New Roman" w:cs="Times New Roman"/>
          <w:b/>
          <w:bCs/>
          <w:sz w:val="20"/>
          <w:szCs w:val="20"/>
        </w:rPr>
        <w:t xml:space="preserve"> S</w:t>
      </w:r>
      <w:r w:rsidR="00303BF2" w:rsidRPr="00303BF2">
        <w:rPr>
          <w:rFonts w:ascii="Times New Roman" w:hAnsi="Times New Roman" w:cs="Times New Roman"/>
          <w:b/>
          <w:bCs/>
          <w:sz w:val="20"/>
          <w:szCs w:val="20"/>
        </w:rPr>
        <w:t>1</w:t>
      </w:r>
      <w:r w:rsidRPr="00303BF2">
        <w:rPr>
          <w:rFonts w:ascii="Times New Roman" w:hAnsi="Times New Roman" w:cs="Times New Roman"/>
          <w:sz w:val="20"/>
          <w:szCs w:val="20"/>
        </w:rPr>
        <w:t xml:space="preserve"> </w:t>
      </w:r>
      <w:r w:rsidRPr="00303BF2">
        <w:rPr>
          <w:rFonts w:ascii="Times New Roman" w:hAnsi="Times New Roman" w:cs="Times New Roman"/>
          <w:b/>
          <w:bCs/>
          <w:sz w:val="20"/>
          <w:szCs w:val="20"/>
        </w:rPr>
        <w:t>(A)</w:t>
      </w:r>
      <w:r w:rsidRPr="00303BF2">
        <w:rPr>
          <w:rFonts w:ascii="Times New Roman" w:hAnsi="Times New Roman" w:cs="Times New Roman"/>
          <w:sz w:val="20"/>
          <w:szCs w:val="20"/>
        </w:rPr>
        <w:t xml:space="preserve"> Mean depth of coverage for reach replicate (1-8 BH0% and BH5%) is shown for raw reads and rRNA-filtered reads mapped to the genome and transcriptome. </w:t>
      </w:r>
      <w:r w:rsidRPr="00303BF2">
        <w:rPr>
          <w:rFonts w:ascii="Times New Roman" w:hAnsi="Times New Roman" w:cs="Times New Roman"/>
          <w:b/>
          <w:bCs/>
          <w:sz w:val="20"/>
          <w:szCs w:val="20"/>
        </w:rPr>
        <w:t>Genome Raw</w:t>
      </w:r>
      <w:r w:rsidRPr="00303BF2">
        <w:rPr>
          <w:rFonts w:ascii="Times New Roman" w:hAnsi="Times New Roman" w:cs="Times New Roman"/>
          <w:sz w:val="20"/>
          <w:szCs w:val="20"/>
        </w:rPr>
        <w:t xml:space="preserve"> refers to raw reads mapped to the genome, </w:t>
      </w:r>
      <w:r w:rsidRPr="00303BF2">
        <w:rPr>
          <w:rFonts w:ascii="Times New Roman" w:hAnsi="Times New Roman" w:cs="Times New Roman"/>
          <w:b/>
          <w:bCs/>
          <w:sz w:val="20"/>
          <w:szCs w:val="20"/>
        </w:rPr>
        <w:t xml:space="preserve">Genome rRNA-sorted </w:t>
      </w:r>
      <w:r w:rsidRPr="00303BF2">
        <w:rPr>
          <w:rFonts w:ascii="Times New Roman" w:hAnsi="Times New Roman" w:cs="Times New Roman"/>
          <w:sz w:val="20"/>
          <w:szCs w:val="20"/>
        </w:rPr>
        <w:t xml:space="preserve">refers to rRNA-filtered reads mapped to the genome, </w:t>
      </w:r>
      <w:r w:rsidRPr="00303BF2">
        <w:rPr>
          <w:rFonts w:ascii="Times New Roman" w:hAnsi="Times New Roman" w:cs="Times New Roman"/>
          <w:b/>
          <w:bCs/>
          <w:sz w:val="20"/>
          <w:szCs w:val="20"/>
        </w:rPr>
        <w:t>Transcriptome Raw</w:t>
      </w:r>
      <w:r w:rsidRPr="00303BF2">
        <w:rPr>
          <w:rFonts w:ascii="Times New Roman" w:hAnsi="Times New Roman" w:cs="Times New Roman"/>
          <w:sz w:val="20"/>
          <w:szCs w:val="20"/>
        </w:rPr>
        <w:t xml:space="preserve"> refers to raw reads mapped to both the genome and transcriptome, and </w:t>
      </w:r>
      <w:r w:rsidRPr="00303BF2">
        <w:rPr>
          <w:rFonts w:ascii="Times New Roman" w:hAnsi="Times New Roman" w:cs="Times New Roman"/>
          <w:b/>
          <w:bCs/>
          <w:sz w:val="20"/>
          <w:szCs w:val="20"/>
        </w:rPr>
        <w:t xml:space="preserve">Transcriptome rRNA-sorted </w:t>
      </w:r>
      <w:r w:rsidRPr="00303BF2">
        <w:rPr>
          <w:rFonts w:ascii="Times New Roman" w:hAnsi="Times New Roman" w:cs="Times New Roman"/>
          <w:sz w:val="20"/>
          <w:szCs w:val="20"/>
        </w:rPr>
        <w:t xml:space="preserve">refers to rRNA-filtered reads mapped to both the genome and transciptome. </w:t>
      </w:r>
      <w:r w:rsidRPr="00303BF2">
        <w:rPr>
          <w:rFonts w:ascii="Times New Roman" w:hAnsi="Times New Roman" w:cs="Times New Roman"/>
          <w:b/>
          <w:bCs/>
          <w:sz w:val="20"/>
          <w:szCs w:val="20"/>
        </w:rPr>
        <w:t xml:space="preserve">(B) </w:t>
      </w:r>
      <w:r w:rsidRPr="00303BF2">
        <w:rPr>
          <w:rFonts w:ascii="Times New Roman" w:hAnsi="Times New Roman" w:cs="Times New Roman"/>
          <w:sz w:val="20"/>
          <w:szCs w:val="20"/>
        </w:rPr>
        <w:t>Mapping identity in percentage of reads for each replicate using the same read and mapping definitions as in panel A</w:t>
      </w:r>
    </w:p>
    <w:p w14:paraId="2AA1CB32" w14:textId="77777777" w:rsidR="00A673C4" w:rsidRPr="00303BF2" w:rsidRDefault="00A673C4" w:rsidP="00A673C4">
      <w:pPr>
        <w:keepNext/>
        <w:spacing w:line="480" w:lineRule="auto"/>
        <w:jc w:val="center"/>
        <w:rPr>
          <w:rFonts w:ascii="Times New Roman" w:hAnsi="Times New Roman" w:cs="Times New Roman"/>
          <w:sz w:val="20"/>
          <w:szCs w:val="20"/>
        </w:rPr>
      </w:pPr>
      <w:r w:rsidRPr="00303BF2">
        <w:rPr>
          <w:rFonts w:ascii="Times New Roman" w:hAnsi="Times New Roman" w:cs="Times New Roman"/>
          <w:noProof/>
          <w:sz w:val="20"/>
          <w:szCs w:val="20"/>
        </w:rPr>
        <w:lastRenderedPageBreak/>
        <w:drawing>
          <wp:inline distT="0" distB="0" distL="0" distR="0" wp14:anchorId="55BEE62D" wp14:editId="179121D8">
            <wp:extent cx="6120130" cy="3865245"/>
            <wp:effectExtent l="0" t="0" r="0" b="1905"/>
            <wp:docPr id="165036385" name="Picture 3" descr="A graph with red and blue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36385" name="Picture 3" descr="A graph with red and blue dots&#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6120130" cy="3865245"/>
                    </a:xfrm>
                    <a:prstGeom prst="rect">
                      <a:avLst/>
                    </a:prstGeom>
                  </pic:spPr>
                </pic:pic>
              </a:graphicData>
            </a:graphic>
          </wp:inline>
        </w:drawing>
      </w:r>
    </w:p>
    <w:p w14:paraId="1BFD0BEB" w14:textId="12399C31" w:rsidR="00A673C4" w:rsidRPr="00303BF2" w:rsidRDefault="002D0DAA" w:rsidP="00A673C4">
      <w:pPr>
        <w:pStyle w:val="Caption"/>
        <w:spacing w:line="480" w:lineRule="auto"/>
        <w:rPr>
          <w:rFonts w:ascii="Times New Roman" w:hAnsi="Times New Roman" w:cs="Times New Roman"/>
          <w:sz w:val="20"/>
          <w:szCs w:val="20"/>
        </w:rPr>
      </w:pPr>
      <w:r w:rsidRPr="00303BF2">
        <w:rPr>
          <w:rFonts w:ascii="Times New Roman" w:hAnsi="Times New Roman" w:cs="Times New Roman"/>
          <w:b/>
          <w:bCs/>
          <w:sz w:val="20"/>
          <w:szCs w:val="20"/>
        </w:rPr>
        <w:t>Fig</w:t>
      </w:r>
      <w:r>
        <w:rPr>
          <w:rFonts w:ascii="Times New Roman" w:hAnsi="Times New Roman" w:cs="Times New Roman"/>
          <w:b/>
          <w:bCs/>
          <w:sz w:val="20"/>
          <w:szCs w:val="20"/>
        </w:rPr>
        <w:t>ure</w:t>
      </w:r>
      <w:r w:rsidRPr="00303BF2">
        <w:rPr>
          <w:rFonts w:ascii="Times New Roman" w:hAnsi="Times New Roman" w:cs="Times New Roman"/>
          <w:b/>
          <w:bCs/>
          <w:sz w:val="20"/>
          <w:szCs w:val="20"/>
        </w:rPr>
        <w:t xml:space="preserve"> </w:t>
      </w:r>
      <w:r w:rsidR="00A673C4" w:rsidRPr="00303BF2">
        <w:rPr>
          <w:rFonts w:ascii="Times New Roman" w:hAnsi="Times New Roman" w:cs="Times New Roman"/>
          <w:b/>
          <w:bCs/>
          <w:sz w:val="20"/>
          <w:szCs w:val="20"/>
        </w:rPr>
        <w:t>S2</w:t>
      </w:r>
      <w:r w:rsidR="00A673C4" w:rsidRPr="00303BF2">
        <w:rPr>
          <w:rFonts w:ascii="Times New Roman" w:hAnsi="Times New Roman" w:cs="Times New Roman"/>
          <w:sz w:val="20"/>
          <w:szCs w:val="20"/>
        </w:rPr>
        <w:t xml:space="preserve"> Principal component analysis (PCA) of eight samples. The PCA plot is grouped by conditions TSB and BH5, where blue dots represent samples from condition BH5 and red dots represents samples from condition TSB</w:t>
      </w:r>
    </w:p>
    <w:p w14:paraId="675BBC5B" w14:textId="77777777" w:rsidR="00A673C4" w:rsidRPr="00303BF2" w:rsidRDefault="00A673C4" w:rsidP="00A673C4">
      <w:pPr>
        <w:pStyle w:val="Caption"/>
        <w:keepNext/>
        <w:spacing w:line="480" w:lineRule="auto"/>
        <w:jc w:val="center"/>
        <w:rPr>
          <w:rFonts w:ascii="Times New Roman" w:hAnsi="Times New Roman" w:cs="Times New Roman"/>
          <w:sz w:val="20"/>
          <w:szCs w:val="20"/>
        </w:rPr>
      </w:pPr>
      <w:r w:rsidRPr="00303BF2">
        <w:rPr>
          <w:rFonts w:ascii="Times New Roman" w:hAnsi="Times New Roman" w:cs="Times New Roman"/>
          <w:noProof/>
          <w:sz w:val="20"/>
          <w:szCs w:val="20"/>
        </w:rPr>
        <w:lastRenderedPageBreak/>
        <w:drawing>
          <wp:inline distT="0" distB="0" distL="0" distR="0" wp14:anchorId="3F4E08A6" wp14:editId="2FAEAE5C">
            <wp:extent cx="6120130" cy="3267075"/>
            <wp:effectExtent l="0" t="0" r="0" b="9525"/>
            <wp:docPr id="2144300255" name="Picture 12" descr="A graph of different sizes and colo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4300255" name="Picture 12" descr="A graph of different sizes and colors&#10;&#10;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a:off x="0" y="0"/>
                      <a:ext cx="6120130" cy="3267075"/>
                    </a:xfrm>
                    <a:prstGeom prst="rect">
                      <a:avLst/>
                    </a:prstGeom>
                  </pic:spPr>
                </pic:pic>
              </a:graphicData>
            </a:graphic>
          </wp:inline>
        </w:drawing>
      </w:r>
    </w:p>
    <w:p w14:paraId="4555CE84" w14:textId="5ACFA6D9" w:rsidR="00A673C4" w:rsidRPr="00303BF2" w:rsidRDefault="00A673C4" w:rsidP="00A673C4">
      <w:pPr>
        <w:pStyle w:val="Caption"/>
        <w:spacing w:line="480" w:lineRule="auto"/>
        <w:rPr>
          <w:rFonts w:ascii="Times New Roman" w:hAnsi="Times New Roman" w:cs="Times New Roman"/>
          <w:noProof/>
          <w:sz w:val="20"/>
          <w:szCs w:val="20"/>
        </w:rPr>
      </w:pPr>
      <w:r w:rsidRPr="00303BF2">
        <w:rPr>
          <w:rFonts w:ascii="Times New Roman" w:hAnsi="Times New Roman" w:cs="Times New Roman"/>
          <w:b/>
          <w:bCs/>
          <w:sz w:val="20"/>
          <w:szCs w:val="20"/>
        </w:rPr>
        <w:t>Figure S3</w:t>
      </w:r>
      <w:r w:rsidRPr="00303BF2">
        <w:rPr>
          <w:rFonts w:ascii="Times New Roman" w:hAnsi="Times New Roman" w:cs="Times New Roman"/>
          <w:sz w:val="20"/>
          <w:szCs w:val="20"/>
        </w:rPr>
        <w:t xml:space="preserve"> Normalised gene counts for samples in condition TSB and BH5, for genes involved in protein translocation in </w:t>
      </w:r>
      <w:r w:rsidRPr="00303BF2">
        <w:rPr>
          <w:rFonts w:ascii="Times New Roman" w:hAnsi="Times New Roman" w:cs="Times New Roman"/>
          <w:i w:val="0"/>
          <w:iCs w:val="0"/>
          <w:sz w:val="20"/>
          <w:szCs w:val="20"/>
        </w:rPr>
        <w:t>S. algae</w:t>
      </w:r>
      <w:r w:rsidRPr="00303BF2">
        <w:rPr>
          <w:rFonts w:ascii="Times New Roman" w:hAnsi="Times New Roman" w:cs="Times New Roman"/>
          <w:sz w:val="20"/>
          <w:szCs w:val="20"/>
        </w:rPr>
        <w:t>. In blue are counts for samples in BH5 and in red are counts for samples in TSB</w:t>
      </w:r>
    </w:p>
    <w:p w14:paraId="07E08788" w14:textId="77777777" w:rsidR="00A673C4" w:rsidRPr="00303BF2" w:rsidRDefault="00A673C4" w:rsidP="00A673C4">
      <w:pPr>
        <w:pStyle w:val="Caption"/>
        <w:keepNext/>
        <w:spacing w:line="480" w:lineRule="auto"/>
        <w:jc w:val="center"/>
        <w:rPr>
          <w:rFonts w:ascii="Times New Roman" w:hAnsi="Times New Roman" w:cs="Times New Roman"/>
          <w:sz w:val="20"/>
          <w:szCs w:val="20"/>
        </w:rPr>
      </w:pPr>
      <w:r w:rsidRPr="00303BF2">
        <w:rPr>
          <w:rFonts w:ascii="Times New Roman" w:hAnsi="Times New Roman" w:cs="Times New Roman"/>
          <w:noProof/>
          <w:sz w:val="20"/>
          <w:szCs w:val="20"/>
        </w:rPr>
        <w:lastRenderedPageBreak/>
        <w:drawing>
          <wp:inline distT="0" distB="0" distL="0" distR="0" wp14:anchorId="5B63C208" wp14:editId="1D17991B">
            <wp:extent cx="6120130" cy="6120130"/>
            <wp:effectExtent l="0" t="0" r="0" b="0"/>
            <wp:docPr id="196678120" name="Picture 13"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78120" name="Picture 13" descr="A screenshot of a computer screen&#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6120130" cy="6120130"/>
                    </a:xfrm>
                    <a:prstGeom prst="rect">
                      <a:avLst/>
                    </a:prstGeom>
                  </pic:spPr>
                </pic:pic>
              </a:graphicData>
            </a:graphic>
          </wp:inline>
        </w:drawing>
      </w:r>
    </w:p>
    <w:p w14:paraId="4BBC1D42" w14:textId="6CA222C1" w:rsidR="00A673C4" w:rsidRPr="00303BF2" w:rsidRDefault="00A673C4" w:rsidP="00A673C4">
      <w:pPr>
        <w:pStyle w:val="Caption"/>
        <w:spacing w:line="480" w:lineRule="auto"/>
        <w:rPr>
          <w:rFonts w:ascii="Times New Roman" w:hAnsi="Times New Roman" w:cs="Times New Roman"/>
          <w:sz w:val="20"/>
          <w:szCs w:val="20"/>
        </w:rPr>
      </w:pPr>
      <w:r w:rsidRPr="00303BF2">
        <w:rPr>
          <w:rFonts w:ascii="Times New Roman" w:hAnsi="Times New Roman" w:cs="Times New Roman"/>
          <w:b/>
          <w:bCs/>
          <w:sz w:val="20"/>
          <w:szCs w:val="20"/>
        </w:rPr>
        <w:t>Figure S</w:t>
      </w:r>
      <w:r w:rsidR="00303BF2">
        <w:rPr>
          <w:rFonts w:ascii="Times New Roman" w:hAnsi="Times New Roman" w:cs="Times New Roman"/>
          <w:b/>
          <w:bCs/>
          <w:sz w:val="20"/>
          <w:szCs w:val="20"/>
        </w:rPr>
        <w:t xml:space="preserve">4 </w:t>
      </w:r>
      <w:r w:rsidRPr="00303BF2">
        <w:rPr>
          <w:rFonts w:ascii="Times New Roman" w:hAnsi="Times New Roman" w:cs="Times New Roman"/>
          <w:sz w:val="20"/>
          <w:szCs w:val="20"/>
        </w:rPr>
        <w:t xml:space="preserve">Normalised gene counts for samples in condition TSB and BH5, for genes involved in flagellar biosynthesis and cell motility in </w:t>
      </w:r>
      <w:r w:rsidRPr="00303BF2">
        <w:rPr>
          <w:rFonts w:ascii="Times New Roman" w:hAnsi="Times New Roman" w:cs="Times New Roman"/>
          <w:i w:val="0"/>
          <w:iCs w:val="0"/>
          <w:sz w:val="20"/>
          <w:szCs w:val="20"/>
        </w:rPr>
        <w:t>S. algae</w:t>
      </w:r>
      <w:r w:rsidRPr="00303BF2">
        <w:rPr>
          <w:rFonts w:ascii="Times New Roman" w:hAnsi="Times New Roman" w:cs="Times New Roman"/>
          <w:sz w:val="20"/>
          <w:szCs w:val="20"/>
        </w:rPr>
        <w:t>. In blue are counts for samples in BH5 and in red are counts for samples in TSB</w:t>
      </w:r>
    </w:p>
    <w:p w14:paraId="0ABB574E" w14:textId="77777777" w:rsidR="00A673C4" w:rsidRPr="00303BF2" w:rsidRDefault="00A673C4" w:rsidP="00A673C4">
      <w:pPr>
        <w:keepNext/>
        <w:spacing w:line="480" w:lineRule="auto"/>
        <w:jc w:val="center"/>
        <w:rPr>
          <w:rFonts w:ascii="Times New Roman" w:hAnsi="Times New Roman" w:cs="Times New Roman"/>
          <w:sz w:val="20"/>
          <w:szCs w:val="20"/>
        </w:rPr>
      </w:pPr>
      <w:r w:rsidRPr="00303BF2">
        <w:rPr>
          <w:rFonts w:ascii="Times New Roman" w:hAnsi="Times New Roman" w:cs="Times New Roman"/>
          <w:noProof/>
          <w:sz w:val="20"/>
          <w:szCs w:val="20"/>
        </w:rPr>
        <w:lastRenderedPageBreak/>
        <w:drawing>
          <wp:inline distT="0" distB="0" distL="0" distR="0" wp14:anchorId="2D595F60" wp14:editId="58ACB30D">
            <wp:extent cx="6120130" cy="3267075"/>
            <wp:effectExtent l="0" t="0" r="0" b="9525"/>
            <wp:docPr id="1195013461" name="Picture 14" descr="A chart of data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013461" name="Picture 14" descr="A chart of data on a white background&#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20130" cy="3267075"/>
                    </a:xfrm>
                    <a:prstGeom prst="rect">
                      <a:avLst/>
                    </a:prstGeom>
                  </pic:spPr>
                </pic:pic>
              </a:graphicData>
            </a:graphic>
          </wp:inline>
        </w:drawing>
      </w:r>
    </w:p>
    <w:p w14:paraId="5010F525" w14:textId="0B0C37E0" w:rsidR="00A673C4" w:rsidRPr="00303BF2" w:rsidRDefault="002D0DAA" w:rsidP="00A673C4">
      <w:pPr>
        <w:pStyle w:val="Caption"/>
        <w:spacing w:line="480" w:lineRule="auto"/>
        <w:rPr>
          <w:rFonts w:ascii="Times New Roman" w:hAnsi="Times New Roman" w:cs="Times New Roman"/>
          <w:sz w:val="20"/>
          <w:szCs w:val="20"/>
        </w:rPr>
      </w:pPr>
      <w:r w:rsidRPr="00303BF2">
        <w:rPr>
          <w:rFonts w:ascii="Times New Roman" w:hAnsi="Times New Roman" w:cs="Times New Roman"/>
          <w:b/>
          <w:bCs/>
          <w:sz w:val="20"/>
          <w:szCs w:val="20"/>
        </w:rPr>
        <w:t>Fig</w:t>
      </w:r>
      <w:r>
        <w:rPr>
          <w:rFonts w:ascii="Times New Roman" w:hAnsi="Times New Roman" w:cs="Times New Roman"/>
          <w:b/>
          <w:bCs/>
          <w:sz w:val="20"/>
          <w:szCs w:val="20"/>
        </w:rPr>
        <w:t>ure</w:t>
      </w:r>
      <w:r>
        <w:rPr>
          <w:rFonts w:ascii="Times New Roman" w:hAnsi="Times New Roman" w:cs="Times New Roman"/>
          <w:b/>
          <w:bCs/>
          <w:sz w:val="20"/>
          <w:szCs w:val="20"/>
        </w:rPr>
        <w:t xml:space="preserve"> </w:t>
      </w:r>
      <w:r w:rsidR="00A673C4" w:rsidRPr="00303BF2">
        <w:rPr>
          <w:rFonts w:ascii="Times New Roman" w:hAnsi="Times New Roman" w:cs="Times New Roman"/>
          <w:b/>
          <w:bCs/>
          <w:sz w:val="20"/>
          <w:szCs w:val="20"/>
        </w:rPr>
        <w:t>S</w:t>
      </w:r>
      <w:r w:rsidR="00303BF2" w:rsidRPr="00303BF2">
        <w:rPr>
          <w:rFonts w:ascii="Times New Roman" w:hAnsi="Times New Roman" w:cs="Times New Roman"/>
          <w:b/>
          <w:bCs/>
          <w:sz w:val="20"/>
          <w:szCs w:val="20"/>
        </w:rPr>
        <w:t>5</w:t>
      </w:r>
      <w:r w:rsidR="00A673C4" w:rsidRPr="00303BF2">
        <w:rPr>
          <w:rFonts w:ascii="Times New Roman" w:hAnsi="Times New Roman" w:cs="Times New Roman"/>
          <w:sz w:val="20"/>
          <w:szCs w:val="20"/>
        </w:rPr>
        <w:t xml:space="preserve"> Normalised gene counts for samples in condition TSB and BH5, for genes involved in iron acquisition in </w:t>
      </w:r>
      <w:r w:rsidR="00A673C4" w:rsidRPr="00303BF2">
        <w:rPr>
          <w:rFonts w:ascii="Times New Roman" w:hAnsi="Times New Roman" w:cs="Times New Roman"/>
          <w:i w:val="0"/>
          <w:iCs w:val="0"/>
          <w:sz w:val="20"/>
          <w:szCs w:val="20"/>
        </w:rPr>
        <w:t>S. algae. In blue are counts for samples in BH5 and in red are counts for samples in TSB.</w:t>
      </w:r>
    </w:p>
    <w:p w14:paraId="359973EB" w14:textId="77777777" w:rsidR="00A673C4" w:rsidRPr="00303BF2" w:rsidRDefault="00A673C4" w:rsidP="00A673C4">
      <w:pPr>
        <w:spacing w:line="480" w:lineRule="auto"/>
        <w:rPr>
          <w:rFonts w:ascii="Times New Roman" w:hAnsi="Times New Roman" w:cs="Times New Roman"/>
          <w:b/>
          <w:bCs/>
          <w:sz w:val="20"/>
          <w:szCs w:val="20"/>
        </w:rPr>
        <w:sectPr w:rsidR="00A673C4" w:rsidRPr="00303BF2" w:rsidSect="00A673C4">
          <w:pgSz w:w="11906" w:h="16838"/>
          <w:pgMar w:top="1701" w:right="1134" w:bottom="1701" w:left="1134" w:header="708" w:footer="708" w:gutter="0"/>
          <w:cols w:space="708"/>
          <w:docGrid w:linePitch="360"/>
        </w:sectPr>
      </w:pPr>
      <w:r w:rsidRPr="00303BF2">
        <w:rPr>
          <w:rFonts w:ascii="Times New Roman" w:hAnsi="Times New Roman" w:cs="Times New Roman"/>
          <w:b/>
          <w:bCs/>
          <w:sz w:val="20"/>
          <w:szCs w:val="20"/>
        </w:rPr>
        <w:t xml:space="preserve"> </w:t>
      </w:r>
    </w:p>
    <w:p w14:paraId="5B00D24A" w14:textId="331D84A9" w:rsidR="00A673C4" w:rsidRPr="00303BF2" w:rsidRDefault="00A673C4" w:rsidP="00A673C4">
      <w:pPr>
        <w:pStyle w:val="Caption"/>
        <w:keepNext/>
        <w:spacing w:line="480" w:lineRule="auto"/>
        <w:rPr>
          <w:rFonts w:ascii="Times New Roman" w:hAnsi="Times New Roman" w:cs="Times New Roman"/>
          <w:i w:val="0"/>
          <w:iCs w:val="0"/>
          <w:sz w:val="20"/>
          <w:szCs w:val="20"/>
        </w:rPr>
      </w:pPr>
      <w:r w:rsidRPr="00303BF2">
        <w:rPr>
          <w:rFonts w:ascii="Times New Roman" w:hAnsi="Times New Roman" w:cs="Times New Roman"/>
          <w:b/>
          <w:bCs/>
          <w:sz w:val="20"/>
          <w:szCs w:val="20"/>
        </w:rPr>
        <w:lastRenderedPageBreak/>
        <w:t>Table S</w:t>
      </w:r>
      <w:r w:rsidR="00303BF2" w:rsidRPr="00303BF2">
        <w:rPr>
          <w:rFonts w:ascii="Times New Roman" w:hAnsi="Times New Roman" w:cs="Times New Roman"/>
          <w:b/>
          <w:bCs/>
          <w:sz w:val="20"/>
          <w:szCs w:val="20"/>
        </w:rPr>
        <w:t>1</w:t>
      </w:r>
      <w:r w:rsidRPr="00303BF2">
        <w:rPr>
          <w:rFonts w:ascii="Times New Roman" w:hAnsi="Times New Roman" w:cs="Times New Roman"/>
          <w:sz w:val="20"/>
          <w:szCs w:val="20"/>
        </w:rPr>
        <w:t xml:space="preserve"> Raw and filtered read statistics of long-read sequencing of gDNA from </w:t>
      </w:r>
      <w:r w:rsidRPr="00303BF2">
        <w:rPr>
          <w:rFonts w:ascii="Times New Roman" w:hAnsi="Times New Roman" w:cs="Times New Roman"/>
          <w:i w:val="0"/>
          <w:iCs w:val="0"/>
          <w:sz w:val="20"/>
          <w:szCs w:val="20"/>
        </w:rPr>
        <w:t>S. algae</w:t>
      </w:r>
    </w:p>
    <w:tbl>
      <w:tblPr>
        <w:tblStyle w:val="TableGrid"/>
        <w:tblW w:w="0" w:type="auto"/>
        <w:tblLayout w:type="fixed"/>
        <w:tblLook w:val="06A0" w:firstRow="1" w:lastRow="0" w:firstColumn="1" w:lastColumn="0" w:noHBand="1" w:noVBand="1"/>
      </w:tblPr>
      <w:tblGrid>
        <w:gridCol w:w="3210"/>
        <w:gridCol w:w="3210"/>
        <w:gridCol w:w="3210"/>
      </w:tblGrid>
      <w:tr w:rsidR="00A673C4" w:rsidRPr="00303BF2" w14:paraId="3FAD7FE9" w14:textId="77777777" w:rsidTr="00B541A7">
        <w:trPr>
          <w:trHeight w:val="300"/>
        </w:trPr>
        <w:tc>
          <w:tcPr>
            <w:tcW w:w="9630" w:type="dxa"/>
            <w:gridSpan w:val="3"/>
          </w:tcPr>
          <w:p w14:paraId="49904B81" w14:textId="77777777" w:rsidR="00A673C4" w:rsidRPr="00303BF2" w:rsidRDefault="00A673C4" w:rsidP="00B541A7">
            <w:pPr>
              <w:spacing w:line="480" w:lineRule="auto"/>
              <w:jc w:val="center"/>
              <w:rPr>
                <w:rFonts w:ascii="Times New Roman" w:eastAsiaTheme="minorEastAsia" w:hAnsi="Times New Roman" w:cs="Times New Roman"/>
                <w:sz w:val="20"/>
                <w:szCs w:val="20"/>
              </w:rPr>
            </w:pPr>
            <w:r w:rsidRPr="00303BF2">
              <w:rPr>
                <w:rFonts w:ascii="Times New Roman" w:eastAsiaTheme="minorEastAsia" w:hAnsi="Times New Roman" w:cs="Times New Roman"/>
                <w:sz w:val="20"/>
                <w:szCs w:val="20"/>
              </w:rPr>
              <w:t>Read Statistics</w:t>
            </w:r>
          </w:p>
        </w:tc>
      </w:tr>
      <w:tr w:rsidR="00A673C4" w:rsidRPr="00303BF2" w14:paraId="1F3AB952" w14:textId="77777777" w:rsidTr="00B541A7">
        <w:trPr>
          <w:trHeight w:val="300"/>
        </w:trPr>
        <w:tc>
          <w:tcPr>
            <w:tcW w:w="3210" w:type="dxa"/>
          </w:tcPr>
          <w:p w14:paraId="7E10E4A2" w14:textId="77777777" w:rsidR="00A673C4" w:rsidRPr="00303BF2" w:rsidRDefault="00A673C4" w:rsidP="00B541A7">
            <w:pPr>
              <w:spacing w:line="480" w:lineRule="auto"/>
              <w:rPr>
                <w:rFonts w:ascii="Times New Roman" w:eastAsiaTheme="minorEastAsia" w:hAnsi="Times New Roman" w:cs="Times New Roman"/>
                <w:sz w:val="20"/>
                <w:szCs w:val="20"/>
              </w:rPr>
            </w:pPr>
          </w:p>
        </w:tc>
        <w:tc>
          <w:tcPr>
            <w:tcW w:w="3210" w:type="dxa"/>
          </w:tcPr>
          <w:p w14:paraId="692016A2" w14:textId="77777777" w:rsidR="00A673C4" w:rsidRPr="00303BF2" w:rsidRDefault="00A673C4" w:rsidP="00B541A7">
            <w:pPr>
              <w:spacing w:line="480" w:lineRule="auto"/>
              <w:rPr>
                <w:rFonts w:ascii="Times New Roman" w:eastAsiaTheme="minorEastAsia" w:hAnsi="Times New Roman" w:cs="Times New Roman"/>
                <w:sz w:val="20"/>
                <w:szCs w:val="20"/>
              </w:rPr>
            </w:pPr>
            <w:r w:rsidRPr="00303BF2">
              <w:rPr>
                <w:rFonts w:ascii="Times New Roman" w:eastAsiaTheme="minorEastAsia" w:hAnsi="Times New Roman" w:cs="Times New Roman"/>
                <w:sz w:val="20"/>
                <w:szCs w:val="20"/>
              </w:rPr>
              <w:t>Raw Read Statistics</w:t>
            </w:r>
          </w:p>
        </w:tc>
        <w:tc>
          <w:tcPr>
            <w:tcW w:w="3210" w:type="dxa"/>
          </w:tcPr>
          <w:p w14:paraId="0F112164" w14:textId="77777777" w:rsidR="00A673C4" w:rsidRPr="00303BF2" w:rsidRDefault="00A673C4" w:rsidP="00B541A7">
            <w:pPr>
              <w:spacing w:line="480" w:lineRule="auto"/>
              <w:rPr>
                <w:rFonts w:ascii="Times New Roman" w:eastAsiaTheme="minorEastAsia" w:hAnsi="Times New Roman" w:cs="Times New Roman"/>
                <w:sz w:val="20"/>
                <w:szCs w:val="20"/>
              </w:rPr>
            </w:pPr>
            <w:r w:rsidRPr="00303BF2">
              <w:rPr>
                <w:rFonts w:ascii="Times New Roman" w:eastAsiaTheme="minorEastAsia" w:hAnsi="Times New Roman" w:cs="Times New Roman"/>
                <w:sz w:val="20"/>
                <w:szCs w:val="20"/>
              </w:rPr>
              <w:t>Filtered Read Statistics</w:t>
            </w:r>
          </w:p>
        </w:tc>
      </w:tr>
      <w:tr w:rsidR="00A673C4" w:rsidRPr="00303BF2" w14:paraId="5E6EC380" w14:textId="77777777" w:rsidTr="00B541A7">
        <w:trPr>
          <w:trHeight w:val="300"/>
        </w:trPr>
        <w:tc>
          <w:tcPr>
            <w:tcW w:w="3210" w:type="dxa"/>
          </w:tcPr>
          <w:p w14:paraId="2AE436E9" w14:textId="77777777" w:rsidR="00A673C4" w:rsidRPr="00303BF2" w:rsidRDefault="00A673C4" w:rsidP="00B541A7">
            <w:pPr>
              <w:spacing w:line="480" w:lineRule="auto"/>
              <w:rPr>
                <w:rFonts w:ascii="Times New Roman" w:eastAsiaTheme="minorEastAsia" w:hAnsi="Times New Roman" w:cs="Times New Roman"/>
                <w:sz w:val="20"/>
                <w:szCs w:val="20"/>
              </w:rPr>
            </w:pPr>
            <w:r w:rsidRPr="00303BF2">
              <w:rPr>
                <w:rFonts w:ascii="Times New Roman" w:eastAsiaTheme="minorEastAsia" w:hAnsi="Times New Roman" w:cs="Times New Roman"/>
                <w:sz w:val="20"/>
                <w:szCs w:val="20"/>
              </w:rPr>
              <w:t>Mean Read Length</w:t>
            </w:r>
          </w:p>
        </w:tc>
        <w:tc>
          <w:tcPr>
            <w:tcW w:w="3210" w:type="dxa"/>
          </w:tcPr>
          <w:p w14:paraId="101B645C" w14:textId="77777777" w:rsidR="00A673C4" w:rsidRPr="00303BF2" w:rsidRDefault="00A673C4" w:rsidP="00B541A7">
            <w:pPr>
              <w:spacing w:line="480" w:lineRule="auto"/>
              <w:rPr>
                <w:rFonts w:ascii="Times New Roman" w:eastAsiaTheme="minorEastAsia" w:hAnsi="Times New Roman" w:cs="Times New Roman"/>
                <w:sz w:val="20"/>
                <w:szCs w:val="20"/>
              </w:rPr>
            </w:pPr>
            <w:r w:rsidRPr="00303BF2">
              <w:rPr>
                <w:rFonts w:ascii="Times New Roman" w:eastAsiaTheme="minorEastAsia" w:hAnsi="Times New Roman" w:cs="Times New Roman"/>
                <w:sz w:val="20"/>
                <w:szCs w:val="20"/>
              </w:rPr>
              <w:t>4,935.3</w:t>
            </w:r>
          </w:p>
        </w:tc>
        <w:tc>
          <w:tcPr>
            <w:tcW w:w="3210" w:type="dxa"/>
          </w:tcPr>
          <w:p w14:paraId="05E5DD7D" w14:textId="77777777" w:rsidR="00A673C4" w:rsidRPr="00303BF2" w:rsidRDefault="00A673C4" w:rsidP="00B541A7">
            <w:pPr>
              <w:spacing w:line="480" w:lineRule="auto"/>
              <w:rPr>
                <w:rFonts w:ascii="Times New Roman" w:eastAsiaTheme="minorEastAsia" w:hAnsi="Times New Roman" w:cs="Times New Roman"/>
                <w:sz w:val="20"/>
                <w:szCs w:val="20"/>
              </w:rPr>
            </w:pPr>
            <w:r w:rsidRPr="00303BF2">
              <w:rPr>
                <w:rFonts w:ascii="Times New Roman" w:eastAsiaTheme="minorEastAsia" w:hAnsi="Times New Roman" w:cs="Times New Roman"/>
                <w:sz w:val="20"/>
                <w:szCs w:val="20"/>
              </w:rPr>
              <w:t>9,504.3</w:t>
            </w:r>
          </w:p>
        </w:tc>
      </w:tr>
      <w:tr w:rsidR="00A673C4" w:rsidRPr="00303BF2" w14:paraId="7DF72A37" w14:textId="77777777" w:rsidTr="00B541A7">
        <w:trPr>
          <w:trHeight w:val="300"/>
        </w:trPr>
        <w:tc>
          <w:tcPr>
            <w:tcW w:w="3210" w:type="dxa"/>
          </w:tcPr>
          <w:p w14:paraId="5A4EDD17" w14:textId="77777777" w:rsidR="00A673C4" w:rsidRPr="00303BF2" w:rsidRDefault="00A673C4" w:rsidP="00B541A7">
            <w:pPr>
              <w:spacing w:line="480" w:lineRule="auto"/>
              <w:rPr>
                <w:rFonts w:ascii="Times New Roman" w:eastAsiaTheme="minorEastAsia" w:hAnsi="Times New Roman" w:cs="Times New Roman"/>
                <w:sz w:val="20"/>
                <w:szCs w:val="20"/>
              </w:rPr>
            </w:pPr>
            <w:r w:rsidRPr="00303BF2">
              <w:rPr>
                <w:rFonts w:ascii="Times New Roman" w:eastAsiaTheme="minorEastAsia" w:hAnsi="Times New Roman" w:cs="Times New Roman"/>
                <w:sz w:val="20"/>
                <w:szCs w:val="20"/>
              </w:rPr>
              <w:t>Mean Read Quality</w:t>
            </w:r>
          </w:p>
        </w:tc>
        <w:tc>
          <w:tcPr>
            <w:tcW w:w="3210" w:type="dxa"/>
          </w:tcPr>
          <w:p w14:paraId="1E84A229" w14:textId="77777777" w:rsidR="00A673C4" w:rsidRPr="00303BF2" w:rsidRDefault="00A673C4" w:rsidP="00B541A7">
            <w:pPr>
              <w:spacing w:line="480" w:lineRule="auto"/>
              <w:rPr>
                <w:rFonts w:ascii="Times New Roman" w:eastAsiaTheme="minorEastAsia" w:hAnsi="Times New Roman" w:cs="Times New Roman"/>
                <w:color w:val="000000" w:themeColor="text1"/>
                <w:sz w:val="20"/>
                <w:szCs w:val="20"/>
              </w:rPr>
            </w:pPr>
            <w:r w:rsidRPr="00303BF2">
              <w:rPr>
                <w:rFonts w:ascii="Times New Roman" w:eastAsiaTheme="minorEastAsia" w:hAnsi="Times New Roman" w:cs="Times New Roman"/>
                <w:color w:val="000000" w:themeColor="text1"/>
                <w:sz w:val="20"/>
                <w:szCs w:val="20"/>
              </w:rPr>
              <w:t>10.3</w:t>
            </w:r>
          </w:p>
        </w:tc>
        <w:tc>
          <w:tcPr>
            <w:tcW w:w="3210" w:type="dxa"/>
          </w:tcPr>
          <w:p w14:paraId="614DBA76" w14:textId="77777777" w:rsidR="00A673C4" w:rsidRPr="00303BF2" w:rsidRDefault="00A673C4" w:rsidP="00B541A7">
            <w:pPr>
              <w:spacing w:line="480" w:lineRule="auto"/>
              <w:rPr>
                <w:rFonts w:ascii="Times New Roman" w:eastAsiaTheme="minorEastAsia" w:hAnsi="Times New Roman" w:cs="Times New Roman"/>
                <w:color w:val="000000" w:themeColor="text1"/>
                <w:sz w:val="20"/>
                <w:szCs w:val="20"/>
              </w:rPr>
            </w:pPr>
            <w:r w:rsidRPr="00303BF2">
              <w:rPr>
                <w:rFonts w:ascii="Times New Roman" w:eastAsiaTheme="minorEastAsia" w:hAnsi="Times New Roman" w:cs="Times New Roman"/>
                <w:color w:val="000000" w:themeColor="text1"/>
                <w:sz w:val="20"/>
                <w:szCs w:val="20"/>
              </w:rPr>
              <w:t>12.6</w:t>
            </w:r>
          </w:p>
        </w:tc>
      </w:tr>
      <w:tr w:rsidR="00A673C4" w:rsidRPr="00303BF2" w14:paraId="56447EBD" w14:textId="77777777" w:rsidTr="00B541A7">
        <w:trPr>
          <w:trHeight w:val="300"/>
        </w:trPr>
        <w:tc>
          <w:tcPr>
            <w:tcW w:w="3210" w:type="dxa"/>
          </w:tcPr>
          <w:p w14:paraId="0E1B68A9" w14:textId="77777777" w:rsidR="00A673C4" w:rsidRPr="00303BF2" w:rsidRDefault="00A673C4" w:rsidP="00B541A7">
            <w:pPr>
              <w:spacing w:line="480" w:lineRule="auto"/>
              <w:rPr>
                <w:rFonts w:ascii="Times New Roman" w:eastAsiaTheme="minorEastAsia" w:hAnsi="Times New Roman" w:cs="Times New Roman"/>
                <w:sz w:val="20"/>
                <w:szCs w:val="20"/>
              </w:rPr>
            </w:pPr>
            <w:r w:rsidRPr="00303BF2">
              <w:rPr>
                <w:rFonts w:ascii="Times New Roman" w:eastAsiaTheme="minorEastAsia" w:hAnsi="Times New Roman" w:cs="Times New Roman"/>
                <w:sz w:val="20"/>
                <w:szCs w:val="20"/>
              </w:rPr>
              <w:t>Median Read Length</w:t>
            </w:r>
          </w:p>
        </w:tc>
        <w:tc>
          <w:tcPr>
            <w:tcW w:w="3210" w:type="dxa"/>
          </w:tcPr>
          <w:p w14:paraId="4C8AC56E" w14:textId="77777777" w:rsidR="00A673C4" w:rsidRPr="00303BF2" w:rsidRDefault="00A673C4" w:rsidP="00B541A7">
            <w:pPr>
              <w:spacing w:line="480" w:lineRule="auto"/>
              <w:rPr>
                <w:rFonts w:ascii="Times New Roman" w:eastAsiaTheme="minorEastAsia" w:hAnsi="Times New Roman" w:cs="Times New Roman"/>
                <w:sz w:val="20"/>
                <w:szCs w:val="20"/>
              </w:rPr>
            </w:pPr>
            <w:r w:rsidRPr="00303BF2">
              <w:rPr>
                <w:rFonts w:ascii="Times New Roman" w:eastAsiaTheme="minorEastAsia" w:hAnsi="Times New Roman" w:cs="Times New Roman"/>
                <w:sz w:val="20"/>
                <w:szCs w:val="20"/>
              </w:rPr>
              <w:t>2,704.0</w:t>
            </w:r>
          </w:p>
        </w:tc>
        <w:tc>
          <w:tcPr>
            <w:tcW w:w="3210" w:type="dxa"/>
          </w:tcPr>
          <w:p w14:paraId="02C4E2FC" w14:textId="77777777" w:rsidR="00A673C4" w:rsidRPr="00303BF2" w:rsidRDefault="00A673C4" w:rsidP="00B541A7">
            <w:pPr>
              <w:spacing w:line="480" w:lineRule="auto"/>
              <w:rPr>
                <w:rFonts w:ascii="Times New Roman" w:eastAsiaTheme="minorEastAsia" w:hAnsi="Times New Roman" w:cs="Times New Roman"/>
                <w:sz w:val="20"/>
                <w:szCs w:val="20"/>
              </w:rPr>
            </w:pPr>
            <w:r w:rsidRPr="00303BF2">
              <w:rPr>
                <w:rFonts w:ascii="Times New Roman" w:eastAsiaTheme="minorEastAsia" w:hAnsi="Times New Roman" w:cs="Times New Roman"/>
                <w:sz w:val="20"/>
                <w:szCs w:val="20"/>
              </w:rPr>
              <w:t>7,878.0</w:t>
            </w:r>
          </w:p>
        </w:tc>
      </w:tr>
      <w:tr w:rsidR="00A673C4" w:rsidRPr="00303BF2" w14:paraId="458BD4FF" w14:textId="77777777" w:rsidTr="00B541A7">
        <w:trPr>
          <w:trHeight w:val="300"/>
        </w:trPr>
        <w:tc>
          <w:tcPr>
            <w:tcW w:w="3210" w:type="dxa"/>
          </w:tcPr>
          <w:p w14:paraId="1CBF0469" w14:textId="77777777" w:rsidR="00A673C4" w:rsidRPr="00303BF2" w:rsidRDefault="00A673C4" w:rsidP="00B541A7">
            <w:pPr>
              <w:spacing w:line="480" w:lineRule="auto"/>
              <w:rPr>
                <w:rFonts w:ascii="Times New Roman" w:eastAsiaTheme="minorEastAsia" w:hAnsi="Times New Roman" w:cs="Times New Roman"/>
                <w:sz w:val="20"/>
                <w:szCs w:val="20"/>
              </w:rPr>
            </w:pPr>
            <w:r w:rsidRPr="00303BF2">
              <w:rPr>
                <w:rFonts w:ascii="Times New Roman" w:eastAsiaTheme="minorEastAsia" w:hAnsi="Times New Roman" w:cs="Times New Roman"/>
                <w:sz w:val="20"/>
                <w:szCs w:val="20"/>
              </w:rPr>
              <w:t>Median Read Quality</w:t>
            </w:r>
          </w:p>
        </w:tc>
        <w:tc>
          <w:tcPr>
            <w:tcW w:w="3210" w:type="dxa"/>
          </w:tcPr>
          <w:p w14:paraId="67190244" w14:textId="77777777" w:rsidR="00A673C4" w:rsidRPr="00303BF2" w:rsidRDefault="00A673C4" w:rsidP="00B541A7">
            <w:pPr>
              <w:spacing w:line="480" w:lineRule="auto"/>
              <w:rPr>
                <w:rFonts w:ascii="Times New Roman" w:eastAsiaTheme="minorEastAsia" w:hAnsi="Times New Roman" w:cs="Times New Roman"/>
                <w:color w:val="000000" w:themeColor="text1"/>
                <w:sz w:val="20"/>
                <w:szCs w:val="20"/>
              </w:rPr>
            </w:pPr>
            <w:r w:rsidRPr="00303BF2">
              <w:rPr>
                <w:rFonts w:ascii="Times New Roman" w:eastAsiaTheme="minorEastAsia" w:hAnsi="Times New Roman" w:cs="Times New Roman"/>
                <w:color w:val="000000" w:themeColor="text1"/>
                <w:sz w:val="20"/>
                <w:szCs w:val="20"/>
              </w:rPr>
              <w:t>10.9</w:t>
            </w:r>
          </w:p>
        </w:tc>
        <w:tc>
          <w:tcPr>
            <w:tcW w:w="3210" w:type="dxa"/>
          </w:tcPr>
          <w:p w14:paraId="4578C78A" w14:textId="77777777" w:rsidR="00A673C4" w:rsidRPr="00303BF2" w:rsidRDefault="00A673C4" w:rsidP="00B541A7">
            <w:pPr>
              <w:spacing w:line="480" w:lineRule="auto"/>
              <w:rPr>
                <w:rFonts w:ascii="Times New Roman" w:eastAsiaTheme="minorEastAsia" w:hAnsi="Times New Roman" w:cs="Times New Roman"/>
                <w:color w:val="000000" w:themeColor="text1"/>
                <w:sz w:val="20"/>
                <w:szCs w:val="20"/>
              </w:rPr>
            </w:pPr>
            <w:r w:rsidRPr="00303BF2">
              <w:rPr>
                <w:rFonts w:ascii="Times New Roman" w:eastAsiaTheme="minorEastAsia" w:hAnsi="Times New Roman" w:cs="Times New Roman"/>
                <w:color w:val="000000" w:themeColor="text1"/>
                <w:sz w:val="20"/>
                <w:szCs w:val="20"/>
              </w:rPr>
              <w:t>12.7</w:t>
            </w:r>
          </w:p>
        </w:tc>
      </w:tr>
      <w:tr w:rsidR="00A673C4" w:rsidRPr="00303BF2" w14:paraId="0FF471F3" w14:textId="77777777" w:rsidTr="00B541A7">
        <w:trPr>
          <w:trHeight w:val="300"/>
        </w:trPr>
        <w:tc>
          <w:tcPr>
            <w:tcW w:w="3210" w:type="dxa"/>
          </w:tcPr>
          <w:p w14:paraId="207708A4" w14:textId="77777777" w:rsidR="00A673C4" w:rsidRPr="00303BF2" w:rsidRDefault="00A673C4" w:rsidP="00B541A7">
            <w:pPr>
              <w:spacing w:line="480" w:lineRule="auto"/>
              <w:rPr>
                <w:rFonts w:ascii="Times New Roman" w:eastAsiaTheme="minorEastAsia" w:hAnsi="Times New Roman" w:cs="Times New Roman"/>
                <w:sz w:val="20"/>
                <w:szCs w:val="20"/>
              </w:rPr>
            </w:pPr>
            <w:r w:rsidRPr="00303BF2">
              <w:rPr>
                <w:rFonts w:ascii="Times New Roman" w:eastAsiaTheme="minorEastAsia" w:hAnsi="Times New Roman" w:cs="Times New Roman"/>
                <w:sz w:val="20"/>
                <w:szCs w:val="20"/>
              </w:rPr>
              <w:t>Number of Reads</w:t>
            </w:r>
          </w:p>
        </w:tc>
        <w:tc>
          <w:tcPr>
            <w:tcW w:w="3210" w:type="dxa"/>
          </w:tcPr>
          <w:p w14:paraId="1193326E" w14:textId="77777777" w:rsidR="00A673C4" w:rsidRPr="00303BF2" w:rsidRDefault="00A673C4" w:rsidP="00B541A7">
            <w:pPr>
              <w:spacing w:line="480" w:lineRule="auto"/>
              <w:rPr>
                <w:rFonts w:ascii="Times New Roman" w:eastAsiaTheme="minorEastAsia" w:hAnsi="Times New Roman" w:cs="Times New Roman"/>
                <w:sz w:val="20"/>
                <w:szCs w:val="20"/>
              </w:rPr>
            </w:pPr>
            <w:r w:rsidRPr="00303BF2">
              <w:rPr>
                <w:rFonts w:ascii="Times New Roman" w:eastAsiaTheme="minorEastAsia" w:hAnsi="Times New Roman" w:cs="Times New Roman"/>
                <w:sz w:val="20"/>
                <w:szCs w:val="20"/>
              </w:rPr>
              <w:t>1,652,350.0</w:t>
            </w:r>
          </w:p>
        </w:tc>
        <w:tc>
          <w:tcPr>
            <w:tcW w:w="3210" w:type="dxa"/>
          </w:tcPr>
          <w:p w14:paraId="570257F0" w14:textId="77777777" w:rsidR="00A673C4" w:rsidRPr="00303BF2" w:rsidRDefault="00A673C4" w:rsidP="00B541A7">
            <w:pPr>
              <w:spacing w:line="480" w:lineRule="auto"/>
              <w:rPr>
                <w:rFonts w:ascii="Times New Roman" w:eastAsiaTheme="minorEastAsia" w:hAnsi="Times New Roman" w:cs="Times New Roman"/>
                <w:sz w:val="20"/>
                <w:szCs w:val="20"/>
              </w:rPr>
            </w:pPr>
            <w:r w:rsidRPr="00303BF2">
              <w:rPr>
                <w:rFonts w:ascii="Times New Roman" w:eastAsiaTheme="minorEastAsia" w:hAnsi="Times New Roman" w:cs="Times New Roman"/>
                <w:sz w:val="20"/>
                <w:szCs w:val="20"/>
              </w:rPr>
              <w:t>553,202.0</w:t>
            </w:r>
          </w:p>
        </w:tc>
      </w:tr>
      <w:tr w:rsidR="00A673C4" w:rsidRPr="00303BF2" w14:paraId="3659C790" w14:textId="77777777" w:rsidTr="00B541A7">
        <w:trPr>
          <w:trHeight w:val="300"/>
        </w:trPr>
        <w:tc>
          <w:tcPr>
            <w:tcW w:w="3210" w:type="dxa"/>
          </w:tcPr>
          <w:p w14:paraId="2FC43000" w14:textId="77777777" w:rsidR="00A673C4" w:rsidRPr="00303BF2" w:rsidRDefault="00A673C4" w:rsidP="00B541A7">
            <w:pPr>
              <w:spacing w:line="480" w:lineRule="auto"/>
              <w:rPr>
                <w:rFonts w:ascii="Times New Roman" w:eastAsiaTheme="minorEastAsia" w:hAnsi="Times New Roman" w:cs="Times New Roman"/>
                <w:sz w:val="20"/>
                <w:szCs w:val="20"/>
              </w:rPr>
            </w:pPr>
            <w:r w:rsidRPr="00303BF2">
              <w:rPr>
                <w:rFonts w:ascii="Times New Roman" w:eastAsiaTheme="minorEastAsia" w:hAnsi="Times New Roman" w:cs="Times New Roman"/>
                <w:sz w:val="20"/>
                <w:szCs w:val="20"/>
              </w:rPr>
              <w:t>Read Length N50</w:t>
            </w:r>
          </w:p>
        </w:tc>
        <w:tc>
          <w:tcPr>
            <w:tcW w:w="3210" w:type="dxa"/>
          </w:tcPr>
          <w:p w14:paraId="147236BC" w14:textId="77777777" w:rsidR="00A673C4" w:rsidRPr="00303BF2" w:rsidRDefault="00A673C4" w:rsidP="00B541A7">
            <w:pPr>
              <w:spacing w:line="480" w:lineRule="auto"/>
              <w:rPr>
                <w:rFonts w:ascii="Times New Roman" w:eastAsiaTheme="minorEastAsia" w:hAnsi="Times New Roman" w:cs="Times New Roman"/>
                <w:color w:val="000000" w:themeColor="text1"/>
                <w:sz w:val="20"/>
                <w:szCs w:val="20"/>
              </w:rPr>
            </w:pPr>
            <w:r w:rsidRPr="00303BF2">
              <w:rPr>
                <w:rFonts w:ascii="Times New Roman" w:eastAsiaTheme="minorEastAsia" w:hAnsi="Times New Roman" w:cs="Times New Roman"/>
                <w:color w:val="000000" w:themeColor="text1"/>
                <w:sz w:val="20"/>
                <w:szCs w:val="20"/>
              </w:rPr>
              <w:t>10,465.0</w:t>
            </w:r>
          </w:p>
        </w:tc>
        <w:tc>
          <w:tcPr>
            <w:tcW w:w="3210" w:type="dxa"/>
          </w:tcPr>
          <w:p w14:paraId="7CAA8FC1" w14:textId="77777777" w:rsidR="00A673C4" w:rsidRPr="00303BF2" w:rsidRDefault="00A673C4" w:rsidP="00B541A7">
            <w:pPr>
              <w:spacing w:line="480" w:lineRule="auto"/>
              <w:rPr>
                <w:rFonts w:ascii="Times New Roman" w:eastAsiaTheme="minorEastAsia" w:hAnsi="Times New Roman" w:cs="Times New Roman"/>
                <w:color w:val="000000" w:themeColor="text1"/>
                <w:sz w:val="20"/>
                <w:szCs w:val="20"/>
              </w:rPr>
            </w:pPr>
            <w:r w:rsidRPr="00303BF2">
              <w:rPr>
                <w:rFonts w:ascii="Times New Roman" w:eastAsiaTheme="minorEastAsia" w:hAnsi="Times New Roman" w:cs="Times New Roman"/>
                <w:color w:val="000000" w:themeColor="text1"/>
                <w:sz w:val="20"/>
                <w:szCs w:val="20"/>
              </w:rPr>
              <w:t>11,707.0</w:t>
            </w:r>
          </w:p>
        </w:tc>
      </w:tr>
      <w:tr w:rsidR="00A673C4" w:rsidRPr="00303BF2" w14:paraId="249B2744" w14:textId="77777777" w:rsidTr="00B541A7">
        <w:trPr>
          <w:trHeight w:val="300"/>
        </w:trPr>
        <w:tc>
          <w:tcPr>
            <w:tcW w:w="3210" w:type="dxa"/>
          </w:tcPr>
          <w:p w14:paraId="2D49C13F" w14:textId="77777777" w:rsidR="00A673C4" w:rsidRPr="00303BF2" w:rsidRDefault="00A673C4" w:rsidP="00B541A7">
            <w:pPr>
              <w:spacing w:line="480" w:lineRule="auto"/>
              <w:rPr>
                <w:rFonts w:ascii="Times New Roman" w:eastAsiaTheme="minorEastAsia" w:hAnsi="Times New Roman" w:cs="Times New Roman"/>
                <w:sz w:val="20"/>
                <w:szCs w:val="20"/>
              </w:rPr>
            </w:pPr>
            <w:r w:rsidRPr="00303BF2">
              <w:rPr>
                <w:rFonts w:ascii="Times New Roman" w:eastAsiaTheme="minorEastAsia" w:hAnsi="Times New Roman" w:cs="Times New Roman"/>
                <w:sz w:val="20"/>
                <w:szCs w:val="20"/>
              </w:rPr>
              <w:t>Std. Dev Read Length</w:t>
            </w:r>
          </w:p>
        </w:tc>
        <w:tc>
          <w:tcPr>
            <w:tcW w:w="3210" w:type="dxa"/>
          </w:tcPr>
          <w:p w14:paraId="018750E0" w14:textId="77777777" w:rsidR="00A673C4" w:rsidRPr="00303BF2" w:rsidRDefault="00A673C4" w:rsidP="00B541A7">
            <w:pPr>
              <w:spacing w:line="480" w:lineRule="auto"/>
              <w:rPr>
                <w:rFonts w:ascii="Times New Roman" w:eastAsiaTheme="minorEastAsia" w:hAnsi="Times New Roman" w:cs="Times New Roman"/>
                <w:sz w:val="20"/>
                <w:szCs w:val="20"/>
              </w:rPr>
            </w:pPr>
            <w:r w:rsidRPr="00303BF2">
              <w:rPr>
                <w:rFonts w:ascii="Times New Roman" w:eastAsiaTheme="minorEastAsia" w:hAnsi="Times New Roman" w:cs="Times New Roman"/>
                <w:sz w:val="20"/>
                <w:szCs w:val="20"/>
              </w:rPr>
              <w:t>5.797.3</w:t>
            </w:r>
          </w:p>
        </w:tc>
        <w:tc>
          <w:tcPr>
            <w:tcW w:w="3210" w:type="dxa"/>
          </w:tcPr>
          <w:p w14:paraId="3F3663B0" w14:textId="77777777" w:rsidR="00A673C4" w:rsidRPr="00303BF2" w:rsidRDefault="00A673C4" w:rsidP="00B541A7">
            <w:pPr>
              <w:spacing w:line="480" w:lineRule="auto"/>
              <w:rPr>
                <w:rFonts w:ascii="Times New Roman" w:eastAsiaTheme="minorEastAsia" w:hAnsi="Times New Roman" w:cs="Times New Roman"/>
                <w:sz w:val="20"/>
                <w:szCs w:val="20"/>
              </w:rPr>
            </w:pPr>
            <w:r w:rsidRPr="00303BF2">
              <w:rPr>
                <w:rFonts w:ascii="Times New Roman" w:eastAsiaTheme="minorEastAsia" w:hAnsi="Times New Roman" w:cs="Times New Roman"/>
                <w:sz w:val="20"/>
                <w:szCs w:val="20"/>
              </w:rPr>
              <w:t>5,808.0</w:t>
            </w:r>
          </w:p>
        </w:tc>
      </w:tr>
      <w:tr w:rsidR="00A673C4" w:rsidRPr="00303BF2" w14:paraId="46DB2932" w14:textId="77777777" w:rsidTr="00B541A7">
        <w:trPr>
          <w:trHeight w:val="300"/>
        </w:trPr>
        <w:tc>
          <w:tcPr>
            <w:tcW w:w="3210" w:type="dxa"/>
          </w:tcPr>
          <w:p w14:paraId="6F3E0FDA" w14:textId="77777777" w:rsidR="00A673C4" w:rsidRPr="00303BF2" w:rsidRDefault="00A673C4" w:rsidP="00B541A7">
            <w:pPr>
              <w:spacing w:line="480" w:lineRule="auto"/>
              <w:rPr>
                <w:rFonts w:ascii="Times New Roman" w:eastAsiaTheme="minorEastAsia" w:hAnsi="Times New Roman" w:cs="Times New Roman"/>
                <w:sz w:val="20"/>
                <w:szCs w:val="20"/>
              </w:rPr>
            </w:pPr>
            <w:r w:rsidRPr="00303BF2">
              <w:rPr>
                <w:rFonts w:ascii="Times New Roman" w:eastAsiaTheme="minorEastAsia" w:hAnsi="Times New Roman" w:cs="Times New Roman"/>
                <w:sz w:val="20"/>
                <w:szCs w:val="20"/>
              </w:rPr>
              <w:t>Total Bases</w:t>
            </w:r>
          </w:p>
        </w:tc>
        <w:tc>
          <w:tcPr>
            <w:tcW w:w="3210" w:type="dxa"/>
          </w:tcPr>
          <w:p w14:paraId="3AF30838" w14:textId="77777777" w:rsidR="00A673C4" w:rsidRPr="00303BF2" w:rsidRDefault="00A673C4" w:rsidP="00B541A7">
            <w:pPr>
              <w:spacing w:line="480" w:lineRule="auto"/>
              <w:rPr>
                <w:rFonts w:ascii="Times New Roman" w:eastAsiaTheme="minorEastAsia" w:hAnsi="Times New Roman" w:cs="Times New Roman"/>
                <w:color w:val="000000" w:themeColor="text1"/>
                <w:sz w:val="20"/>
                <w:szCs w:val="20"/>
              </w:rPr>
            </w:pPr>
            <w:r w:rsidRPr="00303BF2">
              <w:rPr>
                <w:rFonts w:ascii="Times New Roman" w:eastAsiaTheme="minorEastAsia" w:hAnsi="Times New Roman" w:cs="Times New Roman"/>
                <w:color w:val="000000" w:themeColor="text1"/>
                <w:sz w:val="20"/>
                <w:szCs w:val="20"/>
              </w:rPr>
              <w:t>8,154,895,246.0</w:t>
            </w:r>
          </w:p>
        </w:tc>
        <w:tc>
          <w:tcPr>
            <w:tcW w:w="3210" w:type="dxa"/>
          </w:tcPr>
          <w:p w14:paraId="188F2716" w14:textId="77777777" w:rsidR="00A673C4" w:rsidRPr="00303BF2" w:rsidRDefault="00A673C4" w:rsidP="00B541A7">
            <w:pPr>
              <w:spacing w:line="480" w:lineRule="auto"/>
              <w:rPr>
                <w:rFonts w:ascii="Times New Roman" w:eastAsiaTheme="minorEastAsia" w:hAnsi="Times New Roman" w:cs="Times New Roman"/>
                <w:color w:val="000000" w:themeColor="text1"/>
                <w:sz w:val="20"/>
                <w:szCs w:val="20"/>
              </w:rPr>
            </w:pPr>
            <w:r w:rsidRPr="00303BF2">
              <w:rPr>
                <w:rFonts w:ascii="Times New Roman" w:eastAsiaTheme="minorEastAsia" w:hAnsi="Times New Roman" w:cs="Times New Roman"/>
                <w:color w:val="000000" w:themeColor="text1"/>
                <w:sz w:val="20"/>
                <w:szCs w:val="20"/>
              </w:rPr>
              <w:t>5,257,776,897.0</w:t>
            </w:r>
          </w:p>
        </w:tc>
      </w:tr>
      <w:tr w:rsidR="00A673C4" w:rsidRPr="00303BF2" w14:paraId="7B1E74F3" w14:textId="77777777" w:rsidTr="00B541A7">
        <w:trPr>
          <w:trHeight w:val="300"/>
        </w:trPr>
        <w:tc>
          <w:tcPr>
            <w:tcW w:w="9630" w:type="dxa"/>
            <w:gridSpan w:val="3"/>
          </w:tcPr>
          <w:p w14:paraId="60C83176" w14:textId="77777777" w:rsidR="00A673C4" w:rsidRPr="00303BF2" w:rsidRDefault="00A673C4" w:rsidP="00B541A7">
            <w:pPr>
              <w:spacing w:line="480" w:lineRule="auto"/>
              <w:jc w:val="center"/>
              <w:rPr>
                <w:rFonts w:ascii="Times New Roman" w:eastAsiaTheme="minorEastAsia" w:hAnsi="Times New Roman" w:cs="Times New Roman"/>
                <w:sz w:val="20"/>
                <w:szCs w:val="20"/>
              </w:rPr>
            </w:pPr>
            <w:r w:rsidRPr="00303BF2">
              <w:rPr>
                <w:rFonts w:ascii="Times New Roman" w:eastAsiaTheme="minorEastAsia" w:hAnsi="Times New Roman" w:cs="Times New Roman"/>
                <w:sz w:val="20"/>
                <w:szCs w:val="20"/>
              </w:rPr>
              <w:t>Number, percentage and gigabases (Gb) of reads above quality cutoffs</w:t>
            </w:r>
          </w:p>
        </w:tc>
      </w:tr>
      <w:tr w:rsidR="00A673C4" w:rsidRPr="00303BF2" w14:paraId="1BF9553C" w14:textId="77777777" w:rsidTr="00B541A7">
        <w:trPr>
          <w:trHeight w:val="300"/>
        </w:trPr>
        <w:tc>
          <w:tcPr>
            <w:tcW w:w="3210" w:type="dxa"/>
          </w:tcPr>
          <w:p w14:paraId="5A797C7F" w14:textId="77777777" w:rsidR="00A673C4" w:rsidRPr="00303BF2" w:rsidRDefault="00A673C4" w:rsidP="00B541A7">
            <w:pPr>
              <w:spacing w:line="480" w:lineRule="auto"/>
              <w:rPr>
                <w:rFonts w:ascii="Times New Roman" w:eastAsiaTheme="minorEastAsia" w:hAnsi="Times New Roman" w:cs="Times New Roman"/>
                <w:sz w:val="20"/>
                <w:szCs w:val="20"/>
              </w:rPr>
            </w:pPr>
            <w:r w:rsidRPr="00303BF2">
              <w:rPr>
                <w:rFonts w:ascii="Times New Roman" w:eastAsiaTheme="minorEastAsia" w:hAnsi="Times New Roman" w:cs="Times New Roman"/>
                <w:sz w:val="20"/>
                <w:szCs w:val="20"/>
              </w:rPr>
              <w:t>&gt;Q5</w:t>
            </w:r>
          </w:p>
        </w:tc>
        <w:tc>
          <w:tcPr>
            <w:tcW w:w="3210" w:type="dxa"/>
          </w:tcPr>
          <w:p w14:paraId="01A9F579" w14:textId="77777777" w:rsidR="00A673C4" w:rsidRPr="00303BF2" w:rsidRDefault="00A673C4" w:rsidP="00B541A7">
            <w:pPr>
              <w:spacing w:line="480" w:lineRule="auto"/>
              <w:rPr>
                <w:rFonts w:ascii="Times New Roman" w:eastAsiaTheme="minorEastAsia" w:hAnsi="Times New Roman" w:cs="Times New Roman"/>
                <w:color w:val="000000" w:themeColor="text1"/>
                <w:sz w:val="20"/>
                <w:szCs w:val="20"/>
              </w:rPr>
            </w:pPr>
            <w:r w:rsidRPr="00303BF2">
              <w:rPr>
                <w:rFonts w:ascii="Times New Roman" w:eastAsiaTheme="minorEastAsia" w:hAnsi="Times New Roman" w:cs="Times New Roman"/>
                <w:color w:val="000000" w:themeColor="text1"/>
                <w:sz w:val="20"/>
                <w:szCs w:val="20"/>
              </w:rPr>
              <w:t>1548713 (93.7%) 7.768Gb</w:t>
            </w:r>
          </w:p>
        </w:tc>
        <w:tc>
          <w:tcPr>
            <w:tcW w:w="3210" w:type="dxa"/>
          </w:tcPr>
          <w:p w14:paraId="703AD48F" w14:textId="77777777" w:rsidR="00A673C4" w:rsidRPr="00303BF2" w:rsidRDefault="00A673C4" w:rsidP="00B541A7">
            <w:pPr>
              <w:spacing w:line="480" w:lineRule="auto"/>
              <w:rPr>
                <w:rFonts w:ascii="Times New Roman" w:eastAsiaTheme="minorEastAsia" w:hAnsi="Times New Roman" w:cs="Times New Roman"/>
                <w:color w:val="000000" w:themeColor="text1"/>
                <w:sz w:val="20"/>
                <w:szCs w:val="20"/>
              </w:rPr>
            </w:pPr>
            <w:r w:rsidRPr="00303BF2">
              <w:rPr>
                <w:rFonts w:ascii="Times New Roman" w:eastAsiaTheme="minorEastAsia" w:hAnsi="Times New Roman" w:cs="Times New Roman"/>
                <w:color w:val="000000" w:themeColor="text1"/>
                <w:sz w:val="20"/>
                <w:szCs w:val="20"/>
              </w:rPr>
              <w:t>553202 (100.0%) 5.257Gb</w:t>
            </w:r>
          </w:p>
        </w:tc>
      </w:tr>
      <w:tr w:rsidR="00A673C4" w:rsidRPr="00303BF2" w14:paraId="54F80488" w14:textId="77777777" w:rsidTr="00B541A7">
        <w:trPr>
          <w:trHeight w:val="300"/>
        </w:trPr>
        <w:tc>
          <w:tcPr>
            <w:tcW w:w="3210" w:type="dxa"/>
          </w:tcPr>
          <w:p w14:paraId="47479160" w14:textId="77777777" w:rsidR="00A673C4" w:rsidRPr="00303BF2" w:rsidRDefault="00A673C4" w:rsidP="00B541A7">
            <w:pPr>
              <w:spacing w:line="480" w:lineRule="auto"/>
              <w:rPr>
                <w:rFonts w:ascii="Times New Roman" w:eastAsiaTheme="minorEastAsia" w:hAnsi="Times New Roman" w:cs="Times New Roman"/>
                <w:sz w:val="20"/>
                <w:szCs w:val="20"/>
              </w:rPr>
            </w:pPr>
            <w:r w:rsidRPr="00303BF2">
              <w:rPr>
                <w:rFonts w:ascii="Times New Roman" w:eastAsiaTheme="minorEastAsia" w:hAnsi="Times New Roman" w:cs="Times New Roman"/>
                <w:sz w:val="20"/>
                <w:szCs w:val="20"/>
              </w:rPr>
              <w:t>&gt;Q7</w:t>
            </w:r>
          </w:p>
        </w:tc>
        <w:tc>
          <w:tcPr>
            <w:tcW w:w="3210" w:type="dxa"/>
          </w:tcPr>
          <w:p w14:paraId="1FA0DAA8" w14:textId="77777777" w:rsidR="00A673C4" w:rsidRPr="00303BF2" w:rsidRDefault="00A673C4" w:rsidP="00B541A7">
            <w:pPr>
              <w:spacing w:line="480" w:lineRule="auto"/>
              <w:rPr>
                <w:rFonts w:ascii="Times New Roman" w:eastAsiaTheme="minorEastAsia" w:hAnsi="Times New Roman" w:cs="Times New Roman"/>
                <w:sz w:val="20"/>
                <w:szCs w:val="20"/>
              </w:rPr>
            </w:pPr>
            <w:r w:rsidRPr="00303BF2">
              <w:rPr>
                <w:rFonts w:ascii="Times New Roman" w:eastAsiaTheme="minorEastAsia" w:hAnsi="Times New Roman" w:cs="Times New Roman"/>
                <w:sz w:val="20"/>
                <w:szCs w:val="20"/>
              </w:rPr>
              <w:t>1365596 (82.6%) 6.950Gb</w:t>
            </w:r>
          </w:p>
        </w:tc>
        <w:tc>
          <w:tcPr>
            <w:tcW w:w="3210" w:type="dxa"/>
          </w:tcPr>
          <w:p w14:paraId="78F11D25" w14:textId="77777777" w:rsidR="00A673C4" w:rsidRPr="00303BF2" w:rsidRDefault="00A673C4" w:rsidP="00B541A7">
            <w:pPr>
              <w:spacing w:line="480" w:lineRule="auto"/>
              <w:rPr>
                <w:rFonts w:ascii="Times New Roman" w:eastAsiaTheme="minorEastAsia" w:hAnsi="Times New Roman" w:cs="Times New Roman"/>
                <w:sz w:val="20"/>
                <w:szCs w:val="20"/>
              </w:rPr>
            </w:pPr>
            <w:r w:rsidRPr="00303BF2">
              <w:rPr>
                <w:rFonts w:ascii="Times New Roman" w:eastAsiaTheme="minorEastAsia" w:hAnsi="Times New Roman" w:cs="Times New Roman"/>
                <w:sz w:val="20"/>
                <w:szCs w:val="20"/>
              </w:rPr>
              <w:t>553202 (100.0%) 5.258Gb</w:t>
            </w:r>
          </w:p>
        </w:tc>
      </w:tr>
      <w:tr w:rsidR="00A673C4" w:rsidRPr="00303BF2" w14:paraId="1D36AC13" w14:textId="77777777" w:rsidTr="00B541A7">
        <w:trPr>
          <w:trHeight w:val="300"/>
        </w:trPr>
        <w:tc>
          <w:tcPr>
            <w:tcW w:w="3210" w:type="dxa"/>
          </w:tcPr>
          <w:p w14:paraId="49D2CB6B" w14:textId="77777777" w:rsidR="00A673C4" w:rsidRPr="00303BF2" w:rsidRDefault="00A673C4" w:rsidP="00B541A7">
            <w:pPr>
              <w:spacing w:line="480" w:lineRule="auto"/>
              <w:rPr>
                <w:rFonts w:ascii="Times New Roman" w:eastAsiaTheme="minorEastAsia" w:hAnsi="Times New Roman" w:cs="Times New Roman"/>
                <w:sz w:val="20"/>
                <w:szCs w:val="20"/>
              </w:rPr>
            </w:pPr>
            <w:r w:rsidRPr="00303BF2">
              <w:rPr>
                <w:rFonts w:ascii="Times New Roman" w:eastAsiaTheme="minorEastAsia" w:hAnsi="Times New Roman" w:cs="Times New Roman"/>
                <w:sz w:val="20"/>
                <w:szCs w:val="20"/>
              </w:rPr>
              <w:t>&gt;Q10</w:t>
            </w:r>
          </w:p>
        </w:tc>
        <w:tc>
          <w:tcPr>
            <w:tcW w:w="3210" w:type="dxa"/>
          </w:tcPr>
          <w:p w14:paraId="36D2A4EF" w14:textId="77777777" w:rsidR="00A673C4" w:rsidRPr="00303BF2" w:rsidRDefault="00A673C4" w:rsidP="00B541A7">
            <w:pPr>
              <w:spacing w:line="480" w:lineRule="auto"/>
              <w:rPr>
                <w:rFonts w:ascii="Times New Roman" w:eastAsiaTheme="minorEastAsia" w:hAnsi="Times New Roman" w:cs="Times New Roman"/>
                <w:color w:val="000000" w:themeColor="text1"/>
                <w:sz w:val="20"/>
                <w:szCs w:val="20"/>
              </w:rPr>
            </w:pPr>
            <w:r w:rsidRPr="00303BF2">
              <w:rPr>
                <w:rFonts w:ascii="Times New Roman" w:eastAsiaTheme="minorEastAsia" w:hAnsi="Times New Roman" w:cs="Times New Roman"/>
                <w:color w:val="000000" w:themeColor="text1"/>
                <w:sz w:val="20"/>
                <w:szCs w:val="20"/>
              </w:rPr>
              <w:t>989914 (59.9%) 5.160Gb</w:t>
            </w:r>
          </w:p>
        </w:tc>
        <w:tc>
          <w:tcPr>
            <w:tcW w:w="3210" w:type="dxa"/>
          </w:tcPr>
          <w:p w14:paraId="4A0E2F3A" w14:textId="77777777" w:rsidR="00A673C4" w:rsidRPr="00303BF2" w:rsidRDefault="00A673C4" w:rsidP="00B541A7">
            <w:pPr>
              <w:spacing w:line="480" w:lineRule="auto"/>
              <w:rPr>
                <w:rFonts w:ascii="Times New Roman" w:eastAsiaTheme="minorEastAsia" w:hAnsi="Times New Roman" w:cs="Times New Roman"/>
                <w:color w:val="000000" w:themeColor="text1"/>
                <w:sz w:val="20"/>
                <w:szCs w:val="20"/>
              </w:rPr>
            </w:pPr>
            <w:r w:rsidRPr="00303BF2">
              <w:rPr>
                <w:rFonts w:ascii="Times New Roman" w:eastAsiaTheme="minorEastAsia" w:hAnsi="Times New Roman" w:cs="Times New Roman"/>
                <w:color w:val="000000" w:themeColor="text1"/>
                <w:sz w:val="20"/>
                <w:szCs w:val="20"/>
              </w:rPr>
              <w:t>514155 (92.9%) 4.841Gb</w:t>
            </w:r>
          </w:p>
        </w:tc>
      </w:tr>
      <w:tr w:rsidR="00A673C4" w:rsidRPr="00303BF2" w14:paraId="61D2F9A9" w14:textId="77777777" w:rsidTr="00B541A7">
        <w:trPr>
          <w:trHeight w:val="300"/>
        </w:trPr>
        <w:tc>
          <w:tcPr>
            <w:tcW w:w="3210" w:type="dxa"/>
          </w:tcPr>
          <w:p w14:paraId="55740CDF" w14:textId="77777777" w:rsidR="00A673C4" w:rsidRPr="00303BF2" w:rsidRDefault="00A673C4" w:rsidP="00B541A7">
            <w:pPr>
              <w:spacing w:line="480" w:lineRule="auto"/>
              <w:rPr>
                <w:rFonts w:ascii="Times New Roman" w:eastAsiaTheme="minorEastAsia" w:hAnsi="Times New Roman" w:cs="Times New Roman"/>
                <w:sz w:val="20"/>
                <w:szCs w:val="20"/>
              </w:rPr>
            </w:pPr>
            <w:r w:rsidRPr="00303BF2">
              <w:rPr>
                <w:rFonts w:ascii="Times New Roman" w:eastAsiaTheme="minorEastAsia" w:hAnsi="Times New Roman" w:cs="Times New Roman"/>
                <w:sz w:val="20"/>
                <w:szCs w:val="20"/>
              </w:rPr>
              <w:t>&gt;Q12</w:t>
            </w:r>
          </w:p>
        </w:tc>
        <w:tc>
          <w:tcPr>
            <w:tcW w:w="3210" w:type="dxa"/>
          </w:tcPr>
          <w:p w14:paraId="601EBB26" w14:textId="77777777" w:rsidR="00A673C4" w:rsidRPr="00303BF2" w:rsidRDefault="00A673C4" w:rsidP="00B541A7">
            <w:pPr>
              <w:spacing w:line="480" w:lineRule="auto"/>
              <w:rPr>
                <w:rFonts w:ascii="Times New Roman" w:eastAsiaTheme="minorEastAsia" w:hAnsi="Times New Roman" w:cs="Times New Roman"/>
                <w:sz w:val="20"/>
                <w:szCs w:val="20"/>
              </w:rPr>
            </w:pPr>
            <w:r w:rsidRPr="00303BF2">
              <w:rPr>
                <w:rFonts w:ascii="Times New Roman" w:eastAsiaTheme="minorEastAsia" w:hAnsi="Times New Roman" w:cs="Times New Roman"/>
                <w:sz w:val="20"/>
                <w:szCs w:val="20"/>
              </w:rPr>
              <w:t>568254 (34.4%) 3.031Gb</w:t>
            </w:r>
          </w:p>
        </w:tc>
        <w:tc>
          <w:tcPr>
            <w:tcW w:w="3210" w:type="dxa"/>
          </w:tcPr>
          <w:p w14:paraId="15FE8F7A" w14:textId="77777777" w:rsidR="00A673C4" w:rsidRPr="00303BF2" w:rsidRDefault="00A673C4" w:rsidP="00B541A7">
            <w:pPr>
              <w:spacing w:line="480" w:lineRule="auto"/>
              <w:rPr>
                <w:rFonts w:ascii="Times New Roman" w:eastAsiaTheme="minorEastAsia" w:hAnsi="Times New Roman" w:cs="Times New Roman"/>
                <w:sz w:val="20"/>
                <w:szCs w:val="20"/>
              </w:rPr>
            </w:pPr>
            <w:r w:rsidRPr="00303BF2">
              <w:rPr>
                <w:rFonts w:ascii="Times New Roman" w:eastAsiaTheme="minorEastAsia" w:hAnsi="Times New Roman" w:cs="Times New Roman"/>
                <w:sz w:val="20"/>
                <w:szCs w:val="20"/>
              </w:rPr>
              <w:t>349137 (63.1%) 3.202Gb</w:t>
            </w:r>
          </w:p>
        </w:tc>
      </w:tr>
      <w:tr w:rsidR="00A673C4" w:rsidRPr="00303BF2" w14:paraId="7C3D1390" w14:textId="77777777" w:rsidTr="00B541A7">
        <w:trPr>
          <w:trHeight w:val="300"/>
        </w:trPr>
        <w:tc>
          <w:tcPr>
            <w:tcW w:w="3210" w:type="dxa"/>
          </w:tcPr>
          <w:p w14:paraId="75C0A707" w14:textId="77777777" w:rsidR="00A673C4" w:rsidRPr="00303BF2" w:rsidRDefault="00A673C4" w:rsidP="00B541A7">
            <w:pPr>
              <w:spacing w:line="480" w:lineRule="auto"/>
              <w:rPr>
                <w:rFonts w:ascii="Times New Roman" w:eastAsiaTheme="minorEastAsia" w:hAnsi="Times New Roman" w:cs="Times New Roman"/>
                <w:sz w:val="20"/>
                <w:szCs w:val="20"/>
              </w:rPr>
            </w:pPr>
            <w:r w:rsidRPr="00303BF2">
              <w:rPr>
                <w:rFonts w:ascii="Times New Roman" w:eastAsiaTheme="minorEastAsia" w:hAnsi="Times New Roman" w:cs="Times New Roman"/>
                <w:sz w:val="20"/>
                <w:szCs w:val="20"/>
              </w:rPr>
              <w:t>&gt;Q15</w:t>
            </w:r>
          </w:p>
        </w:tc>
        <w:tc>
          <w:tcPr>
            <w:tcW w:w="3210" w:type="dxa"/>
          </w:tcPr>
          <w:p w14:paraId="7AD4A130" w14:textId="77777777" w:rsidR="00A673C4" w:rsidRPr="00303BF2" w:rsidRDefault="00A673C4" w:rsidP="00B541A7">
            <w:pPr>
              <w:spacing w:line="480" w:lineRule="auto"/>
              <w:rPr>
                <w:rFonts w:ascii="Times New Roman" w:eastAsiaTheme="minorEastAsia" w:hAnsi="Times New Roman" w:cs="Times New Roman"/>
                <w:color w:val="000000" w:themeColor="text1"/>
                <w:sz w:val="20"/>
                <w:szCs w:val="20"/>
              </w:rPr>
            </w:pPr>
            <w:r w:rsidRPr="00303BF2">
              <w:rPr>
                <w:rFonts w:ascii="Times New Roman" w:eastAsiaTheme="minorEastAsia" w:hAnsi="Times New Roman" w:cs="Times New Roman"/>
                <w:color w:val="000000" w:themeColor="text1"/>
                <w:sz w:val="20"/>
                <w:szCs w:val="20"/>
              </w:rPr>
              <w:t>40287 (2.4%) 0.134Gb</w:t>
            </w:r>
          </w:p>
        </w:tc>
        <w:tc>
          <w:tcPr>
            <w:tcW w:w="3210" w:type="dxa"/>
          </w:tcPr>
          <w:p w14:paraId="4A38B323" w14:textId="77777777" w:rsidR="00A673C4" w:rsidRPr="00303BF2" w:rsidRDefault="00A673C4" w:rsidP="00B541A7">
            <w:pPr>
              <w:spacing w:line="480" w:lineRule="auto"/>
              <w:rPr>
                <w:rFonts w:ascii="Times New Roman" w:eastAsiaTheme="minorEastAsia" w:hAnsi="Times New Roman" w:cs="Times New Roman"/>
                <w:color w:val="000000" w:themeColor="text1"/>
                <w:sz w:val="20"/>
                <w:szCs w:val="20"/>
              </w:rPr>
            </w:pPr>
            <w:r w:rsidRPr="00303BF2">
              <w:rPr>
                <w:rFonts w:ascii="Times New Roman" w:eastAsiaTheme="minorEastAsia" w:hAnsi="Times New Roman" w:cs="Times New Roman"/>
                <w:color w:val="000000" w:themeColor="text1"/>
                <w:sz w:val="20"/>
                <w:szCs w:val="20"/>
              </w:rPr>
              <w:t>44707 (8.1%) 0.356Gb</w:t>
            </w:r>
          </w:p>
        </w:tc>
      </w:tr>
    </w:tbl>
    <w:p w14:paraId="4E2470F3" w14:textId="77777777" w:rsidR="00A673C4" w:rsidRPr="00303BF2" w:rsidRDefault="00A673C4" w:rsidP="00A673C4">
      <w:pPr>
        <w:spacing w:line="480" w:lineRule="auto"/>
        <w:rPr>
          <w:rFonts w:ascii="Times New Roman" w:hAnsi="Times New Roman" w:cs="Times New Roman"/>
          <w:sz w:val="20"/>
          <w:szCs w:val="20"/>
        </w:rPr>
      </w:pPr>
      <w:r w:rsidRPr="00303BF2">
        <w:rPr>
          <w:rFonts w:ascii="Times New Roman" w:hAnsi="Times New Roman" w:cs="Times New Roman"/>
          <w:sz w:val="20"/>
          <w:szCs w:val="20"/>
        </w:rPr>
        <w:br w:type="page"/>
      </w:r>
    </w:p>
    <w:p w14:paraId="670DFB02" w14:textId="1082DDF3" w:rsidR="00A673C4" w:rsidRPr="00303BF2" w:rsidRDefault="00A673C4" w:rsidP="00A673C4">
      <w:pPr>
        <w:pStyle w:val="Caption"/>
        <w:keepNext/>
        <w:spacing w:line="480" w:lineRule="auto"/>
        <w:rPr>
          <w:rFonts w:ascii="Times New Roman" w:hAnsi="Times New Roman" w:cs="Times New Roman"/>
          <w:sz w:val="20"/>
          <w:szCs w:val="20"/>
        </w:rPr>
      </w:pPr>
      <w:r w:rsidRPr="00303BF2">
        <w:rPr>
          <w:rFonts w:ascii="Times New Roman" w:hAnsi="Times New Roman" w:cs="Times New Roman"/>
          <w:b/>
          <w:bCs/>
          <w:sz w:val="20"/>
          <w:szCs w:val="20"/>
        </w:rPr>
        <w:lastRenderedPageBreak/>
        <w:t>Table S</w:t>
      </w:r>
      <w:r w:rsidRPr="00303BF2">
        <w:rPr>
          <w:rFonts w:ascii="Times New Roman" w:hAnsi="Times New Roman" w:cs="Times New Roman"/>
          <w:b/>
          <w:bCs/>
          <w:sz w:val="20"/>
          <w:szCs w:val="20"/>
        </w:rPr>
        <w:fldChar w:fldCharType="begin"/>
      </w:r>
      <w:r w:rsidRPr="00303BF2">
        <w:rPr>
          <w:rFonts w:ascii="Times New Roman" w:hAnsi="Times New Roman" w:cs="Times New Roman"/>
          <w:b/>
          <w:bCs/>
          <w:sz w:val="20"/>
          <w:szCs w:val="20"/>
        </w:rPr>
        <w:instrText xml:space="preserve"> SEQ Table \* ARABIC </w:instrText>
      </w:r>
      <w:r w:rsidRPr="00303BF2">
        <w:rPr>
          <w:rFonts w:ascii="Times New Roman" w:hAnsi="Times New Roman" w:cs="Times New Roman"/>
          <w:b/>
          <w:bCs/>
          <w:sz w:val="20"/>
          <w:szCs w:val="20"/>
        </w:rPr>
        <w:fldChar w:fldCharType="separate"/>
      </w:r>
      <w:r w:rsidRPr="00303BF2">
        <w:rPr>
          <w:rFonts w:ascii="Times New Roman" w:hAnsi="Times New Roman" w:cs="Times New Roman"/>
          <w:b/>
          <w:bCs/>
          <w:noProof/>
          <w:sz w:val="20"/>
          <w:szCs w:val="20"/>
        </w:rPr>
        <w:t>2</w:t>
      </w:r>
      <w:r w:rsidRPr="00303BF2">
        <w:rPr>
          <w:rFonts w:ascii="Times New Roman" w:hAnsi="Times New Roman" w:cs="Times New Roman"/>
          <w:b/>
          <w:bCs/>
          <w:sz w:val="20"/>
          <w:szCs w:val="20"/>
        </w:rPr>
        <w:fldChar w:fldCharType="end"/>
      </w:r>
      <w:r w:rsidRPr="00303BF2">
        <w:rPr>
          <w:rFonts w:ascii="Times New Roman" w:hAnsi="Times New Roman" w:cs="Times New Roman"/>
          <w:sz w:val="20"/>
          <w:szCs w:val="20"/>
        </w:rPr>
        <w:t xml:space="preserve"> Specific growth rate, doubling time and time passed before reaching exponential growth at increased concentrations of BH. Specific growth rate and doubling time was calculated using BCA values during exponential growth of </w:t>
      </w:r>
      <w:r w:rsidRPr="00303BF2">
        <w:rPr>
          <w:rFonts w:ascii="Times New Roman" w:hAnsi="Times New Roman" w:cs="Times New Roman"/>
          <w:i w:val="0"/>
          <w:iCs w:val="0"/>
          <w:sz w:val="20"/>
          <w:szCs w:val="20"/>
        </w:rPr>
        <w:t>S. algae</w:t>
      </w:r>
    </w:p>
    <w:tbl>
      <w:tblPr>
        <w:tblStyle w:val="TableGrid"/>
        <w:tblW w:w="0" w:type="auto"/>
        <w:tblLook w:val="04A0" w:firstRow="1" w:lastRow="0" w:firstColumn="1" w:lastColumn="0" w:noHBand="0" w:noVBand="1"/>
      </w:tblPr>
      <w:tblGrid>
        <w:gridCol w:w="1730"/>
        <w:gridCol w:w="2626"/>
        <w:gridCol w:w="2382"/>
        <w:gridCol w:w="2278"/>
      </w:tblGrid>
      <w:tr w:rsidR="00A673C4" w:rsidRPr="00303BF2" w14:paraId="13B1082C" w14:textId="77777777" w:rsidTr="00B541A7">
        <w:tc>
          <w:tcPr>
            <w:tcW w:w="1838" w:type="dxa"/>
          </w:tcPr>
          <w:p w14:paraId="1E6368AD" w14:textId="77777777" w:rsidR="00A673C4" w:rsidRPr="00303BF2" w:rsidRDefault="00A673C4" w:rsidP="00B541A7">
            <w:pPr>
              <w:pStyle w:val="Caption"/>
              <w:keepNext/>
              <w:spacing w:line="480" w:lineRule="auto"/>
              <w:rPr>
                <w:rFonts w:ascii="Times New Roman" w:hAnsi="Times New Roman" w:cs="Times New Roman"/>
                <w:sz w:val="20"/>
                <w:szCs w:val="20"/>
              </w:rPr>
            </w:pPr>
            <w:r w:rsidRPr="00303BF2">
              <w:rPr>
                <w:rFonts w:ascii="Times New Roman" w:hAnsi="Times New Roman" w:cs="Times New Roman"/>
                <w:sz w:val="20"/>
                <w:szCs w:val="20"/>
              </w:rPr>
              <w:t>Growth Media</w:t>
            </w:r>
          </w:p>
        </w:tc>
        <w:tc>
          <w:tcPr>
            <w:tcW w:w="2835" w:type="dxa"/>
          </w:tcPr>
          <w:p w14:paraId="66B36C5E" w14:textId="77777777" w:rsidR="00A673C4" w:rsidRPr="00303BF2" w:rsidRDefault="00A673C4" w:rsidP="00B541A7">
            <w:pPr>
              <w:pStyle w:val="Caption"/>
              <w:keepNext/>
              <w:spacing w:line="480" w:lineRule="auto"/>
              <w:rPr>
                <w:rFonts w:ascii="Times New Roman" w:hAnsi="Times New Roman" w:cs="Times New Roman"/>
                <w:sz w:val="20"/>
                <w:szCs w:val="20"/>
              </w:rPr>
            </w:pPr>
            <w:r w:rsidRPr="00303BF2">
              <w:rPr>
                <w:rFonts w:ascii="Times New Roman" w:hAnsi="Times New Roman" w:cs="Times New Roman"/>
                <w:sz w:val="20"/>
                <w:szCs w:val="20"/>
              </w:rPr>
              <w:t>Specific Growth Rate (h</w:t>
            </w:r>
            <w:r w:rsidRPr="00303BF2">
              <w:rPr>
                <w:rFonts w:ascii="Times New Roman" w:hAnsi="Times New Roman" w:cs="Times New Roman"/>
                <w:sz w:val="20"/>
                <w:szCs w:val="20"/>
                <w:vertAlign w:val="superscript"/>
              </w:rPr>
              <w:t>-1</w:t>
            </w:r>
            <w:r w:rsidRPr="00303BF2">
              <w:rPr>
                <w:rFonts w:ascii="Times New Roman" w:hAnsi="Times New Roman" w:cs="Times New Roman"/>
                <w:sz w:val="20"/>
                <w:szCs w:val="20"/>
              </w:rPr>
              <w:t>)</w:t>
            </w:r>
          </w:p>
        </w:tc>
        <w:tc>
          <w:tcPr>
            <w:tcW w:w="2548" w:type="dxa"/>
          </w:tcPr>
          <w:p w14:paraId="0C5142D8" w14:textId="77777777" w:rsidR="00A673C4" w:rsidRPr="00303BF2" w:rsidRDefault="00A673C4" w:rsidP="00B541A7">
            <w:pPr>
              <w:pStyle w:val="Caption"/>
              <w:keepNext/>
              <w:spacing w:line="480" w:lineRule="auto"/>
              <w:rPr>
                <w:rFonts w:ascii="Times New Roman" w:hAnsi="Times New Roman" w:cs="Times New Roman"/>
                <w:sz w:val="20"/>
                <w:szCs w:val="20"/>
              </w:rPr>
            </w:pPr>
            <w:r w:rsidRPr="00303BF2">
              <w:rPr>
                <w:rFonts w:ascii="Times New Roman" w:hAnsi="Times New Roman" w:cs="Times New Roman"/>
                <w:sz w:val="20"/>
                <w:szCs w:val="20"/>
              </w:rPr>
              <w:t>Doubling Time (h)</w:t>
            </w:r>
          </w:p>
        </w:tc>
        <w:tc>
          <w:tcPr>
            <w:tcW w:w="2407" w:type="dxa"/>
          </w:tcPr>
          <w:p w14:paraId="247E1324" w14:textId="77777777" w:rsidR="00A673C4" w:rsidRPr="00303BF2" w:rsidRDefault="00A673C4" w:rsidP="00B541A7">
            <w:pPr>
              <w:pStyle w:val="Caption"/>
              <w:keepNext/>
              <w:spacing w:line="480" w:lineRule="auto"/>
              <w:rPr>
                <w:rFonts w:ascii="Times New Roman" w:hAnsi="Times New Roman" w:cs="Times New Roman"/>
                <w:sz w:val="20"/>
                <w:szCs w:val="20"/>
              </w:rPr>
            </w:pPr>
            <w:r w:rsidRPr="00303BF2">
              <w:rPr>
                <w:rFonts w:ascii="Times New Roman" w:hAnsi="Times New Roman" w:cs="Times New Roman"/>
                <w:sz w:val="20"/>
                <w:szCs w:val="20"/>
              </w:rPr>
              <w:t>Exponential Phase Reaching Time (h)</w:t>
            </w:r>
          </w:p>
        </w:tc>
      </w:tr>
      <w:tr w:rsidR="00A673C4" w:rsidRPr="00303BF2" w14:paraId="5A5BC193" w14:textId="77777777" w:rsidTr="00B541A7">
        <w:tc>
          <w:tcPr>
            <w:tcW w:w="1838" w:type="dxa"/>
          </w:tcPr>
          <w:p w14:paraId="09934D64" w14:textId="77777777" w:rsidR="00A673C4" w:rsidRPr="00303BF2" w:rsidRDefault="00A673C4" w:rsidP="00B541A7">
            <w:pPr>
              <w:pStyle w:val="Caption"/>
              <w:keepNext/>
              <w:spacing w:line="480" w:lineRule="auto"/>
              <w:rPr>
                <w:rFonts w:ascii="Times New Roman" w:hAnsi="Times New Roman" w:cs="Times New Roman"/>
                <w:sz w:val="20"/>
                <w:szCs w:val="20"/>
              </w:rPr>
            </w:pPr>
            <w:r w:rsidRPr="00303BF2">
              <w:rPr>
                <w:rFonts w:ascii="Times New Roman" w:hAnsi="Times New Roman" w:cs="Times New Roman"/>
                <w:sz w:val="20"/>
                <w:szCs w:val="20"/>
              </w:rPr>
              <w:t>TSB</w:t>
            </w:r>
          </w:p>
        </w:tc>
        <w:tc>
          <w:tcPr>
            <w:tcW w:w="2835" w:type="dxa"/>
          </w:tcPr>
          <w:p w14:paraId="730C9ACA" w14:textId="77777777" w:rsidR="00A673C4" w:rsidRPr="00303BF2" w:rsidRDefault="00A673C4" w:rsidP="00B541A7">
            <w:pPr>
              <w:pStyle w:val="Caption"/>
              <w:keepNext/>
              <w:spacing w:line="480" w:lineRule="auto"/>
              <w:rPr>
                <w:rFonts w:ascii="Times New Roman" w:hAnsi="Times New Roman" w:cs="Times New Roman"/>
                <w:sz w:val="20"/>
                <w:szCs w:val="20"/>
              </w:rPr>
            </w:pPr>
            <w:r w:rsidRPr="00303BF2">
              <w:rPr>
                <w:rFonts w:ascii="Times New Roman" w:hAnsi="Times New Roman" w:cs="Times New Roman"/>
                <w:sz w:val="20"/>
                <w:szCs w:val="20"/>
              </w:rPr>
              <w:t>0.190</w:t>
            </w:r>
          </w:p>
        </w:tc>
        <w:tc>
          <w:tcPr>
            <w:tcW w:w="2548" w:type="dxa"/>
          </w:tcPr>
          <w:p w14:paraId="459B30B1" w14:textId="77777777" w:rsidR="00A673C4" w:rsidRPr="00303BF2" w:rsidRDefault="00A673C4" w:rsidP="00B541A7">
            <w:pPr>
              <w:pStyle w:val="Caption"/>
              <w:keepNext/>
              <w:spacing w:line="480" w:lineRule="auto"/>
              <w:rPr>
                <w:rFonts w:ascii="Times New Roman" w:hAnsi="Times New Roman" w:cs="Times New Roman"/>
                <w:sz w:val="20"/>
                <w:szCs w:val="20"/>
              </w:rPr>
            </w:pPr>
            <w:r w:rsidRPr="00303BF2">
              <w:rPr>
                <w:rFonts w:ascii="Times New Roman" w:hAnsi="Times New Roman" w:cs="Times New Roman"/>
                <w:sz w:val="20"/>
                <w:szCs w:val="20"/>
              </w:rPr>
              <w:t>5.258</w:t>
            </w:r>
          </w:p>
        </w:tc>
        <w:tc>
          <w:tcPr>
            <w:tcW w:w="2407" w:type="dxa"/>
          </w:tcPr>
          <w:p w14:paraId="6DA7D322" w14:textId="77777777" w:rsidR="00A673C4" w:rsidRPr="00303BF2" w:rsidRDefault="00A673C4" w:rsidP="00B541A7">
            <w:pPr>
              <w:pStyle w:val="Caption"/>
              <w:keepNext/>
              <w:spacing w:line="480" w:lineRule="auto"/>
              <w:rPr>
                <w:rFonts w:ascii="Times New Roman" w:hAnsi="Times New Roman" w:cs="Times New Roman"/>
                <w:sz w:val="20"/>
                <w:szCs w:val="20"/>
              </w:rPr>
            </w:pPr>
            <w:r w:rsidRPr="00303BF2">
              <w:rPr>
                <w:rFonts w:ascii="Times New Roman" w:hAnsi="Times New Roman" w:cs="Times New Roman"/>
                <w:sz w:val="20"/>
                <w:szCs w:val="20"/>
              </w:rPr>
              <w:t>3.5</w:t>
            </w:r>
          </w:p>
        </w:tc>
      </w:tr>
      <w:tr w:rsidR="00A673C4" w:rsidRPr="00303BF2" w14:paraId="558750AD" w14:textId="77777777" w:rsidTr="00B541A7">
        <w:tc>
          <w:tcPr>
            <w:tcW w:w="1838" w:type="dxa"/>
          </w:tcPr>
          <w:p w14:paraId="0D1E18EB" w14:textId="77777777" w:rsidR="00A673C4" w:rsidRPr="00303BF2" w:rsidRDefault="00A673C4" w:rsidP="00B541A7">
            <w:pPr>
              <w:pStyle w:val="Caption"/>
              <w:keepNext/>
              <w:spacing w:line="480" w:lineRule="auto"/>
              <w:rPr>
                <w:rFonts w:ascii="Times New Roman" w:hAnsi="Times New Roman" w:cs="Times New Roman"/>
                <w:sz w:val="20"/>
                <w:szCs w:val="20"/>
              </w:rPr>
            </w:pPr>
            <w:r w:rsidRPr="00303BF2">
              <w:rPr>
                <w:rFonts w:ascii="Times New Roman" w:hAnsi="Times New Roman" w:cs="Times New Roman"/>
                <w:sz w:val="20"/>
                <w:szCs w:val="20"/>
              </w:rPr>
              <w:t>TSB, 2% BH</w:t>
            </w:r>
          </w:p>
        </w:tc>
        <w:tc>
          <w:tcPr>
            <w:tcW w:w="2835" w:type="dxa"/>
          </w:tcPr>
          <w:p w14:paraId="56AEB427" w14:textId="77777777" w:rsidR="00A673C4" w:rsidRPr="00303BF2" w:rsidRDefault="00A673C4" w:rsidP="00B541A7">
            <w:pPr>
              <w:pStyle w:val="Caption"/>
              <w:keepNext/>
              <w:spacing w:line="480" w:lineRule="auto"/>
              <w:rPr>
                <w:rFonts w:ascii="Times New Roman" w:hAnsi="Times New Roman" w:cs="Times New Roman"/>
                <w:sz w:val="20"/>
                <w:szCs w:val="20"/>
              </w:rPr>
            </w:pPr>
            <w:r w:rsidRPr="00303BF2">
              <w:rPr>
                <w:rFonts w:ascii="Times New Roman" w:hAnsi="Times New Roman" w:cs="Times New Roman"/>
                <w:sz w:val="20"/>
                <w:szCs w:val="20"/>
              </w:rPr>
              <w:t>0.101</w:t>
            </w:r>
          </w:p>
        </w:tc>
        <w:tc>
          <w:tcPr>
            <w:tcW w:w="2548" w:type="dxa"/>
          </w:tcPr>
          <w:p w14:paraId="074232A2" w14:textId="77777777" w:rsidR="00A673C4" w:rsidRPr="00303BF2" w:rsidRDefault="00A673C4" w:rsidP="00B541A7">
            <w:pPr>
              <w:pStyle w:val="Caption"/>
              <w:keepNext/>
              <w:spacing w:line="480" w:lineRule="auto"/>
              <w:rPr>
                <w:rFonts w:ascii="Times New Roman" w:hAnsi="Times New Roman" w:cs="Times New Roman"/>
                <w:sz w:val="20"/>
                <w:szCs w:val="20"/>
              </w:rPr>
            </w:pPr>
            <w:r w:rsidRPr="00303BF2">
              <w:rPr>
                <w:rFonts w:ascii="Times New Roman" w:hAnsi="Times New Roman" w:cs="Times New Roman"/>
                <w:sz w:val="20"/>
                <w:szCs w:val="20"/>
              </w:rPr>
              <w:t>9.904</w:t>
            </w:r>
          </w:p>
        </w:tc>
        <w:tc>
          <w:tcPr>
            <w:tcW w:w="2407" w:type="dxa"/>
          </w:tcPr>
          <w:p w14:paraId="119D2B00" w14:textId="77777777" w:rsidR="00A673C4" w:rsidRPr="00303BF2" w:rsidRDefault="00A673C4" w:rsidP="00B541A7">
            <w:pPr>
              <w:pStyle w:val="Caption"/>
              <w:keepNext/>
              <w:spacing w:line="480" w:lineRule="auto"/>
              <w:rPr>
                <w:rFonts w:ascii="Times New Roman" w:hAnsi="Times New Roman" w:cs="Times New Roman"/>
                <w:sz w:val="20"/>
                <w:szCs w:val="20"/>
              </w:rPr>
            </w:pPr>
            <w:r w:rsidRPr="00303BF2">
              <w:rPr>
                <w:rFonts w:ascii="Times New Roman" w:hAnsi="Times New Roman" w:cs="Times New Roman"/>
                <w:sz w:val="20"/>
                <w:szCs w:val="20"/>
              </w:rPr>
              <w:t>4</w:t>
            </w:r>
          </w:p>
        </w:tc>
      </w:tr>
      <w:tr w:rsidR="00A673C4" w:rsidRPr="00303BF2" w14:paraId="2B8AA232" w14:textId="77777777" w:rsidTr="00B541A7">
        <w:tc>
          <w:tcPr>
            <w:tcW w:w="1838" w:type="dxa"/>
          </w:tcPr>
          <w:p w14:paraId="432EE719" w14:textId="77777777" w:rsidR="00A673C4" w:rsidRPr="00303BF2" w:rsidRDefault="00A673C4" w:rsidP="00B541A7">
            <w:pPr>
              <w:pStyle w:val="Caption"/>
              <w:keepNext/>
              <w:spacing w:line="480" w:lineRule="auto"/>
              <w:rPr>
                <w:rFonts w:ascii="Times New Roman" w:hAnsi="Times New Roman" w:cs="Times New Roman"/>
                <w:sz w:val="20"/>
                <w:szCs w:val="20"/>
              </w:rPr>
            </w:pPr>
            <w:r w:rsidRPr="00303BF2">
              <w:rPr>
                <w:rFonts w:ascii="Times New Roman" w:hAnsi="Times New Roman" w:cs="Times New Roman"/>
                <w:sz w:val="20"/>
                <w:szCs w:val="20"/>
              </w:rPr>
              <w:t>TSB, 5% BH</w:t>
            </w:r>
          </w:p>
        </w:tc>
        <w:tc>
          <w:tcPr>
            <w:tcW w:w="2835" w:type="dxa"/>
          </w:tcPr>
          <w:p w14:paraId="79647349" w14:textId="77777777" w:rsidR="00A673C4" w:rsidRPr="00303BF2" w:rsidRDefault="00A673C4" w:rsidP="00B541A7">
            <w:pPr>
              <w:pStyle w:val="Caption"/>
              <w:keepNext/>
              <w:spacing w:line="480" w:lineRule="auto"/>
              <w:rPr>
                <w:rFonts w:ascii="Times New Roman" w:hAnsi="Times New Roman" w:cs="Times New Roman"/>
                <w:sz w:val="20"/>
                <w:szCs w:val="20"/>
              </w:rPr>
            </w:pPr>
            <w:r w:rsidRPr="00303BF2">
              <w:rPr>
                <w:rFonts w:ascii="Times New Roman" w:hAnsi="Times New Roman" w:cs="Times New Roman"/>
                <w:sz w:val="20"/>
                <w:szCs w:val="20"/>
              </w:rPr>
              <w:t>0.106</w:t>
            </w:r>
          </w:p>
        </w:tc>
        <w:tc>
          <w:tcPr>
            <w:tcW w:w="2548" w:type="dxa"/>
          </w:tcPr>
          <w:p w14:paraId="1DA7A31E" w14:textId="77777777" w:rsidR="00A673C4" w:rsidRPr="00303BF2" w:rsidRDefault="00A673C4" w:rsidP="00B541A7">
            <w:pPr>
              <w:pStyle w:val="Caption"/>
              <w:keepNext/>
              <w:spacing w:line="480" w:lineRule="auto"/>
              <w:rPr>
                <w:rFonts w:ascii="Times New Roman" w:hAnsi="Times New Roman" w:cs="Times New Roman"/>
                <w:sz w:val="20"/>
                <w:szCs w:val="20"/>
              </w:rPr>
            </w:pPr>
            <w:r w:rsidRPr="00303BF2">
              <w:rPr>
                <w:rFonts w:ascii="Times New Roman" w:hAnsi="Times New Roman" w:cs="Times New Roman"/>
                <w:sz w:val="20"/>
                <w:szCs w:val="20"/>
              </w:rPr>
              <w:t>9.426</w:t>
            </w:r>
          </w:p>
        </w:tc>
        <w:tc>
          <w:tcPr>
            <w:tcW w:w="2407" w:type="dxa"/>
          </w:tcPr>
          <w:p w14:paraId="43298972" w14:textId="77777777" w:rsidR="00A673C4" w:rsidRPr="00303BF2" w:rsidRDefault="00A673C4" w:rsidP="00B541A7">
            <w:pPr>
              <w:pStyle w:val="Caption"/>
              <w:keepNext/>
              <w:spacing w:line="480" w:lineRule="auto"/>
              <w:rPr>
                <w:rFonts w:ascii="Times New Roman" w:hAnsi="Times New Roman" w:cs="Times New Roman"/>
                <w:sz w:val="20"/>
                <w:szCs w:val="20"/>
              </w:rPr>
            </w:pPr>
            <w:r w:rsidRPr="00303BF2">
              <w:rPr>
                <w:rFonts w:ascii="Times New Roman" w:hAnsi="Times New Roman" w:cs="Times New Roman"/>
                <w:sz w:val="20"/>
                <w:szCs w:val="20"/>
              </w:rPr>
              <w:t>4</w:t>
            </w:r>
          </w:p>
        </w:tc>
      </w:tr>
      <w:tr w:rsidR="00A673C4" w:rsidRPr="00303BF2" w14:paraId="67C560F0" w14:textId="77777777" w:rsidTr="00B541A7">
        <w:tc>
          <w:tcPr>
            <w:tcW w:w="1838" w:type="dxa"/>
          </w:tcPr>
          <w:p w14:paraId="007D3275" w14:textId="77777777" w:rsidR="00A673C4" w:rsidRPr="00303BF2" w:rsidRDefault="00A673C4" w:rsidP="00B541A7">
            <w:pPr>
              <w:pStyle w:val="Caption"/>
              <w:keepNext/>
              <w:spacing w:line="480" w:lineRule="auto"/>
              <w:rPr>
                <w:rFonts w:ascii="Times New Roman" w:hAnsi="Times New Roman" w:cs="Times New Roman"/>
                <w:sz w:val="20"/>
                <w:szCs w:val="20"/>
              </w:rPr>
            </w:pPr>
            <w:r w:rsidRPr="00303BF2">
              <w:rPr>
                <w:rFonts w:ascii="Times New Roman" w:hAnsi="Times New Roman" w:cs="Times New Roman"/>
                <w:sz w:val="20"/>
                <w:szCs w:val="20"/>
              </w:rPr>
              <w:t>TSB, 10% BH</w:t>
            </w:r>
          </w:p>
        </w:tc>
        <w:tc>
          <w:tcPr>
            <w:tcW w:w="2835" w:type="dxa"/>
          </w:tcPr>
          <w:p w14:paraId="5E056142" w14:textId="77777777" w:rsidR="00A673C4" w:rsidRPr="00303BF2" w:rsidRDefault="00A673C4" w:rsidP="00B541A7">
            <w:pPr>
              <w:pStyle w:val="Caption"/>
              <w:keepNext/>
              <w:spacing w:line="480" w:lineRule="auto"/>
              <w:rPr>
                <w:rFonts w:ascii="Times New Roman" w:hAnsi="Times New Roman" w:cs="Times New Roman"/>
                <w:sz w:val="20"/>
                <w:szCs w:val="20"/>
              </w:rPr>
            </w:pPr>
            <w:r w:rsidRPr="00303BF2">
              <w:rPr>
                <w:rFonts w:ascii="Times New Roman" w:hAnsi="Times New Roman" w:cs="Times New Roman"/>
                <w:sz w:val="20"/>
                <w:szCs w:val="20"/>
              </w:rPr>
              <w:t>0.077</w:t>
            </w:r>
          </w:p>
        </w:tc>
        <w:tc>
          <w:tcPr>
            <w:tcW w:w="2548" w:type="dxa"/>
          </w:tcPr>
          <w:p w14:paraId="0F710802" w14:textId="77777777" w:rsidR="00A673C4" w:rsidRPr="00303BF2" w:rsidRDefault="00A673C4" w:rsidP="00B541A7">
            <w:pPr>
              <w:pStyle w:val="Caption"/>
              <w:keepNext/>
              <w:spacing w:line="480" w:lineRule="auto"/>
              <w:rPr>
                <w:rFonts w:ascii="Times New Roman" w:hAnsi="Times New Roman" w:cs="Times New Roman"/>
                <w:sz w:val="20"/>
                <w:szCs w:val="20"/>
              </w:rPr>
            </w:pPr>
            <w:r w:rsidRPr="00303BF2">
              <w:rPr>
                <w:rFonts w:ascii="Times New Roman" w:hAnsi="Times New Roman" w:cs="Times New Roman"/>
                <w:sz w:val="20"/>
                <w:szCs w:val="20"/>
              </w:rPr>
              <w:t>13.020</w:t>
            </w:r>
          </w:p>
        </w:tc>
        <w:tc>
          <w:tcPr>
            <w:tcW w:w="2407" w:type="dxa"/>
          </w:tcPr>
          <w:p w14:paraId="7E4CEA4C" w14:textId="77777777" w:rsidR="00A673C4" w:rsidRPr="00303BF2" w:rsidRDefault="00A673C4" w:rsidP="00B541A7">
            <w:pPr>
              <w:pStyle w:val="Caption"/>
              <w:keepNext/>
              <w:spacing w:line="480" w:lineRule="auto"/>
              <w:rPr>
                <w:rFonts w:ascii="Times New Roman" w:hAnsi="Times New Roman" w:cs="Times New Roman"/>
                <w:sz w:val="20"/>
                <w:szCs w:val="20"/>
              </w:rPr>
            </w:pPr>
            <w:r w:rsidRPr="00303BF2">
              <w:rPr>
                <w:rFonts w:ascii="Times New Roman" w:hAnsi="Times New Roman" w:cs="Times New Roman"/>
                <w:sz w:val="20"/>
                <w:szCs w:val="20"/>
              </w:rPr>
              <w:t>4</w:t>
            </w:r>
          </w:p>
        </w:tc>
      </w:tr>
      <w:tr w:rsidR="00A673C4" w:rsidRPr="00303BF2" w14:paraId="148AA864" w14:textId="77777777" w:rsidTr="00B541A7">
        <w:tc>
          <w:tcPr>
            <w:tcW w:w="1838" w:type="dxa"/>
          </w:tcPr>
          <w:p w14:paraId="1A24D6CB" w14:textId="77777777" w:rsidR="00A673C4" w:rsidRPr="00303BF2" w:rsidRDefault="00A673C4" w:rsidP="00B541A7">
            <w:pPr>
              <w:pStyle w:val="Caption"/>
              <w:keepNext/>
              <w:spacing w:line="480" w:lineRule="auto"/>
              <w:rPr>
                <w:rFonts w:ascii="Times New Roman" w:hAnsi="Times New Roman" w:cs="Times New Roman"/>
                <w:sz w:val="20"/>
                <w:szCs w:val="20"/>
              </w:rPr>
            </w:pPr>
            <w:r w:rsidRPr="00303BF2">
              <w:rPr>
                <w:rFonts w:ascii="Times New Roman" w:hAnsi="Times New Roman" w:cs="Times New Roman"/>
                <w:sz w:val="20"/>
                <w:szCs w:val="20"/>
              </w:rPr>
              <w:t>TSB, 20% BH</w:t>
            </w:r>
          </w:p>
        </w:tc>
        <w:tc>
          <w:tcPr>
            <w:tcW w:w="2835" w:type="dxa"/>
          </w:tcPr>
          <w:p w14:paraId="1250EA0A" w14:textId="77777777" w:rsidR="00A673C4" w:rsidRPr="00303BF2" w:rsidRDefault="00A673C4" w:rsidP="00B541A7">
            <w:pPr>
              <w:pStyle w:val="Caption"/>
              <w:keepNext/>
              <w:spacing w:line="480" w:lineRule="auto"/>
              <w:rPr>
                <w:rFonts w:ascii="Times New Roman" w:hAnsi="Times New Roman" w:cs="Times New Roman"/>
                <w:sz w:val="20"/>
                <w:szCs w:val="20"/>
              </w:rPr>
            </w:pPr>
            <w:r w:rsidRPr="00303BF2">
              <w:rPr>
                <w:rFonts w:ascii="Times New Roman" w:hAnsi="Times New Roman" w:cs="Times New Roman"/>
                <w:sz w:val="20"/>
                <w:szCs w:val="20"/>
              </w:rPr>
              <w:t>0.050</w:t>
            </w:r>
          </w:p>
        </w:tc>
        <w:tc>
          <w:tcPr>
            <w:tcW w:w="2548" w:type="dxa"/>
          </w:tcPr>
          <w:p w14:paraId="452F2F44" w14:textId="77777777" w:rsidR="00A673C4" w:rsidRPr="00303BF2" w:rsidRDefault="00A673C4" w:rsidP="00B541A7">
            <w:pPr>
              <w:pStyle w:val="Caption"/>
              <w:keepNext/>
              <w:spacing w:line="480" w:lineRule="auto"/>
              <w:rPr>
                <w:rFonts w:ascii="Times New Roman" w:hAnsi="Times New Roman" w:cs="Times New Roman"/>
                <w:sz w:val="20"/>
                <w:szCs w:val="20"/>
              </w:rPr>
            </w:pPr>
            <w:r w:rsidRPr="00303BF2">
              <w:rPr>
                <w:rFonts w:ascii="Times New Roman" w:hAnsi="Times New Roman" w:cs="Times New Roman"/>
                <w:sz w:val="20"/>
                <w:szCs w:val="20"/>
              </w:rPr>
              <w:t>20.132</w:t>
            </w:r>
          </w:p>
        </w:tc>
        <w:tc>
          <w:tcPr>
            <w:tcW w:w="2407" w:type="dxa"/>
          </w:tcPr>
          <w:p w14:paraId="3E350EEE" w14:textId="77777777" w:rsidR="00A673C4" w:rsidRPr="00303BF2" w:rsidRDefault="00A673C4" w:rsidP="00B541A7">
            <w:pPr>
              <w:pStyle w:val="Caption"/>
              <w:keepNext/>
              <w:spacing w:line="480" w:lineRule="auto"/>
              <w:rPr>
                <w:rFonts w:ascii="Times New Roman" w:hAnsi="Times New Roman" w:cs="Times New Roman"/>
                <w:sz w:val="20"/>
                <w:szCs w:val="20"/>
              </w:rPr>
            </w:pPr>
            <w:r w:rsidRPr="00303BF2">
              <w:rPr>
                <w:rFonts w:ascii="Times New Roman" w:hAnsi="Times New Roman" w:cs="Times New Roman"/>
                <w:sz w:val="20"/>
                <w:szCs w:val="20"/>
              </w:rPr>
              <w:t>4.5</w:t>
            </w:r>
          </w:p>
        </w:tc>
      </w:tr>
    </w:tbl>
    <w:p w14:paraId="266AB555" w14:textId="77777777" w:rsidR="00A673C4" w:rsidRPr="00303BF2" w:rsidRDefault="00A673C4" w:rsidP="00A673C4">
      <w:pPr>
        <w:pStyle w:val="Caption"/>
        <w:keepNext/>
        <w:spacing w:line="480" w:lineRule="auto"/>
        <w:rPr>
          <w:rFonts w:ascii="Times New Roman" w:hAnsi="Times New Roman" w:cs="Times New Roman"/>
          <w:sz w:val="20"/>
          <w:szCs w:val="20"/>
          <w:highlight w:val="yellow"/>
        </w:rPr>
      </w:pPr>
    </w:p>
    <w:p w14:paraId="66BB4FC6" w14:textId="10FD3F95" w:rsidR="00A673C4" w:rsidRPr="00303BF2" w:rsidRDefault="00A673C4" w:rsidP="00A673C4">
      <w:pPr>
        <w:pStyle w:val="Caption"/>
        <w:keepNext/>
        <w:spacing w:line="480" w:lineRule="auto"/>
        <w:rPr>
          <w:rFonts w:ascii="Times New Roman" w:hAnsi="Times New Roman" w:cs="Times New Roman"/>
          <w:sz w:val="20"/>
          <w:szCs w:val="20"/>
        </w:rPr>
      </w:pPr>
      <w:r w:rsidRPr="00303BF2">
        <w:rPr>
          <w:rFonts w:ascii="Times New Roman" w:hAnsi="Times New Roman" w:cs="Times New Roman"/>
          <w:b/>
          <w:bCs/>
          <w:sz w:val="20"/>
          <w:szCs w:val="20"/>
        </w:rPr>
        <w:t>Table S3</w:t>
      </w:r>
      <w:r w:rsidRPr="00303BF2">
        <w:rPr>
          <w:rFonts w:ascii="Times New Roman" w:hAnsi="Times New Roman" w:cs="Times New Roman"/>
          <w:sz w:val="20"/>
          <w:szCs w:val="20"/>
        </w:rPr>
        <w:t xml:space="preserve"> Key statistics of the raw reads and full-length cDNA reads obtained from long-read sequencing of rRNA depleted cDN</w:t>
      </w:r>
      <w:r w:rsidR="00E65AD6">
        <w:rPr>
          <w:rFonts w:ascii="Times New Roman" w:hAnsi="Times New Roman" w:cs="Times New Roman"/>
          <w:sz w:val="20"/>
          <w:szCs w:val="20"/>
        </w:rPr>
        <w:t>A</w:t>
      </w:r>
    </w:p>
    <w:tbl>
      <w:tblPr>
        <w:tblStyle w:val="TableGrid"/>
        <w:tblW w:w="0" w:type="auto"/>
        <w:jc w:val="center"/>
        <w:tblLook w:val="04A0" w:firstRow="1" w:lastRow="0" w:firstColumn="1" w:lastColumn="0" w:noHBand="0" w:noVBand="1"/>
      </w:tblPr>
      <w:tblGrid>
        <w:gridCol w:w="2978"/>
        <w:gridCol w:w="3026"/>
        <w:gridCol w:w="3012"/>
      </w:tblGrid>
      <w:tr w:rsidR="00A673C4" w:rsidRPr="00303BF2" w14:paraId="2FCF6BEF" w14:textId="77777777" w:rsidTr="00B541A7">
        <w:trPr>
          <w:jc w:val="center"/>
        </w:trPr>
        <w:tc>
          <w:tcPr>
            <w:tcW w:w="9628" w:type="dxa"/>
            <w:gridSpan w:val="3"/>
          </w:tcPr>
          <w:p w14:paraId="3AF04D3A" w14:textId="77777777" w:rsidR="00A673C4" w:rsidRPr="00303BF2" w:rsidRDefault="00A673C4" w:rsidP="00B541A7">
            <w:pPr>
              <w:spacing w:line="480" w:lineRule="auto"/>
              <w:jc w:val="center"/>
              <w:rPr>
                <w:rFonts w:ascii="Times New Roman" w:eastAsiaTheme="minorEastAsia" w:hAnsi="Times New Roman" w:cs="Times New Roman"/>
                <w:sz w:val="20"/>
                <w:szCs w:val="20"/>
              </w:rPr>
            </w:pPr>
            <w:r w:rsidRPr="00303BF2">
              <w:rPr>
                <w:rFonts w:ascii="Times New Roman" w:eastAsiaTheme="minorEastAsia" w:hAnsi="Times New Roman" w:cs="Times New Roman"/>
                <w:sz w:val="20"/>
                <w:szCs w:val="20"/>
              </w:rPr>
              <w:t>Read Statistics</w:t>
            </w:r>
          </w:p>
        </w:tc>
      </w:tr>
      <w:tr w:rsidR="00A673C4" w:rsidRPr="00303BF2" w14:paraId="276488D8" w14:textId="77777777" w:rsidTr="00B541A7">
        <w:trPr>
          <w:jc w:val="center"/>
        </w:trPr>
        <w:tc>
          <w:tcPr>
            <w:tcW w:w="3209" w:type="dxa"/>
          </w:tcPr>
          <w:p w14:paraId="436C7CB3" w14:textId="77777777" w:rsidR="00A673C4" w:rsidRPr="00303BF2" w:rsidRDefault="00A673C4" w:rsidP="00B541A7">
            <w:pPr>
              <w:spacing w:line="480" w:lineRule="auto"/>
              <w:rPr>
                <w:rFonts w:ascii="Times New Roman" w:eastAsiaTheme="minorEastAsia" w:hAnsi="Times New Roman" w:cs="Times New Roman"/>
                <w:sz w:val="20"/>
                <w:szCs w:val="20"/>
              </w:rPr>
            </w:pPr>
          </w:p>
        </w:tc>
        <w:tc>
          <w:tcPr>
            <w:tcW w:w="3209" w:type="dxa"/>
          </w:tcPr>
          <w:p w14:paraId="33F8C6CE" w14:textId="77777777" w:rsidR="00A673C4" w:rsidRPr="00303BF2" w:rsidRDefault="00A673C4" w:rsidP="00B541A7">
            <w:pPr>
              <w:spacing w:line="480" w:lineRule="auto"/>
              <w:rPr>
                <w:rFonts w:ascii="Times New Roman" w:eastAsiaTheme="minorEastAsia" w:hAnsi="Times New Roman" w:cs="Times New Roman"/>
                <w:sz w:val="20"/>
                <w:szCs w:val="20"/>
              </w:rPr>
            </w:pPr>
            <w:r w:rsidRPr="00303BF2">
              <w:rPr>
                <w:rFonts w:ascii="Times New Roman" w:eastAsiaTheme="minorEastAsia" w:hAnsi="Times New Roman" w:cs="Times New Roman"/>
                <w:sz w:val="20"/>
                <w:szCs w:val="20"/>
              </w:rPr>
              <w:t>Raw Read Statistics</w:t>
            </w:r>
          </w:p>
        </w:tc>
        <w:tc>
          <w:tcPr>
            <w:tcW w:w="3210" w:type="dxa"/>
          </w:tcPr>
          <w:p w14:paraId="69EF9643" w14:textId="77777777" w:rsidR="00A673C4" w:rsidRPr="00303BF2" w:rsidRDefault="00A673C4" w:rsidP="00B541A7">
            <w:pPr>
              <w:spacing w:line="480" w:lineRule="auto"/>
              <w:rPr>
                <w:rFonts w:ascii="Times New Roman" w:eastAsiaTheme="minorEastAsia" w:hAnsi="Times New Roman" w:cs="Times New Roman"/>
                <w:sz w:val="20"/>
                <w:szCs w:val="20"/>
              </w:rPr>
            </w:pPr>
            <w:r w:rsidRPr="00303BF2">
              <w:rPr>
                <w:rFonts w:ascii="Times New Roman" w:eastAsiaTheme="minorEastAsia" w:hAnsi="Times New Roman" w:cs="Times New Roman"/>
                <w:sz w:val="20"/>
                <w:szCs w:val="20"/>
              </w:rPr>
              <w:t>Full-length cDNA reads</w:t>
            </w:r>
          </w:p>
        </w:tc>
      </w:tr>
      <w:tr w:rsidR="00A673C4" w:rsidRPr="00303BF2" w14:paraId="35BB12A8" w14:textId="77777777" w:rsidTr="00B541A7">
        <w:trPr>
          <w:jc w:val="center"/>
        </w:trPr>
        <w:tc>
          <w:tcPr>
            <w:tcW w:w="3209" w:type="dxa"/>
          </w:tcPr>
          <w:p w14:paraId="56E28DA6" w14:textId="77777777" w:rsidR="00A673C4" w:rsidRPr="00303BF2" w:rsidRDefault="00A673C4" w:rsidP="00B541A7">
            <w:pPr>
              <w:spacing w:line="480" w:lineRule="auto"/>
              <w:rPr>
                <w:rFonts w:ascii="Times New Roman" w:eastAsiaTheme="minorEastAsia" w:hAnsi="Times New Roman" w:cs="Times New Roman"/>
                <w:sz w:val="20"/>
                <w:szCs w:val="20"/>
              </w:rPr>
            </w:pPr>
            <w:r w:rsidRPr="00303BF2">
              <w:rPr>
                <w:rFonts w:ascii="Times New Roman" w:eastAsiaTheme="minorEastAsia" w:hAnsi="Times New Roman" w:cs="Times New Roman"/>
                <w:sz w:val="20"/>
                <w:szCs w:val="20"/>
              </w:rPr>
              <w:t>Mean Read Length</w:t>
            </w:r>
          </w:p>
        </w:tc>
        <w:tc>
          <w:tcPr>
            <w:tcW w:w="3209" w:type="dxa"/>
          </w:tcPr>
          <w:p w14:paraId="4C610893" w14:textId="77777777" w:rsidR="00A673C4" w:rsidRPr="00303BF2" w:rsidRDefault="00A673C4" w:rsidP="00B541A7">
            <w:pPr>
              <w:spacing w:line="480" w:lineRule="auto"/>
              <w:rPr>
                <w:rFonts w:ascii="Times New Roman" w:eastAsiaTheme="minorEastAsia" w:hAnsi="Times New Roman" w:cs="Times New Roman"/>
                <w:sz w:val="20"/>
                <w:szCs w:val="20"/>
              </w:rPr>
            </w:pPr>
            <w:r w:rsidRPr="00303BF2">
              <w:rPr>
                <w:rFonts w:ascii="Times New Roman" w:eastAsiaTheme="minorEastAsia" w:hAnsi="Times New Roman" w:cs="Times New Roman"/>
                <w:sz w:val="20"/>
                <w:szCs w:val="20"/>
              </w:rPr>
              <w:t>602.4</w:t>
            </w:r>
          </w:p>
        </w:tc>
        <w:tc>
          <w:tcPr>
            <w:tcW w:w="3210" w:type="dxa"/>
          </w:tcPr>
          <w:p w14:paraId="4192BF20" w14:textId="77777777" w:rsidR="00A673C4" w:rsidRPr="00303BF2" w:rsidRDefault="00A673C4" w:rsidP="00B541A7">
            <w:pPr>
              <w:spacing w:line="480" w:lineRule="auto"/>
              <w:rPr>
                <w:rFonts w:ascii="Times New Roman" w:eastAsiaTheme="minorEastAsia" w:hAnsi="Times New Roman" w:cs="Times New Roman"/>
                <w:sz w:val="20"/>
                <w:szCs w:val="20"/>
              </w:rPr>
            </w:pPr>
            <w:r w:rsidRPr="00303BF2">
              <w:rPr>
                <w:rFonts w:ascii="Times New Roman" w:eastAsiaTheme="minorEastAsia" w:hAnsi="Times New Roman" w:cs="Times New Roman"/>
                <w:sz w:val="20"/>
                <w:szCs w:val="20"/>
              </w:rPr>
              <w:t>313.7</w:t>
            </w:r>
          </w:p>
        </w:tc>
      </w:tr>
      <w:tr w:rsidR="00A673C4" w:rsidRPr="00303BF2" w14:paraId="36408309" w14:textId="77777777" w:rsidTr="00B541A7">
        <w:trPr>
          <w:jc w:val="center"/>
        </w:trPr>
        <w:tc>
          <w:tcPr>
            <w:tcW w:w="3209" w:type="dxa"/>
          </w:tcPr>
          <w:p w14:paraId="64C77D50" w14:textId="77777777" w:rsidR="00A673C4" w:rsidRPr="00303BF2" w:rsidRDefault="00A673C4" w:rsidP="00B541A7">
            <w:pPr>
              <w:spacing w:line="480" w:lineRule="auto"/>
              <w:rPr>
                <w:rFonts w:ascii="Times New Roman" w:eastAsiaTheme="minorEastAsia" w:hAnsi="Times New Roman" w:cs="Times New Roman"/>
                <w:sz w:val="20"/>
                <w:szCs w:val="20"/>
              </w:rPr>
            </w:pPr>
            <w:r w:rsidRPr="00303BF2">
              <w:rPr>
                <w:rFonts w:ascii="Times New Roman" w:eastAsiaTheme="minorEastAsia" w:hAnsi="Times New Roman" w:cs="Times New Roman"/>
                <w:sz w:val="20"/>
                <w:szCs w:val="20"/>
              </w:rPr>
              <w:t>Mean Read Quality</w:t>
            </w:r>
          </w:p>
        </w:tc>
        <w:tc>
          <w:tcPr>
            <w:tcW w:w="3209" w:type="dxa"/>
          </w:tcPr>
          <w:p w14:paraId="541F4E70" w14:textId="77777777" w:rsidR="00A673C4" w:rsidRPr="00303BF2" w:rsidRDefault="00A673C4" w:rsidP="00B541A7">
            <w:pPr>
              <w:spacing w:line="480" w:lineRule="auto"/>
              <w:rPr>
                <w:rFonts w:ascii="Times New Roman" w:eastAsiaTheme="minorEastAsia" w:hAnsi="Times New Roman" w:cs="Times New Roman"/>
                <w:sz w:val="20"/>
                <w:szCs w:val="20"/>
              </w:rPr>
            </w:pPr>
            <w:r w:rsidRPr="00303BF2">
              <w:rPr>
                <w:rFonts w:ascii="Times New Roman" w:eastAsiaTheme="minorEastAsia" w:hAnsi="Times New Roman" w:cs="Times New Roman"/>
                <w:sz w:val="20"/>
                <w:szCs w:val="20"/>
              </w:rPr>
              <w:t>9.9</w:t>
            </w:r>
          </w:p>
        </w:tc>
        <w:tc>
          <w:tcPr>
            <w:tcW w:w="3210" w:type="dxa"/>
          </w:tcPr>
          <w:p w14:paraId="5010F980" w14:textId="77777777" w:rsidR="00A673C4" w:rsidRPr="00303BF2" w:rsidRDefault="00A673C4" w:rsidP="00B541A7">
            <w:pPr>
              <w:spacing w:line="480" w:lineRule="auto"/>
              <w:rPr>
                <w:rFonts w:ascii="Times New Roman" w:eastAsiaTheme="minorEastAsia" w:hAnsi="Times New Roman" w:cs="Times New Roman"/>
                <w:sz w:val="20"/>
                <w:szCs w:val="20"/>
              </w:rPr>
            </w:pPr>
            <w:r w:rsidRPr="00303BF2">
              <w:rPr>
                <w:rFonts w:ascii="Times New Roman" w:eastAsiaTheme="minorEastAsia" w:hAnsi="Times New Roman" w:cs="Times New Roman"/>
                <w:sz w:val="20"/>
                <w:szCs w:val="20"/>
              </w:rPr>
              <w:t>14.9</w:t>
            </w:r>
          </w:p>
        </w:tc>
      </w:tr>
      <w:tr w:rsidR="00A673C4" w:rsidRPr="00303BF2" w14:paraId="538893C5" w14:textId="77777777" w:rsidTr="00B541A7">
        <w:trPr>
          <w:jc w:val="center"/>
        </w:trPr>
        <w:tc>
          <w:tcPr>
            <w:tcW w:w="3209" w:type="dxa"/>
          </w:tcPr>
          <w:p w14:paraId="63EFBA72" w14:textId="77777777" w:rsidR="00A673C4" w:rsidRPr="00303BF2" w:rsidRDefault="00A673C4" w:rsidP="00B541A7">
            <w:pPr>
              <w:spacing w:line="480" w:lineRule="auto"/>
              <w:rPr>
                <w:rFonts w:ascii="Times New Roman" w:eastAsiaTheme="minorEastAsia" w:hAnsi="Times New Roman" w:cs="Times New Roman"/>
                <w:sz w:val="20"/>
                <w:szCs w:val="20"/>
              </w:rPr>
            </w:pPr>
            <w:r w:rsidRPr="00303BF2">
              <w:rPr>
                <w:rFonts w:ascii="Times New Roman" w:eastAsiaTheme="minorEastAsia" w:hAnsi="Times New Roman" w:cs="Times New Roman"/>
                <w:sz w:val="20"/>
                <w:szCs w:val="20"/>
              </w:rPr>
              <w:t>Median Read Length</w:t>
            </w:r>
          </w:p>
        </w:tc>
        <w:tc>
          <w:tcPr>
            <w:tcW w:w="3209" w:type="dxa"/>
          </w:tcPr>
          <w:p w14:paraId="7ED0A0DF" w14:textId="77777777" w:rsidR="00A673C4" w:rsidRPr="00303BF2" w:rsidRDefault="00A673C4" w:rsidP="00B541A7">
            <w:pPr>
              <w:spacing w:line="480" w:lineRule="auto"/>
              <w:rPr>
                <w:rFonts w:ascii="Times New Roman" w:eastAsiaTheme="minorEastAsia" w:hAnsi="Times New Roman" w:cs="Times New Roman"/>
                <w:sz w:val="20"/>
                <w:szCs w:val="20"/>
              </w:rPr>
            </w:pPr>
            <w:r w:rsidRPr="00303BF2">
              <w:rPr>
                <w:rFonts w:ascii="Times New Roman" w:eastAsiaTheme="minorEastAsia" w:hAnsi="Times New Roman" w:cs="Times New Roman"/>
                <w:sz w:val="20"/>
                <w:szCs w:val="20"/>
              </w:rPr>
              <w:t>392</w:t>
            </w:r>
          </w:p>
        </w:tc>
        <w:tc>
          <w:tcPr>
            <w:tcW w:w="3210" w:type="dxa"/>
          </w:tcPr>
          <w:p w14:paraId="24B875B6" w14:textId="77777777" w:rsidR="00A673C4" w:rsidRPr="00303BF2" w:rsidRDefault="00A673C4" w:rsidP="00B541A7">
            <w:pPr>
              <w:spacing w:line="480" w:lineRule="auto"/>
              <w:rPr>
                <w:rFonts w:ascii="Times New Roman" w:eastAsiaTheme="minorEastAsia" w:hAnsi="Times New Roman" w:cs="Times New Roman"/>
                <w:sz w:val="20"/>
                <w:szCs w:val="20"/>
              </w:rPr>
            </w:pPr>
            <w:r w:rsidRPr="00303BF2">
              <w:rPr>
                <w:rFonts w:ascii="Times New Roman" w:eastAsiaTheme="minorEastAsia" w:hAnsi="Times New Roman" w:cs="Times New Roman"/>
                <w:sz w:val="20"/>
                <w:szCs w:val="20"/>
              </w:rPr>
              <w:t>202</w:t>
            </w:r>
          </w:p>
        </w:tc>
      </w:tr>
      <w:tr w:rsidR="00A673C4" w:rsidRPr="00303BF2" w14:paraId="4E2E38C6" w14:textId="77777777" w:rsidTr="00B541A7">
        <w:trPr>
          <w:jc w:val="center"/>
        </w:trPr>
        <w:tc>
          <w:tcPr>
            <w:tcW w:w="3209" w:type="dxa"/>
          </w:tcPr>
          <w:p w14:paraId="3999BF70" w14:textId="77777777" w:rsidR="00A673C4" w:rsidRPr="00303BF2" w:rsidRDefault="00A673C4" w:rsidP="00B541A7">
            <w:pPr>
              <w:spacing w:line="480" w:lineRule="auto"/>
              <w:rPr>
                <w:rFonts w:ascii="Times New Roman" w:eastAsiaTheme="minorEastAsia" w:hAnsi="Times New Roman" w:cs="Times New Roman"/>
                <w:sz w:val="20"/>
                <w:szCs w:val="20"/>
              </w:rPr>
            </w:pPr>
            <w:r w:rsidRPr="00303BF2">
              <w:rPr>
                <w:rFonts w:ascii="Times New Roman" w:eastAsiaTheme="minorEastAsia" w:hAnsi="Times New Roman" w:cs="Times New Roman"/>
                <w:sz w:val="20"/>
                <w:szCs w:val="20"/>
              </w:rPr>
              <w:t>Median Read Quality</w:t>
            </w:r>
          </w:p>
        </w:tc>
        <w:tc>
          <w:tcPr>
            <w:tcW w:w="3209" w:type="dxa"/>
          </w:tcPr>
          <w:p w14:paraId="5A52017B" w14:textId="77777777" w:rsidR="00A673C4" w:rsidRPr="00303BF2" w:rsidRDefault="00A673C4" w:rsidP="00B541A7">
            <w:pPr>
              <w:spacing w:line="480" w:lineRule="auto"/>
              <w:rPr>
                <w:rFonts w:ascii="Times New Roman" w:eastAsiaTheme="minorEastAsia" w:hAnsi="Times New Roman" w:cs="Times New Roman"/>
                <w:sz w:val="20"/>
                <w:szCs w:val="20"/>
              </w:rPr>
            </w:pPr>
            <w:r w:rsidRPr="00303BF2">
              <w:rPr>
                <w:rFonts w:ascii="Times New Roman" w:eastAsiaTheme="minorEastAsia" w:hAnsi="Times New Roman" w:cs="Times New Roman"/>
                <w:sz w:val="20"/>
                <w:szCs w:val="20"/>
              </w:rPr>
              <w:t>11.2</w:t>
            </w:r>
          </w:p>
        </w:tc>
        <w:tc>
          <w:tcPr>
            <w:tcW w:w="3210" w:type="dxa"/>
          </w:tcPr>
          <w:p w14:paraId="170FA4B4" w14:textId="77777777" w:rsidR="00A673C4" w:rsidRPr="00303BF2" w:rsidRDefault="00A673C4" w:rsidP="00B541A7">
            <w:pPr>
              <w:spacing w:line="480" w:lineRule="auto"/>
              <w:rPr>
                <w:rFonts w:ascii="Times New Roman" w:eastAsiaTheme="minorEastAsia" w:hAnsi="Times New Roman" w:cs="Times New Roman"/>
                <w:sz w:val="20"/>
                <w:szCs w:val="20"/>
              </w:rPr>
            </w:pPr>
            <w:r w:rsidRPr="00303BF2">
              <w:rPr>
                <w:rFonts w:ascii="Times New Roman" w:eastAsiaTheme="minorEastAsia" w:hAnsi="Times New Roman" w:cs="Times New Roman"/>
                <w:sz w:val="20"/>
                <w:szCs w:val="20"/>
              </w:rPr>
              <w:t>14.2</w:t>
            </w:r>
          </w:p>
        </w:tc>
      </w:tr>
      <w:tr w:rsidR="00A673C4" w:rsidRPr="00303BF2" w14:paraId="1F15BA17" w14:textId="77777777" w:rsidTr="00B541A7">
        <w:trPr>
          <w:jc w:val="center"/>
        </w:trPr>
        <w:tc>
          <w:tcPr>
            <w:tcW w:w="3209" w:type="dxa"/>
          </w:tcPr>
          <w:p w14:paraId="5E44E449" w14:textId="77777777" w:rsidR="00A673C4" w:rsidRPr="00303BF2" w:rsidRDefault="00A673C4" w:rsidP="00B541A7">
            <w:pPr>
              <w:spacing w:line="480" w:lineRule="auto"/>
              <w:rPr>
                <w:rFonts w:ascii="Times New Roman" w:eastAsiaTheme="minorEastAsia" w:hAnsi="Times New Roman" w:cs="Times New Roman"/>
                <w:sz w:val="20"/>
                <w:szCs w:val="20"/>
              </w:rPr>
            </w:pPr>
            <w:r w:rsidRPr="00303BF2">
              <w:rPr>
                <w:rFonts w:ascii="Times New Roman" w:eastAsiaTheme="minorEastAsia" w:hAnsi="Times New Roman" w:cs="Times New Roman"/>
                <w:sz w:val="20"/>
                <w:szCs w:val="20"/>
              </w:rPr>
              <w:t>Number of Reads</w:t>
            </w:r>
          </w:p>
        </w:tc>
        <w:tc>
          <w:tcPr>
            <w:tcW w:w="3209" w:type="dxa"/>
          </w:tcPr>
          <w:p w14:paraId="13F6B4FD" w14:textId="77777777" w:rsidR="00A673C4" w:rsidRPr="00303BF2" w:rsidRDefault="00A673C4" w:rsidP="00B541A7">
            <w:pPr>
              <w:spacing w:line="480" w:lineRule="auto"/>
              <w:rPr>
                <w:rFonts w:ascii="Times New Roman" w:eastAsiaTheme="minorEastAsia" w:hAnsi="Times New Roman" w:cs="Times New Roman"/>
                <w:sz w:val="20"/>
                <w:szCs w:val="20"/>
              </w:rPr>
            </w:pPr>
            <w:r w:rsidRPr="00303BF2">
              <w:rPr>
                <w:rFonts w:ascii="Times New Roman" w:eastAsiaTheme="minorEastAsia" w:hAnsi="Times New Roman" w:cs="Times New Roman"/>
                <w:sz w:val="20"/>
                <w:szCs w:val="20"/>
              </w:rPr>
              <w:t>2,967,245</w:t>
            </w:r>
          </w:p>
        </w:tc>
        <w:tc>
          <w:tcPr>
            <w:tcW w:w="3210" w:type="dxa"/>
          </w:tcPr>
          <w:p w14:paraId="7A8A1A09" w14:textId="77777777" w:rsidR="00A673C4" w:rsidRPr="00303BF2" w:rsidRDefault="00A673C4" w:rsidP="00B541A7">
            <w:pPr>
              <w:spacing w:line="480" w:lineRule="auto"/>
              <w:rPr>
                <w:rFonts w:ascii="Times New Roman" w:eastAsiaTheme="minorEastAsia" w:hAnsi="Times New Roman" w:cs="Times New Roman"/>
                <w:sz w:val="20"/>
                <w:szCs w:val="20"/>
              </w:rPr>
            </w:pPr>
            <w:r w:rsidRPr="00303BF2">
              <w:rPr>
                <w:rFonts w:ascii="Times New Roman" w:eastAsiaTheme="minorEastAsia" w:hAnsi="Times New Roman" w:cs="Times New Roman"/>
                <w:sz w:val="20"/>
                <w:szCs w:val="20"/>
              </w:rPr>
              <w:t>1,269,759</w:t>
            </w:r>
          </w:p>
        </w:tc>
      </w:tr>
      <w:tr w:rsidR="00A673C4" w:rsidRPr="00303BF2" w14:paraId="4B263E14" w14:textId="77777777" w:rsidTr="00B541A7">
        <w:trPr>
          <w:jc w:val="center"/>
        </w:trPr>
        <w:tc>
          <w:tcPr>
            <w:tcW w:w="3209" w:type="dxa"/>
          </w:tcPr>
          <w:p w14:paraId="1F90D0B6" w14:textId="77777777" w:rsidR="00A673C4" w:rsidRPr="00303BF2" w:rsidRDefault="00A673C4" w:rsidP="00B541A7">
            <w:pPr>
              <w:spacing w:line="480" w:lineRule="auto"/>
              <w:rPr>
                <w:rFonts w:ascii="Times New Roman" w:eastAsiaTheme="minorEastAsia" w:hAnsi="Times New Roman" w:cs="Times New Roman"/>
                <w:sz w:val="20"/>
                <w:szCs w:val="20"/>
              </w:rPr>
            </w:pPr>
            <w:r w:rsidRPr="00303BF2">
              <w:rPr>
                <w:rFonts w:ascii="Times New Roman" w:eastAsiaTheme="minorEastAsia" w:hAnsi="Times New Roman" w:cs="Times New Roman"/>
                <w:sz w:val="20"/>
                <w:szCs w:val="20"/>
              </w:rPr>
              <w:t>Read Length N50</w:t>
            </w:r>
          </w:p>
        </w:tc>
        <w:tc>
          <w:tcPr>
            <w:tcW w:w="3209" w:type="dxa"/>
          </w:tcPr>
          <w:p w14:paraId="11A38D1E" w14:textId="77777777" w:rsidR="00A673C4" w:rsidRPr="00303BF2" w:rsidRDefault="00A673C4" w:rsidP="00B541A7">
            <w:pPr>
              <w:spacing w:line="480" w:lineRule="auto"/>
              <w:rPr>
                <w:rFonts w:ascii="Times New Roman" w:eastAsiaTheme="minorEastAsia" w:hAnsi="Times New Roman" w:cs="Times New Roman"/>
                <w:sz w:val="20"/>
                <w:szCs w:val="20"/>
              </w:rPr>
            </w:pPr>
            <w:r w:rsidRPr="00303BF2">
              <w:rPr>
                <w:rFonts w:ascii="Times New Roman" w:eastAsiaTheme="minorEastAsia" w:hAnsi="Times New Roman" w:cs="Times New Roman"/>
                <w:sz w:val="20"/>
                <w:szCs w:val="20"/>
              </w:rPr>
              <w:t>952</w:t>
            </w:r>
          </w:p>
        </w:tc>
        <w:tc>
          <w:tcPr>
            <w:tcW w:w="3210" w:type="dxa"/>
          </w:tcPr>
          <w:p w14:paraId="4A6977D0" w14:textId="77777777" w:rsidR="00A673C4" w:rsidRPr="00303BF2" w:rsidRDefault="00A673C4" w:rsidP="00B541A7">
            <w:pPr>
              <w:spacing w:line="480" w:lineRule="auto"/>
              <w:rPr>
                <w:rFonts w:ascii="Times New Roman" w:eastAsiaTheme="minorEastAsia" w:hAnsi="Times New Roman" w:cs="Times New Roman"/>
                <w:sz w:val="20"/>
                <w:szCs w:val="20"/>
              </w:rPr>
            </w:pPr>
            <w:r w:rsidRPr="00303BF2">
              <w:rPr>
                <w:rFonts w:ascii="Times New Roman" w:eastAsiaTheme="minorEastAsia" w:hAnsi="Times New Roman" w:cs="Times New Roman"/>
                <w:sz w:val="20"/>
                <w:szCs w:val="20"/>
              </w:rPr>
              <w:t>541</w:t>
            </w:r>
          </w:p>
        </w:tc>
      </w:tr>
      <w:tr w:rsidR="00A673C4" w:rsidRPr="00303BF2" w14:paraId="795E3F58" w14:textId="77777777" w:rsidTr="00B541A7">
        <w:trPr>
          <w:jc w:val="center"/>
        </w:trPr>
        <w:tc>
          <w:tcPr>
            <w:tcW w:w="3209" w:type="dxa"/>
          </w:tcPr>
          <w:p w14:paraId="1528651A" w14:textId="77777777" w:rsidR="00A673C4" w:rsidRPr="00303BF2" w:rsidRDefault="00A673C4" w:rsidP="00B541A7">
            <w:pPr>
              <w:spacing w:line="480" w:lineRule="auto"/>
              <w:rPr>
                <w:rFonts w:ascii="Times New Roman" w:eastAsiaTheme="minorEastAsia" w:hAnsi="Times New Roman" w:cs="Times New Roman"/>
                <w:sz w:val="20"/>
                <w:szCs w:val="20"/>
              </w:rPr>
            </w:pPr>
            <w:r w:rsidRPr="00303BF2">
              <w:rPr>
                <w:rFonts w:ascii="Times New Roman" w:eastAsiaTheme="minorEastAsia" w:hAnsi="Times New Roman" w:cs="Times New Roman"/>
                <w:sz w:val="20"/>
                <w:szCs w:val="20"/>
              </w:rPr>
              <w:t>Std. Dev Read Length</w:t>
            </w:r>
          </w:p>
        </w:tc>
        <w:tc>
          <w:tcPr>
            <w:tcW w:w="3209" w:type="dxa"/>
          </w:tcPr>
          <w:p w14:paraId="49BB5622" w14:textId="77777777" w:rsidR="00A673C4" w:rsidRPr="00303BF2" w:rsidRDefault="00A673C4" w:rsidP="00B541A7">
            <w:pPr>
              <w:spacing w:line="480" w:lineRule="auto"/>
              <w:rPr>
                <w:rFonts w:ascii="Times New Roman" w:eastAsiaTheme="minorEastAsia" w:hAnsi="Times New Roman" w:cs="Times New Roman"/>
                <w:sz w:val="20"/>
                <w:szCs w:val="20"/>
              </w:rPr>
            </w:pPr>
            <w:r w:rsidRPr="00303BF2">
              <w:rPr>
                <w:rFonts w:ascii="Times New Roman" w:eastAsiaTheme="minorEastAsia" w:hAnsi="Times New Roman" w:cs="Times New Roman"/>
                <w:sz w:val="20"/>
                <w:szCs w:val="20"/>
              </w:rPr>
              <w:t>2,328.5</w:t>
            </w:r>
          </w:p>
        </w:tc>
        <w:tc>
          <w:tcPr>
            <w:tcW w:w="3210" w:type="dxa"/>
          </w:tcPr>
          <w:p w14:paraId="32E43F54" w14:textId="77777777" w:rsidR="00A673C4" w:rsidRPr="00303BF2" w:rsidRDefault="00A673C4" w:rsidP="00B541A7">
            <w:pPr>
              <w:spacing w:line="480" w:lineRule="auto"/>
              <w:rPr>
                <w:rFonts w:ascii="Times New Roman" w:eastAsiaTheme="minorEastAsia" w:hAnsi="Times New Roman" w:cs="Times New Roman"/>
                <w:sz w:val="20"/>
                <w:szCs w:val="20"/>
              </w:rPr>
            </w:pPr>
            <w:r w:rsidRPr="00303BF2">
              <w:rPr>
                <w:rFonts w:ascii="Times New Roman" w:eastAsiaTheme="minorEastAsia" w:hAnsi="Times New Roman" w:cs="Times New Roman"/>
                <w:sz w:val="20"/>
                <w:szCs w:val="20"/>
              </w:rPr>
              <w:t>424.3</w:t>
            </w:r>
          </w:p>
        </w:tc>
      </w:tr>
      <w:tr w:rsidR="00A673C4" w:rsidRPr="00303BF2" w14:paraId="4F45C35C" w14:textId="77777777" w:rsidTr="00B541A7">
        <w:trPr>
          <w:jc w:val="center"/>
        </w:trPr>
        <w:tc>
          <w:tcPr>
            <w:tcW w:w="3209" w:type="dxa"/>
          </w:tcPr>
          <w:p w14:paraId="2FB11E43" w14:textId="77777777" w:rsidR="00A673C4" w:rsidRPr="00303BF2" w:rsidRDefault="00A673C4" w:rsidP="00B541A7">
            <w:pPr>
              <w:spacing w:line="480" w:lineRule="auto"/>
              <w:rPr>
                <w:rFonts w:ascii="Times New Roman" w:eastAsiaTheme="minorEastAsia" w:hAnsi="Times New Roman" w:cs="Times New Roman"/>
                <w:sz w:val="20"/>
                <w:szCs w:val="20"/>
              </w:rPr>
            </w:pPr>
            <w:r w:rsidRPr="00303BF2">
              <w:rPr>
                <w:rFonts w:ascii="Times New Roman" w:eastAsiaTheme="minorEastAsia" w:hAnsi="Times New Roman" w:cs="Times New Roman"/>
                <w:sz w:val="20"/>
                <w:szCs w:val="20"/>
              </w:rPr>
              <w:t>Total Bases</w:t>
            </w:r>
          </w:p>
        </w:tc>
        <w:tc>
          <w:tcPr>
            <w:tcW w:w="3209" w:type="dxa"/>
          </w:tcPr>
          <w:p w14:paraId="38E2BD97" w14:textId="77777777" w:rsidR="00A673C4" w:rsidRPr="00303BF2" w:rsidRDefault="00A673C4" w:rsidP="00B541A7">
            <w:pPr>
              <w:spacing w:line="480" w:lineRule="auto"/>
              <w:rPr>
                <w:rFonts w:ascii="Times New Roman" w:eastAsiaTheme="minorEastAsia" w:hAnsi="Times New Roman" w:cs="Times New Roman"/>
                <w:sz w:val="20"/>
                <w:szCs w:val="20"/>
              </w:rPr>
            </w:pPr>
            <w:r w:rsidRPr="00303BF2">
              <w:rPr>
                <w:rFonts w:ascii="Times New Roman" w:eastAsiaTheme="minorEastAsia" w:hAnsi="Times New Roman" w:cs="Times New Roman"/>
                <w:sz w:val="20"/>
                <w:szCs w:val="20"/>
              </w:rPr>
              <w:t>1,787,339,001</w:t>
            </w:r>
          </w:p>
        </w:tc>
        <w:tc>
          <w:tcPr>
            <w:tcW w:w="3210" w:type="dxa"/>
          </w:tcPr>
          <w:p w14:paraId="6D902E1B" w14:textId="77777777" w:rsidR="00A673C4" w:rsidRPr="00303BF2" w:rsidRDefault="00A673C4" w:rsidP="00B541A7">
            <w:pPr>
              <w:spacing w:line="480" w:lineRule="auto"/>
              <w:rPr>
                <w:rFonts w:ascii="Times New Roman" w:eastAsiaTheme="minorEastAsia" w:hAnsi="Times New Roman" w:cs="Times New Roman"/>
                <w:sz w:val="20"/>
                <w:szCs w:val="20"/>
              </w:rPr>
            </w:pPr>
            <w:r w:rsidRPr="00303BF2">
              <w:rPr>
                <w:rFonts w:ascii="Times New Roman" w:eastAsiaTheme="minorEastAsia" w:hAnsi="Times New Roman" w:cs="Times New Roman"/>
                <w:sz w:val="20"/>
                <w:szCs w:val="20"/>
              </w:rPr>
              <w:t>398,352,235</w:t>
            </w:r>
          </w:p>
        </w:tc>
      </w:tr>
      <w:tr w:rsidR="00A673C4" w:rsidRPr="00303BF2" w14:paraId="24096A22" w14:textId="77777777" w:rsidTr="00B541A7">
        <w:trPr>
          <w:jc w:val="center"/>
        </w:trPr>
        <w:tc>
          <w:tcPr>
            <w:tcW w:w="9628" w:type="dxa"/>
            <w:gridSpan w:val="3"/>
          </w:tcPr>
          <w:p w14:paraId="42647C82" w14:textId="77777777" w:rsidR="00A673C4" w:rsidRPr="00303BF2" w:rsidRDefault="00A673C4" w:rsidP="00B541A7">
            <w:pPr>
              <w:spacing w:line="480" w:lineRule="auto"/>
              <w:rPr>
                <w:rFonts w:ascii="Times New Roman" w:eastAsiaTheme="minorEastAsia" w:hAnsi="Times New Roman" w:cs="Times New Roman"/>
                <w:sz w:val="20"/>
                <w:szCs w:val="20"/>
              </w:rPr>
            </w:pPr>
            <w:r w:rsidRPr="00303BF2">
              <w:rPr>
                <w:rFonts w:ascii="Times New Roman" w:eastAsiaTheme="minorEastAsia" w:hAnsi="Times New Roman" w:cs="Times New Roman"/>
                <w:sz w:val="20"/>
                <w:szCs w:val="20"/>
              </w:rPr>
              <w:t>Number, percentage and gigabases (Gb) of reads above quality cutoffs</w:t>
            </w:r>
          </w:p>
        </w:tc>
      </w:tr>
      <w:tr w:rsidR="00A673C4" w:rsidRPr="00303BF2" w14:paraId="36B0304D" w14:textId="77777777" w:rsidTr="00B541A7">
        <w:trPr>
          <w:jc w:val="center"/>
        </w:trPr>
        <w:tc>
          <w:tcPr>
            <w:tcW w:w="3209" w:type="dxa"/>
          </w:tcPr>
          <w:p w14:paraId="18396B34" w14:textId="77777777" w:rsidR="00A673C4" w:rsidRPr="00303BF2" w:rsidRDefault="00A673C4" w:rsidP="00B541A7">
            <w:pPr>
              <w:spacing w:line="480" w:lineRule="auto"/>
              <w:rPr>
                <w:rFonts w:ascii="Times New Roman" w:eastAsiaTheme="minorEastAsia" w:hAnsi="Times New Roman" w:cs="Times New Roman"/>
                <w:sz w:val="20"/>
                <w:szCs w:val="20"/>
              </w:rPr>
            </w:pPr>
            <w:r w:rsidRPr="00303BF2">
              <w:rPr>
                <w:rFonts w:ascii="Times New Roman" w:eastAsiaTheme="minorEastAsia" w:hAnsi="Times New Roman" w:cs="Times New Roman"/>
                <w:sz w:val="20"/>
                <w:szCs w:val="20"/>
              </w:rPr>
              <w:t>&gt;Q5</w:t>
            </w:r>
          </w:p>
        </w:tc>
        <w:tc>
          <w:tcPr>
            <w:tcW w:w="3209" w:type="dxa"/>
          </w:tcPr>
          <w:p w14:paraId="6DD25CFD" w14:textId="77777777" w:rsidR="00A673C4" w:rsidRPr="00303BF2" w:rsidRDefault="00A673C4" w:rsidP="00B541A7">
            <w:pPr>
              <w:spacing w:line="480" w:lineRule="auto"/>
              <w:rPr>
                <w:rFonts w:ascii="Times New Roman" w:eastAsiaTheme="minorEastAsia" w:hAnsi="Times New Roman" w:cs="Times New Roman"/>
                <w:sz w:val="20"/>
                <w:szCs w:val="20"/>
              </w:rPr>
            </w:pPr>
            <w:r w:rsidRPr="00303BF2">
              <w:rPr>
                <w:rFonts w:ascii="Times New Roman" w:eastAsiaTheme="minorEastAsia" w:hAnsi="Times New Roman" w:cs="Times New Roman"/>
                <w:kern w:val="0"/>
                <w:sz w:val="20"/>
                <w:szCs w:val="20"/>
              </w:rPr>
              <w:t>2,337,387 (78.8%) 1.580Gb</w:t>
            </w:r>
          </w:p>
        </w:tc>
        <w:tc>
          <w:tcPr>
            <w:tcW w:w="3210" w:type="dxa"/>
          </w:tcPr>
          <w:p w14:paraId="3A465178" w14:textId="77777777" w:rsidR="00A673C4" w:rsidRPr="00303BF2" w:rsidRDefault="00A673C4" w:rsidP="00B541A7">
            <w:pPr>
              <w:spacing w:line="480" w:lineRule="auto"/>
              <w:rPr>
                <w:rFonts w:ascii="Times New Roman" w:eastAsiaTheme="minorEastAsia" w:hAnsi="Times New Roman" w:cs="Times New Roman"/>
                <w:sz w:val="20"/>
                <w:szCs w:val="20"/>
              </w:rPr>
            </w:pPr>
            <w:r w:rsidRPr="00303BF2">
              <w:rPr>
                <w:rFonts w:ascii="Times New Roman" w:eastAsiaTheme="minorEastAsia" w:hAnsi="Times New Roman" w:cs="Times New Roman"/>
                <w:kern w:val="0"/>
                <w:sz w:val="20"/>
                <w:szCs w:val="20"/>
              </w:rPr>
              <w:t>1,259,796 (99.2%) 0.398Gb</w:t>
            </w:r>
          </w:p>
        </w:tc>
      </w:tr>
      <w:tr w:rsidR="00A673C4" w:rsidRPr="00303BF2" w14:paraId="5A499D05" w14:textId="77777777" w:rsidTr="00B541A7">
        <w:trPr>
          <w:jc w:val="center"/>
        </w:trPr>
        <w:tc>
          <w:tcPr>
            <w:tcW w:w="3209" w:type="dxa"/>
          </w:tcPr>
          <w:p w14:paraId="2039CD4C" w14:textId="77777777" w:rsidR="00A673C4" w:rsidRPr="00303BF2" w:rsidRDefault="00A673C4" w:rsidP="00B541A7">
            <w:pPr>
              <w:spacing w:line="480" w:lineRule="auto"/>
              <w:rPr>
                <w:rFonts w:ascii="Times New Roman" w:eastAsiaTheme="minorEastAsia" w:hAnsi="Times New Roman" w:cs="Times New Roman"/>
                <w:sz w:val="20"/>
                <w:szCs w:val="20"/>
              </w:rPr>
            </w:pPr>
            <w:r w:rsidRPr="00303BF2">
              <w:rPr>
                <w:rFonts w:ascii="Times New Roman" w:eastAsiaTheme="minorEastAsia" w:hAnsi="Times New Roman" w:cs="Times New Roman"/>
                <w:sz w:val="20"/>
                <w:szCs w:val="20"/>
              </w:rPr>
              <w:lastRenderedPageBreak/>
              <w:t>&gt;Q7</w:t>
            </w:r>
          </w:p>
        </w:tc>
        <w:tc>
          <w:tcPr>
            <w:tcW w:w="3209" w:type="dxa"/>
          </w:tcPr>
          <w:p w14:paraId="64858F7C" w14:textId="77777777" w:rsidR="00A673C4" w:rsidRPr="00303BF2" w:rsidRDefault="00A673C4" w:rsidP="00B541A7">
            <w:pPr>
              <w:spacing w:line="480" w:lineRule="auto"/>
              <w:rPr>
                <w:rFonts w:ascii="Times New Roman" w:eastAsiaTheme="minorEastAsia" w:hAnsi="Times New Roman" w:cs="Times New Roman"/>
                <w:sz w:val="20"/>
                <w:szCs w:val="20"/>
              </w:rPr>
            </w:pPr>
            <w:r w:rsidRPr="00303BF2">
              <w:rPr>
                <w:rFonts w:ascii="Times New Roman" w:eastAsiaTheme="minorEastAsia" w:hAnsi="Times New Roman" w:cs="Times New Roman"/>
                <w:kern w:val="0"/>
                <w:sz w:val="20"/>
                <w:szCs w:val="20"/>
              </w:rPr>
              <w:t>2,046,312 (69.0%) 1.435Gb</w:t>
            </w:r>
          </w:p>
        </w:tc>
        <w:tc>
          <w:tcPr>
            <w:tcW w:w="3210" w:type="dxa"/>
          </w:tcPr>
          <w:p w14:paraId="72DE6EB2" w14:textId="77777777" w:rsidR="00A673C4" w:rsidRPr="00303BF2" w:rsidRDefault="00A673C4" w:rsidP="00B541A7">
            <w:pPr>
              <w:spacing w:line="480" w:lineRule="auto"/>
              <w:rPr>
                <w:rFonts w:ascii="Times New Roman" w:eastAsiaTheme="minorEastAsia" w:hAnsi="Times New Roman" w:cs="Times New Roman"/>
                <w:sz w:val="20"/>
                <w:szCs w:val="20"/>
              </w:rPr>
            </w:pPr>
            <w:r w:rsidRPr="00303BF2">
              <w:rPr>
                <w:rFonts w:ascii="Times New Roman" w:eastAsiaTheme="minorEastAsia" w:hAnsi="Times New Roman" w:cs="Times New Roman"/>
                <w:kern w:val="0"/>
                <w:sz w:val="20"/>
                <w:szCs w:val="20"/>
              </w:rPr>
              <w:t>1,243,356 (97.9%) 0.398Gb</w:t>
            </w:r>
          </w:p>
        </w:tc>
      </w:tr>
      <w:tr w:rsidR="00A673C4" w:rsidRPr="00303BF2" w14:paraId="1004495D" w14:textId="77777777" w:rsidTr="00B541A7">
        <w:trPr>
          <w:jc w:val="center"/>
        </w:trPr>
        <w:tc>
          <w:tcPr>
            <w:tcW w:w="3209" w:type="dxa"/>
          </w:tcPr>
          <w:p w14:paraId="5519BA7B" w14:textId="77777777" w:rsidR="00A673C4" w:rsidRPr="00303BF2" w:rsidRDefault="00A673C4" w:rsidP="00B541A7">
            <w:pPr>
              <w:spacing w:line="480" w:lineRule="auto"/>
              <w:rPr>
                <w:rFonts w:ascii="Times New Roman" w:eastAsiaTheme="minorEastAsia" w:hAnsi="Times New Roman" w:cs="Times New Roman"/>
                <w:sz w:val="20"/>
                <w:szCs w:val="20"/>
              </w:rPr>
            </w:pPr>
            <w:r w:rsidRPr="00303BF2">
              <w:rPr>
                <w:rFonts w:ascii="Times New Roman" w:eastAsiaTheme="minorEastAsia" w:hAnsi="Times New Roman" w:cs="Times New Roman"/>
                <w:sz w:val="20"/>
                <w:szCs w:val="20"/>
              </w:rPr>
              <w:t>&gt;Q10</w:t>
            </w:r>
          </w:p>
        </w:tc>
        <w:tc>
          <w:tcPr>
            <w:tcW w:w="3209" w:type="dxa"/>
          </w:tcPr>
          <w:p w14:paraId="5713EF94" w14:textId="77777777" w:rsidR="00A673C4" w:rsidRPr="00303BF2" w:rsidRDefault="00A673C4" w:rsidP="00B541A7">
            <w:pPr>
              <w:spacing w:line="480" w:lineRule="auto"/>
              <w:rPr>
                <w:rFonts w:ascii="Times New Roman" w:eastAsiaTheme="minorEastAsia" w:hAnsi="Times New Roman" w:cs="Times New Roman"/>
                <w:sz w:val="20"/>
                <w:szCs w:val="20"/>
              </w:rPr>
            </w:pPr>
            <w:r w:rsidRPr="00303BF2">
              <w:rPr>
                <w:rFonts w:ascii="Times New Roman" w:eastAsiaTheme="minorEastAsia" w:hAnsi="Times New Roman" w:cs="Times New Roman"/>
                <w:kern w:val="0"/>
                <w:sz w:val="20"/>
                <w:szCs w:val="20"/>
              </w:rPr>
              <w:t>1,741,275 (58.7%) 1.295Gb</w:t>
            </w:r>
          </w:p>
        </w:tc>
        <w:tc>
          <w:tcPr>
            <w:tcW w:w="3210" w:type="dxa"/>
          </w:tcPr>
          <w:p w14:paraId="32DAD403" w14:textId="77777777" w:rsidR="00A673C4" w:rsidRPr="00303BF2" w:rsidRDefault="00A673C4" w:rsidP="00B541A7">
            <w:pPr>
              <w:spacing w:line="480" w:lineRule="auto"/>
              <w:rPr>
                <w:rFonts w:ascii="Times New Roman" w:eastAsiaTheme="minorEastAsia" w:hAnsi="Times New Roman" w:cs="Times New Roman"/>
                <w:sz w:val="20"/>
                <w:szCs w:val="20"/>
              </w:rPr>
            </w:pPr>
            <w:r w:rsidRPr="00303BF2">
              <w:rPr>
                <w:rFonts w:ascii="Times New Roman" w:eastAsiaTheme="minorEastAsia" w:hAnsi="Times New Roman" w:cs="Times New Roman"/>
                <w:kern w:val="0"/>
                <w:sz w:val="20"/>
                <w:szCs w:val="20"/>
              </w:rPr>
              <w:t>1,147,928 (90.4%) 0.386Gb</w:t>
            </w:r>
          </w:p>
        </w:tc>
      </w:tr>
      <w:tr w:rsidR="00A673C4" w:rsidRPr="00303BF2" w14:paraId="37B52ABC" w14:textId="77777777" w:rsidTr="00B541A7">
        <w:trPr>
          <w:jc w:val="center"/>
        </w:trPr>
        <w:tc>
          <w:tcPr>
            <w:tcW w:w="3209" w:type="dxa"/>
          </w:tcPr>
          <w:p w14:paraId="0F7F3933" w14:textId="77777777" w:rsidR="00A673C4" w:rsidRPr="00303BF2" w:rsidRDefault="00A673C4" w:rsidP="00B541A7">
            <w:pPr>
              <w:spacing w:line="480" w:lineRule="auto"/>
              <w:rPr>
                <w:rFonts w:ascii="Times New Roman" w:eastAsiaTheme="minorEastAsia" w:hAnsi="Times New Roman" w:cs="Times New Roman"/>
                <w:sz w:val="20"/>
                <w:szCs w:val="20"/>
              </w:rPr>
            </w:pPr>
            <w:r w:rsidRPr="00303BF2">
              <w:rPr>
                <w:rFonts w:ascii="Times New Roman" w:eastAsiaTheme="minorEastAsia" w:hAnsi="Times New Roman" w:cs="Times New Roman"/>
                <w:sz w:val="20"/>
                <w:szCs w:val="20"/>
              </w:rPr>
              <w:t>&gt;Q12</w:t>
            </w:r>
          </w:p>
        </w:tc>
        <w:tc>
          <w:tcPr>
            <w:tcW w:w="3209" w:type="dxa"/>
          </w:tcPr>
          <w:p w14:paraId="1EC206C9" w14:textId="77777777" w:rsidR="00A673C4" w:rsidRPr="00303BF2" w:rsidRDefault="00A673C4" w:rsidP="00B541A7">
            <w:pPr>
              <w:spacing w:line="480" w:lineRule="auto"/>
              <w:rPr>
                <w:rFonts w:ascii="Times New Roman" w:eastAsiaTheme="minorEastAsia" w:hAnsi="Times New Roman" w:cs="Times New Roman"/>
                <w:sz w:val="20"/>
                <w:szCs w:val="20"/>
              </w:rPr>
            </w:pPr>
            <w:r w:rsidRPr="00303BF2">
              <w:rPr>
                <w:rFonts w:ascii="Times New Roman" w:eastAsiaTheme="minorEastAsia" w:hAnsi="Times New Roman" w:cs="Times New Roman"/>
                <w:kern w:val="0"/>
                <w:sz w:val="20"/>
                <w:szCs w:val="20"/>
              </w:rPr>
              <w:t>1,232,596 (41.5%) 0.990Gb</w:t>
            </w:r>
          </w:p>
        </w:tc>
        <w:tc>
          <w:tcPr>
            <w:tcW w:w="3210" w:type="dxa"/>
          </w:tcPr>
          <w:p w14:paraId="148B1BC6" w14:textId="77777777" w:rsidR="00A673C4" w:rsidRPr="00303BF2" w:rsidRDefault="00A673C4" w:rsidP="00B541A7">
            <w:pPr>
              <w:spacing w:line="480" w:lineRule="auto"/>
              <w:rPr>
                <w:rFonts w:ascii="Times New Roman" w:eastAsiaTheme="minorEastAsia" w:hAnsi="Times New Roman" w:cs="Times New Roman"/>
                <w:sz w:val="20"/>
                <w:szCs w:val="20"/>
              </w:rPr>
            </w:pPr>
            <w:r w:rsidRPr="00303BF2">
              <w:rPr>
                <w:rFonts w:ascii="Times New Roman" w:eastAsiaTheme="minorEastAsia" w:hAnsi="Times New Roman" w:cs="Times New Roman"/>
                <w:kern w:val="0"/>
                <w:sz w:val="20"/>
                <w:szCs w:val="20"/>
              </w:rPr>
              <w:t>955,275 (75.2%) 0.328Gb</w:t>
            </w:r>
          </w:p>
        </w:tc>
      </w:tr>
      <w:tr w:rsidR="00A673C4" w:rsidRPr="00303BF2" w14:paraId="7D21D085" w14:textId="77777777" w:rsidTr="00B541A7">
        <w:trPr>
          <w:jc w:val="center"/>
        </w:trPr>
        <w:tc>
          <w:tcPr>
            <w:tcW w:w="3209" w:type="dxa"/>
          </w:tcPr>
          <w:p w14:paraId="3C3543CA" w14:textId="77777777" w:rsidR="00A673C4" w:rsidRPr="00303BF2" w:rsidRDefault="00A673C4" w:rsidP="00B541A7">
            <w:pPr>
              <w:spacing w:line="480" w:lineRule="auto"/>
              <w:rPr>
                <w:rFonts w:ascii="Times New Roman" w:eastAsiaTheme="minorEastAsia" w:hAnsi="Times New Roman" w:cs="Times New Roman"/>
                <w:sz w:val="20"/>
                <w:szCs w:val="20"/>
              </w:rPr>
            </w:pPr>
            <w:r w:rsidRPr="00303BF2">
              <w:rPr>
                <w:rFonts w:ascii="Times New Roman" w:eastAsiaTheme="minorEastAsia" w:hAnsi="Times New Roman" w:cs="Times New Roman"/>
                <w:sz w:val="20"/>
                <w:szCs w:val="20"/>
              </w:rPr>
              <w:t>&gt;Q15</w:t>
            </w:r>
          </w:p>
        </w:tc>
        <w:tc>
          <w:tcPr>
            <w:tcW w:w="3209" w:type="dxa"/>
          </w:tcPr>
          <w:p w14:paraId="62767FE3" w14:textId="77777777" w:rsidR="00A673C4" w:rsidRPr="00303BF2" w:rsidRDefault="00A673C4" w:rsidP="00B541A7">
            <w:pPr>
              <w:spacing w:line="480" w:lineRule="auto"/>
              <w:rPr>
                <w:rFonts w:ascii="Times New Roman" w:eastAsiaTheme="minorEastAsia" w:hAnsi="Times New Roman" w:cs="Times New Roman"/>
                <w:sz w:val="20"/>
                <w:szCs w:val="20"/>
              </w:rPr>
            </w:pPr>
            <w:r w:rsidRPr="00303BF2">
              <w:rPr>
                <w:rFonts w:ascii="Times New Roman" w:eastAsiaTheme="minorEastAsia" w:hAnsi="Times New Roman" w:cs="Times New Roman"/>
                <w:kern w:val="0"/>
                <w:sz w:val="20"/>
                <w:szCs w:val="20"/>
              </w:rPr>
              <w:t>300,557 (10.1%) 0.235Gb</w:t>
            </w:r>
          </w:p>
        </w:tc>
        <w:tc>
          <w:tcPr>
            <w:tcW w:w="3210" w:type="dxa"/>
          </w:tcPr>
          <w:p w14:paraId="771509B1" w14:textId="77777777" w:rsidR="00A673C4" w:rsidRPr="00303BF2" w:rsidRDefault="00A673C4" w:rsidP="00B541A7">
            <w:pPr>
              <w:spacing w:line="480" w:lineRule="auto"/>
              <w:jc w:val="both"/>
              <w:rPr>
                <w:rFonts w:ascii="Times New Roman" w:eastAsiaTheme="minorEastAsia" w:hAnsi="Times New Roman" w:cs="Times New Roman"/>
                <w:sz w:val="20"/>
                <w:szCs w:val="20"/>
              </w:rPr>
            </w:pPr>
            <w:r w:rsidRPr="00303BF2">
              <w:rPr>
                <w:rFonts w:ascii="Times New Roman" w:eastAsiaTheme="minorEastAsia" w:hAnsi="Times New Roman" w:cs="Times New Roman"/>
                <w:kern w:val="0"/>
                <w:sz w:val="20"/>
                <w:szCs w:val="20"/>
              </w:rPr>
              <w:t>528,546 (41.6%) 0.152Gb</w:t>
            </w:r>
          </w:p>
        </w:tc>
      </w:tr>
    </w:tbl>
    <w:p w14:paraId="15497D06" w14:textId="77777777" w:rsidR="00A673C4" w:rsidRPr="00303BF2" w:rsidRDefault="00A673C4" w:rsidP="00A673C4">
      <w:pPr>
        <w:spacing w:line="480" w:lineRule="auto"/>
        <w:rPr>
          <w:rFonts w:ascii="Times New Roman" w:hAnsi="Times New Roman" w:cs="Times New Roman"/>
          <w:sz w:val="20"/>
          <w:szCs w:val="20"/>
        </w:rPr>
      </w:pPr>
    </w:p>
    <w:p w14:paraId="17BA42A2" w14:textId="77777777" w:rsidR="00CC1549" w:rsidRPr="00303BF2" w:rsidRDefault="00CC1549">
      <w:pPr>
        <w:rPr>
          <w:rFonts w:ascii="Times New Roman" w:hAnsi="Times New Roman" w:cs="Times New Roman"/>
          <w:sz w:val="20"/>
          <w:szCs w:val="20"/>
        </w:rPr>
      </w:pPr>
    </w:p>
    <w:sectPr w:rsidR="00CC1549" w:rsidRPr="00303BF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3C4"/>
    <w:rsid w:val="0012684A"/>
    <w:rsid w:val="001767B1"/>
    <w:rsid w:val="00177D41"/>
    <w:rsid w:val="002D0DAA"/>
    <w:rsid w:val="00303BF2"/>
    <w:rsid w:val="008414EB"/>
    <w:rsid w:val="00A673C4"/>
    <w:rsid w:val="00CC1549"/>
    <w:rsid w:val="00E65AD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7701AB"/>
  <w15:chartTrackingRefBased/>
  <w15:docId w15:val="{62631E91-7D37-413B-83C1-47A1489B6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73C4"/>
    <w:pPr>
      <w:spacing w:line="259" w:lineRule="auto"/>
    </w:pPr>
    <w:rPr>
      <w:sz w:val="22"/>
      <w:szCs w:val="22"/>
      <w:lang w:val="en-GB"/>
    </w:rPr>
  </w:style>
  <w:style w:type="paragraph" w:styleId="Heading1">
    <w:name w:val="heading 1"/>
    <w:basedOn w:val="Normal"/>
    <w:next w:val="Normal"/>
    <w:link w:val="Heading1Char"/>
    <w:uiPriority w:val="9"/>
    <w:qFormat/>
    <w:rsid w:val="00A673C4"/>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lang w:val="da-DK"/>
    </w:rPr>
  </w:style>
  <w:style w:type="paragraph" w:styleId="Heading2">
    <w:name w:val="heading 2"/>
    <w:basedOn w:val="Normal"/>
    <w:next w:val="Normal"/>
    <w:link w:val="Heading2Char"/>
    <w:uiPriority w:val="9"/>
    <w:semiHidden/>
    <w:unhideWhenUsed/>
    <w:qFormat/>
    <w:rsid w:val="00A673C4"/>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lang w:val="da-DK"/>
    </w:rPr>
  </w:style>
  <w:style w:type="paragraph" w:styleId="Heading3">
    <w:name w:val="heading 3"/>
    <w:basedOn w:val="Normal"/>
    <w:next w:val="Normal"/>
    <w:link w:val="Heading3Char"/>
    <w:uiPriority w:val="9"/>
    <w:semiHidden/>
    <w:unhideWhenUsed/>
    <w:qFormat/>
    <w:rsid w:val="00A673C4"/>
    <w:pPr>
      <w:keepNext/>
      <w:keepLines/>
      <w:spacing w:before="160" w:after="80" w:line="278" w:lineRule="auto"/>
      <w:outlineLvl w:val="2"/>
    </w:pPr>
    <w:rPr>
      <w:rFonts w:eastAsiaTheme="majorEastAsia" w:cstheme="majorBidi"/>
      <w:color w:val="0F4761" w:themeColor="accent1" w:themeShade="BF"/>
      <w:sz w:val="28"/>
      <w:szCs w:val="28"/>
      <w:lang w:val="da-DK"/>
    </w:rPr>
  </w:style>
  <w:style w:type="paragraph" w:styleId="Heading4">
    <w:name w:val="heading 4"/>
    <w:basedOn w:val="Normal"/>
    <w:next w:val="Normal"/>
    <w:link w:val="Heading4Char"/>
    <w:uiPriority w:val="9"/>
    <w:semiHidden/>
    <w:unhideWhenUsed/>
    <w:qFormat/>
    <w:rsid w:val="00A673C4"/>
    <w:pPr>
      <w:keepNext/>
      <w:keepLines/>
      <w:spacing w:before="80" w:after="40" w:line="278" w:lineRule="auto"/>
      <w:outlineLvl w:val="3"/>
    </w:pPr>
    <w:rPr>
      <w:rFonts w:eastAsiaTheme="majorEastAsia" w:cstheme="majorBidi"/>
      <w:i/>
      <w:iCs/>
      <w:color w:val="0F4761" w:themeColor="accent1" w:themeShade="BF"/>
      <w:sz w:val="24"/>
      <w:szCs w:val="24"/>
      <w:lang w:val="da-DK"/>
    </w:rPr>
  </w:style>
  <w:style w:type="paragraph" w:styleId="Heading5">
    <w:name w:val="heading 5"/>
    <w:basedOn w:val="Normal"/>
    <w:next w:val="Normal"/>
    <w:link w:val="Heading5Char"/>
    <w:uiPriority w:val="9"/>
    <w:semiHidden/>
    <w:unhideWhenUsed/>
    <w:qFormat/>
    <w:rsid w:val="00A673C4"/>
    <w:pPr>
      <w:keepNext/>
      <w:keepLines/>
      <w:spacing w:before="80" w:after="40" w:line="278" w:lineRule="auto"/>
      <w:outlineLvl w:val="4"/>
    </w:pPr>
    <w:rPr>
      <w:rFonts w:eastAsiaTheme="majorEastAsia" w:cstheme="majorBidi"/>
      <w:color w:val="0F4761" w:themeColor="accent1" w:themeShade="BF"/>
      <w:sz w:val="24"/>
      <w:szCs w:val="24"/>
      <w:lang w:val="da-DK"/>
    </w:rPr>
  </w:style>
  <w:style w:type="paragraph" w:styleId="Heading6">
    <w:name w:val="heading 6"/>
    <w:basedOn w:val="Normal"/>
    <w:next w:val="Normal"/>
    <w:link w:val="Heading6Char"/>
    <w:uiPriority w:val="9"/>
    <w:semiHidden/>
    <w:unhideWhenUsed/>
    <w:qFormat/>
    <w:rsid w:val="00A673C4"/>
    <w:pPr>
      <w:keepNext/>
      <w:keepLines/>
      <w:spacing w:before="40" w:after="0" w:line="278" w:lineRule="auto"/>
      <w:outlineLvl w:val="5"/>
    </w:pPr>
    <w:rPr>
      <w:rFonts w:eastAsiaTheme="majorEastAsia" w:cstheme="majorBidi"/>
      <w:i/>
      <w:iCs/>
      <w:color w:val="595959" w:themeColor="text1" w:themeTint="A6"/>
      <w:sz w:val="24"/>
      <w:szCs w:val="24"/>
      <w:lang w:val="da-DK"/>
    </w:rPr>
  </w:style>
  <w:style w:type="paragraph" w:styleId="Heading7">
    <w:name w:val="heading 7"/>
    <w:basedOn w:val="Normal"/>
    <w:next w:val="Normal"/>
    <w:link w:val="Heading7Char"/>
    <w:uiPriority w:val="9"/>
    <w:semiHidden/>
    <w:unhideWhenUsed/>
    <w:qFormat/>
    <w:rsid w:val="00A673C4"/>
    <w:pPr>
      <w:keepNext/>
      <w:keepLines/>
      <w:spacing w:before="40" w:after="0" w:line="278" w:lineRule="auto"/>
      <w:outlineLvl w:val="6"/>
    </w:pPr>
    <w:rPr>
      <w:rFonts w:eastAsiaTheme="majorEastAsia" w:cstheme="majorBidi"/>
      <w:color w:val="595959" w:themeColor="text1" w:themeTint="A6"/>
      <w:sz w:val="24"/>
      <w:szCs w:val="24"/>
      <w:lang w:val="da-DK"/>
    </w:rPr>
  </w:style>
  <w:style w:type="paragraph" w:styleId="Heading8">
    <w:name w:val="heading 8"/>
    <w:basedOn w:val="Normal"/>
    <w:next w:val="Normal"/>
    <w:link w:val="Heading8Char"/>
    <w:uiPriority w:val="9"/>
    <w:semiHidden/>
    <w:unhideWhenUsed/>
    <w:qFormat/>
    <w:rsid w:val="00A673C4"/>
    <w:pPr>
      <w:keepNext/>
      <w:keepLines/>
      <w:spacing w:after="0" w:line="278" w:lineRule="auto"/>
      <w:outlineLvl w:val="7"/>
    </w:pPr>
    <w:rPr>
      <w:rFonts w:eastAsiaTheme="majorEastAsia" w:cstheme="majorBidi"/>
      <w:i/>
      <w:iCs/>
      <w:color w:val="272727" w:themeColor="text1" w:themeTint="D8"/>
      <w:sz w:val="24"/>
      <w:szCs w:val="24"/>
      <w:lang w:val="da-DK"/>
    </w:rPr>
  </w:style>
  <w:style w:type="paragraph" w:styleId="Heading9">
    <w:name w:val="heading 9"/>
    <w:basedOn w:val="Normal"/>
    <w:next w:val="Normal"/>
    <w:link w:val="Heading9Char"/>
    <w:uiPriority w:val="9"/>
    <w:semiHidden/>
    <w:unhideWhenUsed/>
    <w:qFormat/>
    <w:rsid w:val="00A673C4"/>
    <w:pPr>
      <w:keepNext/>
      <w:keepLines/>
      <w:spacing w:after="0" w:line="278" w:lineRule="auto"/>
      <w:outlineLvl w:val="8"/>
    </w:pPr>
    <w:rPr>
      <w:rFonts w:eastAsiaTheme="majorEastAsia" w:cstheme="majorBidi"/>
      <w:color w:val="272727" w:themeColor="text1" w:themeTint="D8"/>
      <w:sz w:val="24"/>
      <w:szCs w:val="24"/>
      <w:lang w:val="da-D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73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73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73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73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73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73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73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73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73C4"/>
    <w:rPr>
      <w:rFonts w:eastAsiaTheme="majorEastAsia" w:cstheme="majorBidi"/>
      <w:color w:val="272727" w:themeColor="text1" w:themeTint="D8"/>
    </w:rPr>
  </w:style>
  <w:style w:type="paragraph" w:styleId="Title">
    <w:name w:val="Title"/>
    <w:basedOn w:val="Normal"/>
    <w:next w:val="Normal"/>
    <w:link w:val="TitleChar"/>
    <w:uiPriority w:val="10"/>
    <w:qFormat/>
    <w:rsid w:val="00A673C4"/>
    <w:pPr>
      <w:spacing w:after="80" w:line="240" w:lineRule="auto"/>
      <w:contextualSpacing/>
    </w:pPr>
    <w:rPr>
      <w:rFonts w:asciiTheme="majorHAnsi" w:eastAsiaTheme="majorEastAsia" w:hAnsiTheme="majorHAnsi" w:cstheme="majorBidi"/>
      <w:spacing w:val="-10"/>
      <w:kern w:val="28"/>
      <w:sz w:val="56"/>
      <w:szCs w:val="56"/>
      <w:lang w:val="da-DK"/>
    </w:rPr>
  </w:style>
  <w:style w:type="character" w:customStyle="1" w:styleId="TitleChar">
    <w:name w:val="Title Char"/>
    <w:basedOn w:val="DefaultParagraphFont"/>
    <w:link w:val="Title"/>
    <w:uiPriority w:val="10"/>
    <w:rsid w:val="00A673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73C4"/>
    <w:pPr>
      <w:numPr>
        <w:ilvl w:val="1"/>
      </w:numPr>
      <w:spacing w:line="278" w:lineRule="auto"/>
    </w:pPr>
    <w:rPr>
      <w:rFonts w:eastAsiaTheme="majorEastAsia" w:cstheme="majorBidi"/>
      <w:color w:val="595959" w:themeColor="text1" w:themeTint="A6"/>
      <w:spacing w:val="15"/>
      <w:sz w:val="28"/>
      <w:szCs w:val="28"/>
      <w:lang w:val="da-DK"/>
    </w:rPr>
  </w:style>
  <w:style w:type="character" w:customStyle="1" w:styleId="SubtitleChar">
    <w:name w:val="Subtitle Char"/>
    <w:basedOn w:val="DefaultParagraphFont"/>
    <w:link w:val="Subtitle"/>
    <w:uiPriority w:val="11"/>
    <w:rsid w:val="00A673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73C4"/>
    <w:pPr>
      <w:spacing w:before="160" w:line="278" w:lineRule="auto"/>
      <w:jc w:val="center"/>
    </w:pPr>
    <w:rPr>
      <w:i/>
      <w:iCs/>
      <w:color w:val="404040" w:themeColor="text1" w:themeTint="BF"/>
      <w:sz w:val="24"/>
      <w:szCs w:val="24"/>
      <w:lang w:val="da-DK"/>
    </w:rPr>
  </w:style>
  <w:style w:type="character" w:customStyle="1" w:styleId="QuoteChar">
    <w:name w:val="Quote Char"/>
    <w:basedOn w:val="DefaultParagraphFont"/>
    <w:link w:val="Quote"/>
    <w:uiPriority w:val="29"/>
    <w:rsid w:val="00A673C4"/>
    <w:rPr>
      <w:i/>
      <w:iCs/>
      <w:color w:val="404040" w:themeColor="text1" w:themeTint="BF"/>
    </w:rPr>
  </w:style>
  <w:style w:type="paragraph" w:styleId="ListParagraph">
    <w:name w:val="List Paragraph"/>
    <w:basedOn w:val="Normal"/>
    <w:uiPriority w:val="34"/>
    <w:qFormat/>
    <w:rsid w:val="00A673C4"/>
    <w:pPr>
      <w:spacing w:line="278" w:lineRule="auto"/>
      <w:ind w:left="720"/>
      <w:contextualSpacing/>
    </w:pPr>
    <w:rPr>
      <w:sz w:val="24"/>
      <w:szCs w:val="24"/>
      <w:lang w:val="da-DK"/>
    </w:rPr>
  </w:style>
  <w:style w:type="character" w:styleId="IntenseEmphasis">
    <w:name w:val="Intense Emphasis"/>
    <w:basedOn w:val="DefaultParagraphFont"/>
    <w:uiPriority w:val="21"/>
    <w:qFormat/>
    <w:rsid w:val="00A673C4"/>
    <w:rPr>
      <w:i/>
      <w:iCs/>
      <w:color w:val="0F4761" w:themeColor="accent1" w:themeShade="BF"/>
    </w:rPr>
  </w:style>
  <w:style w:type="paragraph" w:styleId="IntenseQuote">
    <w:name w:val="Intense Quote"/>
    <w:basedOn w:val="Normal"/>
    <w:next w:val="Normal"/>
    <w:link w:val="IntenseQuoteChar"/>
    <w:uiPriority w:val="30"/>
    <w:qFormat/>
    <w:rsid w:val="00A673C4"/>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lang w:val="da-DK"/>
    </w:rPr>
  </w:style>
  <w:style w:type="character" w:customStyle="1" w:styleId="IntenseQuoteChar">
    <w:name w:val="Intense Quote Char"/>
    <w:basedOn w:val="DefaultParagraphFont"/>
    <w:link w:val="IntenseQuote"/>
    <w:uiPriority w:val="30"/>
    <w:rsid w:val="00A673C4"/>
    <w:rPr>
      <w:i/>
      <w:iCs/>
      <w:color w:val="0F4761" w:themeColor="accent1" w:themeShade="BF"/>
    </w:rPr>
  </w:style>
  <w:style w:type="character" w:styleId="IntenseReference">
    <w:name w:val="Intense Reference"/>
    <w:basedOn w:val="DefaultParagraphFont"/>
    <w:uiPriority w:val="32"/>
    <w:qFormat/>
    <w:rsid w:val="00A673C4"/>
    <w:rPr>
      <w:b/>
      <w:bCs/>
      <w:smallCaps/>
      <w:color w:val="0F4761" w:themeColor="accent1" w:themeShade="BF"/>
      <w:spacing w:val="5"/>
    </w:rPr>
  </w:style>
  <w:style w:type="paragraph" w:styleId="Caption">
    <w:name w:val="caption"/>
    <w:basedOn w:val="Normal"/>
    <w:next w:val="Normal"/>
    <w:uiPriority w:val="35"/>
    <w:unhideWhenUsed/>
    <w:qFormat/>
    <w:rsid w:val="00A673C4"/>
    <w:pPr>
      <w:spacing w:after="200" w:line="240" w:lineRule="auto"/>
    </w:pPr>
    <w:rPr>
      <w:i/>
      <w:iCs/>
      <w:color w:val="0E2841" w:themeColor="text2"/>
      <w:sz w:val="18"/>
      <w:szCs w:val="18"/>
    </w:rPr>
  </w:style>
  <w:style w:type="table" w:styleId="TableGrid">
    <w:name w:val="Table Grid"/>
    <w:basedOn w:val="TableNormal"/>
    <w:uiPriority w:val="39"/>
    <w:rsid w:val="00A673C4"/>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f5dbba49-ce06-496f-ac3e-0cf14361d934}" enabled="0" method="" siteId="{f5dbba49-ce06-496f-ac3e-0cf14361d934}"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8</Pages>
  <Words>495</Words>
  <Characters>3022</Characters>
  <Application>Microsoft Office Word</Application>
  <DocSecurity>0</DocSecurity>
  <Lines>25</Lines>
  <Paragraphs>7</Paragraphs>
  <ScaleCrop>false</ScaleCrop>
  <Company/>
  <LinksUpToDate>false</LinksUpToDate>
  <CharactersWithSpaces>3510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Mathias Eskildsen</dc:creator>
  <cp:keywords/>
  <dc:description/>
  <cp:lastModifiedBy>Mathias Eskildsen</cp:lastModifiedBy>
  <cp:revision>4</cp:revision>
  <dcterms:created xsi:type="dcterms:W3CDTF">2025-09-30T08:51:00Z</dcterms:created>
  <dcterms:modified xsi:type="dcterms:W3CDTF">2026-05-08T10:39:00Z</dcterms:modified>
</cp:coreProperties>
</file>