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62232" w14:textId="7CD32B64" w:rsidR="001F4F5F" w:rsidRDefault="001F4F5F" w:rsidP="00AE6D8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 w:rsidR="00F21B7C"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Pr="00AE6D82">
        <w:rPr>
          <w:rFonts w:ascii="Times New Roman" w:hAnsi="Times New Roman" w:cs="Times New Roman"/>
          <w:b/>
          <w:sz w:val="20"/>
          <w:szCs w:val="20"/>
          <w:lang w:val="en-US"/>
        </w:rPr>
        <w:t>aterial I</w:t>
      </w:r>
    </w:p>
    <w:p w14:paraId="3E44C755" w14:textId="77777777" w:rsidR="00B424EC" w:rsidRPr="00AE6D82" w:rsidRDefault="00B424EC" w:rsidP="00AE6D8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</w:p>
    <w:p w14:paraId="01A7D394" w14:textId="4C34A38C" w:rsidR="001F4F5F" w:rsidRPr="00AE6D82" w:rsidRDefault="001F4F5F" w:rsidP="00AE6D8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b/>
          <w:sz w:val="20"/>
          <w:szCs w:val="20"/>
          <w:lang w:val="en-US"/>
        </w:rPr>
        <w:t xml:space="preserve">Example of </w:t>
      </w:r>
      <w:r w:rsidR="00F7721C" w:rsidRPr="00AE6D82">
        <w:rPr>
          <w:rFonts w:ascii="Times New Roman" w:hAnsi="Times New Roman" w:cs="Times New Roman"/>
          <w:b/>
          <w:sz w:val="20"/>
          <w:szCs w:val="20"/>
          <w:lang w:val="en-US"/>
        </w:rPr>
        <w:t>a score calculation and associated probabilities</w:t>
      </w:r>
    </w:p>
    <w:p w14:paraId="1E6C8207" w14:textId="4BE214B2" w:rsidR="001F4F5F" w:rsidRPr="00AE6D82" w:rsidRDefault="001F4F5F" w:rsidP="00AE6D82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Example: we want to determine the outcome for a patient </w:t>
      </w:r>
      <w:r w:rsidR="00F7721C" w:rsidRPr="00AE6D82">
        <w:rPr>
          <w:rFonts w:ascii="Times New Roman" w:hAnsi="Times New Roman" w:cs="Times New Roman"/>
          <w:sz w:val="20"/>
          <w:szCs w:val="20"/>
          <w:lang w:val="en-US"/>
        </w:rPr>
        <w:t>who pr</w:t>
      </w:r>
      <w:r w:rsidR="00E04B78"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esents </w:t>
      </w:r>
      <w:r w:rsidR="00F21B7C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="00E04B78" w:rsidRPr="00AE6D82">
        <w:rPr>
          <w:rFonts w:ascii="Times New Roman" w:hAnsi="Times New Roman" w:cs="Times New Roman"/>
          <w:sz w:val="20"/>
          <w:szCs w:val="20"/>
          <w:lang w:val="en-US"/>
        </w:rPr>
        <w:t>3+ anterior chamber cell grade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, mild vitreous haze, </w:t>
      </w:r>
      <w:r w:rsidR="00F21B7C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>thickness of 400</w:t>
      </w:r>
      <w:r w:rsidR="00730216"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 μm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, no </w:t>
      </w:r>
      <w:r w:rsidR="00936224" w:rsidRPr="00AE6D82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F7D0C"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nflammatory 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>vessel sheat</w:t>
      </w:r>
      <w:r w:rsidR="00E04B78" w:rsidRPr="00AE6D82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ing, </w:t>
      </w:r>
      <w:r w:rsidR="00F21B7C">
        <w:rPr>
          <w:rFonts w:ascii="Times New Roman" w:hAnsi="Times New Roman" w:cs="Times New Roman"/>
          <w:sz w:val="20"/>
          <w:szCs w:val="20"/>
          <w:lang w:val="en-US"/>
        </w:rPr>
        <w:t xml:space="preserve">a 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patient evaluation of 5, </w:t>
      </w:r>
      <w:proofErr w:type="spellStart"/>
      <w:r w:rsidRPr="00AE6D82">
        <w:rPr>
          <w:rFonts w:ascii="Times New Roman" w:hAnsi="Times New Roman" w:cs="Times New Roman"/>
          <w:sz w:val="20"/>
          <w:szCs w:val="20"/>
          <w:lang w:val="en-US"/>
        </w:rPr>
        <w:t>papi</w:t>
      </w:r>
      <w:r w:rsidR="00E04B78" w:rsidRPr="00AE6D82"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>litis</w:t>
      </w:r>
      <w:proofErr w:type="spellEnd"/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 and 6 </w:t>
      </w:r>
      <w:proofErr w:type="spellStart"/>
      <w:r w:rsidRPr="00AE6D82">
        <w:rPr>
          <w:rFonts w:ascii="Times New Roman" w:hAnsi="Times New Roman" w:cs="Times New Roman"/>
          <w:sz w:val="20"/>
          <w:szCs w:val="20"/>
          <w:lang w:val="en-US"/>
        </w:rPr>
        <w:t>chorio</w:t>
      </w:r>
      <w:proofErr w:type="spellEnd"/>
      <w:r w:rsidRPr="00AE6D82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936224" w:rsidRPr="00AE6D82">
        <w:rPr>
          <w:rFonts w:ascii="Times New Roman" w:hAnsi="Times New Roman" w:cs="Times New Roman"/>
          <w:sz w:val="20"/>
          <w:szCs w:val="20"/>
          <w:lang w:val="en-US"/>
        </w:rPr>
        <w:t>retinal le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>sions (</w:t>
      </w:r>
      <w:r w:rsidR="00F21B7C">
        <w:rPr>
          <w:rFonts w:ascii="Times New Roman" w:hAnsi="Times New Roman" w:cs="Times New Roman"/>
          <w:b/>
          <w:bCs/>
          <w:sz w:val="20"/>
          <w:szCs w:val="20"/>
          <w:lang w:val="en-US"/>
        </w:rPr>
        <w:t>F</w:t>
      </w:r>
      <w:r w:rsidRPr="00AE6D82">
        <w:rPr>
          <w:rFonts w:ascii="Times New Roman" w:hAnsi="Times New Roman" w:cs="Times New Roman"/>
          <w:b/>
          <w:bCs/>
          <w:sz w:val="20"/>
          <w:szCs w:val="20"/>
          <w:lang w:val="en-US"/>
        </w:rPr>
        <w:t>igure 2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):  </w:t>
      </w:r>
    </w:p>
    <w:p w14:paraId="43C4FD4E" w14:textId="3B40DEBC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Score </w:t>
      </w:r>
      <w:r w:rsidR="00E04B78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=1.09 (if anterior chamber cell grade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=3) + 0.38 (if vitreous haze=mild) + 1.28 (if macular edema&gt;315) + 0 (if </w:t>
      </w:r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i</w:t>
      </w:r>
      <w:r w:rsidR="007F7D0C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nflammatory </w:t>
      </w:r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vessel sheath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ing=No) + 0.21*Patient’s evaluatio</w:t>
      </w:r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n + 1.40 (if </w:t>
      </w:r>
      <w:proofErr w:type="spellStart"/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papi</w:t>
      </w:r>
      <w:r w:rsidR="00E04B78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l</w:t>
      </w:r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litis</w:t>
      </w:r>
      <w:proofErr w:type="spellEnd"/>
      <w:r w:rsidR="00936224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=Yes) + </w:t>
      </w:r>
      <w:r w:rsidR="00E04B78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1.61 (if n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umber of choroidal or retinal lesions≥6)</w:t>
      </w:r>
    </w:p>
    <w:p w14:paraId="77365F51" w14:textId="77777777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Score= 1.09+0.38+1.28+0+0.21*5+1.40+1.61=6.81</w:t>
      </w:r>
    </w:p>
    <w:p w14:paraId="7BF3994A" w14:textId="264CD9BD" w:rsidR="001F4F5F" w:rsidRPr="00AE6D82" w:rsidRDefault="00F7721C" w:rsidP="00AE6D82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sz w:val="20"/>
          <w:szCs w:val="20"/>
          <w:lang w:val="en-US"/>
        </w:rPr>
        <w:t>Therefore, we can calculate the cumulative probabilities</w:t>
      </w:r>
      <w:r w:rsidR="001F4F5F" w:rsidRPr="00AE6D8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4B4C9741" w14:textId="484A2DB1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s-ES"/>
        </w:rPr>
      </w:pP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Pr</w:t>
      </w:r>
      <w:r w:rsidR="00754D22"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 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(</w:t>
      </w: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uveitis</w:t>
      </w:r>
      <w:proofErr w:type="spellEnd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 &lt;</w:t>
      </w: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Moderate</w:t>
      </w:r>
      <w:proofErr w:type="spellEnd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)= 1/(1+e</w:t>
      </w:r>
      <w:r w:rsidRPr="00AE6D82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s-ES"/>
        </w:rPr>
        <w:t>(6.81-1.01)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)= 0.003</w:t>
      </w:r>
    </w:p>
    <w:p w14:paraId="54537DB1" w14:textId="60C7CC9F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s-ES"/>
        </w:rPr>
      </w:pP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Pr</w:t>
      </w:r>
      <w:r w:rsidR="00754D22"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 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(</w:t>
      </w: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uveitis</w:t>
      </w:r>
      <w:proofErr w:type="spellEnd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 xml:space="preserve"> &lt;</w:t>
      </w: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Severe</w:t>
      </w:r>
      <w:proofErr w:type="spellEnd"/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)= 1/(1+e</w:t>
      </w:r>
      <w:r w:rsidRPr="00AE6D82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s-ES"/>
        </w:rPr>
        <w:t>(6.81-4.91)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s-ES"/>
        </w:rPr>
        <w:t>)= 0.130</w:t>
      </w:r>
    </w:p>
    <w:p w14:paraId="2209CA6A" w14:textId="753230DC" w:rsidR="001F4F5F" w:rsidRPr="00AE6D82" w:rsidRDefault="00F7721C" w:rsidP="00AE6D82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sz w:val="20"/>
          <w:szCs w:val="20"/>
          <w:lang w:val="en-US"/>
        </w:rPr>
        <w:t>This would facilitate calculation of the patient’s probability to be in each of the categories</w:t>
      </w:r>
      <w:r w:rsidR="001F4F5F" w:rsidRPr="00AE6D82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6CA7198D" w14:textId="6C01CA1F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Pr</w:t>
      </w:r>
      <w:proofErr w:type="spellEnd"/>
      <w:r w:rsidR="00754D22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(uveitis = Mild)=0.003</w:t>
      </w:r>
    </w:p>
    <w:p w14:paraId="618C1647" w14:textId="1BB409B7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Pr</w:t>
      </w:r>
      <w:proofErr w:type="spellEnd"/>
      <w:r w:rsidR="00754D22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(uveitis = Moderate)= 0.130-0.003=0.127</w:t>
      </w:r>
    </w:p>
    <w:p w14:paraId="563F9CE6" w14:textId="64E56E18" w:rsidR="001F4F5F" w:rsidRPr="00AE6D82" w:rsidRDefault="001F4F5F" w:rsidP="00AE6D82">
      <w:pPr>
        <w:spacing w:after="200" w:line="360" w:lineRule="auto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spellStart"/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Pr</w:t>
      </w:r>
      <w:proofErr w:type="spellEnd"/>
      <w:r w:rsidR="00754D22"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AE6D82">
        <w:rPr>
          <w:rFonts w:ascii="Times New Roman" w:hAnsi="Times New Roman" w:cs="Times New Roman"/>
          <w:i/>
          <w:iCs/>
          <w:sz w:val="20"/>
          <w:szCs w:val="20"/>
          <w:lang w:val="en-US"/>
        </w:rPr>
        <w:t>(uveitis = Severe)=1- 0.130=0.870</w:t>
      </w:r>
    </w:p>
    <w:p w14:paraId="44F801FF" w14:textId="305DDA82" w:rsidR="00A135CC" w:rsidRPr="00AE6D82" w:rsidRDefault="00A135CC" w:rsidP="00AE6D82">
      <w:pPr>
        <w:spacing w:after="20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This patient would be classified as </w:t>
      </w:r>
      <w:r w:rsidR="00F7721C" w:rsidRPr="00AE6D82">
        <w:rPr>
          <w:rFonts w:ascii="Times New Roman" w:hAnsi="Times New Roman" w:cs="Times New Roman"/>
          <w:sz w:val="20"/>
          <w:szCs w:val="20"/>
          <w:lang w:val="en-US"/>
        </w:rPr>
        <w:t>having</w:t>
      </w:r>
      <w:r w:rsidRPr="00AE6D82">
        <w:rPr>
          <w:rFonts w:ascii="Times New Roman" w:hAnsi="Times New Roman" w:cs="Times New Roman"/>
          <w:sz w:val="20"/>
          <w:szCs w:val="20"/>
          <w:lang w:val="en-US"/>
        </w:rPr>
        <w:t xml:space="preserve"> severe uveitis.</w:t>
      </w:r>
    </w:p>
    <w:p w14:paraId="61730E1A" w14:textId="77777777" w:rsidR="00332A02" w:rsidRPr="00AE6D82" w:rsidRDefault="00332A02" w:rsidP="00AE6D82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32A02" w:rsidRPr="00AE6D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34E44"/>
    <w:multiLevelType w:val="hybridMultilevel"/>
    <w:tmpl w:val="9F5878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523B9"/>
    <w:multiLevelType w:val="hybridMultilevel"/>
    <w:tmpl w:val="169242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F5F"/>
    <w:rsid w:val="0015170E"/>
    <w:rsid w:val="0015354C"/>
    <w:rsid w:val="00171CC4"/>
    <w:rsid w:val="001841CC"/>
    <w:rsid w:val="001C7902"/>
    <w:rsid w:val="001F4F5F"/>
    <w:rsid w:val="002D13B8"/>
    <w:rsid w:val="00332A02"/>
    <w:rsid w:val="0035069F"/>
    <w:rsid w:val="003906DB"/>
    <w:rsid w:val="003922FE"/>
    <w:rsid w:val="003D591A"/>
    <w:rsid w:val="00594519"/>
    <w:rsid w:val="006B28BE"/>
    <w:rsid w:val="00730216"/>
    <w:rsid w:val="00754D22"/>
    <w:rsid w:val="007F7D0C"/>
    <w:rsid w:val="0092404C"/>
    <w:rsid w:val="00936224"/>
    <w:rsid w:val="00A135CC"/>
    <w:rsid w:val="00AE6D82"/>
    <w:rsid w:val="00B424EC"/>
    <w:rsid w:val="00B94106"/>
    <w:rsid w:val="00BB1467"/>
    <w:rsid w:val="00C43A8D"/>
    <w:rsid w:val="00D21C0D"/>
    <w:rsid w:val="00D75A07"/>
    <w:rsid w:val="00E04B78"/>
    <w:rsid w:val="00E356AA"/>
    <w:rsid w:val="00E428AD"/>
    <w:rsid w:val="00F21B7C"/>
    <w:rsid w:val="00F7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D7B0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F5F"/>
    <w:pPr>
      <w:spacing w:after="0" w:line="240" w:lineRule="auto"/>
    </w:pPr>
    <w:rPr>
      <w:rFonts w:ascii="Cambria" w:eastAsia="MS ??" w:hAnsi="Cambria" w:cs="Cambr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rsid w:val="001F4F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1F4F5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F4F5F"/>
    <w:rPr>
      <w:rFonts w:ascii="Cambria" w:eastAsia="MS ??" w:hAnsi="Cambria" w:cs="Cambria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4F5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4F5F"/>
    <w:rPr>
      <w:rFonts w:ascii="Segoe UI" w:eastAsia="MS ??" w:hAnsi="Segoe UI" w:cs="Segoe UI"/>
      <w:sz w:val="18"/>
      <w:szCs w:val="18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Xily Martin</dc:creator>
  <cp:keywords/>
  <dc:description/>
  <cp:lastModifiedBy>Maria Auxiliadora Martin</cp:lastModifiedBy>
  <cp:revision>4</cp:revision>
  <dcterms:created xsi:type="dcterms:W3CDTF">2016-10-05T04:39:00Z</dcterms:created>
  <dcterms:modified xsi:type="dcterms:W3CDTF">2016-10-05T14:21:00Z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8192</vt:i4>
  </property>
</Properties>
</file>