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6F40" w14:textId="77777777" w:rsidR="0022442F" w:rsidRP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42F">
        <w:rPr>
          <w:rFonts w:ascii="Times New Roman" w:hAnsi="Times New Roman" w:cs="Times New Roman"/>
          <w:sz w:val="24"/>
          <w:szCs w:val="24"/>
          <w:lang w:val="en-US"/>
        </w:rPr>
        <w:t>Dear Editor-in-Chief,</w:t>
      </w:r>
    </w:p>
    <w:p w14:paraId="71B5BBAD" w14:textId="38A34665" w:rsidR="0022442F" w:rsidRP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42F">
        <w:rPr>
          <w:rFonts w:ascii="Times New Roman" w:hAnsi="Times New Roman" w:cs="Times New Roman"/>
          <w:sz w:val="24"/>
          <w:szCs w:val="24"/>
          <w:lang w:val="en-US"/>
        </w:rPr>
        <w:t>Armen Yuri Gasparyan, MD, PhD</w:t>
      </w:r>
    </w:p>
    <w:p w14:paraId="58EAA8D7" w14:textId="752217F4" w:rsid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42F">
        <w:rPr>
          <w:rFonts w:ascii="Times New Roman" w:hAnsi="Times New Roman" w:cs="Times New Roman"/>
          <w:sz w:val="24"/>
          <w:szCs w:val="24"/>
          <w:lang w:val="en-US"/>
        </w:rPr>
        <w:t>Rheumatology International</w:t>
      </w:r>
    </w:p>
    <w:p w14:paraId="21D2204A" w14:textId="77777777" w:rsid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58A5F3" w14:textId="00D216C6" w:rsid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On behalf of my co-authors, I am pleased to submit our manuscript entitled “</w:t>
      </w:r>
      <w:r w:rsidRPr="0022442F">
        <w:rPr>
          <w:rFonts w:ascii="Times New Roman" w:hAnsi="Times New Roman" w:cs="Times New Roman"/>
          <w:sz w:val="24"/>
          <w:szCs w:val="24"/>
          <w:lang w:val="en-US"/>
        </w:rPr>
        <w:t xml:space="preserve">Prognostic value of trabecular bone score for major osteoporotic fractures in patients with radiographic axial </w:t>
      </w:r>
      <w:proofErr w:type="spellStart"/>
      <w:r w:rsidRPr="0022442F">
        <w:rPr>
          <w:rFonts w:ascii="Times New Roman" w:hAnsi="Times New Roman" w:cs="Times New Roman"/>
          <w:sz w:val="24"/>
          <w:szCs w:val="24"/>
          <w:lang w:val="en-US"/>
        </w:rPr>
        <w:t>spondyloarthritis</w:t>
      </w:r>
      <w:proofErr w:type="spellEnd"/>
      <w:r w:rsidRPr="0022442F">
        <w:rPr>
          <w:rFonts w:ascii="Times New Roman" w:hAnsi="Times New Roman" w:cs="Times New Roman"/>
          <w:sz w:val="24"/>
          <w:szCs w:val="24"/>
          <w:lang w:val="en-US"/>
        </w:rPr>
        <w:t>: a 3-year prospective cohort study</w:t>
      </w:r>
      <w:r w:rsidRPr="00E559E5">
        <w:rPr>
          <w:rFonts w:ascii="Times New Roman" w:hAnsi="Times New Roman" w:cs="Times New Roman"/>
          <w:sz w:val="24"/>
          <w:szCs w:val="24"/>
          <w:lang w:val="en-US"/>
        </w:rPr>
        <w:t>” for consideration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Rheumatology International.</w:t>
      </w:r>
    </w:p>
    <w:p w14:paraId="757CC1A0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This study builds directly on our earlier work, “The applicability of trabecular bone score for osteoporosis diagnosis in ankylosing spondylitis” (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Rheumatol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 Int, 2022). That publication has been widely cited and referenced in the 2023 IOF/ESCEO expert consensus statement on the clinical use of TBS (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Shevroja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 et al., 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Osteoporos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 Int. 2023;34:1501–1529), highlighting its international recognition and impact on practice guidelines.</w:t>
      </w:r>
    </w:p>
    <w:p w14:paraId="4E1CFE73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In this prospective 3-year cohort, we show that TBS provides superior predictive value over lumbar spine BMD for major osteoporotic fractures in patients with radiographic axial 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spondyloarthritis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>. To our knowledge, this is the first longitudinal study applying TBS in this specific population, directly addressing the limitations of DXA-based fracture risk assessment in r-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axSpA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DCF3AE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Given the high clinical burden of fractures in r-</w:t>
      </w:r>
      <w:proofErr w:type="spellStart"/>
      <w:r w:rsidRPr="00E559E5">
        <w:rPr>
          <w:rFonts w:ascii="Times New Roman" w:hAnsi="Times New Roman" w:cs="Times New Roman"/>
          <w:sz w:val="24"/>
          <w:szCs w:val="24"/>
          <w:lang w:val="en-US"/>
        </w:rPr>
        <w:t>axSpA</w:t>
      </w:r>
      <w:proofErr w:type="spellEnd"/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 and the unmet need for accurate risk assessment tools, we believe our findings will be of strong interest to the </w:t>
      </w:r>
      <w:r>
        <w:rPr>
          <w:rFonts w:ascii="Times New Roman" w:hAnsi="Times New Roman" w:cs="Times New Roman"/>
          <w:sz w:val="24"/>
          <w:szCs w:val="24"/>
          <w:lang w:val="en-US"/>
        </w:rPr>
        <w:t>readers</w:t>
      </w:r>
      <w:r w:rsidRPr="00E559E5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>Rheumatology International</w:t>
      </w:r>
      <w:r w:rsidRPr="00E559E5">
        <w:rPr>
          <w:rFonts w:ascii="Times New Roman" w:hAnsi="Times New Roman" w:cs="Times New Roman"/>
          <w:sz w:val="24"/>
          <w:szCs w:val="24"/>
          <w:lang w:val="en-US"/>
        </w:rPr>
        <w:t>, both in rheumatology and osteoporosis research.</w:t>
      </w:r>
    </w:p>
    <w:p w14:paraId="7C7D104E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We confirm that this manuscript is original, not under consideration elsewhere, and all authors have approved the final version.</w:t>
      </w:r>
    </w:p>
    <w:p w14:paraId="64E78615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Thank you for your consideration. We look forward to your feedback.</w:t>
      </w:r>
    </w:p>
    <w:p w14:paraId="210FB650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Sincerely,</w:t>
      </w:r>
    </w:p>
    <w:p w14:paraId="72D1D701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Paweł Żuchowski, PhD</w:t>
      </w:r>
    </w:p>
    <w:p w14:paraId="77322730" w14:textId="77777777" w:rsidR="0022442F" w:rsidRPr="00E559E5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59E5">
        <w:rPr>
          <w:rFonts w:ascii="Times New Roman" w:hAnsi="Times New Roman" w:cs="Times New Roman"/>
          <w:sz w:val="24"/>
          <w:szCs w:val="24"/>
          <w:lang w:val="en-US"/>
        </w:rPr>
        <w:t>on behalf of all co-authors</w:t>
      </w:r>
    </w:p>
    <w:p w14:paraId="6DE303E8" w14:textId="77777777" w:rsidR="0022442F" w:rsidRPr="0022442F" w:rsidRDefault="0022442F" w:rsidP="002244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2442F" w:rsidRPr="0022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2F"/>
    <w:rsid w:val="0022442F"/>
    <w:rsid w:val="00AA0616"/>
    <w:rsid w:val="00AA1615"/>
    <w:rsid w:val="00AA2736"/>
    <w:rsid w:val="00F1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33AC"/>
  <w15:chartTrackingRefBased/>
  <w15:docId w15:val="{5A69E041-ADFA-4D89-9766-32618E6E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4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4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4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4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44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4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4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4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4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4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4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4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44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44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4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4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4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4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4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4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4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4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4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44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4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44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44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44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44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pawel.zuchowski@o365.cm.umk.pl</dc:creator>
  <cp:keywords/>
  <dc:description/>
  <cp:lastModifiedBy>pawel.zuchowski@o365.cm.umk.pl</cp:lastModifiedBy>
  <cp:revision>1</cp:revision>
  <dcterms:created xsi:type="dcterms:W3CDTF">2025-10-09T08:32:00Z</dcterms:created>
  <dcterms:modified xsi:type="dcterms:W3CDTF">2025-10-09T08:36:00Z</dcterms:modified>
</cp:coreProperties>
</file>