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42F4F" w14:textId="77777777" w:rsidR="00637E08" w:rsidRPr="00BE04C6" w:rsidRDefault="00637E08" w:rsidP="00637E0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</w:t>
      </w:r>
      <w:r w:rsidRPr="00BE04C6">
        <w:rPr>
          <w:rFonts w:ascii="Times New Roman" w:hAnsi="Times New Roman" w:cs="Times New Roman"/>
          <w:b/>
          <w:bCs/>
          <w:sz w:val="24"/>
          <w:szCs w:val="24"/>
          <w:lang w:val="en-US"/>
        </w:rPr>
        <w:t>aterial 1:</w:t>
      </w:r>
    </w:p>
    <w:p w14:paraId="2D64F0A5" w14:textId="77777777" w:rsidR="00637E08" w:rsidRPr="00BE04C6" w:rsidRDefault="00637E08" w:rsidP="00637E0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>The list of the other chronic diseases granted a special reimbursement before the index date (ID: the date when special reimbursement for anti-rheumatic drugs came into effect).</w:t>
      </w:r>
    </w:p>
    <w:p w14:paraId="1470A3B7" w14:textId="77777777" w:rsidR="00637E08" w:rsidRPr="00DA1FDF" w:rsidRDefault="00637E08" w:rsidP="00637E08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DA1FDF">
        <w:rPr>
          <w:rFonts w:ascii="Times New Roman" w:hAnsi="Times New Roman" w:cs="Times New Roman"/>
          <w:sz w:val="24"/>
          <w:szCs w:val="24"/>
          <w:lang w:val="de-DE"/>
        </w:rPr>
        <w:t>Insulin-</w:t>
      </w:r>
      <w:proofErr w:type="spellStart"/>
      <w:r w:rsidRPr="00DA1FDF">
        <w:rPr>
          <w:rFonts w:ascii="Times New Roman" w:hAnsi="Times New Roman" w:cs="Times New Roman"/>
          <w:sz w:val="24"/>
          <w:szCs w:val="24"/>
          <w:lang w:val="de-DE"/>
        </w:rPr>
        <w:t>dependent</w:t>
      </w:r>
      <w:proofErr w:type="spellEnd"/>
      <w:r w:rsidRPr="00DA1FDF">
        <w:rPr>
          <w:rFonts w:ascii="Times New Roman" w:hAnsi="Times New Roman" w:cs="Times New Roman"/>
          <w:sz w:val="24"/>
          <w:szCs w:val="24"/>
          <w:lang w:val="de-DE"/>
        </w:rPr>
        <w:t xml:space="preserve"> DM (ICD-10 </w:t>
      </w:r>
      <w:proofErr w:type="spellStart"/>
      <w:r w:rsidRPr="00DA1FDF">
        <w:rPr>
          <w:rFonts w:ascii="Times New Roman" w:hAnsi="Times New Roman" w:cs="Times New Roman"/>
          <w:sz w:val="24"/>
          <w:szCs w:val="24"/>
          <w:lang w:val="de-DE"/>
        </w:rPr>
        <w:t>codes</w:t>
      </w:r>
      <w:proofErr w:type="spellEnd"/>
      <w:r w:rsidRPr="00DA1FDF">
        <w:rPr>
          <w:rFonts w:ascii="Times New Roman" w:hAnsi="Times New Roman" w:cs="Times New Roman"/>
          <w:sz w:val="24"/>
          <w:szCs w:val="24"/>
          <w:lang w:val="de-DE"/>
        </w:rPr>
        <w:t xml:space="preserve"> E10-E14, E89.1)  </w:t>
      </w:r>
    </w:p>
    <w:p w14:paraId="404558AE" w14:textId="77777777" w:rsidR="00637E08" w:rsidRPr="00BE04C6" w:rsidRDefault="00637E08" w:rsidP="00637E08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Specific neurological diseases such as multiple sclerosis, Parkinson’s disease and epilepsy (G35, G20, G23, G24.1, G24.8, G90.3, C71, G40, G41) </w:t>
      </w:r>
    </w:p>
    <w:p w14:paraId="3F67E3B4" w14:textId="77777777" w:rsidR="00637E08" w:rsidRPr="00BE04C6" w:rsidRDefault="00637E08" w:rsidP="00637E08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Severe psychiatric diseases such as schizophrenia, bipolar disorder, mania and depression with psychotic features (F01, F03, F06.0-F06.3, F20-F25, F28, F29, F30.1, F30.1, F30.2, F31, F32.3, F33.3, F84, G10, G20,G30.0, G30.1, G30.8, G30.9, G31.0, G35, G40.9) </w:t>
      </w:r>
    </w:p>
    <w:p w14:paraId="0F9737BA" w14:textId="54E475F8" w:rsidR="00637E08" w:rsidRPr="00BE04C6" w:rsidRDefault="00637E08" w:rsidP="00637E08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>Cardiovascular diseases such as heart insufficiency, difficult chronic arterial hypertension, certain arrhythmical conditions e.g. atrial fibrillation, and chronic ischemic heart disease (I10-I13, I15, I20-I22, I24.0, I25, I27.0,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04C6">
        <w:rPr>
          <w:rFonts w:ascii="Times New Roman" w:hAnsi="Times New Roman" w:cs="Times New Roman"/>
          <w:sz w:val="24"/>
          <w:szCs w:val="24"/>
          <w:lang w:val="en-US"/>
        </w:rPr>
        <w:t>I27.2, I47-I49, I50, I97.1, P29.0)</w:t>
      </w:r>
    </w:p>
    <w:p w14:paraId="37418B0D" w14:textId="77777777" w:rsidR="00637E08" w:rsidRPr="00BE04C6" w:rsidRDefault="00637E08" w:rsidP="00637E08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>Asthma and chronic obstructive pulmonary disease (E84.0, J41-J45, P27.1)</w:t>
      </w:r>
    </w:p>
    <w:p w14:paraId="1F094792" w14:textId="77777777" w:rsidR="00504875" w:rsidRPr="00637E08" w:rsidRDefault="00504875">
      <w:pPr>
        <w:rPr>
          <w:lang w:val="en-US"/>
        </w:rPr>
      </w:pPr>
    </w:p>
    <w:sectPr w:rsidR="00504875" w:rsidRPr="00637E0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F7D65"/>
    <w:multiLevelType w:val="hybridMultilevel"/>
    <w:tmpl w:val="CF88542E"/>
    <w:lvl w:ilvl="0" w:tplc="937CA6A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286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E08"/>
    <w:rsid w:val="003D50CD"/>
    <w:rsid w:val="00504875"/>
    <w:rsid w:val="005D1EB9"/>
    <w:rsid w:val="0063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D5178"/>
  <w15:chartTrackingRefBased/>
  <w15:docId w15:val="{075511F5-A379-42FE-98BE-F57249010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637E08"/>
    <w:pPr>
      <w:spacing w:line="259" w:lineRule="auto"/>
    </w:pPr>
    <w:rPr>
      <w:sz w:val="22"/>
      <w:szCs w:val="22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637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637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637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637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637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637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63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63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63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3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63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63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637E08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637E08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637E08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637E08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637E08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637E08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637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63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637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63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63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637E08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637E08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637E08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63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637E08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637E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891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Laine Anna</dc:creator>
  <cp:keywords/>
  <dc:description/>
  <cp:lastModifiedBy>Laine Anna</cp:lastModifiedBy>
  <cp:revision>1</cp:revision>
  <dcterms:created xsi:type="dcterms:W3CDTF">2026-04-02T07:55:00Z</dcterms:created>
  <dcterms:modified xsi:type="dcterms:W3CDTF">2026-04-02T07:58:00Z</dcterms:modified>
</cp:coreProperties>
</file>