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7E1" w:rsidRPr="00E45181" w:rsidRDefault="006067E1" w:rsidP="006067E1">
      <w:pPr>
        <w:widowControl w:val="0"/>
        <w:jc w:val="both"/>
        <w:rPr>
          <w:b/>
          <w:bCs/>
        </w:rPr>
      </w:pPr>
      <w:bookmarkStart w:id="0" w:name="_GoBack"/>
      <w:bookmarkEnd w:id="0"/>
      <w:r w:rsidRPr="00E45181">
        <w:rPr>
          <w:b/>
        </w:rPr>
        <w:t xml:space="preserve">Supplementary </w:t>
      </w:r>
      <w:r w:rsidRPr="00E45181">
        <w:rPr>
          <w:rFonts w:hint="eastAsia"/>
          <w:b/>
        </w:rPr>
        <w:t>T</w:t>
      </w:r>
      <w:r w:rsidRPr="00E45181">
        <w:rPr>
          <w:b/>
        </w:rPr>
        <w:t>able S1. Primers used in this study</w:t>
      </w:r>
    </w:p>
    <w:p w:rsidR="006067E1" w:rsidRPr="00B3627A" w:rsidRDefault="006067E1" w:rsidP="006067E1">
      <w:pPr>
        <w:widowControl w:val="0"/>
        <w:jc w:val="both"/>
        <w:rPr>
          <w:b/>
        </w:rPr>
      </w:pPr>
      <w:r w:rsidRPr="00E45181">
        <w:rPr>
          <w:b/>
        </w:rPr>
        <w:t xml:space="preserve">Supplementary </w:t>
      </w:r>
      <w:r w:rsidRPr="00E45181">
        <w:rPr>
          <w:rFonts w:hint="eastAsia"/>
          <w:b/>
        </w:rPr>
        <w:t>T</w:t>
      </w:r>
      <w:r w:rsidRPr="00E45181">
        <w:rPr>
          <w:b/>
        </w:rPr>
        <w:t>able S2.</w:t>
      </w:r>
      <w:r w:rsidRPr="00E45181">
        <w:t xml:space="preserve"> </w:t>
      </w:r>
      <w:proofErr w:type="gramStart"/>
      <w:r w:rsidRPr="00E45181">
        <w:rPr>
          <w:b/>
        </w:rPr>
        <w:t>gRNA</w:t>
      </w:r>
      <w:proofErr w:type="gramEnd"/>
      <w:r w:rsidRPr="00E45181">
        <w:rPr>
          <w:b/>
        </w:rPr>
        <w:t xml:space="preserve"> target sequences</w:t>
      </w:r>
    </w:p>
    <w:p w:rsidR="006067E1" w:rsidRPr="00B3627A" w:rsidRDefault="006067E1" w:rsidP="006067E1">
      <w:pPr>
        <w:widowControl w:val="0"/>
        <w:jc w:val="both"/>
        <w:rPr>
          <w:b/>
          <w:color w:val="FF0000"/>
        </w:rPr>
      </w:pPr>
      <w:r w:rsidRPr="00B4178D">
        <w:rPr>
          <w:b/>
          <w:color w:val="FF0000"/>
        </w:rPr>
        <w:t xml:space="preserve">Supplementary </w:t>
      </w:r>
      <w:r w:rsidRPr="00B4178D">
        <w:rPr>
          <w:rFonts w:hint="eastAsia"/>
          <w:b/>
          <w:color w:val="FF0000"/>
        </w:rPr>
        <w:t>T</w:t>
      </w:r>
      <w:r w:rsidRPr="00B4178D">
        <w:rPr>
          <w:b/>
          <w:color w:val="FF0000"/>
        </w:rPr>
        <w:t>able S</w:t>
      </w:r>
      <w:r>
        <w:rPr>
          <w:b/>
          <w:color w:val="FF0000"/>
        </w:rPr>
        <w:t>3</w:t>
      </w:r>
      <w:r w:rsidRPr="00B4178D">
        <w:rPr>
          <w:b/>
          <w:color w:val="FF0000"/>
        </w:rPr>
        <w:t xml:space="preserve">. </w:t>
      </w:r>
      <w:r w:rsidRPr="00645ED8">
        <w:rPr>
          <w:b/>
          <w:color w:val="FF0000"/>
        </w:rPr>
        <w:t>Estimated concentration (</w:t>
      </w:r>
      <w:proofErr w:type="spellStart"/>
      <w:r w:rsidRPr="00645ED8">
        <w:rPr>
          <w:b/>
          <w:color w:val="FF0000"/>
        </w:rPr>
        <w:t>μg</w:t>
      </w:r>
      <w:proofErr w:type="spellEnd"/>
      <w:r w:rsidRPr="00645ED8">
        <w:rPr>
          <w:b/>
          <w:color w:val="FF0000"/>
        </w:rPr>
        <w:t>/mg-</w:t>
      </w:r>
      <w:proofErr w:type="spellStart"/>
      <w:r w:rsidRPr="00645ED8">
        <w:rPr>
          <w:b/>
          <w:color w:val="FF0000"/>
        </w:rPr>
        <w:t>dw</w:t>
      </w:r>
      <w:proofErr w:type="spellEnd"/>
      <w:r w:rsidRPr="00645ED8">
        <w:rPr>
          <w:b/>
          <w:color w:val="FF0000"/>
        </w:rPr>
        <w:t xml:space="preserve">) of </w:t>
      </w:r>
      <w:proofErr w:type="spellStart"/>
      <w:r w:rsidRPr="00645ED8">
        <w:rPr>
          <w:b/>
          <w:color w:val="FF0000"/>
        </w:rPr>
        <w:t>soyasaponin</w:t>
      </w:r>
      <w:proofErr w:type="spellEnd"/>
      <w:r w:rsidRPr="00645ED8">
        <w:rPr>
          <w:b/>
          <w:color w:val="FF0000"/>
        </w:rPr>
        <w:t xml:space="preserve"> I and its biosynthetic intermediates </w:t>
      </w:r>
      <w:proofErr w:type="spellStart"/>
      <w:r w:rsidRPr="00645ED8">
        <w:rPr>
          <w:b/>
          <w:color w:val="FF0000"/>
        </w:rPr>
        <w:t>soyasaponin</w:t>
      </w:r>
      <w:proofErr w:type="spellEnd"/>
      <w:r w:rsidRPr="00645ED8">
        <w:rPr>
          <w:b/>
          <w:color w:val="FF0000"/>
        </w:rPr>
        <w:t xml:space="preserve"> Ⅲ and SBMG</w:t>
      </w:r>
      <w:r w:rsidRPr="00645ED8">
        <w:rPr>
          <w:rFonts w:hint="eastAsia"/>
          <w:b/>
          <w:color w:val="FF0000"/>
        </w:rPr>
        <w:t xml:space="preserve"> </w:t>
      </w:r>
      <w:r w:rsidRPr="00645ED8">
        <w:rPr>
          <w:b/>
          <w:color w:val="FF0000"/>
        </w:rPr>
        <w:t>in hairy roots</w:t>
      </w:r>
    </w:p>
    <w:p w:rsidR="006067E1" w:rsidRPr="00B4178D" w:rsidRDefault="006067E1" w:rsidP="006067E1">
      <w:pPr>
        <w:widowControl w:val="0"/>
        <w:jc w:val="both"/>
        <w:rPr>
          <w:b/>
          <w:color w:val="FF0000"/>
        </w:rPr>
      </w:pPr>
      <w:r w:rsidRPr="00B4178D">
        <w:rPr>
          <w:b/>
          <w:color w:val="FF0000"/>
        </w:rPr>
        <w:t xml:space="preserve">Supplementary </w:t>
      </w:r>
      <w:r w:rsidRPr="00B4178D">
        <w:rPr>
          <w:rFonts w:hint="eastAsia"/>
          <w:b/>
          <w:color w:val="FF0000"/>
        </w:rPr>
        <w:t>T</w:t>
      </w:r>
      <w:r w:rsidRPr="00B4178D">
        <w:rPr>
          <w:b/>
          <w:color w:val="FF0000"/>
        </w:rPr>
        <w:t>able S</w:t>
      </w:r>
      <w:r>
        <w:rPr>
          <w:b/>
          <w:color w:val="FF0000"/>
        </w:rPr>
        <w:t>4</w:t>
      </w:r>
      <w:r w:rsidRPr="00B4178D">
        <w:rPr>
          <w:b/>
          <w:color w:val="FF0000"/>
        </w:rPr>
        <w:t>.</w:t>
      </w:r>
      <w:r w:rsidRPr="00B4178D">
        <w:rPr>
          <w:color w:val="FF0000"/>
        </w:rPr>
        <w:t xml:space="preserve"> </w:t>
      </w:r>
      <w:r w:rsidRPr="007A483E">
        <w:rPr>
          <w:b/>
          <w:color w:val="FF0000"/>
        </w:rPr>
        <w:t>Quanti</w:t>
      </w:r>
      <w:r>
        <w:rPr>
          <w:b/>
          <w:color w:val="FF0000"/>
        </w:rPr>
        <w:t>fication</w:t>
      </w:r>
      <w:r w:rsidRPr="007A483E">
        <w:rPr>
          <w:b/>
          <w:color w:val="FF0000"/>
        </w:rPr>
        <w:t xml:space="preserve"> of </w:t>
      </w:r>
      <w:proofErr w:type="spellStart"/>
      <w:r w:rsidRPr="007A483E">
        <w:rPr>
          <w:b/>
          <w:color w:val="FF0000"/>
        </w:rPr>
        <w:t>sapogenins</w:t>
      </w:r>
      <w:proofErr w:type="spellEnd"/>
      <w:r w:rsidRPr="007A483E">
        <w:rPr>
          <w:b/>
          <w:color w:val="FF0000"/>
        </w:rPr>
        <w:t xml:space="preserve"> in</w:t>
      </w:r>
      <w:r w:rsidRPr="007A483E">
        <w:rPr>
          <w:rFonts w:hint="eastAsia"/>
          <w:b/>
          <w:color w:val="FF0000"/>
        </w:rPr>
        <w:t xml:space="preserve"> </w:t>
      </w:r>
      <w:r w:rsidRPr="007A483E">
        <w:rPr>
          <w:b/>
          <w:color w:val="FF0000"/>
        </w:rPr>
        <w:t>acid-</w:t>
      </w:r>
      <w:proofErr w:type="spellStart"/>
      <w:r w:rsidRPr="007A483E">
        <w:rPr>
          <w:b/>
          <w:color w:val="FF0000"/>
        </w:rPr>
        <w:t>hydrolyzed</w:t>
      </w:r>
      <w:proofErr w:type="spellEnd"/>
      <w:r w:rsidRPr="007A483E">
        <w:rPr>
          <w:b/>
          <w:color w:val="FF0000"/>
        </w:rPr>
        <w:t xml:space="preserve"> extracts of hairy roots</w:t>
      </w:r>
    </w:p>
    <w:p w:rsidR="006067E1" w:rsidRDefault="006067E1" w:rsidP="006067E1">
      <w:pPr>
        <w:widowControl w:val="0"/>
        <w:jc w:val="both"/>
        <w:rPr>
          <w:b/>
          <w:bCs/>
        </w:rPr>
      </w:pPr>
    </w:p>
    <w:p w:rsidR="006067E1" w:rsidRDefault="006067E1" w:rsidP="006067E1">
      <w:pPr>
        <w:widowControl w:val="0"/>
        <w:jc w:val="both"/>
        <w:rPr>
          <w:b/>
        </w:rPr>
      </w:pPr>
      <w:r w:rsidRPr="00E45181">
        <w:rPr>
          <w:b/>
        </w:rPr>
        <w:t>Supplementary Figure S1.</w:t>
      </w:r>
      <w:r w:rsidRPr="00E45181">
        <w:t xml:space="preserve"> </w:t>
      </w:r>
      <w:r w:rsidRPr="00E45181">
        <w:rPr>
          <w:b/>
        </w:rPr>
        <w:t xml:space="preserve">GC profile </w:t>
      </w:r>
      <w:r w:rsidRPr="0094130A">
        <w:rPr>
          <w:b/>
        </w:rPr>
        <w:t>of the acid-</w:t>
      </w:r>
      <w:proofErr w:type="spellStart"/>
      <w:r w:rsidRPr="0094130A">
        <w:rPr>
          <w:b/>
        </w:rPr>
        <w:t>hydrolyzed</w:t>
      </w:r>
      <w:proofErr w:type="spellEnd"/>
      <w:r w:rsidRPr="0094130A">
        <w:rPr>
          <w:rFonts w:hint="eastAsia"/>
          <w:b/>
        </w:rPr>
        <w:t xml:space="preserve"> </w:t>
      </w:r>
      <w:r w:rsidRPr="0094130A">
        <w:rPr>
          <w:b/>
        </w:rPr>
        <w:t>extracts from the control and GE-1</w:t>
      </w:r>
    </w:p>
    <w:p w:rsidR="006067E1" w:rsidRPr="00E45181" w:rsidRDefault="006067E1" w:rsidP="006067E1">
      <w:pPr>
        <w:widowControl w:val="0"/>
        <w:jc w:val="both"/>
      </w:pPr>
      <w:r w:rsidRPr="0094130A">
        <w:t xml:space="preserve">(a) </w:t>
      </w:r>
      <w:r w:rsidRPr="00E45181">
        <w:t>TIC of the acid-</w:t>
      </w:r>
      <w:proofErr w:type="spellStart"/>
      <w:r w:rsidRPr="00E45181">
        <w:t>hydrolyzed</w:t>
      </w:r>
      <w:proofErr w:type="spellEnd"/>
      <w:r w:rsidRPr="00E45181">
        <w:rPr>
          <w:rFonts w:hint="eastAsia"/>
        </w:rPr>
        <w:t xml:space="preserve"> </w:t>
      </w:r>
      <w:r w:rsidRPr="00E45181">
        <w:t>extracts from the control and GE-1 compared to authentic standards. (b) Mass spectra of peak 3 from the GC profile shown in (a) compared to that of authentic β-</w:t>
      </w:r>
      <w:proofErr w:type="spellStart"/>
      <w:r w:rsidRPr="00E45181">
        <w:t>amyrin</w:t>
      </w:r>
      <w:proofErr w:type="spellEnd"/>
      <w:r w:rsidRPr="00E45181">
        <w:t>. Mass spectra of peaks 4 and 5 from the GC profile shown in (a) compared to that of</w:t>
      </w:r>
      <w:r w:rsidRPr="00E45181">
        <w:rPr>
          <w:rFonts w:hint="eastAsia"/>
        </w:rPr>
        <w:t xml:space="preserve"> </w:t>
      </w:r>
      <w:r w:rsidRPr="00E45181">
        <w:t xml:space="preserve">authentic </w:t>
      </w:r>
      <w:proofErr w:type="spellStart"/>
      <w:r w:rsidRPr="00E45181">
        <w:t>oleanolic</w:t>
      </w:r>
      <w:proofErr w:type="spellEnd"/>
      <w:r w:rsidRPr="00E45181">
        <w:t xml:space="preserve"> acid. Mass spectra of peaks 6 and 7 from the GC profile shown in (a) compared to that of</w:t>
      </w:r>
      <w:r w:rsidRPr="00E45181">
        <w:rPr>
          <w:rFonts w:hint="eastAsia"/>
        </w:rPr>
        <w:t xml:space="preserve"> </w:t>
      </w:r>
      <w:r w:rsidRPr="00E45181">
        <w:t xml:space="preserve">authentic </w:t>
      </w:r>
      <w:proofErr w:type="spellStart"/>
      <w:r w:rsidRPr="00E45181">
        <w:t>betulinic</w:t>
      </w:r>
      <w:proofErr w:type="spellEnd"/>
      <w:r w:rsidRPr="00E45181">
        <w:t xml:space="preserve"> acid.</w:t>
      </w:r>
    </w:p>
    <w:p w:rsidR="00EE4957" w:rsidRPr="00EE4957" w:rsidRDefault="00EE4957" w:rsidP="00EE4957"/>
    <w:sectPr w:rsidR="00EE4957" w:rsidRPr="00EE4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57"/>
    <w:rsid w:val="00021093"/>
    <w:rsid w:val="0003284C"/>
    <w:rsid w:val="000E0497"/>
    <w:rsid w:val="00105309"/>
    <w:rsid w:val="0010586B"/>
    <w:rsid w:val="001C01ED"/>
    <w:rsid w:val="001C4F03"/>
    <w:rsid w:val="001F3875"/>
    <w:rsid w:val="00230E99"/>
    <w:rsid w:val="002458B3"/>
    <w:rsid w:val="00313C5A"/>
    <w:rsid w:val="003145B3"/>
    <w:rsid w:val="003159D6"/>
    <w:rsid w:val="0033630F"/>
    <w:rsid w:val="00370A4C"/>
    <w:rsid w:val="00374350"/>
    <w:rsid w:val="003F448A"/>
    <w:rsid w:val="00406DCB"/>
    <w:rsid w:val="0041220F"/>
    <w:rsid w:val="00470160"/>
    <w:rsid w:val="004E06EF"/>
    <w:rsid w:val="004E4434"/>
    <w:rsid w:val="004F7BFE"/>
    <w:rsid w:val="006067E1"/>
    <w:rsid w:val="00632A63"/>
    <w:rsid w:val="00644B23"/>
    <w:rsid w:val="00686E8F"/>
    <w:rsid w:val="006B7267"/>
    <w:rsid w:val="006D299F"/>
    <w:rsid w:val="006E2C67"/>
    <w:rsid w:val="007F5DE2"/>
    <w:rsid w:val="0086703F"/>
    <w:rsid w:val="00875264"/>
    <w:rsid w:val="00926C4A"/>
    <w:rsid w:val="00957BE6"/>
    <w:rsid w:val="00987C7E"/>
    <w:rsid w:val="00997EAB"/>
    <w:rsid w:val="009B1DB7"/>
    <w:rsid w:val="009C2383"/>
    <w:rsid w:val="009E662A"/>
    <w:rsid w:val="00A17C4B"/>
    <w:rsid w:val="00A437A7"/>
    <w:rsid w:val="00A71A42"/>
    <w:rsid w:val="00AC700E"/>
    <w:rsid w:val="00AD7C88"/>
    <w:rsid w:val="00BA32A3"/>
    <w:rsid w:val="00BC5733"/>
    <w:rsid w:val="00BD133C"/>
    <w:rsid w:val="00C22577"/>
    <w:rsid w:val="00C96093"/>
    <w:rsid w:val="00CC4808"/>
    <w:rsid w:val="00D33224"/>
    <w:rsid w:val="00D5551A"/>
    <w:rsid w:val="00D97F15"/>
    <w:rsid w:val="00DA015C"/>
    <w:rsid w:val="00DA2CE7"/>
    <w:rsid w:val="00DD2EF1"/>
    <w:rsid w:val="00E647AF"/>
    <w:rsid w:val="00E7649B"/>
    <w:rsid w:val="00E924A0"/>
    <w:rsid w:val="00ED1136"/>
    <w:rsid w:val="00ED407E"/>
    <w:rsid w:val="00EE0A2C"/>
    <w:rsid w:val="00EE4957"/>
    <w:rsid w:val="00EE6B8D"/>
    <w:rsid w:val="00F83012"/>
    <w:rsid w:val="00FE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266A60-C494-4C73-8EDD-B9BB5ECC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95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Parimala P.</dc:creator>
  <cp:keywords/>
  <dc:description/>
  <cp:lastModifiedBy>Parimala P.</cp:lastModifiedBy>
  <cp:revision>1</cp:revision>
  <dcterms:created xsi:type="dcterms:W3CDTF">2023-12-15T03:03:00Z</dcterms:created>
  <dcterms:modified xsi:type="dcterms:W3CDTF">2023-12-16T02:18:00Z</dcterms:modified>
</cp:coreProperties>
</file>