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2FB" w:rsidRPr="00710296" w:rsidRDefault="000462FB" w:rsidP="000462FB">
      <w:pPr>
        <w:widowControl w:val="0"/>
        <w:autoSpaceDE w:val="0"/>
        <w:autoSpaceDN w:val="0"/>
        <w:adjustRightInd w:val="0"/>
        <w:spacing w:line="360" w:lineRule="auto"/>
        <w:rPr>
          <w:b/>
          <w:bCs/>
          <w:u w:val="single"/>
          <w:lang w:val="en-US"/>
        </w:rPr>
      </w:pPr>
      <w:r w:rsidRPr="00710296">
        <w:rPr>
          <w:b/>
          <w:bCs/>
          <w:u w:val="single"/>
          <w:lang w:val="en-US"/>
        </w:rPr>
        <w:t>Supplementary Material</w:t>
      </w:r>
    </w:p>
    <w:p w:rsidR="000462FB" w:rsidRPr="00710296" w:rsidRDefault="000462FB" w:rsidP="000462FB"/>
    <w:p w:rsidR="000462FB" w:rsidRPr="00710296" w:rsidRDefault="000462FB" w:rsidP="000462FB">
      <w:pPr>
        <w:widowControl w:val="0"/>
        <w:autoSpaceDE w:val="0"/>
        <w:autoSpaceDN w:val="0"/>
        <w:adjustRightInd w:val="0"/>
        <w:spacing w:line="360" w:lineRule="auto"/>
        <w:rPr>
          <w:b/>
          <w:bCs/>
          <w:u w:val="single"/>
          <w:lang w:val="en-US"/>
        </w:rPr>
      </w:pPr>
      <w:r w:rsidRPr="00710296">
        <w:rPr>
          <w:noProof/>
        </w:rPr>
        <w:drawing>
          <wp:inline distT="0" distB="0" distL="0" distR="0" wp14:anchorId="06AB0FFE" wp14:editId="6B913AF1">
            <wp:extent cx="6264000" cy="3438000"/>
            <wp:effectExtent l="0" t="0" r="3810" b="0"/>
            <wp:docPr id="4" name="Picture 4" descr="Chart, histo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Chart, histogram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64000" cy="343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462FB" w:rsidRPr="00710296" w:rsidRDefault="000462FB" w:rsidP="000462FB">
      <w:pPr>
        <w:spacing w:line="360" w:lineRule="auto"/>
        <w:rPr>
          <w:lang w:val="en-US"/>
        </w:rPr>
      </w:pPr>
      <w:r w:rsidRPr="00710296">
        <w:rPr>
          <w:b/>
          <w:bCs/>
          <w:lang w:val="en-US"/>
        </w:rPr>
        <w:t>Fig. 1</w:t>
      </w:r>
      <w:r w:rsidRPr="00710296">
        <w:rPr>
          <w:lang w:val="en-US"/>
        </w:rPr>
        <w:t xml:space="preserve"> Proportion of photographs listed as low, medium, or high quality by time of day. Photographs were taken at half-hourly intervals by three separate </w:t>
      </w:r>
      <w:proofErr w:type="spellStart"/>
      <w:r w:rsidRPr="00710296">
        <w:rPr>
          <w:lang w:val="en-US"/>
        </w:rPr>
        <w:t>Cuddeback</w:t>
      </w:r>
      <w:proofErr w:type="spellEnd"/>
      <w:r w:rsidRPr="00710296">
        <w:rPr>
          <w:lang w:val="en-US"/>
        </w:rPr>
        <w:t xml:space="preserve"> cameras at Cape </w:t>
      </w:r>
      <w:proofErr w:type="spellStart"/>
      <w:r w:rsidRPr="00710296">
        <w:rPr>
          <w:lang w:val="en-US"/>
        </w:rPr>
        <w:t>Royds</w:t>
      </w:r>
      <w:proofErr w:type="spellEnd"/>
      <w:r w:rsidRPr="00710296">
        <w:rPr>
          <w:lang w:val="en-US"/>
        </w:rPr>
        <w:t>, Antarctica between 31 October and 28 December 2017. The majority of photographs (75-90%) are of medium or high quality. The highest proportion of low-quality photographs occurs between 1200 and 1600 NZST</w:t>
      </w:r>
    </w:p>
    <w:p w:rsidR="000462FB" w:rsidRPr="00710296" w:rsidRDefault="000462FB" w:rsidP="000462FB">
      <w:pPr>
        <w:spacing w:line="360" w:lineRule="auto"/>
        <w:rPr>
          <w:lang w:val="en-US"/>
        </w:rPr>
      </w:pPr>
    </w:p>
    <w:p w:rsidR="000462FB" w:rsidRPr="00710296" w:rsidRDefault="000462FB" w:rsidP="000462FB">
      <w:pPr>
        <w:spacing w:line="360" w:lineRule="auto"/>
        <w:textAlignment w:val="baseline"/>
        <w:outlineLvl w:val="0"/>
        <w:rPr>
          <w:lang w:eastAsia="en-NZ"/>
        </w:rPr>
      </w:pPr>
      <w:r w:rsidRPr="00710296">
        <w:rPr>
          <w:b/>
          <w:bCs/>
          <w:lang w:eastAsia="en-NZ"/>
        </w:rPr>
        <w:t>Table 1</w:t>
      </w:r>
      <w:r w:rsidRPr="00710296">
        <w:rPr>
          <w:lang w:eastAsia="en-NZ"/>
        </w:rPr>
        <w:t xml:space="preserve"> Definitions of photograph quality recorded to identify possible under-sampling of Weddell </w:t>
      </w:r>
      <w:proofErr w:type="spellStart"/>
      <w:r w:rsidRPr="00710296">
        <w:rPr>
          <w:lang w:eastAsia="en-NZ"/>
        </w:rPr>
        <w:t>seal</w:t>
      </w:r>
      <w:proofErr w:type="spellEnd"/>
      <w:r w:rsidRPr="00710296">
        <w:rPr>
          <w:lang w:eastAsia="en-NZ"/>
        </w:rPr>
        <w:t xml:space="preserve"> counts. The quality of each individual photograph was assessed according to these requirements and placed in one of four categories representing our confidence that the number of seals we counted in a photograph was the true number of seals on the sea ice captured in that image. If there is a temporal structure in photo quality distribution, this could indicate a systemic under-sampling of seal numbers at certain times of day thus suppressing or exaggerating the presence of a </w:t>
      </w:r>
      <w:proofErr w:type="spellStart"/>
      <w:r w:rsidRPr="00710296">
        <w:rPr>
          <w:lang w:eastAsia="en-NZ"/>
        </w:rPr>
        <w:t>haulout</w:t>
      </w:r>
      <w:proofErr w:type="spellEnd"/>
      <w:r w:rsidRPr="00710296">
        <w:rPr>
          <w:lang w:eastAsia="en-NZ"/>
        </w:rPr>
        <w:t xml:space="preserve"> cycle</w:t>
      </w:r>
    </w:p>
    <w:p w:rsidR="000462FB" w:rsidRPr="00710296" w:rsidRDefault="000462FB" w:rsidP="000462FB">
      <w:pPr>
        <w:spacing w:line="360" w:lineRule="auto"/>
        <w:rPr>
          <w:b/>
          <w:bCs/>
        </w:rPr>
      </w:pPr>
      <w:r w:rsidRPr="00710296">
        <w:rPr>
          <w:b/>
          <w:bCs/>
          <w:noProof/>
        </w:rPr>
        <w:drawing>
          <wp:inline distT="0" distB="0" distL="0" distR="0" wp14:anchorId="3D8F2E2E" wp14:editId="38EB73A7">
            <wp:extent cx="5727700" cy="3989705"/>
            <wp:effectExtent l="0" t="0" r="6350" b="0"/>
            <wp:docPr id="21257130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713040" name="Picture 2125713040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398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62FB" w:rsidRPr="00710296" w:rsidRDefault="000462FB" w:rsidP="000462FB">
      <w:pPr>
        <w:spacing w:line="360" w:lineRule="auto"/>
        <w:rPr>
          <w:b/>
          <w:bCs/>
        </w:rPr>
      </w:pPr>
    </w:p>
    <w:p w:rsidR="000462FB" w:rsidRPr="00710296" w:rsidRDefault="000462FB" w:rsidP="000462FB">
      <w:pPr>
        <w:spacing w:line="360" w:lineRule="auto"/>
        <w:rPr>
          <w:lang w:val="en-US"/>
        </w:rPr>
      </w:pPr>
      <w:r w:rsidRPr="00710296">
        <w:rPr>
          <w:b/>
          <w:bCs/>
          <w:lang w:val="en-US"/>
        </w:rPr>
        <w:t>Table</w:t>
      </w:r>
      <w:r w:rsidRPr="00710296">
        <w:rPr>
          <w:b/>
          <w:lang w:val="en-US"/>
        </w:rPr>
        <w:t xml:space="preserve"> </w:t>
      </w:r>
      <w:r w:rsidRPr="00710296">
        <w:rPr>
          <w:b/>
          <w:bCs/>
          <w:lang w:val="en-US"/>
        </w:rPr>
        <w:t>2</w:t>
      </w:r>
      <w:r w:rsidRPr="00710296">
        <w:rPr>
          <w:lang w:val="en-US"/>
        </w:rPr>
        <w:t xml:space="preserve"> Descriptive statistics for selected environmental variables used as covariates to determine </w:t>
      </w:r>
      <w:proofErr w:type="spellStart"/>
      <w:r w:rsidRPr="00710296">
        <w:rPr>
          <w:lang w:val="en-US"/>
        </w:rPr>
        <w:t>haulout</w:t>
      </w:r>
      <w:proofErr w:type="spellEnd"/>
      <w:r w:rsidRPr="00710296">
        <w:rPr>
          <w:lang w:val="en-US"/>
        </w:rPr>
        <w:t xml:space="preserve"> </w:t>
      </w:r>
      <w:proofErr w:type="spellStart"/>
      <w:r w:rsidRPr="00710296">
        <w:rPr>
          <w:lang w:val="en-US"/>
        </w:rPr>
        <w:t>behaviour</w:t>
      </w:r>
      <w:proofErr w:type="spellEnd"/>
      <w:r w:rsidRPr="00710296">
        <w:rPr>
          <w:lang w:val="en-US"/>
        </w:rPr>
        <w:t xml:space="preserve"> in Weddell seals at Cape </w:t>
      </w:r>
      <w:proofErr w:type="spellStart"/>
      <w:r w:rsidRPr="00710296">
        <w:rPr>
          <w:lang w:val="en-US"/>
        </w:rPr>
        <w:t>Royds</w:t>
      </w:r>
      <w:proofErr w:type="spellEnd"/>
      <w:r w:rsidRPr="00710296">
        <w:rPr>
          <w:lang w:val="en-US"/>
        </w:rPr>
        <w:t xml:space="preserve"> between 31 October and 28 December 2017, collected by the </w:t>
      </w:r>
      <w:proofErr w:type="spellStart"/>
      <w:r w:rsidRPr="00710296">
        <w:rPr>
          <w:lang w:val="en-US"/>
        </w:rPr>
        <w:t>PenguinCam</w:t>
      </w:r>
      <w:proofErr w:type="spellEnd"/>
      <w:r w:rsidRPr="00710296">
        <w:rPr>
          <w:lang w:val="en-US"/>
        </w:rPr>
        <w:t xml:space="preserve"> Automated Weather Station, Antarctica. Variables included Temperature (in degrees Celsius), Pressure (in </w:t>
      </w:r>
      <w:proofErr w:type="spellStart"/>
      <w:r w:rsidRPr="00710296">
        <w:rPr>
          <w:lang w:val="en-US"/>
        </w:rPr>
        <w:t>hectopascals</w:t>
      </w:r>
      <w:proofErr w:type="spellEnd"/>
      <w:r w:rsidRPr="00710296">
        <w:rPr>
          <w:lang w:val="en-US"/>
        </w:rPr>
        <w:t xml:space="preserve">), Wind speed (in </w:t>
      </w:r>
      <w:proofErr w:type="spellStart"/>
      <w:r w:rsidRPr="00710296">
        <w:rPr>
          <w:lang w:val="en-US"/>
        </w:rPr>
        <w:t>metres</w:t>
      </w:r>
      <w:proofErr w:type="spellEnd"/>
      <w:r w:rsidRPr="00710296">
        <w:rPr>
          <w:lang w:val="en-US"/>
        </w:rPr>
        <w:t xml:space="preserve"> per second), Relative Humidity (as a percentage), and Solar radiation (in volts). All values are given to 1 decimal place</w:t>
      </w:r>
    </w:p>
    <w:p w:rsidR="000462FB" w:rsidRPr="00710296" w:rsidRDefault="000462FB" w:rsidP="000462FB">
      <w:pPr>
        <w:spacing w:line="360" w:lineRule="auto"/>
        <w:rPr>
          <w:lang w:val="en-US"/>
        </w:rPr>
      </w:pPr>
      <w:r w:rsidRPr="00710296">
        <w:rPr>
          <w:noProof/>
        </w:rPr>
        <w:drawing>
          <wp:inline distT="0" distB="0" distL="0" distR="0" wp14:anchorId="3BC09872" wp14:editId="66A531E4">
            <wp:extent cx="5727700" cy="1372870"/>
            <wp:effectExtent l="0" t="0" r="6350" b="0"/>
            <wp:docPr id="1669001786" name="Picture 3" descr="A table with numbers an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001786" name="Picture 3" descr="A table with numbers and tex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1372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6991" w:rsidRPr="00710296" w:rsidRDefault="005C6991"/>
    <w:sectPr w:rsidR="005C6991" w:rsidRPr="00710296" w:rsidSect="00710296">
      <w:pgSz w:w="11900" w:h="16840"/>
      <w:pgMar w:top="1440" w:right="1440" w:bottom="1440" w:left="1440" w:header="720" w:footer="713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2FB"/>
    <w:rsid w:val="000462FB"/>
    <w:rsid w:val="005C6991"/>
    <w:rsid w:val="00710296"/>
    <w:rsid w:val="00CA6377"/>
    <w:rsid w:val="00D0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CC1870-8BEE-4F91-923D-F80EDD8A9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62F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Jokindher  Umasankar</dc:creator>
  <cp:keywords/>
  <dc:description/>
  <cp:lastModifiedBy>Jokindher  Umasankar</cp:lastModifiedBy>
  <cp:revision>2</cp:revision>
  <dcterms:created xsi:type="dcterms:W3CDTF">2024-06-27T02:41:00Z</dcterms:created>
  <dcterms:modified xsi:type="dcterms:W3CDTF">2024-07-02T13:52:00Z</dcterms:modified>
</cp:coreProperties>
</file>