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10BA3" w14:textId="77777777" w:rsidR="009B3C56" w:rsidRPr="00252B7E" w:rsidRDefault="009B3C56" w:rsidP="009B3C56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252B7E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material</w:t>
      </w:r>
    </w:p>
    <w:p w14:paraId="3E886F31" w14:textId="77777777" w:rsidR="009B3C56" w:rsidRPr="0094246F" w:rsidRDefault="009B3C56" w:rsidP="009B3C5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4246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Contrasting trends of Falkland </w:t>
      </w:r>
      <w:proofErr w:type="gramStart"/>
      <w:r w:rsidRPr="0094246F">
        <w:rPr>
          <w:rFonts w:ascii="Times New Roman" w:hAnsi="Times New Roman" w:cs="Times New Roman"/>
          <w:b/>
          <w:bCs/>
          <w:sz w:val="24"/>
          <w:szCs w:val="24"/>
          <w:lang w:val="en-US"/>
        </w:rPr>
        <w:t>skua</w:t>
      </w:r>
      <w:proofErr w:type="gramEnd"/>
      <w:r w:rsidRPr="0094246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populations at two key nesting sites</w:t>
      </w:r>
    </w:p>
    <w:p w14:paraId="131E71C3" w14:textId="1ED216EE" w:rsidR="009B3C56" w:rsidRPr="0094246F" w:rsidRDefault="009B3C56" w:rsidP="009B3C56">
      <w:pPr>
        <w:rPr>
          <w:rFonts w:ascii="Times New Roman" w:hAnsi="Times New Roman" w:cs="Times New Roman"/>
          <w:sz w:val="20"/>
          <w:szCs w:val="20"/>
          <w:vertAlign w:val="superscript"/>
        </w:rPr>
      </w:pPr>
      <w:r w:rsidRPr="0094246F">
        <w:rPr>
          <w:rFonts w:ascii="Times New Roman" w:hAnsi="Times New Roman" w:cs="Times New Roman"/>
          <w:sz w:val="20"/>
          <w:szCs w:val="20"/>
        </w:rPr>
        <w:t>Edna Correia</w:t>
      </w:r>
      <w:r w:rsidRPr="0094246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1A5309">
        <w:rPr>
          <w:rFonts w:ascii="Times New Roman" w:hAnsi="Times New Roman" w:cs="Times New Roman"/>
          <w:sz w:val="20"/>
          <w:szCs w:val="20"/>
          <w:vertAlign w:val="superscript"/>
        </w:rPr>
        <w:t>,2</w:t>
      </w:r>
      <w:r w:rsidRPr="0094246F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94246F">
        <w:rPr>
          <w:rFonts w:ascii="Times New Roman" w:hAnsi="Times New Roman" w:cs="Times New Roman"/>
          <w:sz w:val="20"/>
          <w:szCs w:val="20"/>
        </w:rPr>
        <w:t>, José Pedro Granadeiro</w:t>
      </w:r>
      <w:r w:rsidRPr="0094246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94246F">
        <w:rPr>
          <w:rFonts w:ascii="Times New Roman" w:hAnsi="Times New Roman" w:cs="Times New Roman"/>
          <w:sz w:val="20"/>
          <w:szCs w:val="20"/>
        </w:rPr>
        <w:t>, Amanda Kuepfer</w:t>
      </w:r>
      <w:r w:rsidRPr="0094246F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94246F">
        <w:rPr>
          <w:rFonts w:ascii="Times New Roman" w:hAnsi="Times New Roman" w:cs="Times New Roman"/>
          <w:sz w:val="20"/>
          <w:szCs w:val="20"/>
        </w:rPr>
        <w:t>, Andy Stanworth</w:t>
      </w:r>
      <w:r w:rsidRPr="0094246F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94246F">
        <w:rPr>
          <w:rFonts w:ascii="Times New Roman" w:hAnsi="Times New Roman" w:cs="Times New Roman"/>
          <w:sz w:val="20"/>
          <w:szCs w:val="20"/>
        </w:rPr>
        <w:t>,</w:t>
      </w:r>
      <w:r w:rsidRPr="0094246F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94246F">
        <w:rPr>
          <w:rFonts w:ascii="Times New Roman" w:hAnsi="Times New Roman" w:cs="Times New Roman"/>
          <w:sz w:val="20"/>
          <w:szCs w:val="20"/>
        </w:rPr>
        <w:t>Paulo Catry</w:t>
      </w:r>
      <w:r w:rsidRPr="0094246F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11FEF9D8" w14:textId="77777777" w:rsidR="009B3C56" w:rsidRPr="0039051E" w:rsidRDefault="009B3C56" w:rsidP="009B3C56">
      <w:pPr>
        <w:rPr>
          <w:rFonts w:ascii="Times New Roman" w:hAnsi="Times New Roman" w:cs="Times New Roman"/>
          <w:sz w:val="20"/>
          <w:szCs w:val="20"/>
          <w:vertAlign w:val="superscript"/>
        </w:rPr>
      </w:pPr>
      <w:r w:rsidRPr="0039051E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39051E">
        <w:rPr>
          <w:rFonts w:ascii="Times New Roman" w:hAnsi="Times New Roman" w:cs="Times New Roman"/>
          <w:sz w:val="20"/>
          <w:szCs w:val="20"/>
        </w:rPr>
        <w:t xml:space="preserve">Marine </w:t>
      </w:r>
      <w:proofErr w:type="spellStart"/>
      <w:r w:rsidRPr="0039051E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3905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9051E">
        <w:rPr>
          <w:rFonts w:ascii="Times New Roman" w:hAnsi="Times New Roman" w:cs="Times New Roman"/>
          <w:sz w:val="20"/>
          <w:szCs w:val="20"/>
        </w:rPr>
        <w:t>Environmental</w:t>
      </w:r>
      <w:proofErr w:type="spellEnd"/>
      <w:r w:rsidRPr="003905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9051E">
        <w:rPr>
          <w:rFonts w:ascii="Times New Roman" w:hAnsi="Times New Roman" w:cs="Times New Roman"/>
          <w:sz w:val="20"/>
          <w:szCs w:val="20"/>
        </w:rPr>
        <w:t>Sciences</w:t>
      </w:r>
      <w:proofErr w:type="spellEnd"/>
      <w:r w:rsidRPr="0039051E">
        <w:rPr>
          <w:rFonts w:ascii="Times New Roman" w:hAnsi="Times New Roman" w:cs="Times New Roman"/>
          <w:sz w:val="20"/>
          <w:szCs w:val="20"/>
        </w:rPr>
        <w:t xml:space="preserve"> Centre / ARNET - </w:t>
      </w:r>
      <w:proofErr w:type="spellStart"/>
      <w:r w:rsidRPr="0039051E">
        <w:rPr>
          <w:rFonts w:ascii="Times New Roman" w:hAnsi="Times New Roman" w:cs="Times New Roman"/>
          <w:sz w:val="20"/>
          <w:szCs w:val="20"/>
        </w:rPr>
        <w:t>Aquatic</w:t>
      </w:r>
      <w:proofErr w:type="spellEnd"/>
      <w:r w:rsidRPr="0039051E">
        <w:rPr>
          <w:rFonts w:ascii="Times New Roman" w:hAnsi="Times New Roman" w:cs="Times New Roman"/>
          <w:sz w:val="20"/>
          <w:szCs w:val="20"/>
        </w:rPr>
        <w:t xml:space="preserve"> Research Network, </w:t>
      </w:r>
      <w:proofErr w:type="spellStart"/>
      <w:r w:rsidRPr="0039051E">
        <w:rPr>
          <w:rFonts w:ascii="Times New Roman" w:hAnsi="Times New Roman" w:cs="Times New Roman"/>
          <w:sz w:val="20"/>
          <w:szCs w:val="20"/>
        </w:rPr>
        <w:t>Ispa</w:t>
      </w:r>
      <w:proofErr w:type="spellEnd"/>
      <w:r w:rsidRPr="0039051E">
        <w:rPr>
          <w:rFonts w:ascii="Times New Roman" w:hAnsi="Times New Roman" w:cs="Times New Roman"/>
          <w:sz w:val="20"/>
          <w:szCs w:val="20"/>
        </w:rPr>
        <w:t xml:space="preserve"> – Instituto Universitário, 1149- 041 </w:t>
      </w:r>
      <w:proofErr w:type="spellStart"/>
      <w:r w:rsidRPr="0039051E">
        <w:rPr>
          <w:rFonts w:ascii="Times New Roman" w:hAnsi="Times New Roman" w:cs="Times New Roman"/>
          <w:sz w:val="20"/>
          <w:szCs w:val="20"/>
        </w:rPr>
        <w:t>Lisbon</w:t>
      </w:r>
      <w:proofErr w:type="spellEnd"/>
      <w:r w:rsidRPr="0039051E">
        <w:rPr>
          <w:rFonts w:ascii="Times New Roman" w:hAnsi="Times New Roman" w:cs="Times New Roman"/>
          <w:sz w:val="20"/>
          <w:szCs w:val="20"/>
        </w:rPr>
        <w:t>, Portugal</w:t>
      </w:r>
    </w:p>
    <w:p w14:paraId="7DC38930" w14:textId="77777777" w:rsidR="009B3C56" w:rsidRPr="0039051E" w:rsidRDefault="009B3C56" w:rsidP="009B3C56">
      <w:pPr>
        <w:rPr>
          <w:rFonts w:ascii="Times New Roman" w:hAnsi="Times New Roman" w:cs="Times New Roman"/>
          <w:sz w:val="20"/>
          <w:szCs w:val="20"/>
        </w:rPr>
      </w:pPr>
      <w:r w:rsidRPr="0039051E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39051E">
        <w:rPr>
          <w:rFonts w:ascii="Times New Roman" w:hAnsi="Times New Roman" w:cs="Times New Roman"/>
          <w:sz w:val="20"/>
          <w:szCs w:val="20"/>
        </w:rPr>
        <w:t xml:space="preserve"> CE3C Centre for </w:t>
      </w:r>
      <w:proofErr w:type="spellStart"/>
      <w:r w:rsidRPr="0039051E">
        <w:rPr>
          <w:rFonts w:ascii="Times New Roman" w:hAnsi="Times New Roman" w:cs="Times New Roman"/>
          <w:sz w:val="20"/>
          <w:szCs w:val="20"/>
        </w:rPr>
        <w:t>Ecology</w:t>
      </w:r>
      <w:proofErr w:type="spellEnd"/>
      <w:r w:rsidRPr="0039051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9051E">
        <w:rPr>
          <w:rFonts w:ascii="Times New Roman" w:hAnsi="Times New Roman" w:cs="Times New Roman"/>
          <w:sz w:val="20"/>
          <w:szCs w:val="20"/>
        </w:rPr>
        <w:t>Evolution</w:t>
      </w:r>
      <w:proofErr w:type="spellEnd"/>
      <w:r w:rsidRPr="003905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9051E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3905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9051E">
        <w:rPr>
          <w:rFonts w:ascii="Times New Roman" w:hAnsi="Times New Roman" w:cs="Times New Roman"/>
          <w:sz w:val="20"/>
          <w:szCs w:val="20"/>
        </w:rPr>
        <w:t>Environmental</w:t>
      </w:r>
      <w:proofErr w:type="spellEnd"/>
      <w:r w:rsidRPr="003905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9051E">
        <w:rPr>
          <w:rFonts w:ascii="Times New Roman" w:hAnsi="Times New Roman" w:cs="Times New Roman"/>
          <w:sz w:val="20"/>
          <w:szCs w:val="20"/>
        </w:rPr>
        <w:t>Changes</w:t>
      </w:r>
      <w:proofErr w:type="spellEnd"/>
      <w:r w:rsidRPr="0039051E">
        <w:rPr>
          <w:rFonts w:ascii="Times New Roman" w:hAnsi="Times New Roman" w:cs="Times New Roman"/>
          <w:sz w:val="20"/>
          <w:szCs w:val="20"/>
        </w:rPr>
        <w:t xml:space="preserve"> &amp; CHANGE—Global </w:t>
      </w:r>
      <w:proofErr w:type="spellStart"/>
      <w:r w:rsidRPr="0039051E">
        <w:rPr>
          <w:rFonts w:ascii="Times New Roman" w:hAnsi="Times New Roman" w:cs="Times New Roman"/>
          <w:sz w:val="20"/>
          <w:szCs w:val="20"/>
        </w:rPr>
        <w:t>Change</w:t>
      </w:r>
      <w:proofErr w:type="spellEnd"/>
      <w:r w:rsidRPr="003905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9051E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3905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9051E">
        <w:rPr>
          <w:rFonts w:ascii="Times New Roman" w:hAnsi="Times New Roman" w:cs="Times New Roman"/>
          <w:sz w:val="20"/>
          <w:szCs w:val="20"/>
        </w:rPr>
        <w:t>Sustainability</w:t>
      </w:r>
      <w:proofErr w:type="spellEnd"/>
      <w:r w:rsidRPr="003905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9051E">
        <w:rPr>
          <w:rFonts w:ascii="Times New Roman" w:hAnsi="Times New Roman" w:cs="Times New Roman"/>
          <w:sz w:val="20"/>
          <w:szCs w:val="20"/>
        </w:rPr>
        <w:t>Institute</w:t>
      </w:r>
      <w:proofErr w:type="spellEnd"/>
      <w:r w:rsidRPr="0039051E">
        <w:rPr>
          <w:rFonts w:ascii="Times New Roman" w:hAnsi="Times New Roman" w:cs="Times New Roman"/>
          <w:sz w:val="20"/>
          <w:szCs w:val="20"/>
        </w:rPr>
        <w:t xml:space="preserve">, Faculdade de Ciências da Universidade de Lisboa, 1749-016 </w:t>
      </w:r>
      <w:proofErr w:type="spellStart"/>
      <w:r w:rsidRPr="0039051E">
        <w:rPr>
          <w:rFonts w:ascii="Times New Roman" w:hAnsi="Times New Roman" w:cs="Times New Roman"/>
          <w:sz w:val="20"/>
          <w:szCs w:val="20"/>
        </w:rPr>
        <w:t>Lisbon</w:t>
      </w:r>
      <w:proofErr w:type="spellEnd"/>
      <w:r w:rsidRPr="0039051E">
        <w:rPr>
          <w:rFonts w:ascii="Times New Roman" w:hAnsi="Times New Roman" w:cs="Times New Roman"/>
          <w:sz w:val="20"/>
          <w:szCs w:val="20"/>
        </w:rPr>
        <w:t>, Portugal</w:t>
      </w:r>
    </w:p>
    <w:p w14:paraId="5172FFB5" w14:textId="77777777" w:rsidR="009B3C56" w:rsidRDefault="009B3C56" w:rsidP="009B3C56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9051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Falklands Conservation, Stanley, Falkland Islands</w:t>
      </w:r>
    </w:p>
    <w:p w14:paraId="43C8939A" w14:textId="77777777" w:rsidR="009B3C56" w:rsidRPr="0039051E" w:rsidRDefault="009B3C56" w:rsidP="009B3C56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*ednaritacorreia@gmail.com</w:t>
      </w:r>
    </w:p>
    <w:p w14:paraId="00D3546A" w14:textId="77777777" w:rsidR="009B3C56" w:rsidRPr="00870D19" w:rsidRDefault="009B3C56" w:rsidP="009B3C5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65A1557" w14:textId="64B8806E" w:rsidR="009B3C56" w:rsidRPr="009C23FF" w:rsidRDefault="001A5309" w:rsidP="009B3C56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A5309">
        <w:rPr>
          <w:rFonts w:ascii="Times New Roman" w:hAnsi="Times New Roman" w:cs="Times New Roman"/>
          <w:b/>
          <w:bCs/>
          <w:sz w:val="20"/>
          <w:szCs w:val="20"/>
          <w:lang w:val="en-GB"/>
        </w:rPr>
        <w:t>Online Resource 1</w:t>
      </w:r>
      <w:r w:rsidR="009B3C56" w:rsidRPr="00870D19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. </w:t>
      </w:r>
      <w:r w:rsidR="009B3C56" w:rsidRPr="00870D19">
        <w:rPr>
          <w:rFonts w:ascii="Times New Roman" w:hAnsi="Times New Roman" w:cs="Times New Roman"/>
          <w:sz w:val="20"/>
          <w:szCs w:val="20"/>
          <w:lang w:val="en-US"/>
        </w:rPr>
        <w:t xml:space="preserve">Apparently occupied breeding territories (AOTs) of </w:t>
      </w:r>
      <w:r w:rsidR="00907D18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="009B3C56" w:rsidRPr="00870D19">
        <w:rPr>
          <w:rFonts w:ascii="Times New Roman" w:hAnsi="Times New Roman" w:cs="Times New Roman"/>
          <w:sz w:val="20"/>
          <w:szCs w:val="20"/>
          <w:lang w:val="en-US"/>
        </w:rPr>
        <w:t>Falkland skua (</w:t>
      </w:r>
      <w:proofErr w:type="spellStart"/>
      <w:r w:rsidR="009B3C56" w:rsidRPr="00870D19">
        <w:rPr>
          <w:rFonts w:ascii="Times New Roman" w:hAnsi="Times New Roman" w:cs="Times New Roman"/>
          <w:i/>
          <w:iCs/>
          <w:sz w:val="20"/>
          <w:szCs w:val="20"/>
          <w:lang w:val="en-US"/>
        </w:rPr>
        <w:t>Stercorarius</w:t>
      </w:r>
      <w:proofErr w:type="spellEnd"/>
      <w:r w:rsidR="009B3C56" w:rsidRPr="00870D1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antarcticus antarcticus</w:t>
      </w:r>
      <w:r w:rsidR="009B3C56" w:rsidRPr="00870D19">
        <w:rPr>
          <w:rFonts w:ascii="Times New Roman" w:hAnsi="Times New Roman" w:cs="Times New Roman"/>
          <w:sz w:val="20"/>
          <w:szCs w:val="20"/>
          <w:lang w:val="en-US"/>
        </w:rPr>
        <w:t xml:space="preserve">) on Steeple Jason, Falkland Islands, in different breeding seasons, </w:t>
      </w:r>
      <w:r w:rsidR="009B3C56">
        <w:rPr>
          <w:rFonts w:ascii="Times New Roman" w:hAnsi="Times New Roman" w:cs="Times New Roman"/>
          <w:sz w:val="20"/>
          <w:szCs w:val="20"/>
          <w:lang w:val="en-US"/>
        </w:rPr>
        <w:t>recorded</w:t>
      </w:r>
      <w:r w:rsidR="009B3C56" w:rsidRPr="00870D19">
        <w:rPr>
          <w:rFonts w:ascii="Times New Roman" w:hAnsi="Times New Roman" w:cs="Times New Roman"/>
          <w:sz w:val="20"/>
          <w:szCs w:val="20"/>
          <w:lang w:val="en-US"/>
        </w:rPr>
        <w:t xml:space="preserve"> in mid-January.</w:t>
      </w:r>
    </w:p>
    <w:tbl>
      <w:tblPr>
        <w:tblW w:w="2552" w:type="dxa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4"/>
        <w:gridCol w:w="898"/>
      </w:tblGrid>
      <w:tr w:rsidR="009B3C56" w:rsidRPr="00DC62EC" w14:paraId="0A2CFD2B" w14:textId="77777777" w:rsidTr="00830FC7">
        <w:trPr>
          <w:trHeight w:val="286"/>
          <w:jc w:val="center"/>
        </w:trPr>
        <w:tc>
          <w:tcPr>
            <w:tcW w:w="1654" w:type="dxa"/>
            <w:noWrap/>
            <w:vAlign w:val="center"/>
            <w:hideMark/>
          </w:tcPr>
          <w:p w14:paraId="08F1723E" w14:textId="77777777" w:rsidR="009B3C56" w:rsidRPr="00DC62EC" w:rsidRDefault="009B3C56" w:rsidP="005B0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</w:pPr>
            <w:proofErr w:type="spellStart"/>
            <w:r w:rsidRPr="009C23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Breeding</w:t>
            </w:r>
            <w:proofErr w:type="spellEnd"/>
            <w:r w:rsidRPr="009C23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 xml:space="preserve"> </w:t>
            </w:r>
            <w:proofErr w:type="spellStart"/>
            <w:r w:rsidRPr="009C23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s</w:t>
            </w:r>
            <w:r w:rsidRPr="00DC62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eason</w:t>
            </w:r>
            <w:proofErr w:type="spellEnd"/>
          </w:p>
        </w:tc>
        <w:tc>
          <w:tcPr>
            <w:tcW w:w="898" w:type="dxa"/>
            <w:noWrap/>
            <w:vAlign w:val="center"/>
            <w:hideMark/>
          </w:tcPr>
          <w:p w14:paraId="31B865FA" w14:textId="77777777" w:rsidR="009B3C56" w:rsidRPr="00DC62EC" w:rsidRDefault="009B3C56" w:rsidP="005B0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</w:pPr>
            <w:proofErr w:type="spellStart"/>
            <w:r w:rsidRPr="00DC62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AOT</w:t>
            </w:r>
            <w:r w:rsidRPr="009C23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s</w:t>
            </w:r>
            <w:proofErr w:type="spellEnd"/>
          </w:p>
        </w:tc>
      </w:tr>
      <w:tr w:rsidR="009B3C56" w:rsidRPr="00DC62EC" w14:paraId="36C27FD0" w14:textId="77777777" w:rsidTr="00830FC7">
        <w:trPr>
          <w:trHeight w:val="286"/>
          <w:jc w:val="center"/>
        </w:trPr>
        <w:tc>
          <w:tcPr>
            <w:tcW w:w="1654" w:type="dxa"/>
            <w:noWrap/>
            <w:vAlign w:val="center"/>
            <w:hideMark/>
          </w:tcPr>
          <w:p w14:paraId="7AF909D3" w14:textId="77777777" w:rsidR="009B3C56" w:rsidRPr="00DC62EC" w:rsidRDefault="009B3C56" w:rsidP="005B0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</w:pPr>
            <w:r w:rsidRPr="00DC62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2016</w:t>
            </w:r>
            <w:r w:rsidRPr="009C23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/17</w:t>
            </w:r>
          </w:p>
        </w:tc>
        <w:tc>
          <w:tcPr>
            <w:tcW w:w="898" w:type="dxa"/>
            <w:noWrap/>
            <w:vAlign w:val="center"/>
            <w:hideMark/>
          </w:tcPr>
          <w:p w14:paraId="3EFACE20" w14:textId="77777777" w:rsidR="009B3C56" w:rsidRPr="00DC62EC" w:rsidRDefault="009B3C56" w:rsidP="005B0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</w:pPr>
            <w:r w:rsidRPr="00DC62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215</w:t>
            </w:r>
          </w:p>
        </w:tc>
      </w:tr>
      <w:tr w:rsidR="009B3C56" w:rsidRPr="00DC62EC" w14:paraId="6ECDC8AF" w14:textId="77777777" w:rsidTr="00830FC7">
        <w:trPr>
          <w:trHeight w:val="286"/>
          <w:jc w:val="center"/>
        </w:trPr>
        <w:tc>
          <w:tcPr>
            <w:tcW w:w="1654" w:type="dxa"/>
            <w:noWrap/>
            <w:vAlign w:val="center"/>
            <w:hideMark/>
          </w:tcPr>
          <w:p w14:paraId="5EAE0E66" w14:textId="77777777" w:rsidR="009B3C56" w:rsidRPr="00DC62EC" w:rsidRDefault="009B3C56" w:rsidP="005B0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</w:pPr>
            <w:r w:rsidRPr="00DC62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2017</w:t>
            </w:r>
            <w:r w:rsidRPr="009C23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/18</w:t>
            </w:r>
          </w:p>
        </w:tc>
        <w:tc>
          <w:tcPr>
            <w:tcW w:w="898" w:type="dxa"/>
            <w:noWrap/>
            <w:vAlign w:val="center"/>
            <w:hideMark/>
          </w:tcPr>
          <w:p w14:paraId="566B55F7" w14:textId="77777777" w:rsidR="009B3C56" w:rsidRPr="00DC62EC" w:rsidRDefault="009B3C56" w:rsidP="005B0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</w:pPr>
            <w:r w:rsidRPr="00DC62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223</w:t>
            </w:r>
          </w:p>
        </w:tc>
      </w:tr>
      <w:tr w:rsidR="009B3C56" w:rsidRPr="00DC62EC" w14:paraId="64AB2FB2" w14:textId="77777777" w:rsidTr="00830FC7">
        <w:trPr>
          <w:trHeight w:val="286"/>
          <w:jc w:val="center"/>
        </w:trPr>
        <w:tc>
          <w:tcPr>
            <w:tcW w:w="1654" w:type="dxa"/>
            <w:noWrap/>
            <w:vAlign w:val="center"/>
            <w:hideMark/>
          </w:tcPr>
          <w:p w14:paraId="6798C740" w14:textId="2CF473E5" w:rsidR="009B3C56" w:rsidRPr="00DC62EC" w:rsidRDefault="009B3C56" w:rsidP="005B0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</w:pPr>
            <w:r w:rsidRPr="00DC62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201</w:t>
            </w:r>
            <w:r w:rsidR="00BE72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/</w:t>
            </w:r>
            <w:r w:rsidRPr="009C23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19</w:t>
            </w:r>
          </w:p>
        </w:tc>
        <w:tc>
          <w:tcPr>
            <w:tcW w:w="898" w:type="dxa"/>
            <w:noWrap/>
            <w:vAlign w:val="center"/>
            <w:hideMark/>
          </w:tcPr>
          <w:p w14:paraId="6B20CED2" w14:textId="77777777" w:rsidR="009B3C56" w:rsidRPr="00DC62EC" w:rsidRDefault="009B3C56" w:rsidP="005B0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</w:pPr>
            <w:r w:rsidRPr="00DC62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223</w:t>
            </w:r>
          </w:p>
        </w:tc>
      </w:tr>
      <w:tr w:rsidR="009B3C56" w:rsidRPr="00DC62EC" w14:paraId="712D70B9" w14:textId="77777777" w:rsidTr="00830FC7">
        <w:trPr>
          <w:trHeight w:val="286"/>
          <w:jc w:val="center"/>
        </w:trPr>
        <w:tc>
          <w:tcPr>
            <w:tcW w:w="1654" w:type="dxa"/>
            <w:noWrap/>
            <w:vAlign w:val="center"/>
            <w:hideMark/>
          </w:tcPr>
          <w:p w14:paraId="16519E9A" w14:textId="77777777" w:rsidR="009B3C56" w:rsidRPr="00DC62EC" w:rsidRDefault="009B3C56" w:rsidP="005B0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</w:pPr>
            <w:r w:rsidRPr="00DC62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2019</w:t>
            </w:r>
            <w:r w:rsidRPr="009C23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/20</w:t>
            </w:r>
          </w:p>
        </w:tc>
        <w:tc>
          <w:tcPr>
            <w:tcW w:w="898" w:type="dxa"/>
            <w:noWrap/>
            <w:vAlign w:val="center"/>
            <w:hideMark/>
          </w:tcPr>
          <w:p w14:paraId="543E32BD" w14:textId="77777777" w:rsidR="009B3C56" w:rsidRPr="00DC62EC" w:rsidRDefault="009B3C56" w:rsidP="005B0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</w:pPr>
            <w:r w:rsidRPr="00DC62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225</w:t>
            </w:r>
          </w:p>
        </w:tc>
      </w:tr>
      <w:tr w:rsidR="009B3C56" w:rsidRPr="00DC62EC" w14:paraId="45799325" w14:textId="77777777" w:rsidTr="00830FC7">
        <w:trPr>
          <w:trHeight w:val="286"/>
          <w:jc w:val="center"/>
        </w:trPr>
        <w:tc>
          <w:tcPr>
            <w:tcW w:w="1654" w:type="dxa"/>
            <w:noWrap/>
            <w:vAlign w:val="center"/>
            <w:hideMark/>
          </w:tcPr>
          <w:p w14:paraId="774A50E8" w14:textId="77777777" w:rsidR="009B3C56" w:rsidRPr="00DC62EC" w:rsidRDefault="009B3C56" w:rsidP="005B0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</w:pPr>
            <w:r w:rsidRPr="00DC62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2020</w:t>
            </w:r>
            <w:r w:rsidRPr="009C23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/21</w:t>
            </w:r>
          </w:p>
        </w:tc>
        <w:tc>
          <w:tcPr>
            <w:tcW w:w="898" w:type="dxa"/>
            <w:noWrap/>
            <w:vAlign w:val="center"/>
            <w:hideMark/>
          </w:tcPr>
          <w:p w14:paraId="790EBD1A" w14:textId="77777777" w:rsidR="009B3C56" w:rsidRPr="00DC62EC" w:rsidRDefault="009B3C56" w:rsidP="005B0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</w:pPr>
            <w:r w:rsidRPr="00DC62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244</w:t>
            </w:r>
          </w:p>
        </w:tc>
      </w:tr>
      <w:tr w:rsidR="009B3C56" w:rsidRPr="00DC62EC" w14:paraId="37F9EAE6" w14:textId="77777777" w:rsidTr="00830FC7">
        <w:trPr>
          <w:trHeight w:val="286"/>
          <w:jc w:val="center"/>
        </w:trPr>
        <w:tc>
          <w:tcPr>
            <w:tcW w:w="1654" w:type="dxa"/>
            <w:noWrap/>
            <w:vAlign w:val="center"/>
            <w:hideMark/>
          </w:tcPr>
          <w:p w14:paraId="640EC04A" w14:textId="77777777" w:rsidR="009B3C56" w:rsidRPr="00DC62EC" w:rsidRDefault="009B3C56" w:rsidP="005B0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</w:pPr>
            <w:r w:rsidRPr="00DC62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2022</w:t>
            </w:r>
            <w:r w:rsidRPr="009C23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/2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3</w:t>
            </w:r>
          </w:p>
        </w:tc>
        <w:tc>
          <w:tcPr>
            <w:tcW w:w="898" w:type="dxa"/>
            <w:noWrap/>
            <w:vAlign w:val="center"/>
            <w:hideMark/>
          </w:tcPr>
          <w:p w14:paraId="24F3CC86" w14:textId="77777777" w:rsidR="009B3C56" w:rsidRPr="00DC62EC" w:rsidRDefault="009B3C56" w:rsidP="005B0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</w:pPr>
            <w:r w:rsidRPr="00DC62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268</w:t>
            </w:r>
          </w:p>
        </w:tc>
      </w:tr>
      <w:tr w:rsidR="009B3C56" w:rsidRPr="00DC62EC" w14:paraId="3E1A22A1" w14:textId="77777777" w:rsidTr="00830FC7">
        <w:trPr>
          <w:trHeight w:val="286"/>
          <w:jc w:val="center"/>
        </w:trPr>
        <w:tc>
          <w:tcPr>
            <w:tcW w:w="1654" w:type="dxa"/>
            <w:noWrap/>
            <w:vAlign w:val="center"/>
            <w:hideMark/>
          </w:tcPr>
          <w:p w14:paraId="09B55891" w14:textId="77777777" w:rsidR="009B3C56" w:rsidRPr="00DC62EC" w:rsidRDefault="009B3C56" w:rsidP="005B0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</w:pPr>
            <w:r w:rsidRPr="00DC62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2023</w:t>
            </w:r>
            <w:r w:rsidRPr="009C23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/24</w:t>
            </w:r>
          </w:p>
        </w:tc>
        <w:tc>
          <w:tcPr>
            <w:tcW w:w="898" w:type="dxa"/>
            <w:noWrap/>
            <w:vAlign w:val="center"/>
            <w:hideMark/>
          </w:tcPr>
          <w:p w14:paraId="0D137271" w14:textId="77777777" w:rsidR="009B3C56" w:rsidRPr="00DC62EC" w:rsidRDefault="009B3C56" w:rsidP="005B0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</w:pPr>
            <w:r w:rsidRPr="00DC62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265</w:t>
            </w:r>
          </w:p>
        </w:tc>
      </w:tr>
      <w:tr w:rsidR="009B3C56" w:rsidRPr="00DC62EC" w14:paraId="5AAE5E0D" w14:textId="77777777" w:rsidTr="00830FC7">
        <w:trPr>
          <w:trHeight w:val="286"/>
          <w:jc w:val="center"/>
        </w:trPr>
        <w:tc>
          <w:tcPr>
            <w:tcW w:w="1654" w:type="dxa"/>
            <w:noWrap/>
            <w:vAlign w:val="center"/>
            <w:hideMark/>
          </w:tcPr>
          <w:p w14:paraId="0BAF6291" w14:textId="77777777" w:rsidR="009B3C56" w:rsidRPr="00DC62EC" w:rsidRDefault="009B3C56" w:rsidP="005B0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</w:pPr>
            <w:r w:rsidRPr="00DC62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2024</w:t>
            </w:r>
            <w:r w:rsidRPr="009C23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/25</w:t>
            </w:r>
          </w:p>
        </w:tc>
        <w:tc>
          <w:tcPr>
            <w:tcW w:w="898" w:type="dxa"/>
            <w:noWrap/>
            <w:vAlign w:val="center"/>
            <w:hideMark/>
          </w:tcPr>
          <w:p w14:paraId="6265139D" w14:textId="77777777" w:rsidR="009B3C56" w:rsidRPr="00DC62EC" w:rsidRDefault="009B3C56" w:rsidP="005B0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</w:pPr>
            <w:r w:rsidRPr="00DC62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PT" w:bidi="ar-SA"/>
                <w14:ligatures w14:val="none"/>
              </w:rPr>
              <w:t>260</w:t>
            </w:r>
          </w:p>
        </w:tc>
      </w:tr>
    </w:tbl>
    <w:p w14:paraId="6E5B07C4" w14:textId="77777777" w:rsidR="009B3C56" w:rsidRPr="009C23FF" w:rsidRDefault="009B3C56" w:rsidP="009B3C5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sz w:val="20"/>
          <w:szCs w:val="20"/>
          <w:lang w:val="en-US"/>
        </w:rPr>
      </w:pPr>
    </w:p>
    <w:p w14:paraId="09091E5E" w14:textId="77777777" w:rsidR="00B37EC6" w:rsidRDefault="00B37EC6"/>
    <w:sectPr w:rsidR="00B37EC6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1E378" w14:textId="77777777" w:rsidR="00BA62B6" w:rsidRDefault="00BA62B6" w:rsidP="00D36792">
      <w:pPr>
        <w:spacing w:after="0" w:line="240" w:lineRule="auto"/>
      </w:pPr>
      <w:r>
        <w:separator/>
      </w:r>
    </w:p>
  </w:endnote>
  <w:endnote w:type="continuationSeparator" w:id="0">
    <w:p w14:paraId="1AB9333B" w14:textId="77777777" w:rsidR="00BA62B6" w:rsidRDefault="00BA62B6" w:rsidP="00D36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0299492"/>
      <w:docPartObj>
        <w:docPartGallery w:val="Page Numbers (Bottom of Page)"/>
        <w:docPartUnique/>
      </w:docPartObj>
    </w:sdtPr>
    <w:sdtContent>
      <w:p w14:paraId="2929C18B" w14:textId="1A839303" w:rsidR="00D36792" w:rsidRDefault="00D36792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6C8B57" w14:textId="77777777" w:rsidR="00D36792" w:rsidRDefault="00D3679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BD814" w14:textId="77777777" w:rsidR="00BA62B6" w:rsidRDefault="00BA62B6" w:rsidP="00D36792">
      <w:pPr>
        <w:spacing w:after="0" w:line="240" w:lineRule="auto"/>
      </w:pPr>
      <w:r>
        <w:separator/>
      </w:r>
    </w:p>
  </w:footnote>
  <w:footnote w:type="continuationSeparator" w:id="0">
    <w:p w14:paraId="303FE3E3" w14:textId="77777777" w:rsidR="00BA62B6" w:rsidRDefault="00BA62B6" w:rsidP="00D36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36B"/>
    <w:rsid w:val="00001117"/>
    <w:rsid w:val="000167E7"/>
    <w:rsid w:val="001231DD"/>
    <w:rsid w:val="001A2BD3"/>
    <w:rsid w:val="001A5309"/>
    <w:rsid w:val="00321D93"/>
    <w:rsid w:val="006017B3"/>
    <w:rsid w:val="00757073"/>
    <w:rsid w:val="00760977"/>
    <w:rsid w:val="00830FC7"/>
    <w:rsid w:val="00847A45"/>
    <w:rsid w:val="00907D18"/>
    <w:rsid w:val="0094246F"/>
    <w:rsid w:val="00946864"/>
    <w:rsid w:val="009B3C56"/>
    <w:rsid w:val="009E5A1F"/>
    <w:rsid w:val="00B37EC6"/>
    <w:rsid w:val="00BA62B6"/>
    <w:rsid w:val="00BE7287"/>
    <w:rsid w:val="00C243EA"/>
    <w:rsid w:val="00D36792"/>
    <w:rsid w:val="00DE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951A0A"/>
  <w15:chartTrackingRefBased/>
  <w15:docId w15:val="{EDB20916-E3A8-4596-8BFC-001B4DF79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C56"/>
  </w:style>
  <w:style w:type="paragraph" w:styleId="Ttulo1">
    <w:name w:val="heading 1"/>
    <w:basedOn w:val="Normal"/>
    <w:next w:val="Normal"/>
    <w:link w:val="Ttulo1Carter"/>
    <w:uiPriority w:val="9"/>
    <w:qFormat/>
    <w:rsid w:val="00DE2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DE2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DE2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DE2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DE2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DE2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DE2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DE2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DE2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DE2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DE2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DE2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DE236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DE236B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DE23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DE236B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DE23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DE23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DE2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DE2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DE2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E2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DE2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DE236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E236B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DE236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DE2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DE236B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DE236B"/>
    <w:rPr>
      <w:b/>
      <w:bCs/>
      <w:smallCaps/>
      <w:color w:val="0F4761" w:themeColor="accent1" w:themeShade="BF"/>
      <w:spacing w:val="5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9B3C56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9B3C56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9B3C56"/>
    <w:rPr>
      <w:sz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D367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36792"/>
  </w:style>
  <w:style w:type="paragraph" w:styleId="Rodap">
    <w:name w:val="footer"/>
    <w:basedOn w:val="Normal"/>
    <w:link w:val="RodapCarter"/>
    <w:uiPriority w:val="99"/>
    <w:unhideWhenUsed/>
    <w:rsid w:val="00D367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36792"/>
  </w:style>
  <w:style w:type="paragraph" w:styleId="Reviso">
    <w:name w:val="Revision"/>
    <w:hidden/>
    <w:uiPriority w:val="99"/>
    <w:semiHidden/>
    <w:rsid w:val="001A53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794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Edna Correia</dc:creator>
  <cp:keywords/>
  <dc:description/>
  <cp:lastModifiedBy>Edna Correia</cp:lastModifiedBy>
  <cp:revision>10</cp:revision>
  <dcterms:created xsi:type="dcterms:W3CDTF">2025-06-02T16:48:00Z</dcterms:created>
  <dcterms:modified xsi:type="dcterms:W3CDTF">2026-05-13T11:26:00Z</dcterms:modified>
</cp:coreProperties>
</file>