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5D3" w:rsidRPr="00B24CD5" w:rsidRDefault="002A15D3" w:rsidP="002A15D3">
      <w:pPr>
        <w:pStyle w:val="berschrift2"/>
        <w:rPr>
          <w:color w:val="auto"/>
          <w:szCs w:val="24"/>
        </w:rPr>
      </w:pPr>
      <w:bookmarkStart w:id="0" w:name="_GoBack"/>
      <w:bookmarkEnd w:id="0"/>
      <w:r w:rsidRPr="00B24CD5">
        <w:rPr>
          <w:color w:val="auto"/>
          <w:szCs w:val="24"/>
        </w:rPr>
        <w:t>Supplemental material</w:t>
      </w:r>
    </w:p>
    <w:p w:rsidR="002A15D3" w:rsidRPr="00CB0993" w:rsidRDefault="006540F2" w:rsidP="005B0789">
      <w:pPr>
        <w:pStyle w:val="KeinLeerraum"/>
      </w:pPr>
      <w:r>
        <w:t>E-</w:t>
      </w:r>
      <w:r w:rsidR="002A15D3" w:rsidRPr="00CB0993">
        <w:t xml:space="preserve">Table </w:t>
      </w:r>
      <w:r w:rsidR="002A15D3">
        <w:t>1</w:t>
      </w:r>
      <w:r w:rsidR="002A15D3" w:rsidRPr="00CB0993">
        <w:t xml:space="preserve"> Literature search stra</w:t>
      </w:r>
      <w:r w:rsidR="002A15D3">
        <w:t>teg</w:t>
      </w:r>
      <w:r w:rsidR="002A15D3" w:rsidRPr="00CB0993">
        <w:t xml:space="preserve">y. Last search on </w:t>
      </w:r>
      <w:r w:rsidR="002A15D3">
        <w:t>August 21</w:t>
      </w:r>
      <w:r w:rsidR="002A15D3" w:rsidRPr="00CB0993">
        <w:t>, 201</w:t>
      </w:r>
      <w:r w:rsidR="002A15D3"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6888"/>
        <w:gridCol w:w="1112"/>
      </w:tblGrid>
      <w:tr w:rsidR="002A15D3" w:rsidRPr="00CB0993" w:rsidTr="00F70C6A">
        <w:tc>
          <w:tcPr>
            <w:tcW w:w="1242" w:type="dxa"/>
          </w:tcPr>
          <w:p w:rsidR="002A15D3" w:rsidRPr="00CB0993" w:rsidRDefault="002A15D3" w:rsidP="00F70C6A">
            <w:pPr>
              <w:rPr>
                <w:b/>
                <w:sz w:val="18"/>
                <w:szCs w:val="18"/>
              </w:rPr>
            </w:pPr>
            <w:r w:rsidRPr="00CB0993">
              <w:rPr>
                <w:b/>
                <w:sz w:val="18"/>
                <w:szCs w:val="18"/>
              </w:rPr>
              <w:t>Database</w:t>
            </w:r>
          </w:p>
        </w:tc>
        <w:tc>
          <w:tcPr>
            <w:tcW w:w="6888" w:type="dxa"/>
          </w:tcPr>
          <w:p w:rsidR="002A15D3" w:rsidRPr="00CB0993" w:rsidRDefault="002A15D3" w:rsidP="00F70C6A">
            <w:pPr>
              <w:rPr>
                <w:b/>
                <w:sz w:val="18"/>
                <w:szCs w:val="18"/>
              </w:rPr>
            </w:pPr>
            <w:r w:rsidRPr="00CB0993">
              <w:rPr>
                <w:b/>
                <w:sz w:val="18"/>
                <w:szCs w:val="18"/>
              </w:rPr>
              <w:t>Search query</w:t>
            </w:r>
          </w:p>
        </w:tc>
        <w:tc>
          <w:tcPr>
            <w:tcW w:w="1112" w:type="dxa"/>
          </w:tcPr>
          <w:p w:rsidR="002A15D3" w:rsidRPr="00CB0993" w:rsidRDefault="002A15D3" w:rsidP="00F70C6A">
            <w:pPr>
              <w:rPr>
                <w:b/>
                <w:sz w:val="18"/>
                <w:szCs w:val="18"/>
              </w:rPr>
            </w:pPr>
            <w:r w:rsidRPr="00CB0993">
              <w:rPr>
                <w:b/>
                <w:sz w:val="18"/>
                <w:szCs w:val="18"/>
              </w:rPr>
              <w:t>Results</w:t>
            </w:r>
          </w:p>
        </w:tc>
      </w:tr>
      <w:tr w:rsidR="002A15D3" w:rsidRPr="00CB0993" w:rsidTr="00F70C6A">
        <w:tc>
          <w:tcPr>
            <w:tcW w:w="1242" w:type="dxa"/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PubMed</w:t>
            </w:r>
          </w:p>
        </w:tc>
        <w:tc>
          <w:tcPr>
            <w:tcW w:w="6888" w:type="dxa"/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 xml:space="preserve">#1: (Biopsy[mesh] OR “biopsy, fine-needle”[mesh] OR </w:t>
            </w:r>
            <w:r>
              <w:rPr>
                <w:sz w:val="18"/>
                <w:szCs w:val="18"/>
              </w:rPr>
              <w:t>“</w:t>
            </w:r>
            <w:r w:rsidRPr="00CB0993">
              <w:rPr>
                <w:sz w:val="18"/>
                <w:szCs w:val="18"/>
                <w:shd w:val="clear" w:color="auto" w:fill="FFFFFF"/>
              </w:rPr>
              <w:t>Needle</w:t>
            </w:r>
            <w:r w:rsidRPr="00CB0993">
              <w:rPr>
                <w:rStyle w:val="apple-converted-space"/>
                <w:sz w:val="18"/>
                <w:szCs w:val="18"/>
                <w:shd w:val="clear" w:color="auto" w:fill="FFFFFF"/>
              </w:rPr>
              <w:t xml:space="preserve"> </w:t>
            </w:r>
            <w:r w:rsidRPr="00CB0993">
              <w:rPr>
                <w:rStyle w:val="highlight"/>
                <w:sz w:val="18"/>
                <w:szCs w:val="18"/>
                <w:shd w:val="clear" w:color="auto" w:fill="FFFFFF"/>
              </w:rPr>
              <w:t>Biopsy”[mesh] OR</w:t>
            </w:r>
            <w:r w:rsidRPr="00CB0993">
              <w:rPr>
                <w:rStyle w:val="highlight"/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CB0993">
              <w:rPr>
                <w:sz w:val="18"/>
                <w:szCs w:val="18"/>
              </w:rPr>
              <w:t>biopsy[tiab] OR FNA[tiab] OR “fine needle aspiration”[tiab])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#2: (transcutane*[tiab] OR percutane*[tiab] OR transthorac*[tiab] OR “CT FNA”[tiab] OR “CT-guided”[tiab] OR “CT guided”[tiab] OR “CT fluoroscopy-guided”[tiab] OR “computerized tomography-guided”[tiab])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#3: (“Lung Neoplasms”[mesh] OR nodule* OR pulmonary OR lung)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#4: (“</w:t>
            </w:r>
            <w:r w:rsidRPr="00CB0993">
              <w:rPr>
                <w:sz w:val="18"/>
                <w:szCs w:val="18"/>
                <w:shd w:val="clear" w:color="auto" w:fill="FFFFFF"/>
              </w:rPr>
              <w:t xml:space="preserve">Multidetector Computed Tomography”[mesh] OR “Computed Tomography, X-Ray”[mesh] OR </w:t>
            </w:r>
            <w:r w:rsidRPr="00CB0993">
              <w:rPr>
                <w:sz w:val="18"/>
                <w:szCs w:val="18"/>
              </w:rPr>
              <w:t>CT[tiab] OR “computed tomography”[tiab] OR “computed tomogram”[tiab])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Grammar in advanced search: #1 AND #2 AND #3 AND #4</w:t>
            </w:r>
          </w:p>
        </w:tc>
        <w:tc>
          <w:tcPr>
            <w:tcW w:w="1112" w:type="dxa"/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647</w:t>
            </w:r>
          </w:p>
        </w:tc>
      </w:tr>
      <w:tr w:rsidR="002A15D3" w:rsidRPr="00CB0993" w:rsidTr="00F70C6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rStyle w:val="term"/>
                <w:sz w:val="18"/>
                <w:szCs w:val="18"/>
              </w:rPr>
            </w:pPr>
            <w:r w:rsidRPr="00CB0993">
              <w:rPr>
                <w:rStyle w:val="term"/>
                <w:sz w:val="18"/>
                <w:szCs w:val="18"/>
              </w:rPr>
              <w:t>Embase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rStyle w:val="term"/>
                <w:sz w:val="18"/>
                <w:szCs w:val="18"/>
              </w:rPr>
              <w:t>#</w:t>
            </w:r>
            <w:r>
              <w:rPr>
                <w:rStyle w:val="term"/>
                <w:sz w:val="18"/>
                <w:szCs w:val="18"/>
              </w:rPr>
              <w:t>1</w:t>
            </w:r>
            <w:r w:rsidRPr="00CB0993">
              <w:rPr>
                <w:rStyle w:val="term"/>
                <w:sz w:val="18"/>
                <w:szCs w:val="18"/>
              </w:rPr>
              <w:t>: (biopsy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'needle biopsy'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'fine needle aspiration biopsy'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fna</w:t>
            </w:r>
            <w:r w:rsidRPr="00CB0993">
              <w:rPr>
                <w:sz w:val="18"/>
                <w:szCs w:val="18"/>
              </w:rPr>
              <w:t>:ab,ti)</w:t>
            </w:r>
          </w:p>
          <w:p w:rsidR="002A15D3" w:rsidRDefault="002A15D3" w:rsidP="00F70C6A">
            <w:pPr>
              <w:pStyle w:val="KeinLeerraum"/>
              <w:rPr>
                <w:rStyle w:val="term"/>
                <w:sz w:val="18"/>
                <w:szCs w:val="18"/>
              </w:rPr>
            </w:pPr>
            <w:r>
              <w:rPr>
                <w:sz w:val="18"/>
                <w:szCs w:val="18"/>
              </w:rPr>
              <w:t>#2</w:t>
            </w:r>
            <w:r w:rsidRPr="00CB0993">
              <w:rPr>
                <w:sz w:val="18"/>
                <w:szCs w:val="18"/>
              </w:rPr>
              <w:t>: (transcutane* OR percutane* OR transthoracic* 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'ct fna'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 xml:space="preserve">'ct-guided' </w:t>
            </w:r>
            <w:r w:rsidRPr="00CB0993">
              <w:rPr>
                <w:sz w:val="18"/>
                <w:szCs w:val="18"/>
              </w:rPr>
              <w:t xml:space="preserve">OR </w:t>
            </w:r>
            <w:r w:rsidRPr="00CB0993">
              <w:rPr>
                <w:rStyle w:val="term"/>
                <w:sz w:val="18"/>
                <w:szCs w:val="18"/>
              </w:rPr>
              <w:t xml:space="preserve">'ct guided' 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'ct fluoroscopy-guided'</w:t>
            </w:r>
            <w:r w:rsidRPr="00CB0993">
              <w:rPr>
                <w:sz w:val="18"/>
                <w:szCs w:val="18"/>
              </w:rPr>
              <w:t>:ti,ab)</w:t>
            </w:r>
            <w:r w:rsidRPr="00CB0993">
              <w:rPr>
                <w:rStyle w:val="term"/>
                <w:sz w:val="18"/>
                <w:szCs w:val="18"/>
              </w:rPr>
              <w:t xml:space="preserve"> 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rStyle w:val="term"/>
                <w:sz w:val="18"/>
                <w:szCs w:val="18"/>
              </w:rPr>
              <w:t>#</w:t>
            </w:r>
            <w:r>
              <w:rPr>
                <w:rStyle w:val="term"/>
                <w:sz w:val="18"/>
                <w:szCs w:val="18"/>
              </w:rPr>
              <w:t>3</w:t>
            </w:r>
            <w:r w:rsidRPr="00CB0993">
              <w:rPr>
                <w:rStyle w:val="term"/>
                <w:sz w:val="18"/>
                <w:szCs w:val="18"/>
              </w:rPr>
              <w:t>: ('lung cancer'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'lung tumor'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nodule*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lung</w:t>
            </w:r>
            <w:r w:rsidRPr="00CB0993">
              <w:rPr>
                <w:sz w:val="18"/>
                <w:szCs w:val="18"/>
              </w:rPr>
              <w:t xml:space="preserve">:ab,ti OR </w:t>
            </w:r>
            <w:r w:rsidRPr="00CB0993">
              <w:rPr>
                <w:rStyle w:val="term"/>
                <w:sz w:val="18"/>
                <w:szCs w:val="18"/>
              </w:rPr>
              <w:t>pulmonary</w:t>
            </w:r>
            <w:r w:rsidRPr="00CB0993">
              <w:rPr>
                <w:sz w:val="18"/>
                <w:szCs w:val="18"/>
              </w:rPr>
              <w:t>:ab,ti)</w:t>
            </w:r>
          </w:p>
          <w:p w:rsidR="002A15D3" w:rsidRPr="00CB0993" w:rsidRDefault="002A15D3" w:rsidP="00F70C6A">
            <w:pPr>
              <w:pStyle w:val="KeinLeerraum"/>
              <w:rPr>
                <w:rStyle w:val="term"/>
                <w:sz w:val="18"/>
                <w:szCs w:val="18"/>
              </w:rPr>
            </w:pPr>
            <w:r w:rsidRPr="00CB0993">
              <w:rPr>
                <w:rStyle w:val="term"/>
                <w:sz w:val="18"/>
                <w:szCs w:val="18"/>
              </w:rPr>
              <w:t>#4: ('computer assisted tomography'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'computed tomography'</w:t>
            </w:r>
            <w:r w:rsidRPr="00CB0993">
              <w:rPr>
                <w:rStyle w:val="apple-converted-space"/>
                <w:sz w:val="18"/>
                <w:szCs w:val="18"/>
              </w:rPr>
              <w:t xml:space="preserve"> </w:t>
            </w:r>
            <w:r w:rsidRPr="00CB0993">
              <w:rPr>
                <w:sz w:val="18"/>
                <w:szCs w:val="18"/>
              </w:rPr>
              <w:t xml:space="preserve">OR </w:t>
            </w:r>
            <w:r w:rsidRPr="00CB0993">
              <w:rPr>
                <w:rStyle w:val="term"/>
                <w:sz w:val="18"/>
                <w:szCs w:val="18"/>
              </w:rPr>
              <w:t xml:space="preserve">ct </w:t>
            </w:r>
            <w:r w:rsidRPr="00CB0993">
              <w:rPr>
                <w:sz w:val="18"/>
                <w:szCs w:val="18"/>
              </w:rPr>
              <w:t xml:space="preserve">OR </w:t>
            </w:r>
            <w:r w:rsidRPr="00CB0993">
              <w:rPr>
                <w:rStyle w:val="term"/>
                <w:sz w:val="18"/>
                <w:szCs w:val="18"/>
              </w:rPr>
              <w:t>'computed tomogram'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sz w:val="18"/>
                <w:szCs w:val="18"/>
              </w:rPr>
              <w:t>OR</w:t>
            </w:r>
            <w:r w:rsidRPr="00CB0993">
              <w:rPr>
                <w:rStyle w:val="apple-converted-space"/>
                <w:sz w:val="18"/>
                <w:szCs w:val="18"/>
              </w:rPr>
              <w:t> </w:t>
            </w:r>
            <w:r w:rsidRPr="00CB0993">
              <w:rPr>
                <w:rStyle w:val="term"/>
                <w:sz w:val="18"/>
                <w:szCs w:val="18"/>
              </w:rPr>
              <w:t>'computerized tomography'</w:t>
            </w:r>
            <w:r>
              <w:rPr>
                <w:rStyle w:val="term"/>
                <w:sz w:val="18"/>
                <w:szCs w:val="18"/>
              </w:rPr>
              <w:t>)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rStyle w:val="term"/>
                <w:sz w:val="18"/>
                <w:szCs w:val="18"/>
              </w:rPr>
              <w:t>Grammar in advanced search:</w:t>
            </w:r>
            <w:r w:rsidRPr="00CB0993">
              <w:rPr>
                <w:sz w:val="18"/>
                <w:szCs w:val="18"/>
              </w:rPr>
              <w:t xml:space="preserve"> #1 AND #2 AND #3 AND #4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3.160</w:t>
            </w:r>
          </w:p>
        </w:tc>
      </w:tr>
      <w:tr w:rsidR="002A15D3" w:rsidRPr="00CB0993" w:rsidTr="00F70C6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Web of Science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8F8F8"/>
              </w:rPr>
              <w:t>(</w:t>
            </w:r>
            <w:r w:rsidRPr="00CB0993">
              <w:rPr>
                <w:sz w:val="18"/>
                <w:szCs w:val="18"/>
                <w:shd w:val="clear" w:color="auto" w:fill="F8F8F8"/>
              </w:rPr>
              <w:t xml:space="preserve">TS=(Biopsy OR fine-needle biopsy OR FNA OR fine needle aspiration) OR TI = (biopsy OR fna OR "fine needle aspiration")) </w:t>
            </w:r>
            <w:r w:rsidRPr="00CB0993">
              <w:rPr>
                <w:sz w:val="18"/>
                <w:szCs w:val="18"/>
              </w:rPr>
              <w:t>AND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  <w:shd w:val="clear" w:color="auto" w:fill="F8F8F8"/>
              </w:rPr>
              <w:t>TI=(transcutane* OR percutane* OR transthorac* OR "CT FNA" OR "CT-guided" OR "CT fluoroscopy-guided" OR "computerized tomography-guided")</w:t>
            </w:r>
            <w:r>
              <w:rPr>
                <w:sz w:val="18"/>
                <w:szCs w:val="18"/>
                <w:shd w:val="clear" w:color="auto" w:fill="F8F8F8"/>
              </w:rPr>
              <w:t xml:space="preserve"> </w:t>
            </w:r>
            <w:r w:rsidRPr="00CB0993">
              <w:rPr>
                <w:sz w:val="18"/>
                <w:szCs w:val="18"/>
              </w:rPr>
              <w:t>AND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  <w:shd w:val="clear" w:color="auto" w:fill="F8F8F8"/>
              </w:rPr>
              <w:t>TS=(lung cancer OR lung neoplasms) OR TI=(nodule* OR pulmonary OR lung)</w:t>
            </w:r>
            <w:r>
              <w:rPr>
                <w:sz w:val="18"/>
                <w:szCs w:val="18"/>
                <w:shd w:val="clear" w:color="auto" w:fill="F8F8F8"/>
              </w:rPr>
              <w:t xml:space="preserve"> </w:t>
            </w:r>
            <w:r w:rsidRPr="00CB0993">
              <w:rPr>
                <w:sz w:val="18"/>
                <w:szCs w:val="18"/>
              </w:rPr>
              <w:t>AND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  <w:shd w:val="clear" w:color="auto" w:fill="F8F8F8"/>
              </w:rPr>
              <w:t>TS=(multidetector computed tomography OR computed tomography OR CT OR computed tomogram) OR TI=(computed tomography OR CT OR computed tomogram OR computerized tomography</w:t>
            </w:r>
            <w:r>
              <w:rPr>
                <w:sz w:val="18"/>
                <w:szCs w:val="18"/>
                <w:shd w:val="clear" w:color="auto" w:fill="F8F8F8"/>
              </w:rPr>
              <w:t>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</w:t>
            </w:r>
          </w:p>
        </w:tc>
      </w:tr>
      <w:tr w:rsidR="002A15D3" w:rsidRPr="00CB0993" w:rsidTr="00F70C6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Cochrane Library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#1: biopsy or "fine needle biopsy" or FNA or "fine needle aspiration"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#2: transcutane* or percutane* or transthorac* or thorac* or “ct fna” or “ct-guided” or “ct guided” or "ct fluoroscopy-guided"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#3: "lung neoplams" or nodule* or pulmonary or lung or “lung cancer”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#4: "computed tomography" OR ct OR "computed tomogram"</w:t>
            </w:r>
          </w:p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 w:rsidRPr="00CB0993">
              <w:rPr>
                <w:sz w:val="18"/>
                <w:szCs w:val="18"/>
              </w:rPr>
              <w:t>Grammar: #1 AND #2 AND #3 AND #4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D3" w:rsidRPr="00CB0993" w:rsidRDefault="002A15D3" w:rsidP="00F70C6A">
            <w:pPr>
              <w:pStyle w:val="KeinLeerraum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</w:tr>
    </w:tbl>
    <w:p w:rsidR="002A15D3" w:rsidRDefault="002A15D3"/>
    <w:p w:rsidR="002A15D3" w:rsidRDefault="002A15D3">
      <w:pPr>
        <w:spacing w:line="276" w:lineRule="auto"/>
        <w:jc w:val="left"/>
      </w:pPr>
      <w:r>
        <w:br w:type="page"/>
      </w:r>
    </w:p>
    <w:p w:rsidR="005B0789" w:rsidRDefault="002A15D3" w:rsidP="002A15D3">
      <w:pPr>
        <w:jc w:val="left"/>
      </w:pPr>
      <w:r>
        <w:lastRenderedPageBreak/>
        <w:t xml:space="preserve">E-tables 2-9 are in EMF format to </w:t>
      </w:r>
      <w:r w:rsidR="005B0789">
        <w:t>prevent resolution loss when rescaled.</w:t>
      </w:r>
      <w:r w:rsidR="006540F2">
        <w:t xml:space="preserve"> Other formats available upon request.</w:t>
      </w:r>
    </w:p>
    <w:p w:rsidR="005B0789" w:rsidRDefault="002A15D3" w:rsidP="002A15D3">
      <w:pPr>
        <w:jc w:val="left"/>
      </w:pPr>
      <w:r>
        <w:t xml:space="preserve">E-table 2: Forest plot of </w:t>
      </w:r>
      <w:r w:rsidR="005B0789">
        <w:t>pneumothorax</w:t>
      </w:r>
      <w:r>
        <w:t xml:space="preserve"> rate in </w:t>
      </w:r>
      <w:r w:rsidR="005B0789">
        <w:t>core biopsy</w:t>
      </w:r>
      <w:r>
        <w:t xml:space="preserve"> studies</w:t>
      </w:r>
    </w:p>
    <w:p w:rsidR="005B0789" w:rsidRDefault="005B0789">
      <w:pPr>
        <w:spacing w:line="276" w:lineRule="auto"/>
        <w:jc w:val="left"/>
      </w:pPr>
      <w:r w:rsidRPr="005B0789">
        <w:rPr>
          <w:noProof/>
          <w:lang w:val="de-AT" w:eastAsia="de-AT" w:bidi="ar-SA"/>
        </w:rPr>
        <w:drawing>
          <wp:inline distT="0" distB="0" distL="0" distR="0">
            <wp:extent cx="4956150" cy="3816000"/>
            <wp:effectExtent l="19050" t="0" r="0" b="0"/>
            <wp:docPr id="9" name="Afbeelding 5" descr="pneumothorax_cor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eumothorax_core.emf"/>
                    <pic:cNvPicPr/>
                  </pic:nvPicPr>
                  <pic:blipFill>
                    <a:blip r:embed="rId6" cstate="print"/>
                    <a:srcRect l="5569" t="4356" r="7996" b="6846"/>
                    <a:stretch>
                      <a:fillRect/>
                    </a:stretch>
                  </pic:blipFill>
                  <pic:spPr>
                    <a:xfrm>
                      <a:off x="0" y="0"/>
                      <a:ext cx="4956150" cy="38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0789">
        <w:t xml:space="preserve"> </w:t>
      </w:r>
    </w:p>
    <w:p w:rsidR="005B0789" w:rsidRDefault="005B0789">
      <w:pPr>
        <w:spacing w:line="276" w:lineRule="auto"/>
        <w:jc w:val="left"/>
      </w:pPr>
      <w:r>
        <w:br w:type="page"/>
      </w:r>
    </w:p>
    <w:p w:rsidR="005B0789" w:rsidRDefault="005B0789" w:rsidP="005B0789">
      <w:pPr>
        <w:jc w:val="left"/>
      </w:pPr>
      <w:r>
        <w:lastRenderedPageBreak/>
        <w:t>E-table 3: Forest plot of major pneumothorax rate in core biopsy studies</w:t>
      </w:r>
    </w:p>
    <w:p w:rsidR="005B0789" w:rsidRDefault="005B0789">
      <w:pPr>
        <w:spacing w:line="276" w:lineRule="auto"/>
        <w:jc w:val="left"/>
      </w:pPr>
      <w:r w:rsidRPr="005B0789">
        <w:rPr>
          <w:noProof/>
          <w:lang w:val="de-AT" w:eastAsia="de-AT" w:bidi="ar-SA"/>
        </w:rPr>
        <w:drawing>
          <wp:inline distT="0" distB="0" distL="0" distR="0">
            <wp:extent cx="5208150" cy="3880800"/>
            <wp:effectExtent l="19050" t="0" r="0" b="0"/>
            <wp:docPr id="10" name="Afbeelding 3" descr="majorpneumothorax_cor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jorpneumothorax_core.emf"/>
                    <pic:cNvPicPr/>
                  </pic:nvPicPr>
                  <pic:blipFill>
                    <a:blip r:embed="rId7" cstate="print"/>
                    <a:srcRect t="4859" r="9127" b="4836"/>
                    <a:stretch>
                      <a:fillRect/>
                    </a:stretch>
                  </pic:blipFill>
                  <pic:spPr>
                    <a:xfrm>
                      <a:off x="0" y="0"/>
                      <a:ext cx="5208150" cy="38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0789">
        <w:t xml:space="preserve"> </w:t>
      </w:r>
      <w:r>
        <w:br w:type="page"/>
      </w:r>
    </w:p>
    <w:p w:rsidR="005B0789" w:rsidRDefault="005B0789" w:rsidP="005B0789">
      <w:pPr>
        <w:jc w:val="left"/>
      </w:pPr>
      <w:r>
        <w:lastRenderedPageBreak/>
        <w:t>E-table 4: Forest plot of hemoptysis rate in core biopsy studies</w:t>
      </w:r>
    </w:p>
    <w:p w:rsidR="005B0789" w:rsidRDefault="005B0789" w:rsidP="002A15D3">
      <w:pPr>
        <w:jc w:val="left"/>
        <w:rPr>
          <w:noProof/>
          <w:lang w:eastAsia="nl-NL"/>
        </w:rPr>
      </w:pPr>
      <w:r w:rsidRPr="005B0789">
        <w:rPr>
          <w:noProof/>
          <w:lang w:val="de-AT" w:eastAsia="de-AT" w:bidi="ar-SA"/>
        </w:rPr>
        <w:drawing>
          <wp:inline distT="0" distB="0" distL="0" distR="0">
            <wp:extent cx="5402550" cy="3484800"/>
            <wp:effectExtent l="19050" t="0" r="7650" b="0"/>
            <wp:docPr id="11" name="Afbeelding 1" descr="hemoptysis_cor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moptysis_core.emf"/>
                    <pic:cNvPicPr/>
                  </pic:nvPicPr>
                  <pic:blipFill>
                    <a:blip r:embed="rId8" cstate="print"/>
                    <a:srcRect t="4020" r="5735" b="14908"/>
                    <a:stretch>
                      <a:fillRect/>
                    </a:stretch>
                  </pic:blipFill>
                  <pic:spPr>
                    <a:xfrm>
                      <a:off x="0" y="0"/>
                      <a:ext cx="5402550" cy="34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89" w:rsidRDefault="005B0789">
      <w:pPr>
        <w:spacing w:line="276" w:lineRule="auto"/>
        <w:jc w:val="left"/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5B0789" w:rsidRDefault="005B0789" w:rsidP="005B0789">
      <w:pPr>
        <w:jc w:val="left"/>
      </w:pPr>
      <w:r>
        <w:lastRenderedPageBreak/>
        <w:t>E-table 5: Forest plot of pulmonary hemorrhage rate in core biopsy studies</w:t>
      </w:r>
    </w:p>
    <w:p w:rsidR="005B0789" w:rsidRDefault="005B0789" w:rsidP="002A15D3">
      <w:pPr>
        <w:jc w:val="left"/>
        <w:rPr>
          <w:noProof/>
          <w:lang w:eastAsia="nl-NL"/>
        </w:rPr>
      </w:pPr>
      <w:r w:rsidRPr="005B0789">
        <w:rPr>
          <w:noProof/>
          <w:lang w:val="de-AT" w:eastAsia="de-AT" w:bidi="ar-SA"/>
        </w:rPr>
        <w:drawing>
          <wp:inline distT="0" distB="0" distL="0" distR="0">
            <wp:extent cx="5013750" cy="3263201"/>
            <wp:effectExtent l="19050" t="0" r="0" b="0"/>
            <wp:docPr id="12" name="Afbeelding 7" descr="pulmhem_cor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mhem_core.emf"/>
                    <pic:cNvPicPr/>
                  </pic:nvPicPr>
                  <pic:blipFill>
                    <a:blip r:embed="rId9" cstate="print"/>
                    <a:srcRect l="5446" t="4355" r="7038" b="19728"/>
                    <a:stretch>
                      <a:fillRect/>
                    </a:stretch>
                  </pic:blipFill>
                  <pic:spPr>
                    <a:xfrm>
                      <a:off x="0" y="0"/>
                      <a:ext cx="5013750" cy="326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89" w:rsidRDefault="005B0789">
      <w:pPr>
        <w:spacing w:line="276" w:lineRule="auto"/>
        <w:jc w:val="left"/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5B0789" w:rsidRDefault="005B0789" w:rsidP="005B0789">
      <w:pPr>
        <w:jc w:val="left"/>
      </w:pPr>
      <w:r>
        <w:lastRenderedPageBreak/>
        <w:t>E-table 6: Forest plot of pneumothorax rate in FNA studies</w:t>
      </w:r>
    </w:p>
    <w:p w:rsidR="005B0789" w:rsidRDefault="005B0789" w:rsidP="002A15D3">
      <w:pPr>
        <w:jc w:val="left"/>
        <w:rPr>
          <w:noProof/>
          <w:lang w:eastAsia="nl-NL"/>
        </w:rPr>
      </w:pPr>
      <w:r w:rsidRPr="005B0789">
        <w:rPr>
          <w:noProof/>
          <w:lang w:val="de-AT" w:eastAsia="de-AT" w:bidi="ar-SA"/>
        </w:rPr>
        <w:drawing>
          <wp:inline distT="0" distB="0" distL="0" distR="0">
            <wp:extent cx="5090400" cy="2901600"/>
            <wp:effectExtent l="19050" t="0" r="0" b="0"/>
            <wp:docPr id="13" name="Afbeelding 6" descr="pneumothorax_FNA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eumothorax_FNA.emf"/>
                    <pic:cNvPicPr/>
                  </pic:nvPicPr>
                  <pic:blipFill>
                    <a:blip r:embed="rId10" cstate="print"/>
                    <a:srcRect l="3939" t="4348" r="7242" b="28261"/>
                    <a:stretch>
                      <a:fillRect/>
                    </a:stretch>
                  </pic:blipFill>
                  <pic:spPr>
                    <a:xfrm>
                      <a:off x="0" y="0"/>
                      <a:ext cx="5090400" cy="29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89" w:rsidRDefault="005B0789">
      <w:pPr>
        <w:spacing w:line="276" w:lineRule="auto"/>
        <w:jc w:val="left"/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5B0789" w:rsidRDefault="005B0789" w:rsidP="005B0789">
      <w:pPr>
        <w:jc w:val="left"/>
      </w:pPr>
      <w:r>
        <w:lastRenderedPageBreak/>
        <w:t>E-table 7: Forest plot of major pneumothorax rate in FNA studies</w:t>
      </w:r>
    </w:p>
    <w:p w:rsidR="005B0789" w:rsidRDefault="005B0789" w:rsidP="002A15D3">
      <w:pPr>
        <w:jc w:val="left"/>
        <w:rPr>
          <w:noProof/>
          <w:lang w:eastAsia="nl-NL"/>
        </w:rPr>
      </w:pPr>
      <w:r w:rsidRPr="005B0789">
        <w:rPr>
          <w:noProof/>
          <w:lang w:val="de-AT" w:eastAsia="de-AT" w:bidi="ar-SA"/>
        </w:rPr>
        <w:drawing>
          <wp:inline distT="0" distB="0" distL="0" distR="0">
            <wp:extent cx="5258550" cy="2872800"/>
            <wp:effectExtent l="19050" t="0" r="0" b="0"/>
            <wp:docPr id="14" name="Afbeelding 4" descr="majorpneumothorax_FNA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jorpneumothorax_FNA.emf"/>
                    <pic:cNvPicPr/>
                  </pic:nvPicPr>
                  <pic:blipFill>
                    <a:blip r:embed="rId11" cstate="print"/>
                    <a:srcRect t="4189" r="8247" b="28956"/>
                    <a:stretch>
                      <a:fillRect/>
                    </a:stretch>
                  </pic:blipFill>
                  <pic:spPr>
                    <a:xfrm>
                      <a:off x="0" y="0"/>
                      <a:ext cx="5258550" cy="28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789" w:rsidRDefault="005B0789">
      <w:pPr>
        <w:spacing w:line="276" w:lineRule="auto"/>
        <w:jc w:val="left"/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5B0789" w:rsidRDefault="005B0789" w:rsidP="005B0789">
      <w:pPr>
        <w:jc w:val="left"/>
        <w:rPr>
          <w:noProof/>
          <w:lang w:eastAsia="nl-NL"/>
        </w:rPr>
      </w:pPr>
      <w:r>
        <w:lastRenderedPageBreak/>
        <w:t>E-table 8: Forest plot of hemoptysis rate in FNA studies</w:t>
      </w:r>
      <w:r>
        <w:rPr>
          <w:noProof/>
          <w:lang w:eastAsia="nl-NL"/>
        </w:rPr>
        <w:t xml:space="preserve"> </w:t>
      </w:r>
    </w:p>
    <w:p w:rsidR="005B0789" w:rsidRDefault="005B0789">
      <w:pPr>
        <w:spacing w:line="276" w:lineRule="auto"/>
        <w:jc w:val="left"/>
      </w:pPr>
      <w:r w:rsidRPr="005B0789">
        <w:rPr>
          <w:noProof/>
          <w:lang w:val="de-AT" w:eastAsia="de-AT" w:bidi="ar-SA"/>
        </w:rPr>
        <w:drawing>
          <wp:inline distT="0" distB="0" distL="0" distR="0">
            <wp:extent cx="5265750" cy="2217600"/>
            <wp:effectExtent l="19050" t="0" r="0" b="0"/>
            <wp:docPr id="16" name="Afbeelding 2" descr="hemoptysis_FNA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moptysis_FNA.emf"/>
                    <pic:cNvPicPr/>
                  </pic:nvPicPr>
                  <pic:blipFill>
                    <a:blip r:embed="rId12" cstate="print"/>
                    <a:srcRect t="5193" r="8121" b="43216"/>
                    <a:stretch>
                      <a:fillRect/>
                    </a:stretch>
                  </pic:blipFill>
                  <pic:spPr>
                    <a:xfrm>
                      <a:off x="0" y="0"/>
                      <a:ext cx="5265750" cy="22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B0789" w:rsidRDefault="005B0789" w:rsidP="005B0789">
      <w:pPr>
        <w:jc w:val="left"/>
        <w:rPr>
          <w:noProof/>
          <w:lang w:eastAsia="nl-NL"/>
        </w:rPr>
      </w:pPr>
      <w:r>
        <w:lastRenderedPageBreak/>
        <w:t>E-table 9: Forest plot of pulmonary hemorrhage rate in FNA studies</w:t>
      </w:r>
      <w:r>
        <w:rPr>
          <w:noProof/>
          <w:lang w:eastAsia="nl-NL"/>
        </w:rPr>
        <w:t xml:space="preserve"> </w:t>
      </w:r>
    </w:p>
    <w:p w:rsidR="002A15D3" w:rsidRDefault="002A15D3" w:rsidP="002A15D3">
      <w:pPr>
        <w:jc w:val="left"/>
      </w:pPr>
      <w:r>
        <w:rPr>
          <w:noProof/>
          <w:lang w:val="de-AT" w:eastAsia="de-AT" w:bidi="ar-SA"/>
        </w:rPr>
        <w:drawing>
          <wp:inline distT="0" distB="0" distL="0" distR="0">
            <wp:extent cx="5683350" cy="2181600"/>
            <wp:effectExtent l="19050" t="0" r="0" b="0"/>
            <wp:docPr id="1" name="Afbeelding 0" descr="pulmhem_FNA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lmhem_FNA.emf"/>
                    <pic:cNvPicPr/>
                  </pic:nvPicPr>
                  <pic:blipFill>
                    <a:blip r:embed="rId13" cstate="print"/>
                    <a:srcRect t="4860" r="835" b="44367"/>
                    <a:stretch>
                      <a:fillRect/>
                    </a:stretch>
                  </pic:blipFill>
                  <pic:spPr>
                    <a:xfrm>
                      <a:off x="0" y="0"/>
                      <a:ext cx="5683350" cy="2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5D3" w:rsidRDefault="002A15D3" w:rsidP="005B0789">
      <w:pPr>
        <w:spacing w:line="276" w:lineRule="auto"/>
        <w:jc w:val="left"/>
      </w:pPr>
    </w:p>
    <w:sectPr w:rsidR="002A15D3" w:rsidSect="00650CE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8A0" w:rsidRDefault="00B438A0" w:rsidP="00732A80">
      <w:pPr>
        <w:spacing w:after="0" w:line="240" w:lineRule="auto"/>
      </w:pPr>
      <w:r>
        <w:separator/>
      </w:r>
    </w:p>
  </w:endnote>
  <w:endnote w:type="continuationSeparator" w:id="0">
    <w:p w:rsidR="00B438A0" w:rsidRDefault="00B438A0" w:rsidP="00732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A80" w:rsidRDefault="00732A80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A80" w:rsidRDefault="00732A80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A80" w:rsidRDefault="00732A8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8A0" w:rsidRDefault="00B438A0" w:rsidP="00732A80">
      <w:pPr>
        <w:spacing w:after="0" w:line="240" w:lineRule="auto"/>
      </w:pPr>
      <w:r>
        <w:separator/>
      </w:r>
    </w:p>
  </w:footnote>
  <w:footnote w:type="continuationSeparator" w:id="0">
    <w:p w:rsidR="00B438A0" w:rsidRDefault="00B438A0" w:rsidP="00732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A80" w:rsidRDefault="00732A80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A80" w:rsidRDefault="00732A80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A80" w:rsidRDefault="00732A8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5D3"/>
    <w:rsid w:val="000334B5"/>
    <w:rsid w:val="000752AE"/>
    <w:rsid w:val="00083BD5"/>
    <w:rsid w:val="000B7878"/>
    <w:rsid w:val="000D5642"/>
    <w:rsid w:val="001035C7"/>
    <w:rsid w:val="00113E0E"/>
    <w:rsid w:val="001223EE"/>
    <w:rsid w:val="001372A0"/>
    <w:rsid w:val="0014490B"/>
    <w:rsid w:val="00157E20"/>
    <w:rsid w:val="00160530"/>
    <w:rsid w:val="001B4A7F"/>
    <w:rsid w:val="001D54D4"/>
    <w:rsid w:val="00227323"/>
    <w:rsid w:val="00241399"/>
    <w:rsid w:val="00265BB4"/>
    <w:rsid w:val="002A15D3"/>
    <w:rsid w:val="002C3B8D"/>
    <w:rsid w:val="002F0C02"/>
    <w:rsid w:val="00306325"/>
    <w:rsid w:val="00313265"/>
    <w:rsid w:val="0031490A"/>
    <w:rsid w:val="003621C5"/>
    <w:rsid w:val="00365928"/>
    <w:rsid w:val="00381A7C"/>
    <w:rsid w:val="003A133A"/>
    <w:rsid w:val="00411C35"/>
    <w:rsid w:val="004363CB"/>
    <w:rsid w:val="0058388C"/>
    <w:rsid w:val="005B0789"/>
    <w:rsid w:val="005D121C"/>
    <w:rsid w:val="00607C28"/>
    <w:rsid w:val="00650CEF"/>
    <w:rsid w:val="006519CC"/>
    <w:rsid w:val="006540F2"/>
    <w:rsid w:val="00697C52"/>
    <w:rsid w:val="007255C4"/>
    <w:rsid w:val="00732A80"/>
    <w:rsid w:val="00794559"/>
    <w:rsid w:val="007C10BF"/>
    <w:rsid w:val="007F6B5F"/>
    <w:rsid w:val="008444F3"/>
    <w:rsid w:val="008461E4"/>
    <w:rsid w:val="00850502"/>
    <w:rsid w:val="008D186F"/>
    <w:rsid w:val="00925921"/>
    <w:rsid w:val="00974C26"/>
    <w:rsid w:val="009905D2"/>
    <w:rsid w:val="009F16A0"/>
    <w:rsid w:val="00A05BC6"/>
    <w:rsid w:val="00A0694A"/>
    <w:rsid w:val="00A5048C"/>
    <w:rsid w:val="00B438A0"/>
    <w:rsid w:val="00B860DF"/>
    <w:rsid w:val="00B92B23"/>
    <w:rsid w:val="00BE491A"/>
    <w:rsid w:val="00C25390"/>
    <w:rsid w:val="00C37975"/>
    <w:rsid w:val="00C61E8B"/>
    <w:rsid w:val="00C833F6"/>
    <w:rsid w:val="00CD5CEF"/>
    <w:rsid w:val="00CE2F16"/>
    <w:rsid w:val="00CF5D65"/>
    <w:rsid w:val="00D419D6"/>
    <w:rsid w:val="00D5732E"/>
    <w:rsid w:val="00D735CC"/>
    <w:rsid w:val="00D8060C"/>
    <w:rsid w:val="00DE7B27"/>
    <w:rsid w:val="00E86A41"/>
    <w:rsid w:val="00E92F5C"/>
    <w:rsid w:val="00EC4D01"/>
    <w:rsid w:val="00F00AB9"/>
    <w:rsid w:val="00F068B3"/>
    <w:rsid w:val="00F07358"/>
    <w:rsid w:val="00F22FD1"/>
    <w:rsid w:val="00F96554"/>
    <w:rsid w:val="00FC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A15D3"/>
    <w:pPr>
      <w:spacing w:line="480" w:lineRule="auto"/>
      <w:jc w:val="both"/>
    </w:pPr>
    <w:rPr>
      <w:rFonts w:eastAsiaTheme="minorEastAsia"/>
      <w:sz w:val="20"/>
      <w:szCs w:val="20"/>
      <w:lang w:val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A15D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A15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15D3"/>
    <w:pPr>
      <w:spacing w:after="0" w:line="240" w:lineRule="auto"/>
      <w:jc w:val="left"/>
    </w:pPr>
    <w:rPr>
      <w:rFonts w:ascii="Tahoma" w:eastAsiaTheme="minorHAnsi" w:hAnsi="Tahoma" w:cs="Tahoma"/>
      <w:sz w:val="16"/>
      <w:szCs w:val="16"/>
      <w:lang w:val="nl-NL" w:bidi="ar-SA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15D3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A15D3"/>
    <w:rPr>
      <w:rFonts w:eastAsiaTheme="minorEastAsia"/>
      <w:smallCaps/>
      <w:spacing w:val="5"/>
      <w:sz w:val="32"/>
      <w:szCs w:val="32"/>
      <w:lang w:val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A15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apple-converted-space">
    <w:name w:val="apple-converted-space"/>
    <w:basedOn w:val="Absatz-Standardschriftart"/>
    <w:rsid w:val="002A15D3"/>
  </w:style>
  <w:style w:type="character" w:customStyle="1" w:styleId="highlight">
    <w:name w:val="highlight"/>
    <w:basedOn w:val="Absatz-Standardschriftart"/>
    <w:rsid w:val="002A15D3"/>
  </w:style>
  <w:style w:type="character" w:customStyle="1" w:styleId="term">
    <w:name w:val="term"/>
    <w:basedOn w:val="Absatz-Standardschriftart"/>
    <w:rsid w:val="002A15D3"/>
  </w:style>
  <w:style w:type="paragraph" w:styleId="KeinLeerraum">
    <w:name w:val="No Spacing"/>
    <w:basedOn w:val="Standard"/>
    <w:link w:val="KeinLeerraumZchn"/>
    <w:uiPriority w:val="1"/>
    <w:qFormat/>
    <w:rsid w:val="002A15D3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2A15D3"/>
    <w:rPr>
      <w:rFonts w:eastAsiaTheme="minorEastAsia"/>
      <w:sz w:val="20"/>
      <w:szCs w:val="20"/>
      <w:lang w:val="en-US" w:bidi="en-US"/>
    </w:rPr>
  </w:style>
  <w:style w:type="paragraph" w:styleId="Kopfzeile">
    <w:name w:val="header"/>
    <w:basedOn w:val="Standard"/>
    <w:link w:val="KopfzeileZchn"/>
    <w:uiPriority w:val="99"/>
    <w:unhideWhenUsed/>
    <w:rsid w:val="00732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2A80"/>
    <w:rPr>
      <w:rFonts w:eastAsiaTheme="minorEastAsia"/>
      <w:sz w:val="20"/>
      <w:szCs w:val="20"/>
      <w:lang w:val="en-US" w:bidi="en-US"/>
    </w:rPr>
  </w:style>
  <w:style w:type="paragraph" w:styleId="Fuzeile">
    <w:name w:val="footer"/>
    <w:basedOn w:val="Standard"/>
    <w:link w:val="FuzeileZchn"/>
    <w:uiPriority w:val="99"/>
    <w:unhideWhenUsed/>
    <w:rsid w:val="00732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2A80"/>
    <w:rPr>
      <w:rFonts w:eastAsiaTheme="minorEastAsia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emf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2016-01-07T13:51:00Z</dcterms:created>
  <dcterms:modified xsi:type="dcterms:W3CDTF">2016-01-07T13:51:00Z</dcterms:modified>
</cp:coreProperties>
</file>