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02DD9" w14:textId="77777777" w:rsidR="007B593F" w:rsidRPr="002F2CB5" w:rsidRDefault="007B593F" w:rsidP="00432B73">
      <w:pPr>
        <w:tabs>
          <w:tab w:val="left" w:pos="1560"/>
          <w:tab w:val="left" w:pos="2694"/>
          <w:tab w:val="left" w:pos="3969"/>
          <w:tab w:val="left" w:pos="5245"/>
          <w:tab w:val="left" w:pos="6663"/>
          <w:tab w:val="left" w:pos="7797"/>
          <w:tab w:val="left" w:pos="8647"/>
        </w:tabs>
        <w:jc w:val="center"/>
        <w:rPr>
          <w:rFonts w:ascii="Arial" w:hAnsi="Arial"/>
          <w:b/>
        </w:rPr>
      </w:pPr>
      <w:r w:rsidRPr="002F2CB5">
        <w:rPr>
          <w:rFonts w:ascii="Arial" w:hAnsi="Arial"/>
          <w:b/>
        </w:rPr>
        <w:t>Supplementary data to:</w:t>
      </w:r>
    </w:p>
    <w:p w14:paraId="79071509" w14:textId="77777777" w:rsidR="009D0DDD" w:rsidRPr="00823A47" w:rsidRDefault="009D0DDD" w:rsidP="009D0DDD">
      <w:pPr>
        <w:rPr>
          <w:rFonts w:ascii="Arial" w:hAnsi="Arial"/>
        </w:rPr>
      </w:pPr>
    </w:p>
    <w:p w14:paraId="33BBC951" w14:textId="77777777" w:rsidR="007B593F" w:rsidRPr="002F2CB5" w:rsidRDefault="007B593F" w:rsidP="007B593F">
      <w:pPr>
        <w:pStyle w:val="Heading1"/>
        <w:jc w:val="center"/>
        <w:rPr>
          <w:rFonts w:cs="Arial"/>
          <w:sz w:val="30"/>
          <w:szCs w:val="30"/>
        </w:rPr>
      </w:pPr>
      <w:r w:rsidRPr="002F2CB5">
        <w:rPr>
          <w:rFonts w:cs="Arial"/>
          <w:sz w:val="30"/>
          <w:szCs w:val="30"/>
        </w:rPr>
        <w:t xml:space="preserve">CT </w:t>
      </w:r>
      <w:proofErr w:type="spellStart"/>
      <w:r w:rsidRPr="002F2CB5">
        <w:rPr>
          <w:rFonts w:cs="Arial"/>
          <w:sz w:val="30"/>
          <w:szCs w:val="30"/>
        </w:rPr>
        <w:t>colonography</w:t>
      </w:r>
      <w:proofErr w:type="spellEnd"/>
      <w:r w:rsidRPr="002F2CB5">
        <w:rPr>
          <w:rFonts w:cs="Arial"/>
          <w:sz w:val="30"/>
          <w:szCs w:val="30"/>
        </w:rPr>
        <w:t>: Size Reduction of Submerged Colorectal Polyps due to Electronic Cleansing and CT Window Settings</w:t>
      </w:r>
    </w:p>
    <w:p w14:paraId="62BB8B16" w14:textId="77777777" w:rsidR="007B593F" w:rsidRPr="002F2CB5" w:rsidRDefault="007B593F" w:rsidP="00432B73">
      <w:pPr>
        <w:tabs>
          <w:tab w:val="left" w:pos="1560"/>
          <w:tab w:val="left" w:pos="2694"/>
          <w:tab w:val="left" w:pos="3969"/>
          <w:tab w:val="left" w:pos="5245"/>
          <w:tab w:val="left" w:pos="6663"/>
          <w:tab w:val="left" w:pos="7797"/>
          <w:tab w:val="left" w:pos="8647"/>
        </w:tabs>
        <w:rPr>
          <w:rFonts w:ascii="Arial" w:hAnsi="Arial"/>
          <w:b/>
        </w:rPr>
      </w:pPr>
    </w:p>
    <w:p w14:paraId="4FD3C01B" w14:textId="725CE4CA" w:rsidR="007B593F" w:rsidRPr="002F2CB5" w:rsidRDefault="007B593F" w:rsidP="009D0DDD">
      <w:pPr>
        <w:tabs>
          <w:tab w:val="left" w:pos="1560"/>
          <w:tab w:val="left" w:pos="2694"/>
          <w:tab w:val="left" w:pos="3969"/>
          <w:tab w:val="left" w:pos="5245"/>
          <w:tab w:val="left" w:pos="6663"/>
          <w:tab w:val="left" w:pos="7797"/>
          <w:tab w:val="left" w:pos="8647"/>
        </w:tabs>
        <w:spacing w:before="120" w:after="60" w:line="480" w:lineRule="auto"/>
        <w:rPr>
          <w:rFonts w:ascii="Arial" w:hAnsi="Arial"/>
          <w:b/>
          <w:sz w:val="28"/>
          <w:szCs w:val="28"/>
        </w:rPr>
      </w:pPr>
      <w:r w:rsidRPr="002F2CB5">
        <w:rPr>
          <w:rFonts w:ascii="Arial" w:hAnsi="Arial"/>
          <w:b/>
          <w:sz w:val="28"/>
          <w:szCs w:val="28"/>
        </w:rPr>
        <w:t>Table of Contents:</w:t>
      </w:r>
    </w:p>
    <w:p w14:paraId="4C6D8075" w14:textId="19813B61" w:rsidR="007B593F" w:rsidRPr="002F2CB5" w:rsidRDefault="007B593F" w:rsidP="009D0DDD">
      <w:pPr>
        <w:tabs>
          <w:tab w:val="left" w:pos="1560"/>
          <w:tab w:val="left" w:pos="2694"/>
          <w:tab w:val="left" w:pos="3969"/>
          <w:tab w:val="left" w:pos="5245"/>
          <w:tab w:val="left" w:pos="6663"/>
          <w:tab w:val="left" w:pos="7797"/>
          <w:tab w:val="left" w:pos="8647"/>
        </w:tabs>
        <w:spacing w:line="480" w:lineRule="auto"/>
        <w:rPr>
          <w:rFonts w:ascii="Arial" w:hAnsi="Arial"/>
          <w:b/>
        </w:rPr>
      </w:pPr>
      <w:r w:rsidRPr="002F2CB5">
        <w:rPr>
          <w:rFonts w:ascii="Arial" w:hAnsi="Arial"/>
          <w:b/>
        </w:rPr>
        <w:t>Supplementary Material and Methods</w:t>
      </w:r>
    </w:p>
    <w:p w14:paraId="15BEFF4E" w14:textId="5EC1F8D6" w:rsidR="00432B73" w:rsidRPr="002F2CB5" w:rsidRDefault="00432B73" w:rsidP="00C433B8">
      <w:pPr>
        <w:tabs>
          <w:tab w:val="left" w:pos="8364"/>
        </w:tabs>
        <w:spacing w:line="480" w:lineRule="auto"/>
        <w:ind w:firstLine="709"/>
        <w:rPr>
          <w:rFonts w:ascii="Arial" w:hAnsi="Arial" w:cs="Arial"/>
        </w:rPr>
      </w:pPr>
      <w:r w:rsidRPr="002F2CB5">
        <w:rPr>
          <w:rFonts w:ascii="Arial" w:hAnsi="Arial" w:cs="Arial"/>
        </w:rPr>
        <w:t xml:space="preserve">Sample size calculation </w:t>
      </w:r>
      <w:r w:rsidR="00A94B32" w:rsidRPr="002F2CB5">
        <w:rPr>
          <w:rFonts w:ascii="Arial" w:hAnsi="Arial" w:cs="Arial"/>
        </w:rPr>
        <w:t xml:space="preserve">and Power Analysis </w:t>
      </w:r>
      <w:r w:rsidR="00C433B8" w:rsidRPr="002F2CB5">
        <w:rPr>
          <w:rFonts w:ascii="Arial" w:hAnsi="Arial" w:cs="Arial"/>
        </w:rPr>
        <w:tab/>
        <w:t>2</w:t>
      </w:r>
    </w:p>
    <w:p w14:paraId="12DAAE4F" w14:textId="52AB90FC" w:rsidR="00432B73" w:rsidRPr="002F2CB5" w:rsidRDefault="00432B73" w:rsidP="00C433B8">
      <w:pPr>
        <w:tabs>
          <w:tab w:val="left" w:pos="8364"/>
        </w:tabs>
        <w:spacing w:line="480" w:lineRule="auto"/>
        <w:ind w:firstLine="709"/>
        <w:rPr>
          <w:rFonts w:ascii="Arial" w:hAnsi="Arial" w:cs="Arial"/>
        </w:rPr>
      </w:pPr>
      <w:r w:rsidRPr="002F2CB5">
        <w:rPr>
          <w:rFonts w:ascii="Arial" w:hAnsi="Arial" w:cs="Arial"/>
        </w:rPr>
        <w:t>Examination Technique</w:t>
      </w:r>
      <w:r w:rsidR="00C433B8" w:rsidRPr="002F2CB5">
        <w:rPr>
          <w:rFonts w:ascii="Arial" w:hAnsi="Arial" w:cs="Arial"/>
        </w:rPr>
        <w:tab/>
        <w:t>2</w:t>
      </w:r>
    </w:p>
    <w:p w14:paraId="5C204691" w14:textId="39AD914A" w:rsidR="009D0DDD" w:rsidRPr="002F2CB5" w:rsidRDefault="009D0DDD" w:rsidP="00C433B8">
      <w:pPr>
        <w:tabs>
          <w:tab w:val="left" w:pos="8364"/>
        </w:tabs>
        <w:spacing w:line="480" w:lineRule="auto"/>
        <w:ind w:firstLine="709"/>
        <w:rPr>
          <w:rFonts w:ascii="Arial" w:hAnsi="Arial" w:cs="Arial"/>
        </w:rPr>
      </w:pPr>
      <w:r w:rsidRPr="002F2CB5">
        <w:rPr>
          <w:rFonts w:ascii="Arial" w:hAnsi="Arial" w:cs="Arial"/>
        </w:rPr>
        <w:t>Reference Standard</w:t>
      </w:r>
      <w:r w:rsidR="00C433B8" w:rsidRPr="002F2CB5">
        <w:rPr>
          <w:rFonts w:ascii="Arial" w:hAnsi="Arial" w:cs="Arial"/>
        </w:rPr>
        <w:tab/>
        <w:t>3</w:t>
      </w:r>
    </w:p>
    <w:p w14:paraId="475ADFC0" w14:textId="32426F1E" w:rsidR="009D0DDD" w:rsidRPr="002F2CB5" w:rsidRDefault="009D0DDD" w:rsidP="00C433B8">
      <w:pPr>
        <w:tabs>
          <w:tab w:val="left" w:pos="8364"/>
        </w:tabs>
        <w:spacing w:line="480" w:lineRule="auto"/>
        <w:ind w:firstLine="709"/>
        <w:rPr>
          <w:rFonts w:ascii="Arial" w:hAnsi="Arial" w:cs="Arial"/>
        </w:rPr>
      </w:pPr>
      <w:r w:rsidRPr="002F2CB5">
        <w:rPr>
          <w:rFonts w:ascii="Arial" w:hAnsi="Arial" w:cs="Arial"/>
        </w:rPr>
        <w:t>Reference Plane and Orientation</w:t>
      </w:r>
      <w:r w:rsidR="00C433B8" w:rsidRPr="002F2CB5">
        <w:rPr>
          <w:rFonts w:ascii="Arial" w:hAnsi="Arial" w:cs="Arial"/>
        </w:rPr>
        <w:tab/>
        <w:t>4</w:t>
      </w:r>
    </w:p>
    <w:p w14:paraId="237F5C0C" w14:textId="3D9C8AD6" w:rsidR="009D0DDD" w:rsidRPr="002F2CB5" w:rsidRDefault="009D0DDD" w:rsidP="00C433B8">
      <w:pPr>
        <w:tabs>
          <w:tab w:val="left" w:pos="8364"/>
        </w:tabs>
        <w:spacing w:line="480" w:lineRule="auto"/>
        <w:ind w:firstLine="709"/>
        <w:rPr>
          <w:rFonts w:ascii="Arial" w:hAnsi="Arial" w:cs="Arial"/>
        </w:rPr>
      </w:pPr>
      <w:r w:rsidRPr="002F2CB5">
        <w:rPr>
          <w:rFonts w:ascii="Arial" w:hAnsi="Arial" w:cs="Arial"/>
        </w:rPr>
        <w:t>Data Evaluation</w:t>
      </w:r>
      <w:r w:rsidR="00C176C0" w:rsidRPr="002F2CB5">
        <w:rPr>
          <w:rFonts w:ascii="Arial" w:hAnsi="Arial" w:cs="Arial"/>
        </w:rPr>
        <w:tab/>
        <w:t>4</w:t>
      </w:r>
    </w:p>
    <w:p w14:paraId="2543C838" w14:textId="4BCDADDB" w:rsidR="009D0DDD" w:rsidRPr="002F2CB5" w:rsidRDefault="009D0DDD" w:rsidP="00C433B8">
      <w:pPr>
        <w:tabs>
          <w:tab w:val="left" w:pos="8364"/>
        </w:tabs>
        <w:spacing w:line="480" w:lineRule="auto"/>
        <w:ind w:firstLine="709"/>
        <w:rPr>
          <w:rFonts w:ascii="Arial" w:hAnsi="Arial" w:cs="Arial"/>
        </w:rPr>
      </w:pPr>
      <w:r w:rsidRPr="002F2CB5">
        <w:rPr>
          <w:rFonts w:ascii="Arial" w:hAnsi="Arial" w:cs="Arial"/>
        </w:rPr>
        <w:t>Statistical Analysis</w:t>
      </w:r>
      <w:r w:rsidR="00C433B8" w:rsidRPr="002F2CB5">
        <w:rPr>
          <w:rFonts w:ascii="Arial" w:hAnsi="Arial" w:cs="Arial"/>
        </w:rPr>
        <w:tab/>
        <w:t>6</w:t>
      </w:r>
    </w:p>
    <w:p w14:paraId="5461C2AE" w14:textId="77777777" w:rsidR="00053177" w:rsidRPr="002F2CB5" w:rsidRDefault="00053177" w:rsidP="002F2CB5">
      <w:pPr>
        <w:tabs>
          <w:tab w:val="left" w:pos="8364"/>
        </w:tabs>
        <w:spacing w:line="480" w:lineRule="auto"/>
        <w:rPr>
          <w:rFonts w:ascii="Arial" w:hAnsi="Arial" w:cs="Arial"/>
        </w:rPr>
      </w:pPr>
    </w:p>
    <w:p w14:paraId="5CFDE9C0" w14:textId="7AA6D3B3" w:rsidR="00053177" w:rsidRPr="002F2CB5" w:rsidRDefault="00053177" w:rsidP="00053177">
      <w:pPr>
        <w:tabs>
          <w:tab w:val="left" w:pos="1560"/>
          <w:tab w:val="left" w:pos="2694"/>
          <w:tab w:val="left" w:pos="3969"/>
          <w:tab w:val="left" w:pos="5245"/>
          <w:tab w:val="left" w:pos="6663"/>
          <w:tab w:val="left" w:pos="7797"/>
          <w:tab w:val="left" w:pos="8647"/>
        </w:tabs>
        <w:spacing w:line="480" w:lineRule="auto"/>
        <w:rPr>
          <w:rFonts w:ascii="Arial" w:hAnsi="Arial"/>
          <w:b/>
        </w:rPr>
      </w:pPr>
      <w:r w:rsidRPr="002F2CB5">
        <w:rPr>
          <w:rFonts w:ascii="Arial" w:hAnsi="Arial"/>
          <w:b/>
        </w:rPr>
        <w:t>Supplementary Results</w:t>
      </w:r>
    </w:p>
    <w:p w14:paraId="0C026ECF" w14:textId="2B7F6955" w:rsidR="00053177" w:rsidRPr="002F2CB5" w:rsidRDefault="0006757D" w:rsidP="00823A47">
      <w:pPr>
        <w:tabs>
          <w:tab w:val="left" w:pos="8364"/>
        </w:tabs>
        <w:spacing w:line="480" w:lineRule="auto"/>
        <w:ind w:left="708" w:right="992" w:firstLine="1"/>
        <w:rPr>
          <w:rFonts w:ascii="Arial" w:hAnsi="Arial" w:cs="Arial"/>
        </w:rPr>
      </w:pPr>
      <w:r w:rsidRPr="002F2CB5">
        <w:rPr>
          <w:rFonts w:ascii="Arial" w:hAnsi="Arial" w:cs="Arial"/>
        </w:rPr>
        <w:t xml:space="preserve">Supplementary </w:t>
      </w:r>
      <w:r w:rsidR="005E4456" w:rsidRPr="002F2CB5">
        <w:rPr>
          <w:rFonts w:ascii="Arial" w:hAnsi="Arial" w:cs="Arial"/>
        </w:rPr>
        <w:t xml:space="preserve">Table 1: </w:t>
      </w:r>
      <w:r w:rsidR="00DE4A6B" w:rsidRPr="002F2CB5">
        <w:rPr>
          <w:rFonts w:ascii="Arial" w:hAnsi="Arial" w:cs="Arial"/>
        </w:rPr>
        <w:t>Patient and Polyp Distributions within the Reference Standard</w:t>
      </w:r>
      <w:r w:rsidR="00053177" w:rsidRPr="002F2CB5">
        <w:rPr>
          <w:rFonts w:ascii="Arial" w:hAnsi="Arial" w:cs="Arial"/>
        </w:rPr>
        <w:tab/>
        <w:t>7</w:t>
      </w:r>
    </w:p>
    <w:p w14:paraId="6A0FA502" w14:textId="77777777" w:rsidR="00432B73" w:rsidRPr="002F2CB5" w:rsidRDefault="00432B73" w:rsidP="00432B73">
      <w:pPr>
        <w:tabs>
          <w:tab w:val="left" w:pos="1560"/>
          <w:tab w:val="left" w:pos="2694"/>
          <w:tab w:val="left" w:pos="3969"/>
          <w:tab w:val="left" w:pos="5245"/>
          <w:tab w:val="left" w:pos="6663"/>
          <w:tab w:val="left" w:pos="7797"/>
          <w:tab w:val="left" w:pos="8647"/>
        </w:tabs>
        <w:rPr>
          <w:rFonts w:ascii="Arial" w:hAnsi="Arial"/>
          <w:b/>
        </w:rPr>
      </w:pPr>
    </w:p>
    <w:p w14:paraId="70E6B25F" w14:textId="6490ECAC" w:rsidR="007B593F" w:rsidRPr="002F2CB5" w:rsidRDefault="007B593F" w:rsidP="009D0DDD">
      <w:pPr>
        <w:tabs>
          <w:tab w:val="left" w:pos="1560"/>
          <w:tab w:val="left" w:pos="2694"/>
          <w:tab w:val="left" w:pos="3969"/>
          <w:tab w:val="left" w:pos="5245"/>
          <w:tab w:val="left" w:pos="6663"/>
          <w:tab w:val="left" w:pos="7797"/>
          <w:tab w:val="left" w:pos="8647"/>
        </w:tabs>
        <w:spacing w:line="480" w:lineRule="auto"/>
        <w:rPr>
          <w:rFonts w:ascii="Arial" w:hAnsi="Arial"/>
          <w:b/>
        </w:rPr>
      </w:pPr>
      <w:r w:rsidRPr="002F2CB5">
        <w:rPr>
          <w:rFonts w:ascii="Arial" w:hAnsi="Arial"/>
          <w:b/>
        </w:rPr>
        <w:t xml:space="preserve">Supplementary </w:t>
      </w:r>
      <w:r w:rsidR="00DE4A6B" w:rsidRPr="002F2CB5">
        <w:rPr>
          <w:rFonts w:ascii="Arial" w:hAnsi="Arial"/>
          <w:b/>
        </w:rPr>
        <w:t>Analysis</w:t>
      </w:r>
    </w:p>
    <w:p w14:paraId="3E311A40" w14:textId="64AB6B4E" w:rsidR="005E4456" w:rsidRPr="002F2CB5" w:rsidRDefault="00DE4A6B" w:rsidP="00823A47">
      <w:pPr>
        <w:tabs>
          <w:tab w:val="left" w:pos="8364"/>
        </w:tabs>
        <w:spacing w:line="480" w:lineRule="auto"/>
        <w:ind w:left="708" w:right="992"/>
        <w:rPr>
          <w:rFonts w:ascii="Arial" w:hAnsi="Arial" w:cs="Arial"/>
        </w:rPr>
      </w:pPr>
      <w:r w:rsidRPr="002F2CB5">
        <w:rPr>
          <w:rFonts w:ascii="Arial" w:hAnsi="Arial" w:cs="Arial"/>
        </w:rPr>
        <w:t>Supplementary Analysis on potential relationships between CT density of tagged residue, tube current, and polyp histology and morphology with polyp size reduction related to EC</w:t>
      </w:r>
      <w:r w:rsidRPr="002F2CB5">
        <w:rPr>
          <w:rFonts w:ascii="Arial" w:hAnsi="Arial" w:cs="Arial"/>
        </w:rPr>
        <w:tab/>
      </w:r>
      <w:r w:rsidR="002F2CB5">
        <w:rPr>
          <w:rFonts w:ascii="Arial" w:hAnsi="Arial" w:cs="Arial"/>
        </w:rPr>
        <w:t>8</w:t>
      </w:r>
    </w:p>
    <w:p w14:paraId="386B6566" w14:textId="77777777" w:rsidR="005E4456" w:rsidRPr="002F2CB5" w:rsidRDefault="005E4456" w:rsidP="002F2CB5">
      <w:pPr>
        <w:spacing w:line="480" w:lineRule="auto"/>
        <w:ind w:left="708"/>
        <w:rPr>
          <w:rFonts w:ascii="Arial" w:hAnsi="Arial" w:cs="Arial"/>
        </w:rPr>
      </w:pPr>
    </w:p>
    <w:p w14:paraId="3FB9DFD5" w14:textId="61196629" w:rsidR="00DE4A6B" w:rsidRPr="002F2CB5" w:rsidRDefault="005E4456" w:rsidP="00823A47">
      <w:pPr>
        <w:tabs>
          <w:tab w:val="left" w:pos="8364"/>
        </w:tabs>
        <w:spacing w:line="480" w:lineRule="auto"/>
        <w:ind w:left="708"/>
        <w:rPr>
          <w:rFonts w:ascii="Arial" w:hAnsi="Arial" w:cs="Arial"/>
        </w:rPr>
      </w:pPr>
      <w:r w:rsidRPr="002F2CB5">
        <w:rPr>
          <w:rFonts w:ascii="Arial" w:hAnsi="Arial" w:cs="Arial"/>
        </w:rPr>
        <w:t>Supplementary Table 2</w:t>
      </w:r>
      <w:r w:rsidRPr="002F2CB5">
        <w:rPr>
          <w:rFonts w:ascii="Arial" w:hAnsi="Arial" w:cs="Arial"/>
        </w:rPr>
        <w:tab/>
      </w:r>
      <w:r w:rsidR="002F2CB5">
        <w:rPr>
          <w:rFonts w:ascii="Arial" w:hAnsi="Arial" w:cs="Arial"/>
        </w:rPr>
        <w:t>9</w:t>
      </w:r>
    </w:p>
    <w:p w14:paraId="004A4683" w14:textId="1F0C497A" w:rsidR="00DE4A6B" w:rsidRPr="002F2CB5" w:rsidRDefault="005E4456" w:rsidP="00DE4A6B">
      <w:pPr>
        <w:tabs>
          <w:tab w:val="left" w:pos="8364"/>
        </w:tabs>
        <w:spacing w:line="480" w:lineRule="auto"/>
        <w:rPr>
          <w:rFonts w:ascii="Arial" w:hAnsi="Arial"/>
          <w:b/>
        </w:rPr>
      </w:pPr>
      <w:r w:rsidRPr="002F2CB5">
        <w:rPr>
          <w:rFonts w:ascii="Arial" w:hAnsi="Arial"/>
          <w:b/>
        </w:rPr>
        <w:tab/>
      </w:r>
    </w:p>
    <w:p w14:paraId="6D450CFE" w14:textId="26711713" w:rsidR="00DE4A6B" w:rsidRPr="002F2CB5" w:rsidRDefault="00DE4A6B" w:rsidP="00DE4A6B">
      <w:pPr>
        <w:tabs>
          <w:tab w:val="left" w:pos="8364"/>
        </w:tabs>
        <w:spacing w:line="480" w:lineRule="auto"/>
        <w:rPr>
          <w:rFonts w:ascii="Arial" w:hAnsi="Arial"/>
          <w:b/>
          <w:sz w:val="28"/>
          <w:szCs w:val="28"/>
        </w:rPr>
      </w:pPr>
      <w:r w:rsidRPr="002F2CB5">
        <w:rPr>
          <w:rFonts w:ascii="Arial" w:hAnsi="Arial"/>
          <w:b/>
        </w:rPr>
        <w:t>References</w:t>
      </w:r>
      <w:r w:rsidRPr="002F2CB5">
        <w:rPr>
          <w:rFonts w:ascii="Arial" w:hAnsi="Arial"/>
          <w:b/>
          <w:sz w:val="28"/>
          <w:szCs w:val="28"/>
        </w:rPr>
        <w:tab/>
      </w:r>
      <w:r w:rsidR="002F2CB5">
        <w:rPr>
          <w:rFonts w:ascii="Arial" w:hAnsi="Arial"/>
        </w:rPr>
        <w:t>10</w:t>
      </w:r>
    </w:p>
    <w:p w14:paraId="50BE8E7A" w14:textId="77777777" w:rsidR="00FC15CA" w:rsidRPr="002F2CB5" w:rsidRDefault="00FC15CA" w:rsidP="002F2CB5">
      <w:pPr>
        <w:tabs>
          <w:tab w:val="left" w:pos="8364"/>
        </w:tabs>
        <w:spacing w:line="480" w:lineRule="auto"/>
        <w:ind w:right="850"/>
        <w:rPr>
          <w:rFonts w:ascii="Arial" w:hAnsi="Arial"/>
          <w:b/>
          <w:sz w:val="28"/>
          <w:szCs w:val="28"/>
        </w:rPr>
      </w:pPr>
      <w:r w:rsidRPr="002F2CB5">
        <w:rPr>
          <w:rFonts w:ascii="Arial" w:hAnsi="Arial"/>
          <w:b/>
          <w:sz w:val="28"/>
          <w:szCs w:val="28"/>
        </w:rPr>
        <w:lastRenderedPageBreak/>
        <w:t>Supplementary Material and Methods</w:t>
      </w:r>
    </w:p>
    <w:p w14:paraId="1C641B72" w14:textId="77777777" w:rsidR="00461039" w:rsidRPr="002F2CB5" w:rsidRDefault="00461039" w:rsidP="00FC15CA">
      <w:pPr>
        <w:tabs>
          <w:tab w:val="left" w:pos="1560"/>
          <w:tab w:val="left" w:pos="2694"/>
          <w:tab w:val="left" w:pos="3969"/>
          <w:tab w:val="left" w:pos="5245"/>
          <w:tab w:val="left" w:pos="6663"/>
          <w:tab w:val="left" w:pos="7797"/>
          <w:tab w:val="left" w:pos="8647"/>
        </w:tabs>
        <w:spacing w:line="480" w:lineRule="auto"/>
        <w:rPr>
          <w:rFonts w:ascii="Arial" w:hAnsi="Arial" w:cs="Arial"/>
          <w:b/>
        </w:rPr>
      </w:pPr>
    </w:p>
    <w:p w14:paraId="2E5F66E2" w14:textId="6012EDD3" w:rsidR="00A94B32" w:rsidRPr="002F2CB5" w:rsidRDefault="00A94B32" w:rsidP="00FC15CA">
      <w:pPr>
        <w:tabs>
          <w:tab w:val="left" w:pos="1560"/>
          <w:tab w:val="left" w:pos="2694"/>
          <w:tab w:val="left" w:pos="3969"/>
          <w:tab w:val="left" w:pos="5245"/>
          <w:tab w:val="left" w:pos="6663"/>
          <w:tab w:val="left" w:pos="7797"/>
          <w:tab w:val="left" w:pos="8647"/>
        </w:tabs>
        <w:spacing w:line="480" w:lineRule="auto"/>
        <w:rPr>
          <w:rFonts w:ascii="Arial" w:hAnsi="Arial" w:cs="Arial"/>
          <w:b/>
        </w:rPr>
      </w:pPr>
      <w:r w:rsidRPr="002F2CB5">
        <w:rPr>
          <w:rFonts w:ascii="Arial" w:hAnsi="Arial" w:cs="Arial"/>
          <w:b/>
        </w:rPr>
        <w:t>Sample size calculation and power analysis</w:t>
      </w:r>
    </w:p>
    <w:p w14:paraId="6FD1D17B" w14:textId="2AC67658" w:rsidR="00A94B32" w:rsidRPr="002F2CB5" w:rsidRDefault="00A94B32" w:rsidP="00FC15CA">
      <w:pPr>
        <w:widowControl w:val="0"/>
        <w:autoSpaceDE w:val="0"/>
        <w:autoSpaceDN w:val="0"/>
        <w:adjustRightInd w:val="0"/>
        <w:spacing w:line="480" w:lineRule="auto"/>
        <w:ind w:firstLine="709"/>
        <w:rPr>
          <w:rFonts w:ascii="Arial" w:hAnsi="Arial" w:cs="Arial"/>
        </w:rPr>
      </w:pPr>
      <w:r w:rsidRPr="002F2CB5">
        <w:rPr>
          <w:rFonts w:ascii="Arial" w:hAnsi="Arial" w:cs="Arial"/>
        </w:rPr>
        <w:t>The aim of the sample size calculation was to keep the limits of a two-sided 95% confidence interval for an average size reduction within +/- 0.5mm. Based on the results of a pilot study on a database of patients who were not included in this evaluation, a standard deviation of 1.1mm was expected.</w:t>
      </w:r>
    </w:p>
    <w:p w14:paraId="5F5E4EC6" w14:textId="1AB6D767" w:rsidR="00A94B32" w:rsidRPr="002F2CB5" w:rsidRDefault="00A94B32" w:rsidP="00FC15CA">
      <w:pPr>
        <w:widowControl w:val="0"/>
        <w:autoSpaceDE w:val="0"/>
        <w:autoSpaceDN w:val="0"/>
        <w:adjustRightInd w:val="0"/>
        <w:spacing w:line="480" w:lineRule="auto"/>
        <w:ind w:firstLine="709"/>
        <w:rPr>
          <w:rFonts w:ascii="Arial" w:hAnsi="Arial" w:cs="Arial"/>
        </w:rPr>
      </w:pPr>
      <w:r w:rsidRPr="002F2CB5">
        <w:rPr>
          <w:rFonts w:ascii="Arial" w:hAnsi="Arial" w:cs="Arial"/>
        </w:rPr>
        <w:t>A power calculation (</w:t>
      </w:r>
      <w:proofErr w:type="spellStart"/>
      <w:r w:rsidRPr="002F2CB5">
        <w:rPr>
          <w:rFonts w:ascii="Arial" w:hAnsi="Arial" w:cs="Arial"/>
        </w:rPr>
        <w:t>NQuery</w:t>
      </w:r>
      <w:proofErr w:type="spellEnd"/>
      <w:r w:rsidRPr="002F2CB5">
        <w:rPr>
          <w:rFonts w:ascii="Arial" w:hAnsi="Arial" w:cs="Arial"/>
        </w:rPr>
        <w:t xml:space="preserve"> Advisor 7.0) indicated that 19 polyps ≥6mm submerged in tagged fecal residue would be needed.</w:t>
      </w:r>
    </w:p>
    <w:p w14:paraId="4000DBC5" w14:textId="75B03669" w:rsidR="00A94B32" w:rsidRPr="002F2CB5" w:rsidRDefault="00A94B32" w:rsidP="00FC15CA">
      <w:pPr>
        <w:widowControl w:val="0"/>
        <w:autoSpaceDE w:val="0"/>
        <w:autoSpaceDN w:val="0"/>
        <w:adjustRightInd w:val="0"/>
        <w:spacing w:line="480" w:lineRule="auto"/>
        <w:ind w:firstLine="709"/>
        <w:rPr>
          <w:rFonts w:ascii="Arial" w:hAnsi="Arial" w:cs="Arial"/>
        </w:rPr>
      </w:pPr>
      <w:r w:rsidRPr="002F2CB5">
        <w:rPr>
          <w:rFonts w:ascii="Arial" w:hAnsi="Arial" w:cs="Arial"/>
        </w:rPr>
        <w:t>To assess whether EC results in shifting polyps from one polyp size category to another (&lt;6mm,</w:t>
      </w:r>
      <w:r w:rsidRPr="002F2CB5" w:rsidDel="003136CF">
        <w:rPr>
          <w:rFonts w:ascii="Arial" w:hAnsi="Arial" w:cs="Arial"/>
        </w:rPr>
        <w:t xml:space="preserve"> </w:t>
      </w:r>
      <w:r w:rsidRPr="002F2CB5">
        <w:rPr>
          <w:rFonts w:ascii="Arial" w:hAnsi="Arial" w:cs="Arial"/>
        </w:rPr>
        <w:t xml:space="preserve">6-9mm and ≥10mm), and assuming that the variance of the reduction in polyp size would be similar in both polyp size categories, the same polyp number was used for the ‘category 6-9mm’ and the category ‘≥10mm’. Thus, a total number of 38 polyps ≥6 mm, submerged in tagged fecal residue, were needed to power the study accordingly. </w:t>
      </w:r>
    </w:p>
    <w:p w14:paraId="7BFBE63C" w14:textId="010B5139" w:rsidR="00A94B32" w:rsidRPr="002F2CB5" w:rsidRDefault="00A94B32" w:rsidP="00FC15CA">
      <w:pPr>
        <w:widowControl w:val="0"/>
        <w:autoSpaceDE w:val="0"/>
        <w:autoSpaceDN w:val="0"/>
        <w:adjustRightInd w:val="0"/>
        <w:spacing w:line="480" w:lineRule="auto"/>
        <w:ind w:firstLine="709"/>
        <w:rPr>
          <w:rFonts w:ascii="Arial" w:hAnsi="Arial" w:cs="Arial"/>
        </w:rPr>
      </w:pPr>
      <w:r w:rsidRPr="002F2CB5">
        <w:rPr>
          <w:rFonts w:ascii="Arial" w:hAnsi="Arial" w:cs="Arial"/>
        </w:rPr>
        <w:t xml:space="preserve">The low prevalence of colorectal adenomas ≥6mm in a screening population was recently reported, with 8.3 to 13.6% of patients with one or more adenomatous polyps ≥6mm </w:t>
      </w:r>
      <w:r w:rsidRPr="002F2CB5">
        <w:rPr>
          <w:rFonts w:ascii="Arial" w:hAnsi="Arial" w:cs="Arial"/>
        </w:rPr>
        <w:fldChar w:fldCharType="begin">
          <w:fldData xml:space="preserve">PEVuZE5vdGU+PENpdGU+PEF1dGhvcj5MZWZlcmU8L0F1dGhvcj48WWVhcj4yMDEzPC9ZZWFyPjxS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</w:fldData>
        </w:fldChar>
      </w:r>
      <w:r w:rsidR="00FC15CA" w:rsidRPr="002F2CB5">
        <w:rPr>
          <w:rFonts w:ascii="Arial" w:hAnsi="Arial" w:cs="Arial"/>
        </w:rPr>
        <w:instrText xml:space="preserve"> ADDIN EN.CITE </w:instrText>
      </w:r>
      <w:r w:rsidR="00FC15CA" w:rsidRPr="002F2CB5">
        <w:rPr>
          <w:rFonts w:ascii="Arial" w:hAnsi="Arial" w:cs="Arial"/>
        </w:rPr>
        <w:fldChar w:fldCharType="begin">
          <w:fldData xml:space="preserve">PEVuZE5vdGU+PENpdGU+PEF1dGhvcj5MZWZlcmU8L0F1dGhvcj48WWVhcj4yMDEzPC9ZZWFyPjxS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</w:fldData>
        </w:fldChar>
      </w:r>
      <w:r w:rsidR="00FC15CA" w:rsidRPr="002F2CB5">
        <w:rPr>
          <w:rFonts w:ascii="Arial" w:hAnsi="Arial" w:cs="Arial"/>
        </w:rPr>
        <w:instrText xml:space="preserve"> ADDIN EN.CITE.DATA </w:instrText>
      </w:r>
      <w:r w:rsidR="00FC15CA" w:rsidRPr="002F2CB5">
        <w:rPr>
          <w:rFonts w:ascii="Arial" w:hAnsi="Arial" w:cs="Arial"/>
        </w:rPr>
      </w:r>
      <w:r w:rsidR="00FC15CA" w:rsidRPr="002F2CB5">
        <w:rPr>
          <w:rFonts w:ascii="Arial" w:hAnsi="Arial" w:cs="Arial"/>
        </w:rPr>
        <w:fldChar w:fldCharType="end"/>
      </w:r>
      <w:r w:rsidRPr="002F2CB5">
        <w:rPr>
          <w:rFonts w:ascii="Arial" w:hAnsi="Arial" w:cs="Arial"/>
        </w:rPr>
      </w:r>
      <w:r w:rsidRPr="002F2CB5">
        <w:rPr>
          <w:rFonts w:ascii="Arial" w:hAnsi="Arial" w:cs="Arial"/>
        </w:rPr>
        <w:fldChar w:fldCharType="separate"/>
      </w:r>
      <w:r w:rsidR="00FC15CA" w:rsidRPr="002F2CB5">
        <w:rPr>
          <w:rFonts w:ascii="Arial" w:hAnsi="Arial" w:cs="Arial"/>
          <w:noProof/>
        </w:rPr>
        <w:t>[1; 2]</w:t>
      </w:r>
      <w:r w:rsidRPr="002F2CB5">
        <w:rPr>
          <w:rFonts w:ascii="Arial" w:hAnsi="Arial" w:cs="Arial"/>
        </w:rPr>
        <w:fldChar w:fldCharType="end"/>
      </w:r>
      <w:r w:rsidRPr="002F2CB5">
        <w:rPr>
          <w:rFonts w:ascii="Arial" w:hAnsi="Arial" w:cs="Arial"/>
        </w:rPr>
        <w:t>. Assuming that 30% of polyps would be submerged under tagged fecal residue in at least one of the two scanning positions, a minimum number of 900 patients was required to identify these submerged polyps.</w:t>
      </w:r>
    </w:p>
    <w:p w14:paraId="1CFAA6EC" w14:textId="77777777" w:rsidR="00A94B32" w:rsidRPr="002F2CB5" w:rsidRDefault="00A94B32" w:rsidP="00FC15CA">
      <w:pPr>
        <w:tabs>
          <w:tab w:val="left" w:pos="1560"/>
          <w:tab w:val="left" w:pos="2694"/>
          <w:tab w:val="left" w:pos="3969"/>
          <w:tab w:val="left" w:pos="5245"/>
          <w:tab w:val="left" w:pos="6663"/>
          <w:tab w:val="left" w:pos="7797"/>
          <w:tab w:val="left" w:pos="8647"/>
        </w:tabs>
        <w:spacing w:line="480" w:lineRule="auto"/>
        <w:rPr>
          <w:rFonts w:ascii="Arial" w:hAnsi="Arial" w:cs="Arial"/>
          <w:b/>
        </w:rPr>
      </w:pPr>
    </w:p>
    <w:p w14:paraId="30368CC3" w14:textId="11A9A988" w:rsidR="00A94B32" w:rsidRPr="002F2CB5" w:rsidRDefault="00A94B32" w:rsidP="00FC15CA">
      <w:pPr>
        <w:spacing w:line="480" w:lineRule="auto"/>
        <w:rPr>
          <w:rFonts w:ascii="Arial" w:hAnsi="Arial" w:cs="Arial"/>
          <w:b/>
        </w:rPr>
      </w:pPr>
      <w:r w:rsidRPr="002F2CB5">
        <w:rPr>
          <w:rFonts w:ascii="Arial" w:hAnsi="Arial" w:cs="Arial"/>
          <w:b/>
        </w:rPr>
        <w:t>Examination Technique</w:t>
      </w:r>
    </w:p>
    <w:p w14:paraId="38981B15" w14:textId="2A37ACC2" w:rsidR="00A94B32" w:rsidRPr="002F2CB5" w:rsidRDefault="00A94B32" w:rsidP="00FC15CA">
      <w:pPr>
        <w:spacing w:line="480" w:lineRule="auto"/>
        <w:ind w:firstLine="709"/>
        <w:rPr>
          <w:rFonts w:ascii="Arial" w:hAnsi="Arial" w:cs="Arial"/>
        </w:rPr>
      </w:pPr>
      <w:r w:rsidRPr="002F2CB5">
        <w:rPr>
          <w:rFonts w:ascii="Arial" w:hAnsi="Arial" w:cs="Arial"/>
        </w:rPr>
        <w:t xml:space="preserve">CTC examination techniques for the included patient datasets were described previously in detail </w:t>
      </w:r>
      <w:r w:rsidRPr="002F2CB5">
        <w:rPr>
          <w:rFonts w:ascii="Arial" w:hAnsi="Arial" w:cs="Arial"/>
        </w:rPr>
        <w:fldChar w:fldCharType="begin">
          <w:fldData xml:space="preserve">PEVuZE5vdGU+PENpdGU+PEF1dGhvcj5QaWNraGFyZHQ8L0F1dGhvcj48WWVhcj4yMDAzPC9ZZWFy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</w:fldData>
        </w:fldChar>
      </w:r>
      <w:r w:rsidR="00FC15CA" w:rsidRPr="002F2CB5">
        <w:rPr>
          <w:rFonts w:ascii="Arial" w:hAnsi="Arial" w:cs="Arial"/>
        </w:rPr>
        <w:instrText xml:space="preserve"> ADDIN EN.CITE </w:instrText>
      </w:r>
      <w:r w:rsidR="00FC15CA" w:rsidRPr="002F2CB5">
        <w:rPr>
          <w:rFonts w:ascii="Arial" w:hAnsi="Arial" w:cs="Arial"/>
        </w:rPr>
        <w:fldChar w:fldCharType="begin">
          <w:fldData xml:space="preserve">PEVuZE5vdGU+PENpdGU+PEF1dGhvcj5QaWNraGFyZHQ8L0F1dGhvcj48WWVhcj4yMDAzPC9ZZWFy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</w:fldData>
        </w:fldChar>
      </w:r>
      <w:r w:rsidR="00FC15CA" w:rsidRPr="002F2CB5">
        <w:rPr>
          <w:rFonts w:ascii="Arial" w:hAnsi="Arial" w:cs="Arial"/>
        </w:rPr>
        <w:instrText xml:space="preserve"> ADDIN EN.CITE.DATA </w:instrText>
      </w:r>
      <w:r w:rsidR="00FC15CA" w:rsidRPr="002F2CB5">
        <w:rPr>
          <w:rFonts w:ascii="Arial" w:hAnsi="Arial" w:cs="Arial"/>
        </w:rPr>
      </w:r>
      <w:r w:rsidR="00FC15CA" w:rsidRPr="002F2CB5">
        <w:rPr>
          <w:rFonts w:ascii="Arial" w:hAnsi="Arial" w:cs="Arial"/>
        </w:rPr>
        <w:fldChar w:fldCharType="end"/>
      </w:r>
      <w:r w:rsidRPr="002F2CB5">
        <w:rPr>
          <w:rFonts w:ascii="Arial" w:hAnsi="Arial" w:cs="Arial"/>
        </w:rPr>
      </w:r>
      <w:r w:rsidRPr="002F2CB5">
        <w:rPr>
          <w:rFonts w:ascii="Arial" w:hAnsi="Arial" w:cs="Arial"/>
        </w:rPr>
        <w:fldChar w:fldCharType="separate"/>
      </w:r>
      <w:r w:rsidR="00FC15CA" w:rsidRPr="002F2CB5">
        <w:rPr>
          <w:rFonts w:ascii="Arial" w:hAnsi="Arial" w:cs="Arial"/>
          <w:noProof/>
        </w:rPr>
        <w:t>[1; 3; 4]</w:t>
      </w:r>
      <w:r w:rsidRPr="002F2CB5">
        <w:rPr>
          <w:rFonts w:ascii="Arial" w:hAnsi="Arial" w:cs="Arial"/>
        </w:rPr>
        <w:fldChar w:fldCharType="end"/>
      </w:r>
      <w:r w:rsidRPr="002F2CB5">
        <w:rPr>
          <w:rFonts w:ascii="Arial" w:hAnsi="Arial" w:cs="Arial"/>
        </w:rPr>
        <w:t xml:space="preserve">. They were performed in adherence to published standards </w:t>
      </w:r>
      <w:r w:rsidRPr="002F2CB5">
        <w:rPr>
          <w:rFonts w:ascii="Arial" w:hAnsi="Arial" w:cs="Arial"/>
        </w:rPr>
        <w:fldChar w:fldCharType="begin">
          <w:fldData xml:space="preserve">PEVuZE5vdGU+PENpdGU+PEF1dGhvcj5OZXJpPC9BdXRob3I+PFllYXI+MjAxMzwvWWVhcj48UmVj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</w:fldData>
        </w:fldChar>
      </w:r>
      <w:r w:rsidR="00FC15CA" w:rsidRPr="002F2CB5">
        <w:rPr>
          <w:rFonts w:ascii="Arial" w:hAnsi="Arial" w:cs="Arial"/>
        </w:rPr>
        <w:instrText xml:space="preserve"> ADDIN EN.CITE </w:instrText>
      </w:r>
      <w:r w:rsidR="00FC15CA" w:rsidRPr="002F2CB5">
        <w:rPr>
          <w:rFonts w:ascii="Arial" w:hAnsi="Arial" w:cs="Arial"/>
        </w:rPr>
        <w:fldChar w:fldCharType="begin">
          <w:fldData xml:space="preserve">PEVuZE5vdGU+PENpdGU+PEF1dGhvcj5OZXJpPC9BdXRob3I+PFllYXI+MjAxMzwvWWVhcj48UmVj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</w:fldData>
        </w:fldChar>
      </w:r>
      <w:r w:rsidR="00FC15CA" w:rsidRPr="002F2CB5">
        <w:rPr>
          <w:rFonts w:ascii="Arial" w:hAnsi="Arial" w:cs="Arial"/>
        </w:rPr>
        <w:instrText xml:space="preserve"> ADDIN EN.CITE.DATA </w:instrText>
      </w:r>
      <w:r w:rsidR="00FC15CA" w:rsidRPr="002F2CB5">
        <w:rPr>
          <w:rFonts w:ascii="Arial" w:hAnsi="Arial" w:cs="Arial"/>
        </w:rPr>
      </w:r>
      <w:r w:rsidR="00FC15CA" w:rsidRPr="002F2CB5">
        <w:rPr>
          <w:rFonts w:ascii="Arial" w:hAnsi="Arial" w:cs="Arial"/>
        </w:rPr>
        <w:fldChar w:fldCharType="end"/>
      </w:r>
      <w:r w:rsidRPr="002F2CB5">
        <w:rPr>
          <w:rFonts w:ascii="Arial" w:hAnsi="Arial" w:cs="Arial"/>
        </w:rPr>
      </w:r>
      <w:r w:rsidRPr="002F2CB5">
        <w:rPr>
          <w:rFonts w:ascii="Arial" w:hAnsi="Arial" w:cs="Arial"/>
        </w:rPr>
        <w:fldChar w:fldCharType="separate"/>
      </w:r>
      <w:r w:rsidR="00FC15CA" w:rsidRPr="002F2CB5">
        <w:rPr>
          <w:rFonts w:ascii="Arial" w:hAnsi="Arial" w:cs="Arial"/>
          <w:noProof/>
        </w:rPr>
        <w:t>[5; 6]</w:t>
      </w:r>
      <w:r w:rsidRPr="002F2CB5">
        <w:rPr>
          <w:rFonts w:ascii="Arial" w:hAnsi="Arial" w:cs="Arial"/>
        </w:rPr>
        <w:fldChar w:fldCharType="end"/>
      </w:r>
      <w:r w:rsidRPr="002F2CB5">
        <w:rPr>
          <w:rFonts w:ascii="Arial" w:hAnsi="Arial" w:cs="Arial"/>
        </w:rPr>
        <w:t xml:space="preserve">. In brief, after a clear liquid- or a low-residue diet, a standard 24-hour </w:t>
      </w:r>
      <w:r w:rsidRPr="002F2CB5">
        <w:rPr>
          <w:rFonts w:ascii="Arial" w:hAnsi="Arial" w:cs="Arial"/>
        </w:rPr>
        <w:lastRenderedPageBreak/>
        <w:t xml:space="preserve">full laxative bowel preparation was applied </w:t>
      </w:r>
      <w:r w:rsidRPr="002F2CB5">
        <w:rPr>
          <w:rFonts w:ascii="Arial" w:hAnsi="Arial" w:cs="Arial"/>
        </w:rPr>
        <w:fldChar w:fldCharType="begin">
          <w:fldData xml:space="preserve">PEVuZE5vdGU+PENpdGU+PEF1dGhvcj5QaWNraGFyZHQ8L0F1dGhvcj48WWVhcj4yMDAzPC9ZZWFy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</w:fldData>
        </w:fldChar>
      </w:r>
      <w:r w:rsidR="00FC15CA" w:rsidRPr="002F2CB5">
        <w:rPr>
          <w:rFonts w:ascii="Arial" w:hAnsi="Arial" w:cs="Arial"/>
        </w:rPr>
        <w:instrText xml:space="preserve"> ADDIN EN.CITE </w:instrText>
      </w:r>
      <w:r w:rsidR="00FC15CA" w:rsidRPr="002F2CB5">
        <w:rPr>
          <w:rFonts w:ascii="Arial" w:hAnsi="Arial" w:cs="Arial"/>
        </w:rPr>
        <w:fldChar w:fldCharType="begin">
          <w:fldData xml:space="preserve">PEVuZE5vdGU+PENpdGU+PEF1dGhvcj5QaWNraGFyZHQ8L0F1dGhvcj48WWVhcj4yMDAzPC9ZZWFy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</w:fldData>
        </w:fldChar>
      </w:r>
      <w:r w:rsidR="00FC15CA" w:rsidRPr="002F2CB5">
        <w:rPr>
          <w:rFonts w:ascii="Arial" w:hAnsi="Arial" w:cs="Arial"/>
        </w:rPr>
        <w:instrText xml:space="preserve"> ADDIN EN.CITE.DATA </w:instrText>
      </w:r>
      <w:r w:rsidR="00FC15CA" w:rsidRPr="002F2CB5">
        <w:rPr>
          <w:rFonts w:ascii="Arial" w:hAnsi="Arial" w:cs="Arial"/>
        </w:rPr>
      </w:r>
      <w:r w:rsidR="00FC15CA" w:rsidRPr="002F2CB5">
        <w:rPr>
          <w:rFonts w:ascii="Arial" w:hAnsi="Arial" w:cs="Arial"/>
        </w:rPr>
        <w:fldChar w:fldCharType="end"/>
      </w:r>
      <w:r w:rsidRPr="002F2CB5">
        <w:rPr>
          <w:rFonts w:ascii="Arial" w:hAnsi="Arial" w:cs="Arial"/>
        </w:rPr>
      </w:r>
      <w:r w:rsidRPr="002F2CB5">
        <w:rPr>
          <w:rFonts w:ascii="Arial" w:hAnsi="Arial" w:cs="Arial"/>
        </w:rPr>
        <w:fldChar w:fldCharType="separate"/>
      </w:r>
      <w:r w:rsidR="00FC15CA" w:rsidRPr="002F2CB5">
        <w:rPr>
          <w:rFonts w:ascii="Arial" w:hAnsi="Arial" w:cs="Arial"/>
          <w:noProof/>
        </w:rPr>
        <w:t>[3; 4]</w:t>
      </w:r>
      <w:r w:rsidRPr="002F2CB5">
        <w:rPr>
          <w:rFonts w:ascii="Arial" w:hAnsi="Arial" w:cs="Arial"/>
        </w:rPr>
        <w:fldChar w:fldCharType="end"/>
      </w:r>
      <w:r w:rsidRPr="002F2CB5">
        <w:rPr>
          <w:rFonts w:ascii="Arial" w:hAnsi="Arial" w:cs="Arial"/>
        </w:rPr>
        <w:t xml:space="preserve">. Fecal tagging was performed either with an iodine- and barium-based regimen </w:t>
      </w:r>
      <w:r w:rsidRPr="002F2CB5">
        <w:rPr>
          <w:rFonts w:ascii="Arial" w:hAnsi="Arial" w:cs="Arial"/>
        </w:rPr>
        <w:fldChar w:fldCharType="begin">
          <w:fldData xml:space="preserve">PEVuZE5vdGU+PENpdGU+PEF1dGhvcj5QaWNraGFyZHQ8L0F1dGhvcj48WWVhcj4yMDAzPC9ZZWFy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</w:fldData>
        </w:fldChar>
      </w:r>
      <w:r w:rsidR="00FC15CA" w:rsidRPr="002F2CB5">
        <w:rPr>
          <w:rFonts w:ascii="Arial" w:hAnsi="Arial" w:cs="Arial"/>
        </w:rPr>
        <w:instrText xml:space="preserve"> ADDIN EN.CITE </w:instrText>
      </w:r>
      <w:r w:rsidR="00FC15CA" w:rsidRPr="002F2CB5">
        <w:rPr>
          <w:rFonts w:ascii="Arial" w:hAnsi="Arial" w:cs="Arial"/>
        </w:rPr>
        <w:fldChar w:fldCharType="begin">
          <w:fldData xml:space="preserve">PEVuZE5vdGU+PENpdGU+PEF1dGhvcj5QaWNraGFyZHQ8L0F1dGhvcj48WWVhcj4yMDAzPC9ZZWFy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</w:fldData>
        </w:fldChar>
      </w:r>
      <w:r w:rsidR="00FC15CA" w:rsidRPr="002F2CB5">
        <w:rPr>
          <w:rFonts w:ascii="Arial" w:hAnsi="Arial" w:cs="Arial"/>
        </w:rPr>
        <w:instrText xml:space="preserve"> ADDIN EN.CITE.DATA </w:instrText>
      </w:r>
      <w:r w:rsidR="00FC15CA" w:rsidRPr="002F2CB5">
        <w:rPr>
          <w:rFonts w:ascii="Arial" w:hAnsi="Arial" w:cs="Arial"/>
        </w:rPr>
      </w:r>
      <w:r w:rsidR="00FC15CA" w:rsidRPr="002F2CB5">
        <w:rPr>
          <w:rFonts w:ascii="Arial" w:hAnsi="Arial" w:cs="Arial"/>
        </w:rPr>
        <w:fldChar w:fldCharType="end"/>
      </w:r>
      <w:r w:rsidRPr="002F2CB5">
        <w:rPr>
          <w:rFonts w:ascii="Arial" w:hAnsi="Arial" w:cs="Arial"/>
        </w:rPr>
      </w:r>
      <w:r w:rsidRPr="002F2CB5">
        <w:rPr>
          <w:rFonts w:ascii="Arial" w:hAnsi="Arial" w:cs="Arial"/>
        </w:rPr>
        <w:fldChar w:fldCharType="separate"/>
      </w:r>
      <w:r w:rsidR="00FC15CA" w:rsidRPr="002F2CB5">
        <w:rPr>
          <w:rFonts w:ascii="Arial" w:hAnsi="Arial" w:cs="Arial"/>
          <w:noProof/>
        </w:rPr>
        <w:t>[1; 3]</w:t>
      </w:r>
      <w:r w:rsidRPr="002F2CB5">
        <w:rPr>
          <w:rFonts w:ascii="Arial" w:hAnsi="Arial" w:cs="Arial"/>
        </w:rPr>
        <w:fldChar w:fldCharType="end"/>
      </w:r>
      <w:r w:rsidRPr="002F2CB5">
        <w:rPr>
          <w:rFonts w:ascii="Arial" w:hAnsi="Arial" w:cs="Arial"/>
        </w:rPr>
        <w:t xml:space="preserve"> or with an iodine-based regimen only </w:t>
      </w:r>
      <w:r w:rsidRPr="002F2CB5">
        <w:rPr>
          <w:rFonts w:ascii="Arial" w:hAnsi="Arial" w:cs="Arial"/>
        </w:rPr>
        <w:fldChar w:fldCharType="begin">
          <w:fldData xml:space="preserve">PEVuZE5vdGU+PENpdGU+PEF1dGhvcj5HcmFzZXI8L0F1dGhvcj48WWVhcj4yMDA5PC9ZZWFyPjxS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</w:fldData>
        </w:fldChar>
      </w:r>
      <w:r w:rsidR="00FC15CA" w:rsidRPr="002F2CB5">
        <w:rPr>
          <w:rFonts w:ascii="Arial" w:hAnsi="Arial" w:cs="Arial"/>
        </w:rPr>
        <w:instrText xml:space="preserve"> ADDIN EN.CITE </w:instrText>
      </w:r>
      <w:r w:rsidR="00FC15CA" w:rsidRPr="002F2CB5">
        <w:rPr>
          <w:rFonts w:ascii="Arial" w:hAnsi="Arial" w:cs="Arial"/>
        </w:rPr>
        <w:fldChar w:fldCharType="begin">
          <w:fldData xml:space="preserve">PEVuZE5vdGU+PENpdGU+PEF1dGhvcj5HcmFzZXI8L0F1dGhvcj48WWVhcj4yMDA5PC9ZZWFyPjxS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</w:fldData>
        </w:fldChar>
      </w:r>
      <w:r w:rsidR="00FC15CA" w:rsidRPr="002F2CB5">
        <w:rPr>
          <w:rFonts w:ascii="Arial" w:hAnsi="Arial" w:cs="Arial"/>
        </w:rPr>
        <w:instrText xml:space="preserve"> ADDIN EN.CITE.DATA </w:instrText>
      </w:r>
      <w:r w:rsidR="00FC15CA" w:rsidRPr="002F2CB5">
        <w:rPr>
          <w:rFonts w:ascii="Arial" w:hAnsi="Arial" w:cs="Arial"/>
        </w:rPr>
      </w:r>
      <w:r w:rsidR="00FC15CA" w:rsidRPr="002F2CB5">
        <w:rPr>
          <w:rFonts w:ascii="Arial" w:hAnsi="Arial" w:cs="Arial"/>
        </w:rPr>
        <w:fldChar w:fldCharType="end"/>
      </w:r>
      <w:r w:rsidRPr="002F2CB5">
        <w:rPr>
          <w:rFonts w:ascii="Arial" w:hAnsi="Arial" w:cs="Arial"/>
        </w:rPr>
      </w:r>
      <w:r w:rsidRPr="002F2CB5">
        <w:rPr>
          <w:rFonts w:ascii="Arial" w:hAnsi="Arial" w:cs="Arial"/>
        </w:rPr>
        <w:fldChar w:fldCharType="separate"/>
      </w:r>
      <w:r w:rsidR="00FC15CA" w:rsidRPr="002F2CB5">
        <w:rPr>
          <w:rFonts w:ascii="Arial" w:hAnsi="Arial" w:cs="Arial"/>
          <w:noProof/>
        </w:rPr>
        <w:t>[4]</w:t>
      </w:r>
      <w:r w:rsidRPr="002F2CB5">
        <w:rPr>
          <w:rFonts w:ascii="Arial" w:hAnsi="Arial" w:cs="Arial"/>
        </w:rPr>
        <w:fldChar w:fldCharType="end"/>
      </w:r>
      <w:r w:rsidRPr="002F2CB5">
        <w:rPr>
          <w:rFonts w:ascii="Arial" w:hAnsi="Arial" w:cs="Arial"/>
        </w:rPr>
        <w:t>. Colonic distension was achieved using either manual insufflation of room air or automated CO</w:t>
      </w:r>
      <w:r w:rsidRPr="002F2CB5">
        <w:rPr>
          <w:rFonts w:ascii="Arial" w:hAnsi="Arial" w:cs="Arial"/>
          <w:vertAlign w:val="subscript"/>
        </w:rPr>
        <w:t>2</w:t>
      </w:r>
      <w:r w:rsidRPr="002F2CB5">
        <w:rPr>
          <w:rFonts w:ascii="Arial" w:hAnsi="Arial" w:cs="Arial"/>
        </w:rPr>
        <w:t xml:space="preserve"> insufflation. </w:t>
      </w:r>
      <w:r w:rsidR="00750C3A" w:rsidRPr="002F2CB5">
        <w:rPr>
          <w:rFonts w:ascii="Arial" w:hAnsi="Arial" w:cs="Arial"/>
        </w:rPr>
        <w:t>In 23 patients 20 mg of n-butyl scopolamine (</w:t>
      </w:r>
      <w:proofErr w:type="spellStart"/>
      <w:r w:rsidR="00750C3A" w:rsidRPr="002F2CB5">
        <w:rPr>
          <w:rFonts w:ascii="Arial" w:hAnsi="Arial" w:cs="Arial"/>
        </w:rPr>
        <w:t>Buscopan</w:t>
      </w:r>
      <w:proofErr w:type="spellEnd"/>
      <w:r w:rsidR="00750C3A" w:rsidRPr="002F2CB5">
        <w:rPr>
          <w:rFonts w:ascii="Arial" w:hAnsi="Arial" w:cs="Arial"/>
        </w:rPr>
        <w:t xml:space="preserve">, </w:t>
      </w:r>
      <w:proofErr w:type="spellStart"/>
      <w:r w:rsidR="00750C3A" w:rsidRPr="002F2CB5">
        <w:rPr>
          <w:rFonts w:ascii="Arial" w:hAnsi="Arial" w:cs="Arial"/>
        </w:rPr>
        <w:t>Boeringer</w:t>
      </w:r>
      <w:proofErr w:type="spellEnd"/>
      <w:r w:rsidR="00750C3A" w:rsidRPr="002F2CB5">
        <w:rPr>
          <w:rFonts w:ascii="Arial" w:hAnsi="Arial" w:cs="Arial"/>
        </w:rPr>
        <w:t xml:space="preserve"> </w:t>
      </w:r>
      <w:proofErr w:type="spellStart"/>
      <w:r w:rsidR="00750C3A" w:rsidRPr="002F2CB5">
        <w:rPr>
          <w:rFonts w:ascii="Arial" w:hAnsi="Arial" w:cs="Arial"/>
        </w:rPr>
        <w:t>Ingelheim</w:t>
      </w:r>
      <w:proofErr w:type="spellEnd"/>
      <w:r w:rsidR="00750C3A" w:rsidRPr="002F2CB5">
        <w:rPr>
          <w:rFonts w:ascii="Arial" w:hAnsi="Arial" w:cs="Arial"/>
        </w:rPr>
        <w:t xml:space="preserve"> Pharmaceuticals, </w:t>
      </w:r>
      <w:proofErr w:type="spellStart"/>
      <w:r w:rsidR="00750C3A" w:rsidRPr="002F2CB5">
        <w:rPr>
          <w:rFonts w:ascii="Arial" w:hAnsi="Arial" w:cs="Arial"/>
        </w:rPr>
        <w:t>Ingelheim</w:t>
      </w:r>
      <w:proofErr w:type="spellEnd"/>
      <w:r w:rsidR="00750C3A" w:rsidRPr="002F2CB5">
        <w:rPr>
          <w:rFonts w:ascii="Arial" w:hAnsi="Arial" w:cs="Arial"/>
        </w:rPr>
        <w:t xml:space="preserve">, Germany) were administered intravenously for bowel relaxation. </w:t>
      </w:r>
      <w:r w:rsidRPr="002F2CB5">
        <w:rPr>
          <w:rFonts w:ascii="Arial" w:hAnsi="Arial" w:cs="Arial"/>
        </w:rPr>
        <w:t xml:space="preserve">All patients were scanned in the prone and supine positions, using 4- to 64-detector row scanners (GE </w:t>
      </w:r>
      <w:proofErr w:type="spellStart"/>
      <w:r w:rsidRPr="002F2CB5">
        <w:rPr>
          <w:rFonts w:ascii="Arial" w:hAnsi="Arial" w:cs="Arial"/>
        </w:rPr>
        <w:t>LightSpeed</w:t>
      </w:r>
      <w:proofErr w:type="spellEnd"/>
      <w:r w:rsidRPr="002F2CB5">
        <w:rPr>
          <w:rFonts w:ascii="Arial" w:hAnsi="Arial" w:cs="Arial"/>
        </w:rPr>
        <w:t xml:space="preserve"> Ultra, GE Medical Systems, Milwaukee, USA; Siemens Emotion 6 and Siemens </w:t>
      </w:r>
      <w:proofErr w:type="spellStart"/>
      <w:r w:rsidRPr="002F2CB5">
        <w:rPr>
          <w:rFonts w:ascii="Arial" w:hAnsi="Arial" w:cs="Arial"/>
        </w:rPr>
        <w:t>Somatom</w:t>
      </w:r>
      <w:proofErr w:type="spellEnd"/>
      <w:r w:rsidRPr="002F2CB5">
        <w:rPr>
          <w:rFonts w:ascii="Arial" w:hAnsi="Arial" w:cs="Arial"/>
        </w:rPr>
        <w:t xml:space="preserve"> Sensation 64, Siemens </w:t>
      </w:r>
      <w:proofErr w:type="spellStart"/>
      <w:r w:rsidRPr="002F2CB5">
        <w:rPr>
          <w:rFonts w:ascii="Arial" w:hAnsi="Arial" w:cs="Arial"/>
        </w:rPr>
        <w:t>Healtheneers</w:t>
      </w:r>
      <w:proofErr w:type="spellEnd"/>
      <w:r w:rsidRPr="002F2CB5">
        <w:rPr>
          <w:rFonts w:ascii="Arial" w:hAnsi="Arial" w:cs="Arial"/>
        </w:rPr>
        <w:t xml:space="preserve">, </w:t>
      </w:r>
      <w:proofErr w:type="spellStart"/>
      <w:r w:rsidRPr="002F2CB5">
        <w:rPr>
          <w:rFonts w:ascii="Arial" w:hAnsi="Arial" w:cs="Arial"/>
        </w:rPr>
        <w:t>Forchheim</w:t>
      </w:r>
      <w:proofErr w:type="spellEnd"/>
      <w:r w:rsidRPr="002F2CB5">
        <w:rPr>
          <w:rFonts w:ascii="Arial" w:hAnsi="Arial" w:cs="Arial"/>
        </w:rPr>
        <w:t>, Germany), with a reconstructed slice thickness of 0.75-1.25mm.</w:t>
      </w:r>
    </w:p>
    <w:p w14:paraId="3A153036" w14:textId="77777777" w:rsidR="00237922" w:rsidRPr="002F2CB5" w:rsidRDefault="00237922" w:rsidP="00FC15CA">
      <w:pPr>
        <w:spacing w:line="480" w:lineRule="auto"/>
        <w:ind w:firstLine="709"/>
        <w:rPr>
          <w:rFonts w:ascii="Arial" w:hAnsi="Arial" w:cs="Arial"/>
        </w:rPr>
      </w:pPr>
    </w:p>
    <w:p w14:paraId="693BE6E1" w14:textId="596EFB40" w:rsidR="00237922" w:rsidRPr="002F2CB5" w:rsidRDefault="00237922" w:rsidP="00FC15CA">
      <w:pPr>
        <w:spacing w:line="480" w:lineRule="auto"/>
        <w:rPr>
          <w:rFonts w:ascii="Arial" w:hAnsi="Arial" w:cs="Arial"/>
          <w:b/>
        </w:rPr>
      </w:pPr>
      <w:r w:rsidRPr="002F2CB5">
        <w:rPr>
          <w:rFonts w:ascii="Arial" w:hAnsi="Arial" w:cs="Arial"/>
          <w:b/>
        </w:rPr>
        <w:t>Reference Standard</w:t>
      </w:r>
    </w:p>
    <w:p w14:paraId="49FA3A1B" w14:textId="2A3B2AC1" w:rsidR="00237922" w:rsidRPr="002F2CB5" w:rsidRDefault="00237922" w:rsidP="00FC15CA">
      <w:pPr>
        <w:tabs>
          <w:tab w:val="left" w:pos="1560"/>
          <w:tab w:val="left" w:pos="2694"/>
          <w:tab w:val="left" w:pos="3969"/>
          <w:tab w:val="left" w:pos="5245"/>
          <w:tab w:val="left" w:pos="6663"/>
          <w:tab w:val="left" w:pos="7797"/>
          <w:tab w:val="left" w:pos="8647"/>
        </w:tabs>
        <w:spacing w:line="480" w:lineRule="auto"/>
        <w:ind w:firstLine="709"/>
        <w:rPr>
          <w:rFonts w:ascii="Arial" w:hAnsi="Arial" w:cs="Arial"/>
        </w:rPr>
      </w:pPr>
      <w:r w:rsidRPr="002F2CB5">
        <w:rPr>
          <w:rFonts w:ascii="Arial" w:hAnsi="Arial" w:cs="Arial"/>
        </w:rPr>
        <w:t>Complete access to the reference data was used to perform a directed search in the CTC database to identify the patients with submerged colorectal lesions ≥6 mm, detected with CTC and OC.</w:t>
      </w:r>
    </w:p>
    <w:p w14:paraId="4DE98445" w14:textId="3CDD8166" w:rsidR="00A94B32" w:rsidRPr="002F2CB5" w:rsidRDefault="00237922" w:rsidP="00FC15CA">
      <w:pPr>
        <w:tabs>
          <w:tab w:val="left" w:pos="1560"/>
          <w:tab w:val="left" w:pos="2694"/>
          <w:tab w:val="left" w:pos="3969"/>
          <w:tab w:val="left" w:pos="5245"/>
          <w:tab w:val="left" w:pos="6663"/>
          <w:tab w:val="left" w:pos="7797"/>
          <w:tab w:val="left" w:pos="8647"/>
        </w:tabs>
        <w:spacing w:line="480" w:lineRule="auto"/>
        <w:ind w:firstLine="709"/>
        <w:rPr>
          <w:rFonts w:ascii="Arial" w:hAnsi="Arial" w:cs="Arial"/>
          <w:b/>
        </w:rPr>
      </w:pPr>
      <w:r w:rsidRPr="002F2CB5">
        <w:rPr>
          <w:rFonts w:ascii="Arial" w:hAnsi="Arial" w:cs="Arial"/>
        </w:rPr>
        <w:t xml:space="preserve">This search was performed by two board-certified radiologists </w:t>
      </w:r>
      <w:r w:rsidRPr="00E678B7">
        <w:rPr>
          <w:rFonts w:ascii="Arial" w:hAnsi="Arial" w:cs="Arial"/>
          <w:i/>
        </w:rPr>
        <w:t>(</w:t>
      </w:r>
      <w:r w:rsidR="00B17B60" w:rsidRPr="00B17B60">
        <w:rPr>
          <w:rFonts w:ascii="Arial" w:hAnsi="Arial" w:cs="Arial"/>
        </w:rPr>
        <w:t>T.M., P.L.</w:t>
      </w:r>
      <w:r w:rsidRPr="00E678B7">
        <w:rPr>
          <w:rFonts w:ascii="Arial" w:hAnsi="Arial" w:cs="Arial"/>
        </w:rPr>
        <w:t>) </w:t>
      </w:r>
      <w:r w:rsidRPr="002F2CB5">
        <w:rPr>
          <w:rFonts w:ascii="Arial" w:hAnsi="Arial" w:cs="Arial"/>
        </w:rPr>
        <w:t>with 12 and 18 years of clinical and research experience, and consisted of more than 1900 and 10000 CTC cases on a commercially available CTC workstation (</w:t>
      </w:r>
      <w:proofErr w:type="spellStart"/>
      <w:r w:rsidRPr="002F2CB5">
        <w:rPr>
          <w:rFonts w:ascii="Arial" w:hAnsi="Arial" w:cs="Arial"/>
        </w:rPr>
        <w:t>Syngo.Via</w:t>
      </w:r>
      <w:proofErr w:type="spellEnd"/>
      <w:r w:rsidRPr="002F2CB5">
        <w:rPr>
          <w:rFonts w:ascii="Arial" w:hAnsi="Arial" w:cs="Arial"/>
        </w:rPr>
        <w:t xml:space="preserve">, Siemens </w:t>
      </w:r>
      <w:proofErr w:type="spellStart"/>
      <w:r w:rsidRPr="002F2CB5">
        <w:rPr>
          <w:rFonts w:ascii="Arial" w:hAnsi="Arial" w:cs="Arial"/>
        </w:rPr>
        <w:t>Healtheneers</w:t>
      </w:r>
      <w:proofErr w:type="spellEnd"/>
      <w:r w:rsidRPr="002F2CB5">
        <w:rPr>
          <w:rFonts w:ascii="Arial" w:hAnsi="Arial" w:cs="Arial"/>
        </w:rPr>
        <w:t xml:space="preserve">, </w:t>
      </w:r>
      <w:proofErr w:type="spellStart"/>
      <w:r w:rsidRPr="002F2CB5">
        <w:rPr>
          <w:rFonts w:ascii="Arial" w:hAnsi="Arial" w:cs="Arial"/>
        </w:rPr>
        <w:t>Vitrea</w:t>
      </w:r>
      <w:proofErr w:type="spellEnd"/>
      <w:r w:rsidRPr="002F2CB5">
        <w:rPr>
          <w:rFonts w:ascii="Arial" w:hAnsi="Arial" w:cs="Arial"/>
        </w:rPr>
        <w:t xml:space="preserve">, Vital Images). The radiologists were assisted by a study coordinator </w:t>
      </w:r>
      <w:r w:rsidRPr="00E678B7">
        <w:rPr>
          <w:rFonts w:ascii="Arial" w:hAnsi="Arial" w:cs="Arial"/>
        </w:rPr>
        <w:t>(</w:t>
      </w:r>
      <w:r w:rsidR="00B17B60" w:rsidRPr="00B17B60">
        <w:rPr>
          <w:rFonts w:ascii="Arial" w:hAnsi="Arial" w:cs="Arial"/>
        </w:rPr>
        <w:t>C.B.</w:t>
      </w:r>
      <w:r w:rsidRPr="00E678B7">
        <w:rPr>
          <w:rFonts w:ascii="Arial" w:hAnsi="Arial" w:cs="Arial"/>
        </w:rPr>
        <w:t>)</w:t>
      </w:r>
      <w:r w:rsidRPr="002F2CB5">
        <w:rPr>
          <w:rFonts w:ascii="Arial" w:hAnsi="Arial" w:cs="Arial"/>
        </w:rPr>
        <w:t xml:space="preserve"> with specific CTC research experience, responsible for data preparation and documentation. The data were not stratified with respect to examination quality, preparation quality, tagging, or degree of distention. Submerged polypoid findings ≥6mm that were seen only at CTC without a match to OC reports were not considered. Diminutive lesions (&lt;6mm) were excluded from the analysis </w:t>
      </w:r>
      <w:r w:rsidRPr="002F2CB5">
        <w:rPr>
          <w:rFonts w:ascii="Arial" w:hAnsi="Arial" w:cs="Arial"/>
        </w:rPr>
        <w:fldChar w:fldCharType="begin"/>
      </w:r>
      <w:r w:rsidR="00FC15CA" w:rsidRPr="002F2CB5">
        <w:rPr>
          <w:rFonts w:ascii="Arial" w:hAnsi="Arial" w:cs="Arial"/>
        </w:rPr>
        <w:instrText xml:space="preserve"> ADDIN EN.CITE &lt;EndNote&gt;&lt;Cite&gt;&lt;Author&gt;Neri&lt;/Author&gt;&lt;Year&gt;2013&lt;/Year&gt;&lt;RecNum&gt;854&lt;/RecNum&gt;&lt;DisplayText&gt;[5]&lt;/DisplayText&gt;&lt;record&gt;&lt;rec-number&gt;854&lt;/rec-number&gt;&lt;foreign-keys&gt;&lt;key app="EN" db-id="zxppvdsvidxtw3e5dtsxrz91wp5exfdv29ex" timestamp="1452171484"&gt;854&lt;/key&gt;&lt;/foreign-keys&gt;&lt;ref-type name="Journal Article"&gt;17&lt;/ref-type&gt;&lt;contributors&gt;&lt;authors&gt;&lt;author&gt;Neri, E.&lt;/author&gt;&lt;author&gt;Halligan, S.&lt;/author&gt;&lt;author&gt;Hellstrom, M.&lt;/author&gt;&lt;author&gt;Lefere, P.&lt;/author&gt;&lt;author&gt;Mang, T.&lt;/author&gt;&lt;author&gt;Regge, D.&lt;/author&gt;&lt;author&gt;Stoker, J.&lt;/author&gt;&lt;author&gt;Taylor, S.&lt;/author&gt;&lt;author&gt;Laghi, A.&lt;/author&gt;&lt;author&gt;Esgar Ct Colonography Working Group&lt;/author&gt;&lt;/authors&gt;&lt;/contributors&gt;&lt;auth-address&gt;Diagnostic and Interventional Radiology, University of Pisa, Pisa, Italy. emanuele.neri@med.unipi.it&lt;/auth-address&gt;&lt;titles&gt;&lt;title&gt;The second ESGAR consensus statement on CT colonography&lt;/title&gt;&lt;secondary-title&gt;Eur Radiol&lt;/secondary-title&gt;&lt;alt-title&gt;European radiology&lt;/alt-title&gt;&lt;/titles&gt;&lt;periodical&gt;&lt;full-title&gt;Eur Radiol&lt;/full-title&gt;&lt;abbr-1&gt;European radiology&lt;/abbr-1&gt;&lt;/periodical&gt;&lt;alt-periodical&gt;&lt;full-title&gt;Eur Radiol&lt;/full-title&gt;&lt;abbr-1&gt;European radiology&lt;/abbr-1&gt;&lt;/alt-periodical&gt;&lt;pages&gt;720-729&lt;/pages&gt;&lt;volume&gt;23&lt;/volume&gt;&lt;number&gt;3&lt;/number&gt;&lt;keywords&gt;&lt;keyword&gt;Colonography, Computed Tomographic/*standards&lt;/keyword&gt;&lt;keyword&gt;Europe&lt;/keyword&gt;&lt;keyword&gt;*Practice Guidelines as Topic&lt;/keyword&gt;&lt;keyword&gt;Radiology/*standards&lt;/keyword&gt;&lt;/keywords&gt;&lt;dates&gt;&lt;year&gt;2013&lt;/year&gt;&lt;pub-dates&gt;&lt;date&gt;Mar&lt;/date&gt;&lt;/pub-dates&gt;&lt;/dates&gt;&lt;isbn&gt;1432-1084 (Electronic)&amp;#xD;0938-7994 (Linking)&lt;/isbn&gt;&lt;accession-num&gt;22983280&lt;/accession-num&gt;&lt;urls&gt;&lt;related-urls&gt;&lt;url&gt;http://www.ncbi.nlm.nih.gov/pubmed/22983280&lt;/url&gt;&lt;/related-urls&gt;&lt;/urls&gt;&lt;custom2&gt;3563960&lt;/custom2&gt;&lt;electronic-resource-num&gt;10.1007/s00330-012-2632-x&lt;/electronic-resource-num&gt;&lt;/record&gt;&lt;/Cite&gt;&lt;/EndNote&gt;</w:instrText>
      </w:r>
      <w:r w:rsidRPr="002F2CB5">
        <w:rPr>
          <w:rFonts w:ascii="Arial" w:hAnsi="Arial" w:cs="Arial"/>
        </w:rPr>
        <w:fldChar w:fldCharType="separate"/>
      </w:r>
      <w:r w:rsidR="00FC15CA" w:rsidRPr="002F2CB5">
        <w:rPr>
          <w:rFonts w:ascii="Arial" w:hAnsi="Arial" w:cs="Arial"/>
          <w:noProof/>
        </w:rPr>
        <w:t>[5]</w:t>
      </w:r>
      <w:r w:rsidRPr="002F2CB5">
        <w:rPr>
          <w:rFonts w:ascii="Arial" w:hAnsi="Arial" w:cs="Arial"/>
        </w:rPr>
        <w:fldChar w:fldCharType="end"/>
      </w:r>
      <w:r w:rsidRPr="002F2CB5">
        <w:rPr>
          <w:rFonts w:ascii="Arial" w:hAnsi="Arial" w:cs="Arial"/>
        </w:rPr>
        <w:t xml:space="preserve">. For each included lesion, the polyp size, morphology, and histology were recorded. </w:t>
      </w:r>
    </w:p>
    <w:p w14:paraId="5840C5EB" w14:textId="77777777" w:rsidR="00A51A76" w:rsidRPr="002F2CB5" w:rsidRDefault="00A51A76" w:rsidP="00FC15CA">
      <w:pPr>
        <w:tabs>
          <w:tab w:val="left" w:pos="1560"/>
          <w:tab w:val="left" w:pos="2694"/>
          <w:tab w:val="left" w:pos="3969"/>
          <w:tab w:val="left" w:pos="5245"/>
          <w:tab w:val="left" w:pos="6663"/>
          <w:tab w:val="left" w:pos="7797"/>
          <w:tab w:val="left" w:pos="8647"/>
        </w:tabs>
        <w:spacing w:line="480" w:lineRule="auto"/>
        <w:rPr>
          <w:rFonts w:ascii="Arial" w:hAnsi="Arial" w:cs="Arial"/>
          <w:b/>
        </w:rPr>
      </w:pPr>
    </w:p>
    <w:p w14:paraId="53FA83FC" w14:textId="1F93675F" w:rsidR="00A51A76" w:rsidRPr="002F2CB5" w:rsidRDefault="00A51A76" w:rsidP="00FC15CA">
      <w:pPr>
        <w:spacing w:line="480" w:lineRule="auto"/>
        <w:rPr>
          <w:rFonts w:ascii="Arial" w:hAnsi="Arial" w:cs="Arial"/>
          <w:b/>
        </w:rPr>
      </w:pPr>
      <w:r w:rsidRPr="002F2CB5">
        <w:rPr>
          <w:rFonts w:ascii="Arial" w:hAnsi="Arial" w:cs="Arial"/>
          <w:b/>
        </w:rPr>
        <w:t>Reference Plane and Orientation</w:t>
      </w:r>
    </w:p>
    <w:p w14:paraId="384261EC" w14:textId="451B25EB" w:rsidR="00A51A76" w:rsidRPr="002F2CB5" w:rsidRDefault="00BF6A23" w:rsidP="00FC15CA">
      <w:pPr>
        <w:spacing w:line="480" w:lineRule="auto"/>
        <w:ind w:firstLine="709"/>
        <w:rPr>
          <w:rFonts w:ascii="Arial" w:hAnsi="Arial" w:cs="Arial"/>
        </w:rPr>
      </w:pPr>
      <w:r w:rsidRPr="002F2CB5">
        <w:rPr>
          <w:rFonts w:ascii="Arial" w:hAnsi="Arial" w:cs="Arial"/>
        </w:rPr>
        <w:t>F</w:t>
      </w:r>
      <w:r w:rsidR="00A51A76" w:rsidRPr="002F2CB5">
        <w:rPr>
          <w:rFonts w:ascii="Arial" w:hAnsi="Arial" w:cs="Arial"/>
        </w:rPr>
        <w:t xml:space="preserve">or each identified submerged polyp, the largest linear dimension of the polyp was assessed on two-dimensional axial or </w:t>
      </w:r>
      <w:proofErr w:type="spellStart"/>
      <w:r w:rsidR="00A51A76" w:rsidRPr="002F2CB5">
        <w:rPr>
          <w:rFonts w:ascii="Arial" w:hAnsi="Arial" w:cs="Arial"/>
        </w:rPr>
        <w:t>multiplanar</w:t>
      </w:r>
      <w:proofErr w:type="spellEnd"/>
      <w:r w:rsidR="00A51A76" w:rsidRPr="002F2CB5">
        <w:rPr>
          <w:rFonts w:ascii="Arial" w:hAnsi="Arial" w:cs="Arial"/>
        </w:rPr>
        <w:t xml:space="preserve"> CT</w:t>
      </w:r>
      <w:r w:rsidR="008D2FB6" w:rsidRPr="002F2CB5">
        <w:rPr>
          <w:rFonts w:ascii="Arial" w:hAnsi="Arial" w:cs="Arial"/>
        </w:rPr>
        <w:t>C images, determined in a colon-</w:t>
      </w:r>
      <w:r w:rsidR="00A51A76" w:rsidRPr="002F2CB5">
        <w:rPr>
          <w:rFonts w:ascii="Arial" w:hAnsi="Arial" w:cs="Arial"/>
        </w:rPr>
        <w:t>window (window: 1500, level: -150), according to recent guidelines, on the CTC workstation</w:t>
      </w:r>
      <w:r w:rsidR="00E83B0E">
        <w:rPr>
          <w:rFonts w:ascii="Arial" w:hAnsi="Arial" w:cs="Arial"/>
        </w:rPr>
        <w:t xml:space="preserve"> </w:t>
      </w:r>
      <w:r w:rsidR="00E83B0E">
        <w:rPr>
          <w:rFonts w:ascii="Arial" w:hAnsi="Arial" w:cs="Arial"/>
        </w:rPr>
        <w:fldChar w:fldCharType="begin"/>
      </w:r>
      <w:r w:rsidR="00E83B0E">
        <w:rPr>
          <w:rFonts w:ascii="Arial" w:hAnsi="Arial" w:cs="Arial"/>
        </w:rPr>
        <w:instrText xml:space="preserve"> ADDIN EN.CITE &lt;EndNote&gt;&lt;Cite&gt;&lt;Author&gt;Neri&lt;/Author&gt;&lt;Year&gt;2013&lt;/Year&gt;&lt;RecNum&gt;854&lt;/RecNum&gt;&lt;DisplayText&gt;[5]&lt;/DisplayText&gt;&lt;record&gt;&lt;rec-number&gt;854&lt;/rec-number&gt;&lt;foreign-keys&gt;&lt;key app="EN" db-id="zxppvdsvidxtw3e5dtsxrz91wp5exfdv29ex" timestamp="1452171484"&gt;854&lt;/key&gt;&lt;/foreign-keys&gt;&lt;ref-type name="Journal Article"&gt;17&lt;/ref-type&gt;&lt;contributors&gt;&lt;authors&gt;&lt;author&gt;Neri, E.&lt;/author&gt;&lt;author&gt;Halligan, S.&lt;/author&gt;&lt;author&gt;Hellstrom, M.&lt;/author&gt;&lt;author&gt;Lefere, P.&lt;/author&gt;&lt;author&gt;Mang, T.&lt;/author&gt;&lt;author&gt;Regge, D.&lt;/author&gt;&lt;author&gt;Stoker, J.&lt;/author&gt;&lt;author&gt;Taylor, S.&lt;/author&gt;&lt;author&gt;Laghi, A.&lt;/author&gt;&lt;author&gt;Esgar Ct Colonography Working Group&lt;/author&gt;&lt;/authors&gt;&lt;/contributors&gt;&lt;auth-address&gt;Diagnostic and Interventional Radiology, University of Pisa, Pisa, Italy. emanuele.neri@med.unipi.it&lt;/auth-address&gt;&lt;titles&gt;&lt;title&gt;The second ESGAR consensus statement on CT colonography&lt;/title&gt;&lt;secondary-title&gt;Eur Radiol&lt;/secondary-title&gt;&lt;alt-title&gt;European radiology&lt;/alt-title&gt;&lt;/titles&gt;&lt;periodical&gt;&lt;full-title&gt;Eur Radiol&lt;/full-title&gt;&lt;abbr-1&gt;European radiology&lt;/abbr-1&gt;&lt;/periodical&gt;&lt;alt-periodical&gt;&lt;full-title&gt;Eur Radiol&lt;/full-title&gt;&lt;abbr-1&gt;European radiology&lt;/abbr-1&gt;&lt;/alt-periodical&gt;&lt;pages&gt;720-729&lt;/pages&gt;&lt;volume&gt;23&lt;/volume&gt;&lt;number&gt;3&lt;/number&gt;&lt;keywords&gt;&lt;keyword&gt;Colonography, Computed Tomographic/*standards&lt;/keyword&gt;&lt;keyword&gt;Europe&lt;/keyword&gt;&lt;keyword&gt;*Practice Guidelines as Topic&lt;/keyword&gt;&lt;keyword&gt;Radiology/*standards&lt;/keyword&gt;&lt;/keywords&gt;&lt;dates&gt;&lt;year&gt;2013&lt;/year&gt;&lt;pub-dates&gt;&lt;date&gt;Mar&lt;/date&gt;&lt;/pub-dates&gt;&lt;/dates&gt;&lt;isbn&gt;1432-1084 (Electronic)&amp;#xD;0938-7994 (Linking)&lt;/isbn&gt;&lt;accession-num&gt;22983280&lt;/accession-num&gt;&lt;urls&gt;&lt;related-urls&gt;&lt;url&gt;http://www.ncbi.nlm.nih.gov/pubmed/22983280&lt;/url&gt;&lt;/related-urls&gt;&lt;/urls&gt;&lt;custom2&gt;3563960&lt;/custom2&gt;&lt;electronic-resource-num&gt;10.1007/s00330-012-2632-x&lt;/electronic-resource-num&gt;&lt;/record&gt;&lt;/Cite&gt;&lt;/EndNote&gt;</w:instrText>
      </w:r>
      <w:r w:rsidR="00E83B0E">
        <w:rPr>
          <w:rFonts w:ascii="Arial" w:hAnsi="Arial" w:cs="Arial"/>
        </w:rPr>
        <w:fldChar w:fldCharType="separate"/>
      </w:r>
      <w:r w:rsidR="00E83B0E">
        <w:rPr>
          <w:rFonts w:ascii="Arial" w:hAnsi="Arial" w:cs="Arial"/>
          <w:noProof/>
        </w:rPr>
        <w:t>[5]</w:t>
      </w:r>
      <w:r w:rsidR="00E83B0E">
        <w:rPr>
          <w:rFonts w:ascii="Arial" w:hAnsi="Arial" w:cs="Arial"/>
        </w:rPr>
        <w:fldChar w:fldCharType="end"/>
      </w:r>
      <w:r w:rsidR="00A51A76" w:rsidRPr="002F2CB5">
        <w:rPr>
          <w:rFonts w:ascii="Arial" w:hAnsi="Arial" w:cs="Arial"/>
        </w:rPr>
        <w:t>. The image plane (axial, coronal, sagittal) that showed the largest diameter of the polyp was identified and recorded. A reference line was placed along the planar orientation of the largest diameter of a polyp within this image plane. Definition of the measurement plane and orientation was determined by a board-certified radiologist (</w:t>
      </w:r>
      <w:r w:rsidR="00B17B60" w:rsidRPr="00B17B60">
        <w:rPr>
          <w:rFonts w:ascii="Arial" w:hAnsi="Arial" w:cs="Arial"/>
        </w:rPr>
        <w:t>T.M.</w:t>
      </w:r>
      <w:r w:rsidR="00A51A76" w:rsidRPr="002F2CB5">
        <w:rPr>
          <w:rFonts w:ascii="Arial" w:hAnsi="Arial" w:cs="Arial"/>
          <w:i/>
        </w:rPr>
        <w:t>), </w:t>
      </w:r>
      <w:r w:rsidR="00A51A76" w:rsidRPr="002F2CB5">
        <w:rPr>
          <w:rFonts w:ascii="Arial" w:hAnsi="Arial" w:cs="Arial"/>
        </w:rPr>
        <w:t xml:space="preserve">assisted by the study coordinator, who was responsible for data preparation and documentation. The purpose of this approach was to guide the individual reader to perform multiple measurements for each lesion in the same plane in a comparable orientation, thus reducing the possibility for biased results from intra- and </w:t>
      </w:r>
      <w:proofErr w:type="spellStart"/>
      <w:r w:rsidR="00A51A76" w:rsidRPr="002F2CB5">
        <w:rPr>
          <w:rFonts w:ascii="Arial" w:hAnsi="Arial" w:cs="Arial"/>
        </w:rPr>
        <w:t>interindividual</w:t>
      </w:r>
      <w:proofErr w:type="spellEnd"/>
      <w:r w:rsidR="00A51A76" w:rsidRPr="002F2CB5">
        <w:rPr>
          <w:rFonts w:ascii="Arial" w:hAnsi="Arial" w:cs="Arial"/>
        </w:rPr>
        <w:t xml:space="preserve"> differences in the selection of the measurement plane and the measurement orientation.</w:t>
      </w:r>
    </w:p>
    <w:p w14:paraId="093FC5E7" w14:textId="77777777" w:rsidR="00A85F1A" w:rsidRPr="002F2CB5" w:rsidRDefault="00A85F1A" w:rsidP="00FC15CA">
      <w:pPr>
        <w:spacing w:line="480" w:lineRule="auto"/>
        <w:rPr>
          <w:rFonts w:ascii="Arial" w:hAnsi="Arial" w:cs="Arial"/>
          <w:b/>
        </w:rPr>
      </w:pPr>
    </w:p>
    <w:p w14:paraId="47F5B58B" w14:textId="4B9FEDF4" w:rsidR="00A51A76" w:rsidRPr="002F2CB5" w:rsidRDefault="00A85F1A" w:rsidP="00FC15CA">
      <w:pPr>
        <w:spacing w:line="480" w:lineRule="auto"/>
        <w:rPr>
          <w:rFonts w:ascii="Arial" w:hAnsi="Arial" w:cs="Arial"/>
          <w:b/>
        </w:rPr>
      </w:pPr>
      <w:r w:rsidRPr="002F2CB5">
        <w:rPr>
          <w:rFonts w:ascii="Arial" w:hAnsi="Arial" w:cs="Arial"/>
          <w:b/>
        </w:rPr>
        <w:t xml:space="preserve">Data </w:t>
      </w:r>
      <w:r w:rsidR="001344C2" w:rsidRPr="002F2CB5">
        <w:rPr>
          <w:rFonts w:ascii="Arial" w:hAnsi="Arial" w:cs="Arial"/>
          <w:b/>
        </w:rPr>
        <w:t>Evaluation</w:t>
      </w:r>
    </w:p>
    <w:p w14:paraId="016CB4BA" w14:textId="75906B37" w:rsidR="007375B1" w:rsidRPr="002F2CB5" w:rsidRDefault="007375B1" w:rsidP="00FC15CA">
      <w:pPr>
        <w:spacing w:line="480" w:lineRule="auto"/>
        <w:rPr>
          <w:rFonts w:ascii="Arial" w:hAnsi="Arial" w:cs="Arial"/>
          <w:b/>
          <w:i/>
        </w:rPr>
      </w:pPr>
      <w:r w:rsidRPr="002F2CB5">
        <w:rPr>
          <w:rFonts w:ascii="Arial" w:hAnsi="Arial" w:cs="Arial"/>
          <w:b/>
          <w:i/>
        </w:rPr>
        <w:t>Readers</w:t>
      </w:r>
    </w:p>
    <w:p w14:paraId="22455595" w14:textId="6E99CD4F" w:rsidR="00A85F1A" w:rsidRPr="002F2CB5" w:rsidRDefault="00A85F1A" w:rsidP="00FC15CA">
      <w:pPr>
        <w:spacing w:line="480" w:lineRule="auto"/>
        <w:ind w:firstLine="708"/>
        <w:rPr>
          <w:rFonts w:ascii="Arial" w:hAnsi="Arial" w:cs="Arial"/>
        </w:rPr>
      </w:pPr>
      <w:r w:rsidRPr="002F2CB5">
        <w:rPr>
          <w:rFonts w:ascii="Arial" w:hAnsi="Arial" w:cs="Arial"/>
        </w:rPr>
        <w:t xml:space="preserve">The </w:t>
      </w:r>
      <w:r w:rsidR="00DE53A0" w:rsidRPr="002F2CB5">
        <w:rPr>
          <w:rFonts w:ascii="Arial" w:hAnsi="Arial" w:cs="Arial"/>
        </w:rPr>
        <w:t xml:space="preserve">ten </w:t>
      </w:r>
      <w:r w:rsidRPr="002F2CB5">
        <w:rPr>
          <w:rFonts w:ascii="Arial" w:hAnsi="Arial" w:cs="Arial"/>
        </w:rPr>
        <w:t xml:space="preserve">readers had been in radiological practice between seven and 17 years, and they had two to 10 years of clinical experience with CTC. </w:t>
      </w:r>
      <w:r w:rsidR="00DE53A0" w:rsidRPr="002F2CB5">
        <w:rPr>
          <w:rFonts w:ascii="Arial" w:hAnsi="Arial" w:cs="Arial"/>
        </w:rPr>
        <w:t>The r</w:t>
      </w:r>
      <w:r w:rsidRPr="002F2CB5">
        <w:rPr>
          <w:rFonts w:ascii="Arial" w:hAnsi="Arial" w:cs="Arial"/>
        </w:rPr>
        <w:t xml:space="preserve">eaders had previously attended a hands-on course in CTC, evaluating at least 50 validated CTC cases and/or they had practical experience in CTC during their radiological residency or routine clinical work. </w:t>
      </w:r>
    </w:p>
    <w:p w14:paraId="58F10514" w14:textId="39B91BED" w:rsidR="00A85F1A" w:rsidRPr="002F2CB5" w:rsidRDefault="00A85F1A" w:rsidP="00FC15CA">
      <w:pPr>
        <w:spacing w:line="480" w:lineRule="auto"/>
        <w:ind w:firstLine="709"/>
        <w:rPr>
          <w:rFonts w:ascii="Arial" w:hAnsi="Arial" w:cs="Arial"/>
        </w:rPr>
      </w:pPr>
      <w:r w:rsidRPr="002F2CB5">
        <w:rPr>
          <w:rFonts w:ascii="Arial" w:hAnsi="Arial" w:cs="Arial"/>
        </w:rPr>
        <w:t>The radiologists were blinded to the general aim of the study, the potential effects of digital stool s</w:t>
      </w:r>
      <w:r w:rsidR="008D2FB6" w:rsidRPr="002F2CB5">
        <w:rPr>
          <w:rFonts w:ascii="Arial" w:hAnsi="Arial" w:cs="Arial"/>
        </w:rPr>
        <w:t>ubtraction, and/or different CT-</w:t>
      </w:r>
      <w:r w:rsidRPr="002F2CB5">
        <w:rPr>
          <w:rFonts w:ascii="Arial" w:hAnsi="Arial" w:cs="Arial"/>
        </w:rPr>
        <w:t xml:space="preserve">window settings on polyp size, as well as the number and the size of included polyps. As a preparation for the </w:t>
      </w:r>
      <w:r w:rsidRPr="002F2CB5">
        <w:rPr>
          <w:rFonts w:ascii="Arial" w:hAnsi="Arial" w:cs="Arial"/>
        </w:rPr>
        <w:lastRenderedPageBreak/>
        <w:t>evaluation, each rea</w:t>
      </w:r>
      <w:bookmarkStart w:id="0" w:name="_GoBack"/>
      <w:bookmarkEnd w:id="0"/>
      <w:r w:rsidRPr="002F2CB5">
        <w:rPr>
          <w:rFonts w:ascii="Arial" w:hAnsi="Arial" w:cs="Arial"/>
        </w:rPr>
        <w:t xml:space="preserve">der was instructed about the specific workflow and the measurement process. The objective was to measure the largest diameter of colorectal polyps of at least 6mm in diameter. </w:t>
      </w:r>
    </w:p>
    <w:p w14:paraId="41C8B40F" w14:textId="77777777" w:rsidR="007375B1" w:rsidRPr="002F2CB5" w:rsidRDefault="007375B1" w:rsidP="00FC15CA">
      <w:pPr>
        <w:spacing w:line="480" w:lineRule="auto"/>
        <w:rPr>
          <w:rFonts w:ascii="Arial" w:hAnsi="Arial" w:cs="Arial"/>
        </w:rPr>
      </w:pPr>
    </w:p>
    <w:p w14:paraId="4497B50B" w14:textId="7D3CAF33" w:rsidR="00094DC9" w:rsidRPr="002F2CB5" w:rsidRDefault="007375B1" w:rsidP="00FC15CA">
      <w:pPr>
        <w:spacing w:line="480" w:lineRule="auto"/>
        <w:rPr>
          <w:rFonts w:ascii="Arial" w:hAnsi="Arial" w:cs="Arial"/>
          <w:b/>
          <w:i/>
        </w:rPr>
      </w:pPr>
      <w:r w:rsidRPr="002F2CB5">
        <w:rPr>
          <w:rFonts w:ascii="Arial" w:hAnsi="Arial" w:cs="Arial"/>
          <w:b/>
          <w:i/>
        </w:rPr>
        <w:t>Randomization</w:t>
      </w:r>
    </w:p>
    <w:p w14:paraId="1B7BE040" w14:textId="1032B7D2" w:rsidR="00094DC9" w:rsidRPr="002F2CB5" w:rsidRDefault="00956CA7" w:rsidP="00FC15CA">
      <w:pPr>
        <w:spacing w:line="480" w:lineRule="auto"/>
        <w:ind w:firstLine="709"/>
        <w:rPr>
          <w:rFonts w:ascii="Arial" w:hAnsi="Arial" w:cs="Arial"/>
        </w:rPr>
      </w:pPr>
      <w:r w:rsidRPr="002F2CB5">
        <w:rPr>
          <w:rFonts w:ascii="Arial" w:hAnsi="Arial" w:cs="Arial"/>
        </w:rPr>
        <w:t xml:space="preserve">The data was evaluated by the 10 readers within six reading sessions in a fully randomized order within a time frame of four weeks. </w:t>
      </w:r>
      <w:r w:rsidR="00094DC9" w:rsidRPr="002F2CB5">
        <w:rPr>
          <w:rFonts w:ascii="Arial" w:hAnsi="Arial" w:cs="Arial"/>
        </w:rPr>
        <w:t xml:space="preserve">Within each reading session, every polyp was measured only once and randomly assigned to one of the six measurement conditions (colon-, bone-, and soft-tissue-window, both before and after EC) followed by another polyp, randomly assigned to one of the six measurement conditions. For each reading session, the order of the different polyps was fully randomized. The randomization of the order of the polyps was performed by associating a random number with each polyp and with each measurement condition. The random number was created by using the MS Excel RAND function (Microsoft Excel for Mac 2011, version 14.4.8, Microsoft). Then, all polyps where sorted after this random number to create a random order of polyps. The same was done for the measurement conditions of a polyp. </w:t>
      </w:r>
    </w:p>
    <w:p w14:paraId="334F0479" w14:textId="77777777" w:rsidR="003A181E" w:rsidRPr="002F2CB5" w:rsidRDefault="003A181E" w:rsidP="00FC15CA">
      <w:pPr>
        <w:spacing w:line="480" w:lineRule="auto"/>
        <w:rPr>
          <w:rFonts w:ascii="Arial" w:hAnsi="Arial" w:cs="Arial"/>
        </w:rPr>
      </w:pPr>
    </w:p>
    <w:p w14:paraId="796B726A" w14:textId="52A45ECC" w:rsidR="003A181E" w:rsidRPr="002F2CB5" w:rsidRDefault="003A181E" w:rsidP="00FC15CA">
      <w:pPr>
        <w:spacing w:line="480" w:lineRule="auto"/>
        <w:rPr>
          <w:rFonts w:ascii="Arial" w:hAnsi="Arial" w:cs="Arial"/>
          <w:b/>
          <w:i/>
        </w:rPr>
      </w:pPr>
      <w:r w:rsidRPr="002F2CB5">
        <w:rPr>
          <w:rFonts w:ascii="Arial" w:hAnsi="Arial" w:cs="Arial"/>
          <w:b/>
          <w:i/>
        </w:rPr>
        <w:t>Measurement Process</w:t>
      </w:r>
    </w:p>
    <w:p w14:paraId="7A56AB06" w14:textId="77777777" w:rsidR="00094DC9" w:rsidRPr="002F2CB5" w:rsidRDefault="00094DC9" w:rsidP="00FC15CA">
      <w:pPr>
        <w:spacing w:line="480" w:lineRule="auto"/>
        <w:ind w:firstLine="709"/>
        <w:rPr>
          <w:rFonts w:ascii="Arial" w:hAnsi="Arial" w:cs="Arial"/>
        </w:rPr>
      </w:pPr>
      <w:r w:rsidRPr="002F2CB5">
        <w:rPr>
          <w:rFonts w:ascii="Arial" w:hAnsi="Arial" w:cs="Arial"/>
        </w:rPr>
        <w:t xml:space="preserve">For each reading session, the specific window/level settings, as well as the EC status, were prepared on the workstation by the study coordinator. </w:t>
      </w:r>
    </w:p>
    <w:p w14:paraId="69EBF2B9" w14:textId="77777777" w:rsidR="00094DC9" w:rsidRPr="002F2CB5" w:rsidRDefault="00094DC9" w:rsidP="00FC15CA">
      <w:pPr>
        <w:spacing w:line="480" w:lineRule="auto"/>
        <w:ind w:firstLine="709"/>
        <w:rPr>
          <w:rFonts w:ascii="Arial" w:hAnsi="Arial" w:cs="Arial"/>
        </w:rPr>
      </w:pPr>
      <w:r w:rsidRPr="002F2CB5">
        <w:rPr>
          <w:rFonts w:ascii="Arial" w:hAnsi="Arial" w:cs="Arial"/>
        </w:rPr>
        <w:t xml:space="preserve">The predefined measurement plane was presented to the readers in a full-screen format, where the polyps were clearly perceptible. Readers were allowed to use the zoom function to enlarge the lesion, depending on their preferences. Furthermore, they were allowed to scroll through the adjacent images for better assessment of the 2D morphology and the dimensions of the lesion. They were not </w:t>
      </w:r>
      <w:r w:rsidRPr="002F2CB5">
        <w:rPr>
          <w:rFonts w:ascii="Arial" w:hAnsi="Arial" w:cs="Arial"/>
        </w:rPr>
        <w:lastRenderedPageBreak/>
        <w:t xml:space="preserve">allowed to adjust the predefined window/level settings or the electronic cleansing setting. The readers used a standard 2D measurement tool (manual caliper) that was available on the workstation. The final measurements had to be performed in the predefined image slice along the orientation of the reference line representing the spatial orientation of the largest diameter of a lesion. The readers had to measure the largest diameter alongside this reference line, thus defining the lesion’s margin points with the manual caliper. The distance between these two margin points was defined as the size of the polyp. </w:t>
      </w:r>
    </w:p>
    <w:p w14:paraId="1BCB92A1" w14:textId="406E1C36" w:rsidR="00094DC9" w:rsidRPr="002F2CB5" w:rsidRDefault="00094DC9" w:rsidP="00FC15CA">
      <w:pPr>
        <w:spacing w:line="480" w:lineRule="auto"/>
        <w:ind w:firstLine="709"/>
        <w:rPr>
          <w:rFonts w:ascii="Arial" w:hAnsi="Arial" w:cs="Arial"/>
        </w:rPr>
      </w:pPr>
      <w:r w:rsidRPr="002F2CB5">
        <w:rPr>
          <w:rFonts w:ascii="Arial" w:hAnsi="Arial" w:cs="Arial"/>
        </w:rPr>
        <w:t>After performing a measurement, the reader</w:t>
      </w:r>
      <w:r w:rsidR="00DE53A0" w:rsidRPr="002F2CB5">
        <w:rPr>
          <w:rFonts w:ascii="Arial" w:hAnsi="Arial" w:cs="Arial"/>
        </w:rPr>
        <w:t>s</w:t>
      </w:r>
      <w:r w:rsidRPr="002F2CB5">
        <w:rPr>
          <w:rFonts w:ascii="Arial" w:hAnsi="Arial" w:cs="Arial"/>
        </w:rPr>
        <w:t xml:space="preserve"> loaded up the next dataset for the measurement of another lesion within another measurement setting. All polyp measurements were recorded by the study coordinator. Before each reading session, the window/level settings and EC status were pre-adjusted by the study coordinator according to the randomization scheme. </w:t>
      </w:r>
    </w:p>
    <w:p w14:paraId="0B094AE1" w14:textId="77777777" w:rsidR="00094DC9" w:rsidRPr="002F2CB5" w:rsidRDefault="00094DC9" w:rsidP="00FC15CA">
      <w:pPr>
        <w:spacing w:line="480" w:lineRule="auto"/>
        <w:ind w:firstLine="709"/>
        <w:rPr>
          <w:rFonts w:ascii="Arial" w:hAnsi="Arial" w:cs="Arial"/>
        </w:rPr>
      </w:pPr>
    </w:p>
    <w:p w14:paraId="3C76E766" w14:textId="0582AAFF" w:rsidR="00A94B32" w:rsidRPr="002F2CB5" w:rsidRDefault="00F05CF0" w:rsidP="00FC15CA">
      <w:pPr>
        <w:tabs>
          <w:tab w:val="left" w:pos="1560"/>
          <w:tab w:val="left" w:pos="2694"/>
          <w:tab w:val="left" w:pos="3969"/>
          <w:tab w:val="left" w:pos="5245"/>
          <w:tab w:val="left" w:pos="6663"/>
          <w:tab w:val="left" w:pos="7797"/>
          <w:tab w:val="left" w:pos="8647"/>
        </w:tabs>
        <w:spacing w:line="480" w:lineRule="auto"/>
        <w:rPr>
          <w:rFonts w:ascii="Arial" w:hAnsi="Arial" w:cs="Arial"/>
          <w:b/>
        </w:rPr>
      </w:pPr>
      <w:r w:rsidRPr="002F2CB5">
        <w:rPr>
          <w:rFonts w:ascii="Arial" w:hAnsi="Arial" w:cs="Arial"/>
          <w:b/>
        </w:rPr>
        <w:t>Statistical Analysis</w:t>
      </w:r>
    </w:p>
    <w:p w14:paraId="2C3D6805" w14:textId="2E439B7C" w:rsidR="00F05CF0" w:rsidRPr="002F2CB5" w:rsidRDefault="00F05CF0" w:rsidP="00FC15CA">
      <w:pPr>
        <w:spacing w:line="480" w:lineRule="auto"/>
        <w:ind w:firstLine="709"/>
        <w:rPr>
          <w:rFonts w:ascii="Arial" w:hAnsi="Arial" w:cs="Arial"/>
        </w:rPr>
      </w:pPr>
      <w:r w:rsidRPr="002F2CB5">
        <w:rPr>
          <w:rFonts w:ascii="Arial" w:hAnsi="Arial" w:cs="Arial"/>
        </w:rPr>
        <w:t>Statistical analysis was performed by a</w:t>
      </w:r>
      <w:r w:rsidR="00E678B7">
        <w:rPr>
          <w:rFonts w:ascii="Arial" w:hAnsi="Arial" w:cs="Arial"/>
        </w:rPr>
        <w:t>n ind</w:t>
      </w:r>
      <w:r w:rsidR="00B17B60">
        <w:rPr>
          <w:rFonts w:ascii="Arial" w:hAnsi="Arial" w:cs="Arial"/>
        </w:rPr>
        <w:t>ependent statistician (</w:t>
      </w:r>
      <w:r w:rsidR="00B17B60" w:rsidRPr="00B17B60">
        <w:rPr>
          <w:rFonts w:ascii="Arial" w:hAnsi="Arial" w:cs="Arial"/>
        </w:rPr>
        <w:t>M.W.</w:t>
      </w:r>
      <w:r w:rsidRPr="002F2CB5">
        <w:rPr>
          <w:rFonts w:ascii="Arial" w:hAnsi="Arial" w:cs="Arial"/>
        </w:rPr>
        <w:t xml:space="preserve">) who was not involved in the acquisition or computation of the data. The data were analyzed with the IBM SPSS statistical package (IBM SPSS Statistics for Windows, version 22.0; IBM). </w:t>
      </w:r>
    </w:p>
    <w:p w14:paraId="3C27AFA3" w14:textId="77777777" w:rsidR="00C176C0" w:rsidRPr="002F2CB5" w:rsidRDefault="00C176C0" w:rsidP="00FC15CA">
      <w:pPr>
        <w:spacing w:line="480" w:lineRule="auto"/>
        <w:ind w:firstLine="709"/>
        <w:rPr>
          <w:rFonts w:ascii="Arial" w:hAnsi="Arial" w:cs="Arial"/>
        </w:rPr>
      </w:pPr>
    </w:p>
    <w:p w14:paraId="2A781A72" w14:textId="77777777" w:rsidR="00DE4A6B" w:rsidRPr="002F2CB5" w:rsidRDefault="00DE4A6B" w:rsidP="00C176C0">
      <w:pPr>
        <w:tabs>
          <w:tab w:val="left" w:pos="1560"/>
          <w:tab w:val="left" w:pos="2694"/>
          <w:tab w:val="left" w:pos="3969"/>
          <w:tab w:val="left" w:pos="5245"/>
          <w:tab w:val="left" w:pos="6663"/>
          <w:tab w:val="left" w:pos="7797"/>
          <w:tab w:val="left" w:pos="8647"/>
        </w:tabs>
        <w:spacing w:before="60" w:after="120" w:line="480" w:lineRule="auto"/>
        <w:rPr>
          <w:rFonts w:ascii="Arial" w:hAnsi="Arial"/>
          <w:b/>
          <w:sz w:val="32"/>
          <w:szCs w:val="32"/>
        </w:rPr>
      </w:pPr>
    </w:p>
    <w:p w14:paraId="5C9B5749" w14:textId="77777777" w:rsidR="00DE4A6B" w:rsidRPr="002F2CB5" w:rsidRDefault="00DE4A6B" w:rsidP="00C176C0">
      <w:pPr>
        <w:tabs>
          <w:tab w:val="left" w:pos="1560"/>
          <w:tab w:val="left" w:pos="2694"/>
          <w:tab w:val="left" w:pos="3969"/>
          <w:tab w:val="left" w:pos="5245"/>
          <w:tab w:val="left" w:pos="6663"/>
          <w:tab w:val="left" w:pos="7797"/>
          <w:tab w:val="left" w:pos="8647"/>
        </w:tabs>
        <w:spacing w:before="60" w:after="120" w:line="480" w:lineRule="auto"/>
        <w:rPr>
          <w:rFonts w:ascii="Arial" w:hAnsi="Arial"/>
          <w:b/>
          <w:sz w:val="32"/>
          <w:szCs w:val="32"/>
        </w:rPr>
      </w:pPr>
    </w:p>
    <w:p w14:paraId="4E707D7C" w14:textId="77777777" w:rsidR="00DE4A6B" w:rsidRPr="002F2CB5" w:rsidRDefault="00DE4A6B" w:rsidP="00C176C0">
      <w:pPr>
        <w:tabs>
          <w:tab w:val="left" w:pos="1560"/>
          <w:tab w:val="left" w:pos="2694"/>
          <w:tab w:val="left" w:pos="3969"/>
          <w:tab w:val="left" w:pos="5245"/>
          <w:tab w:val="left" w:pos="6663"/>
          <w:tab w:val="left" w:pos="7797"/>
          <w:tab w:val="left" w:pos="8647"/>
        </w:tabs>
        <w:spacing w:before="60" w:after="120" w:line="480" w:lineRule="auto"/>
        <w:rPr>
          <w:rFonts w:ascii="Arial" w:hAnsi="Arial"/>
          <w:b/>
          <w:sz w:val="32"/>
          <w:szCs w:val="32"/>
        </w:rPr>
      </w:pPr>
    </w:p>
    <w:p w14:paraId="4C8AE273" w14:textId="77777777" w:rsidR="00DE4A6B" w:rsidRPr="002F2CB5" w:rsidRDefault="00DE4A6B" w:rsidP="00C176C0">
      <w:pPr>
        <w:tabs>
          <w:tab w:val="left" w:pos="1560"/>
          <w:tab w:val="left" w:pos="2694"/>
          <w:tab w:val="left" w:pos="3969"/>
          <w:tab w:val="left" w:pos="5245"/>
          <w:tab w:val="left" w:pos="6663"/>
          <w:tab w:val="left" w:pos="7797"/>
          <w:tab w:val="left" w:pos="8647"/>
        </w:tabs>
        <w:spacing w:before="60" w:after="120" w:line="480" w:lineRule="auto"/>
        <w:rPr>
          <w:rFonts w:ascii="Arial" w:hAnsi="Arial"/>
          <w:b/>
          <w:sz w:val="32"/>
          <w:szCs w:val="32"/>
        </w:rPr>
      </w:pPr>
    </w:p>
    <w:p w14:paraId="7930D51A" w14:textId="0FC2B85E" w:rsidR="00C176C0" w:rsidRPr="002F2CB5" w:rsidRDefault="00C176C0" w:rsidP="00C176C0">
      <w:pPr>
        <w:tabs>
          <w:tab w:val="left" w:pos="1560"/>
          <w:tab w:val="left" w:pos="2694"/>
          <w:tab w:val="left" w:pos="3969"/>
          <w:tab w:val="left" w:pos="5245"/>
          <w:tab w:val="left" w:pos="6663"/>
          <w:tab w:val="left" w:pos="7797"/>
          <w:tab w:val="left" w:pos="8647"/>
        </w:tabs>
        <w:spacing w:before="60" w:after="120" w:line="480" w:lineRule="auto"/>
        <w:rPr>
          <w:rFonts w:ascii="Arial" w:hAnsi="Arial"/>
          <w:b/>
          <w:sz w:val="28"/>
          <w:szCs w:val="28"/>
        </w:rPr>
      </w:pPr>
      <w:r w:rsidRPr="002F2CB5">
        <w:rPr>
          <w:rFonts w:ascii="Arial" w:hAnsi="Arial"/>
          <w:b/>
          <w:sz w:val="28"/>
          <w:szCs w:val="28"/>
        </w:rPr>
        <w:lastRenderedPageBreak/>
        <w:t>Supplementary Results</w:t>
      </w:r>
    </w:p>
    <w:p w14:paraId="12E24003" w14:textId="00E3EFD3" w:rsidR="00DE4A6B" w:rsidRPr="002F2CB5" w:rsidRDefault="0006757D" w:rsidP="00DE4A6B">
      <w:pPr>
        <w:tabs>
          <w:tab w:val="left" w:pos="1560"/>
          <w:tab w:val="left" w:pos="2694"/>
          <w:tab w:val="left" w:pos="3969"/>
          <w:tab w:val="left" w:pos="5245"/>
          <w:tab w:val="left" w:pos="6663"/>
          <w:tab w:val="left" w:pos="7797"/>
          <w:tab w:val="left" w:pos="8647"/>
        </w:tabs>
        <w:rPr>
          <w:rFonts w:ascii="Arial" w:hAnsi="Arial"/>
          <w:b/>
        </w:rPr>
      </w:pPr>
      <w:r w:rsidRPr="002F2CB5">
        <w:rPr>
          <w:rFonts w:ascii="Arial" w:hAnsi="Arial"/>
          <w:b/>
        </w:rPr>
        <w:t xml:space="preserve">Supplementary </w:t>
      </w:r>
      <w:r w:rsidR="00DE4A6B" w:rsidRPr="002F2CB5">
        <w:rPr>
          <w:rFonts w:ascii="Arial" w:hAnsi="Arial"/>
          <w:b/>
        </w:rPr>
        <w:t>Table 1</w:t>
      </w:r>
      <w:r w:rsidRPr="002F2CB5">
        <w:rPr>
          <w:rFonts w:ascii="Arial" w:hAnsi="Arial"/>
          <w:b/>
        </w:rPr>
        <w:t>:</w:t>
      </w:r>
      <w:r w:rsidR="00DE4A6B" w:rsidRPr="002F2CB5">
        <w:rPr>
          <w:rFonts w:ascii="Arial" w:hAnsi="Arial"/>
          <w:b/>
        </w:rPr>
        <w:t xml:space="preserve"> </w:t>
      </w:r>
      <w:r w:rsidR="00DE4A6B" w:rsidRPr="002F2CB5">
        <w:rPr>
          <w:rFonts w:ascii="Arial" w:hAnsi="Arial"/>
        </w:rPr>
        <w:t>Patient and Polyp Distributions within the Reference Standard</w:t>
      </w:r>
    </w:p>
    <w:p w14:paraId="0CBE709C" w14:textId="77777777" w:rsidR="00DE4A6B" w:rsidRPr="002F2CB5" w:rsidRDefault="00DE4A6B" w:rsidP="00DE4A6B">
      <w:pPr>
        <w:tabs>
          <w:tab w:val="center" w:pos="0"/>
          <w:tab w:val="center" w:pos="1701"/>
          <w:tab w:val="center" w:pos="2552"/>
          <w:tab w:val="center" w:pos="3402"/>
          <w:tab w:val="center" w:pos="4536"/>
          <w:tab w:val="center" w:pos="5387"/>
          <w:tab w:val="center" w:pos="6237"/>
          <w:tab w:val="center" w:pos="7371"/>
          <w:tab w:val="center" w:pos="8222"/>
          <w:tab w:val="center" w:pos="9072"/>
          <w:tab w:val="center" w:pos="10206"/>
          <w:tab w:val="center" w:pos="11057"/>
          <w:tab w:val="center" w:pos="11907"/>
        </w:tabs>
        <w:jc w:val="both"/>
        <w:rPr>
          <w:rFonts w:ascii="Arial" w:hAnsi="Arial"/>
          <w:b/>
          <w:sz w:val="20"/>
        </w:rPr>
      </w:pPr>
    </w:p>
    <w:p w14:paraId="00F2C906" w14:textId="77777777" w:rsidR="00DE4A6B" w:rsidRPr="002F2CB5" w:rsidRDefault="00DE4A6B" w:rsidP="00DE4A6B">
      <w:pPr>
        <w:tabs>
          <w:tab w:val="center" w:pos="0"/>
          <w:tab w:val="center" w:pos="1701"/>
          <w:tab w:val="center" w:pos="2552"/>
          <w:tab w:val="center" w:pos="3402"/>
          <w:tab w:val="center" w:pos="4536"/>
          <w:tab w:val="center" w:pos="5387"/>
          <w:tab w:val="center" w:pos="6237"/>
          <w:tab w:val="center" w:pos="7371"/>
          <w:tab w:val="center" w:pos="8222"/>
          <w:tab w:val="center" w:pos="9072"/>
          <w:tab w:val="center" w:pos="10206"/>
          <w:tab w:val="center" w:pos="11057"/>
          <w:tab w:val="center" w:pos="11907"/>
        </w:tabs>
        <w:jc w:val="both"/>
        <w:rPr>
          <w:rFonts w:ascii="Arial" w:hAnsi="Arial"/>
          <w:b/>
          <w:sz w:val="20"/>
          <w:lang w:val="en-GB"/>
        </w:rPr>
      </w:pPr>
      <w:r w:rsidRPr="002F2CB5">
        <w:rPr>
          <w:rFonts w:ascii="Arial" w:hAnsi="Arial"/>
          <w:b/>
          <w:sz w:val="20"/>
          <w:lang w:val="en-GB"/>
        </w:rPr>
        <w:t>Characteristics</w:t>
      </w:r>
      <w:r w:rsidRPr="002F2CB5">
        <w:rPr>
          <w:rFonts w:ascii="Arial" w:hAnsi="Arial"/>
          <w:noProof/>
        </w:rPr>
        <w:t xml:space="preserve"> </w:t>
      </w:r>
      <w:r w:rsidRPr="002F2CB5">
        <w:rPr>
          <w:rFonts w:ascii="Arial" w:hAnsi="Arial"/>
          <w:noProof/>
          <w:lang w:eastAsia="en-US"/>
        </w:rPr>
        <mc:AlternateContent>
          <mc:Choice Requires="wps">
            <w:drawing>
              <wp:anchor distT="0" distB="0" distL="114300" distR="114300" simplePos="0" relativeHeight="251665408" behindDoc="0" locked="0" layoutInCell="1" allowOverlap="1" wp14:anchorId="2521CF1E" wp14:editId="1D1389A4">
                <wp:simplePos x="0" y="0"/>
                <wp:positionH relativeFrom="column">
                  <wp:posOffset>-340995</wp:posOffset>
                </wp:positionH>
                <wp:positionV relativeFrom="paragraph">
                  <wp:posOffset>281305</wp:posOffset>
                </wp:positionV>
                <wp:extent cx="4064635" cy="10160"/>
                <wp:effectExtent l="0" t="0" r="50165" b="40640"/>
                <wp:wrapTight wrapText="bothSides">
                  <wp:wrapPolygon edited="0">
                    <wp:start x="0" y="0"/>
                    <wp:lineTo x="0" y="54000"/>
                    <wp:lineTo x="270" y="54000"/>
                    <wp:lineTo x="21732" y="54000"/>
                    <wp:lineTo x="21732" y="0"/>
                    <wp:lineTo x="0" y="0"/>
                  </wp:wrapPolygon>
                </wp:wrapTight>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635" cy="10160"/>
                        </a:xfrm>
                        <a:prstGeom prst="line">
                          <a:avLst/>
                        </a:prstGeom>
                        <a:noFill/>
                        <a:ln w="9525">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07FA6" id="Gerade Verbindung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22.15pt" to="293.2pt,2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">
                <w10:wrap type="tight"/>
              </v:line>
            </w:pict>
          </mc:Fallback>
        </mc:AlternateContent>
      </w:r>
      <w:r w:rsidRPr="002F2CB5">
        <w:rPr>
          <w:rFonts w:ascii="Arial" w:hAnsi="Arial"/>
          <w:b/>
          <w:sz w:val="20"/>
          <w:lang w:val="en-GB"/>
        </w:rPr>
        <w:tab/>
      </w:r>
      <w:r w:rsidRPr="002F2CB5">
        <w:rPr>
          <w:rFonts w:ascii="Arial" w:hAnsi="Arial"/>
          <w:b/>
          <w:sz w:val="20"/>
          <w:lang w:val="en-GB"/>
        </w:rPr>
        <w:tab/>
      </w:r>
      <w:r w:rsidRPr="002F2CB5">
        <w:rPr>
          <w:rFonts w:ascii="Arial" w:hAnsi="Arial"/>
          <w:b/>
          <w:sz w:val="20"/>
          <w:lang w:val="en-GB"/>
        </w:rPr>
        <w:tab/>
      </w:r>
      <w:r w:rsidRPr="002F2CB5">
        <w:rPr>
          <w:rFonts w:ascii="Arial" w:hAnsi="Arial"/>
          <w:b/>
          <w:sz w:val="20"/>
          <w:lang w:val="en-GB"/>
        </w:rPr>
        <w:tab/>
        <w:t>n</w:t>
      </w:r>
      <w:r w:rsidRPr="002F2CB5">
        <w:rPr>
          <w:rFonts w:ascii="Arial" w:hAnsi="Arial"/>
          <w:b/>
          <w:sz w:val="20"/>
          <w:lang w:val="en-GB"/>
        </w:rPr>
        <w:tab/>
      </w:r>
    </w:p>
    <w:p w14:paraId="7D168F11" w14:textId="77777777" w:rsidR="00DE4A6B" w:rsidRPr="002F2CB5" w:rsidRDefault="00DE4A6B" w:rsidP="00DE4A6B">
      <w:pPr>
        <w:tabs>
          <w:tab w:val="center" w:pos="0"/>
          <w:tab w:val="center" w:pos="1701"/>
          <w:tab w:val="center" w:pos="2552"/>
          <w:tab w:val="center" w:pos="3402"/>
          <w:tab w:val="center" w:pos="4536"/>
          <w:tab w:val="center" w:pos="5387"/>
          <w:tab w:val="center" w:pos="6237"/>
          <w:tab w:val="center" w:pos="7371"/>
          <w:tab w:val="center" w:pos="8222"/>
          <w:tab w:val="center" w:pos="9072"/>
          <w:tab w:val="center" w:pos="10206"/>
          <w:tab w:val="center" w:pos="11057"/>
          <w:tab w:val="center" w:pos="11907"/>
        </w:tabs>
        <w:jc w:val="both"/>
        <w:rPr>
          <w:rFonts w:ascii="Arial" w:hAnsi="Arial"/>
          <w:b/>
          <w:sz w:val="20"/>
          <w:lang w:val="en-GB"/>
        </w:rPr>
      </w:pPr>
      <w:r w:rsidRPr="002F2CB5">
        <w:rPr>
          <w:rFonts w:ascii="Arial" w:hAnsi="Arial"/>
          <w:sz w:val="20"/>
          <w:lang w:val="en-GB"/>
        </w:rPr>
        <w:tab/>
      </w:r>
    </w:p>
    <w:p w14:paraId="657B7F9A" w14:textId="5FF17C06" w:rsidR="00DE4A6B" w:rsidRPr="002F2CB5" w:rsidRDefault="00DE4A6B" w:rsidP="00DE4A6B">
      <w:pPr>
        <w:tabs>
          <w:tab w:val="center" w:pos="0"/>
          <w:tab w:val="center" w:pos="1701"/>
          <w:tab w:val="center" w:pos="2552"/>
          <w:tab w:val="center" w:pos="3402"/>
          <w:tab w:val="center" w:pos="4536"/>
          <w:tab w:val="center" w:pos="5387"/>
          <w:tab w:val="center" w:pos="6237"/>
          <w:tab w:val="center" w:pos="7371"/>
          <w:tab w:val="center" w:pos="8222"/>
          <w:tab w:val="center" w:pos="9072"/>
          <w:tab w:val="center" w:pos="10206"/>
          <w:tab w:val="center" w:pos="11057"/>
          <w:tab w:val="center" w:pos="11907"/>
        </w:tabs>
        <w:jc w:val="both"/>
        <w:rPr>
          <w:rFonts w:ascii="Arial" w:hAnsi="Arial"/>
          <w:b/>
          <w:sz w:val="20"/>
          <w:lang w:val="en-GB"/>
        </w:rPr>
      </w:pPr>
      <w:r w:rsidRPr="002F2CB5">
        <w:rPr>
          <w:rFonts w:ascii="Arial" w:hAnsi="Arial"/>
          <w:b/>
          <w:sz w:val="20"/>
          <w:lang w:val="en-GB"/>
        </w:rPr>
        <w:t xml:space="preserve">Patients with submerged Polyps </w:t>
      </w:r>
      <w:r w:rsidRPr="002F2CB5">
        <w:rPr>
          <w:rFonts w:ascii="Arial" w:hAnsi="Arial"/>
          <w:b/>
          <w:sz w:val="20"/>
          <w:lang w:val="en-GB"/>
        </w:rPr>
        <w:sym w:font="Symbol" w:char="F0B3"/>
      </w:r>
      <w:r w:rsidR="00A23BAA">
        <w:rPr>
          <w:rFonts w:ascii="Arial" w:hAnsi="Arial"/>
          <w:b/>
          <w:sz w:val="20"/>
          <w:lang w:val="en-GB"/>
        </w:rPr>
        <w:t xml:space="preserve"> </w:t>
      </w:r>
      <w:r w:rsidRPr="002F2CB5">
        <w:rPr>
          <w:rFonts w:ascii="Arial" w:hAnsi="Arial"/>
          <w:b/>
          <w:sz w:val="20"/>
          <w:lang w:val="en-GB"/>
        </w:rPr>
        <w:t>6</w:t>
      </w:r>
      <w:r w:rsidR="00A23BAA">
        <w:rPr>
          <w:rFonts w:ascii="Arial" w:hAnsi="Arial"/>
          <w:b/>
          <w:sz w:val="20"/>
          <w:lang w:val="en-GB"/>
        </w:rPr>
        <w:t xml:space="preserve"> </w:t>
      </w:r>
      <w:r w:rsidRPr="002F2CB5">
        <w:rPr>
          <w:rFonts w:ascii="Arial" w:hAnsi="Arial"/>
          <w:b/>
          <w:sz w:val="20"/>
          <w:lang w:val="en-GB"/>
        </w:rPr>
        <w:t>mm</w:t>
      </w:r>
    </w:p>
    <w:p w14:paraId="4DDB2910" w14:textId="77777777" w:rsidR="00DE4A6B" w:rsidRPr="002F2CB5" w:rsidRDefault="00DE4A6B" w:rsidP="00DE4A6B">
      <w:pPr>
        <w:spacing w:line="480" w:lineRule="auto"/>
        <w:ind w:left="708"/>
        <w:jc w:val="both"/>
        <w:rPr>
          <w:rFonts w:ascii="Arial" w:hAnsi="Arial"/>
          <w:sz w:val="20"/>
          <w:lang w:val="en-GB"/>
        </w:rPr>
      </w:pPr>
      <w:r w:rsidRPr="002F2CB5">
        <w:rPr>
          <w:rFonts w:ascii="Arial" w:hAnsi="Arial"/>
          <w:sz w:val="20"/>
          <w:lang w:val="en-GB"/>
        </w:rPr>
        <w:t>Patients with at least one submerged Polyp</w:t>
      </w:r>
    </w:p>
    <w:p w14:paraId="6BC316CA"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Overall</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37</w:t>
      </w:r>
      <w:r w:rsidRPr="002F2CB5">
        <w:rPr>
          <w:rFonts w:ascii="Arial" w:hAnsi="Arial"/>
          <w:sz w:val="20"/>
          <w:lang w:val="en-GB"/>
        </w:rPr>
        <w:tab/>
      </w:r>
    </w:p>
    <w:p w14:paraId="364E2444"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male</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26</w:t>
      </w:r>
    </w:p>
    <w:p w14:paraId="6ED2194B"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female</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11</w:t>
      </w:r>
      <w:r w:rsidRPr="002F2CB5">
        <w:rPr>
          <w:rFonts w:ascii="Arial" w:hAnsi="Arial"/>
          <w:sz w:val="20"/>
          <w:lang w:val="en-GB"/>
        </w:rPr>
        <w:tab/>
      </w:r>
    </w:p>
    <w:p w14:paraId="0D215539" w14:textId="77777777" w:rsidR="00DE4A6B" w:rsidRPr="002F2CB5" w:rsidRDefault="00DE4A6B" w:rsidP="00DE4A6B">
      <w:pPr>
        <w:spacing w:line="480" w:lineRule="auto"/>
        <w:ind w:left="708"/>
        <w:jc w:val="both"/>
        <w:rPr>
          <w:rFonts w:ascii="Arial" w:hAnsi="Arial"/>
          <w:sz w:val="20"/>
          <w:lang w:val="en-GB"/>
        </w:rPr>
      </w:pPr>
      <w:r w:rsidRPr="002F2CB5">
        <w:rPr>
          <w:rFonts w:ascii="Arial" w:hAnsi="Arial"/>
          <w:sz w:val="20"/>
          <w:lang w:val="en-GB"/>
        </w:rPr>
        <w:t xml:space="preserve">Distribution of submerged Polyps </w:t>
      </w:r>
    </w:p>
    <w:p w14:paraId="52CF32AA" w14:textId="77777777" w:rsidR="00DE4A6B" w:rsidRPr="002F2CB5" w:rsidRDefault="00DE4A6B" w:rsidP="00DE4A6B">
      <w:pPr>
        <w:ind w:left="708" w:firstLine="708"/>
        <w:jc w:val="both"/>
        <w:rPr>
          <w:rFonts w:ascii="Arial" w:hAnsi="Arial"/>
          <w:sz w:val="20"/>
          <w:lang w:val="en-GB"/>
        </w:rPr>
      </w:pPr>
      <w:r w:rsidRPr="002F2CB5">
        <w:rPr>
          <w:rFonts w:ascii="Arial" w:hAnsi="Arial"/>
          <w:sz w:val="20"/>
          <w:lang w:val="en-GB"/>
        </w:rPr>
        <w:t>Overall</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48</w:t>
      </w:r>
      <w:r w:rsidRPr="002F2CB5">
        <w:rPr>
          <w:rFonts w:ascii="Arial" w:hAnsi="Arial"/>
          <w:sz w:val="20"/>
          <w:lang w:val="en-GB"/>
        </w:rPr>
        <w:tab/>
      </w:r>
    </w:p>
    <w:p w14:paraId="71D77E1E" w14:textId="77777777" w:rsidR="00DE4A6B" w:rsidRPr="002F2CB5" w:rsidRDefault="00DE4A6B" w:rsidP="00DE4A6B">
      <w:pPr>
        <w:ind w:left="708" w:firstLine="708"/>
        <w:jc w:val="both"/>
        <w:rPr>
          <w:rFonts w:ascii="Arial" w:hAnsi="Arial"/>
          <w:sz w:val="20"/>
          <w:lang w:val="en-GB"/>
        </w:rPr>
      </w:pPr>
      <w:r w:rsidRPr="002F2CB5">
        <w:rPr>
          <w:rFonts w:ascii="Arial" w:hAnsi="Arial"/>
          <w:sz w:val="20"/>
          <w:lang w:val="en-GB"/>
        </w:rPr>
        <w:t>male</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32</w:t>
      </w:r>
    </w:p>
    <w:p w14:paraId="730E4759" w14:textId="77777777" w:rsidR="00DE4A6B" w:rsidRPr="002F2CB5" w:rsidRDefault="00DE4A6B" w:rsidP="00DE4A6B">
      <w:pPr>
        <w:ind w:left="708" w:firstLine="708"/>
        <w:jc w:val="both"/>
        <w:rPr>
          <w:rFonts w:ascii="Arial" w:hAnsi="Arial"/>
          <w:sz w:val="20"/>
          <w:lang w:val="en-GB"/>
        </w:rPr>
      </w:pPr>
      <w:r w:rsidRPr="002F2CB5">
        <w:rPr>
          <w:rFonts w:ascii="Arial" w:hAnsi="Arial"/>
          <w:sz w:val="20"/>
          <w:lang w:val="en-GB"/>
        </w:rPr>
        <w:t>female</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16</w:t>
      </w:r>
    </w:p>
    <w:p w14:paraId="05D40451" w14:textId="77777777" w:rsidR="00DE4A6B" w:rsidRPr="002F2CB5" w:rsidRDefault="00DE4A6B" w:rsidP="00DE4A6B">
      <w:pPr>
        <w:spacing w:line="480" w:lineRule="auto"/>
        <w:ind w:left="708"/>
        <w:jc w:val="both"/>
        <w:rPr>
          <w:rFonts w:ascii="Arial" w:hAnsi="Arial"/>
          <w:sz w:val="20"/>
          <w:lang w:val="en-GB"/>
        </w:rPr>
      </w:pPr>
      <w:r w:rsidRPr="002F2CB5">
        <w:rPr>
          <w:rFonts w:ascii="Arial" w:hAnsi="Arial"/>
          <w:sz w:val="20"/>
          <w:lang w:val="en-GB"/>
        </w:rPr>
        <w:t>Number of submerged polyps/patient</w:t>
      </w:r>
    </w:p>
    <w:p w14:paraId="31B648F4"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1</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28</w:t>
      </w:r>
    </w:p>
    <w:p w14:paraId="391994F4"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≥2</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 xml:space="preserve"> </w:t>
      </w:r>
      <w:r w:rsidRPr="002F2CB5">
        <w:rPr>
          <w:rFonts w:ascii="Arial" w:hAnsi="Arial"/>
          <w:sz w:val="20"/>
          <w:lang w:val="en-GB"/>
        </w:rPr>
        <w:tab/>
        <w:t>9</w:t>
      </w:r>
    </w:p>
    <w:p w14:paraId="25742617" w14:textId="77777777" w:rsidR="00DE4A6B" w:rsidRPr="002F2CB5" w:rsidRDefault="00DE4A6B" w:rsidP="00DE4A6B">
      <w:pPr>
        <w:ind w:left="708"/>
        <w:jc w:val="both"/>
        <w:rPr>
          <w:rFonts w:ascii="Arial" w:hAnsi="Arial"/>
          <w:b/>
          <w:sz w:val="20"/>
          <w:lang w:val="en-GB"/>
        </w:rPr>
      </w:pPr>
    </w:p>
    <w:p w14:paraId="73E604D6" w14:textId="4E2FE1BF" w:rsidR="00DE4A6B" w:rsidRPr="002F2CB5" w:rsidRDefault="00DE4A6B" w:rsidP="00DE4A6B">
      <w:pPr>
        <w:tabs>
          <w:tab w:val="center" w:pos="0"/>
          <w:tab w:val="center" w:pos="1701"/>
          <w:tab w:val="center" w:pos="2552"/>
          <w:tab w:val="center" w:pos="3402"/>
          <w:tab w:val="center" w:pos="4536"/>
          <w:tab w:val="center" w:pos="5387"/>
          <w:tab w:val="center" w:pos="6237"/>
          <w:tab w:val="center" w:pos="7371"/>
          <w:tab w:val="center" w:pos="8222"/>
          <w:tab w:val="center" w:pos="9072"/>
          <w:tab w:val="center" w:pos="10206"/>
          <w:tab w:val="center" w:pos="11057"/>
          <w:tab w:val="center" w:pos="11907"/>
        </w:tabs>
        <w:spacing w:line="480" w:lineRule="auto"/>
        <w:rPr>
          <w:rFonts w:ascii="Arial" w:hAnsi="Arial"/>
          <w:b/>
          <w:sz w:val="20"/>
          <w:lang w:val="en-GB"/>
        </w:rPr>
      </w:pPr>
      <w:r w:rsidRPr="002F2CB5">
        <w:rPr>
          <w:rFonts w:ascii="Arial" w:hAnsi="Arial"/>
          <w:b/>
          <w:sz w:val="20"/>
          <w:lang w:val="en-GB"/>
        </w:rPr>
        <w:t xml:space="preserve">Submerged Polyps </w:t>
      </w:r>
      <w:r w:rsidRPr="002F2CB5">
        <w:rPr>
          <w:rFonts w:ascii="Arial" w:hAnsi="Arial"/>
          <w:b/>
          <w:sz w:val="20"/>
          <w:lang w:val="en-GB"/>
        </w:rPr>
        <w:sym w:font="Symbol" w:char="F0B3"/>
      </w:r>
      <w:r w:rsidR="00A23BAA">
        <w:rPr>
          <w:rFonts w:ascii="Arial" w:hAnsi="Arial"/>
          <w:b/>
          <w:sz w:val="20"/>
          <w:lang w:val="en-GB"/>
        </w:rPr>
        <w:t xml:space="preserve"> </w:t>
      </w:r>
      <w:r w:rsidRPr="002F2CB5">
        <w:rPr>
          <w:rFonts w:ascii="Arial" w:hAnsi="Arial"/>
          <w:b/>
          <w:sz w:val="20"/>
          <w:lang w:val="en-GB"/>
        </w:rPr>
        <w:t>6</w:t>
      </w:r>
      <w:r w:rsidR="00A23BAA">
        <w:rPr>
          <w:rFonts w:ascii="Arial" w:hAnsi="Arial"/>
          <w:b/>
          <w:sz w:val="20"/>
          <w:lang w:val="en-GB"/>
        </w:rPr>
        <w:t xml:space="preserve"> </w:t>
      </w:r>
      <w:r w:rsidRPr="002F2CB5">
        <w:rPr>
          <w:rFonts w:ascii="Arial" w:hAnsi="Arial"/>
          <w:b/>
          <w:sz w:val="20"/>
          <w:lang w:val="en-GB"/>
        </w:rPr>
        <w:t>mm</w:t>
      </w:r>
      <w:r w:rsidRPr="002F2CB5">
        <w:rPr>
          <w:rFonts w:ascii="Arial" w:hAnsi="Arial"/>
          <w:b/>
          <w:sz w:val="20"/>
          <w:lang w:val="en-GB"/>
        </w:rPr>
        <w:tab/>
      </w:r>
      <w:r w:rsidRPr="002F2CB5">
        <w:rPr>
          <w:rFonts w:ascii="Arial" w:hAnsi="Arial"/>
          <w:b/>
          <w:sz w:val="20"/>
          <w:lang w:val="en-GB"/>
        </w:rPr>
        <w:tab/>
      </w:r>
      <w:r w:rsidRPr="002F2CB5">
        <w:rPr>
          <w:rFonts w:ascii="Arial" w:hAnsi="Arial"/>
          <w:b/>
          <w:sz w:val="20"/>
          <w:lang w:val="en-GB"/>
        </w:rPr>
        <w:tab/>
      </w:r>
      <w:r w:rsidRPr="002F2CB5">
        <w:rPr>
          <w:rFonts w:ascii="Arial" w:hAnsi="Arial"/>
          <w:b/>
          <w:sz w:val="20"/>
          <w:lang w:val="en-GB"/>
        </w:rPr>
        <w:tab/>
      </w:r>
    </w:p>
    <w:p w14:paraId="5A5486B1" w14:textId="77777777" w:rsidR="00DE4A6B" w:rsidRPr="002F2CB5" w:rsidRDefault="00DE4A6B" w:rsidP="00DE4A6B">
      <w:pPr>
        <w:spacing w:line="480" w:lineRule="auto"/>
        <w:ind w:left="708"/>
        <w:jc w:val="both"/>
        <w:rPr>
          <w:rFonts w:ascii="Arial" w:hAnsi="Arial"/>
          <w:sz w:val="20"/>
          <w:lang w:val="en-GB"/>
        </w:rPr>
      </w:pPr>
      <w:r w:rsidRPr="002F2CB5">
        <w:rPr>
          <w:rFonts w:ascii="Arial" w:hAnsi="Arial"/>
          <w:sz w:val="20"/>
          <w:lang w:val="en-GB"/>
        </w:rPr>
        <w:t>Size (mm)</w:t>
      </w:r>
      <w:r w:rsidRPr="002F2CB5">
        <w:rPr>
          <w:rFonts w:ascii="Arial" w:hAnsi="Arial"/>
          <w:sz w:val="20"/>
          <w:lang w:val="en-GB"/>
        </w:rPr>
        <w:tab/>
      </w:r>
    </w:p>
    <w:p w14:paraId="77C0255D" w14:textId="77777777" w:rsidR="00DE4A6B" w:rsidRPr="002F2CB5" w:rsidRDefault="00DE4A6B" w:rsidP="00DE4A6B">
      <w:pPr>
        <w:ind w:left="708" w:firstLine="708"/>
        <w:jc w:val="both"/>
        <w:rPr>
          <w:rFonts w:ascii="Arial" w:hAnsi="Arial"/>
          <w:sz w:val="20"/>
          <w:lang w:val="en-GB"/>
        </w:rPr>
      </w:pPr>
      <w:r w:rsidRPr="002F2CB5">
        <w:rPr>
          <w:rFonts w:ascii="Arial" w:hAnsi="Arial"/>
          <w:sz w:val="20"/>
          <w:lang w:val="en-GB"/>
        </w:rPr>
        <w:t>≥ 6 mm</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48</w:t>
      </w:r>
    </w:p>
    <w:p w14:paraId="216664A9" w14:textId="77777777" w:rsidR="00DE4A6B" w:rsidRPr="002F2CB5" w:rsidRDefault="00DE4A6B" w:rsidP="00DE4A6B">
      <w:pPr>
        <w:ind w:left="708" w:firstLine="708"/>
        <w:jc w:val="both"/>
        <w:rPr>
          <w:rFonts w:ascii="Arial" w:hAnsi="Arial"/>
          <w:sz w:val="20"/>
          <w:lang w:val="en-GB"/>
        </w:rPr>
      </w:pPr>
      <w:r w:rsidRPr="002F2CB5">
        <w:rPr>
          <w:rFonts w:ascii="Arial" w:hAnsi="Arial"/>
          <w:sz w:val="20"/>
          <w:lang w:val="en-GB"/>
        </w:rPr>
        <w:t>6-9 mm</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 xml:space="preserve">33 </w:t>
      </w:r>
    </w:p>
    <w:p w14:paraId="7030753E" w14:textId="77777777" w:rsidR="00DE4A6B" w:rsidRPr="002F2CB5" w:rsidRDefault="00DE4A6B" w:rsidP="00DE4A6B">
      <w:pPr>
        <w:ind w:left="708" w:firstLine="708"/>
        <w:jc w:val="both"/>
        <w:rPr>
          <w:rFonts w:ascii="Arial" w:hAnsi="Arial"/>
          <w:sz w:val="20"/>
          <w:lang w:val="en-GB"/>
        </w:rPr>
      </w:pPr>
      <w:r w:rsidRPr="002F2CB5">
        <w:rPr>
          <w:rFonts w:ascii="Arial" w:hAnsi="Arial"/>
          <w:sz w:val="20"/>
          <w:lang w:val="en-GB"/>
        </w:rPr>
        <w:t>≥ 10 mm</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 xml:space="preserve">15 </w:t>
      </w:r>
    </w:p>
    <w:p w14:paraId="0E0EC12A" w14:textId="77777777" w:rsidR="00DE4A6B" w:rsidRPr="002F2CB5" w:rsidRDefault="00DE4A6B" w:rsidP="00DE4A6B">
      <w:pPr>
        <w:spacing w:line="480" w:lineRule="auto"/>
        <w:ind w:left="708"/>
        <w:jc w:val="both"/>
        <w:rPr>
          <w:rFonts w:ascii="Arial" w:hAnsi="Arial"/>
          <w:sz w:val="20"/>
          <w:lang w:val="en-GB"/>
        </w:rPr>
      </w:pPr>
      <w:r w:rsidRPr="002F2CB5">
        <w:rPr>
          <w:rFonts w:ascii="Arial" w:hAnsi="Arial"/>
          <w:sz w:val="20"/>
          <w:lang w:val="en-GB"/>
        </w:rPr>
        <w:t>Morphologic characteristics</w:t>
      </w:r>
    </w:p>
    <w:p w14:paraId="671522A0"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Sessile</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21</w:t>
      </w:r>
      <w:r w:rsidRPr="002F2CB5">
        <w:rPr>
          <w:rFonts w:ascii="Arial" w:hAnsi="Arial"/>
          <w:sz w:val="20"/>
          <w:lang w:val="en-GB"/>
        </w:rPr>
        <w:tab/>
      </w:r>
    </w:p>
    <w:p w14:paraId="30DE4112" w14:textId="77777777" w:rsidR="00DE4A6B" w:rsidRPr="002F2CB5" w:rsidRDefault="00DE4A6B" w:rsidP="00DE4A6B">
      <w:pPr>
        <w:ind w:left="708" w:firstLine="708"/>
        <w:jc w:val="both"/>
        <w:rPr>
          <w:rFonts w:ascii="Arial" w:hAnsi="Arial"/>
          <w:sz w:val="20"/>
          <w:lang w:val="en-GB"/>
        </w:rPr>
      </w:pPr>
      <w:r w:rsidRPr="002F2CB5">
        <w:rPr>
          <w:rFonts w:ascii="Arial" w:hAnsi="Arial"/>
          <w:sz w:val="20"/>
          <w:lang w:val="en-GB"/>
        </w:rPr>
        <w:t>Pedunculated</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23</w:t>
      </w:r>
    </w:p>
    <w:p w14:paraId="59732D6C"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Flat</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4</w:t>
      </w:r>
    </w:p>
    <w:p w14:paraId="32A278ED" w14:textId="77777777" w:rsidR="00DE4A6B" w:rsidRPr="002F2CB5" w:rsidRDefault="00DE4A6B" w:rsidP="00DE4A6B">
      <w:pPr>
        <w:spacing w:line="480" w:lineRule="auto"/>
        <w:ind w:left="708"/>
        <w:jc w:val="both"/>
        <w:rPr>
          <w:rFonts w:ascii="Arial" w:hAnsi="Arial"/>
          <w:sz w:val="20"/>
          <w:lang w:val="en-GB"/>
        </w:rPr>
      </w:pPr>
      <w:r w:rsidRPr="002F2CB5">
        <w:rPr>
          <w:rFonts w:ascii="Arial" w:hAnsi="Arial"/>
          <w:sz w:val="20"/>
          <w:lang w:val="en-GB"/>
        </w:rPr>
        <w:t>Histologic characteristics</w:t>
      </w:r>
    </w:p>
    <w:p w14:paraId="1E05FD22"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Adenoma</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34</w:t>
      </w:r>
      <w:r w:rsidRPr="002F2CB5">
        <w:rPr>
          <w:rFonts w:ascii="Arial" w:hAnsi="Arial"/>
          <w:sz w:val="20"/>
          <w:lang w:val="en-GB"/>
        </w:rPr>
        <w:tab/>
      </w:r>
    </w:p>
    <w:p w14:paraId="66CCBD71" w14:textId="77777777" w:rsidR="00DE4A6B" w:rsidRPr="002F2CB5" w:rsidRDefault="00DE4A6B" w:rsidP="00DE4A6B">
      <w:pPr>
        <w:ind w:left="708" w:firstLine="708"/>
        <w:jc w:val="both"/>
        <w:rPr>
          <w:rFonts w:ascii="Arial" w:hAnsi="Arial"/>
          <w:sz w:val="20"/>
          <w:lang w:val="en-GB"/>
        </w:rPr>
      </w:pPr>
      <w:r w:rsidRPr="002F2CB5">
        <w:rPr>
          <w:rFonts w:ascii="Arial" w:hAnsi="Arial"/>
          <w:sz w:val="20"/>
          <w:lang w:val="en-GB"/>
        </w:rPr>
        <w:t>Non-adenoma</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14</w:t>
      </w:r>
    </w:p>
    <w:p w14:paraId="578C8BD0" w14:textId="77777777" w:rsidR="00DE4A6B" w:rsidRPr="002F2CB5" w:rsidRDefault="00DE4A6B" w:rsidP="00DE4A6B">
      <w:pPr>
        <w:spacing w:line="480" w:lineRule="auto"/>
        <w:ind w:left="708"/>
        <w:jc w:val="both"/>
        <w:rPr>
          <w:rFonts w:ascii="Arial" w:hAnsi="Arial"/>
          <w:sz w:val="20"/>
          <w:lang w:val="en-GB"/>
        </w:rPr>
      </w:pPr>
      <w:r w:rsidRPr="002F2CB5">
        <w:rPr>
          <w:rFonts w:ascii="Arial" w:hAnsi="Arial"/>
          <w:sz w:val="20"/>
          <w:lang w:val="en-GB"/>
        </w:rPr>
        <w:t>Location</w:t>
      </w:r>
    </w:p>
    <w:p w14:paraId="45DC9CC1"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Right colon</w:t>
      </w:r>
      <w:r w:rsidRPr="002F2CB5">
        <w:rPr>
          <w:rFonts w:ascii="Arial" w:hAnsi="Arial"/>
          <w:sz w:val="20"/>
          <w:vertAlign w:val="superscript"/>
          <w:lang w:val="en-GB"/>
        </w:rPr>
        <w:t>1</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21</w:t>
      </w:r>
    </w:p>
    <w:p w14:paraId="3B766B0F" w14:textId="77777777" w:rsidR="00DE4A6B" w:rsidRPr="002F2CB5" w:rsidRDefault="00DE4A6B" w:rsidP="00DE4A6B">
      <w:pPr>
        <w:ind w:left="708"/>
        <w:jc w:val="both"/>
        <w:rPr>
          <w:rFonts w:ascii="Arial" w:hAnsi="Arial"/>
          <w:sz w:val="20"/>
          <w:lang w:val="en-GB"/>
        </w:rPr>
      </w:pPr>
      <w:r w:rsidRPr="002F2CB5">
        <w:rPr>
          <w:rFonts w:ascii="Arial" w:hAnsi="Arial"/>
          <w:sz w:val="20"/>
          <w:lang w:val="en-GB"/>
        </w:rPr>
        <w:tab/>
        <w:t>Left colon</w:t>
      </w:r>
      <w:r w:rsidRPr="002F2CB5">
        <w:rPr>
          <w:rFonts w:ascii="Arial" w:hAnsi="Arial"/>
          <w:sz w:val="20"/>
          <w:vertAlign w:val="superscript"/>
          <w:lang w:val="en-GB"/>
        </w:rPr>
        <w:t>2</w:t>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t>27</w:t>
      </w:r>
    </w:p>
    <w:p w14:paraId="1FB31B83" w14:textId="43742F8B" w:rsidR="00DE4A6B" w:rsidRPr="002F2CB5" w:rsidRDefault="00DE4A6B" w:rsidP="00DE4A6B">
      <w:pPr>
        <w:jc w:val="both"/>
        <w:rPr>
          <w:rFonts w:ascii="Arial" w:hAnsi="Arial"/>
          <w:sz w:val="20"/>
          <w:lang w:val="en-GB"/>
        </w:rPr>
      </w:pP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r w:rsidRPr="002F2CB5">
        <w:rPr>
          <w:rFonts w:ascii="Arial" w:hAnsi="Arial"/>
          <w:sz w:val="20"/>
          <w:lang w:val="en-GB"/>
        </w:rPr>
        <w:tab/>
      </w:r>
    </w:p>
    <w:p w14:paraId="353342B6" w14:textId="77777777" w:rsidR="00DE4A6B" w:rsidRPr="002F2CB5" w:rsidRDefault="00DE4A6B" w:rsidP="00DE4A6B">
      <w:pPr>
        <w:jc w:val="both"/>
        <w:rPr>
          <w:rFonts w:ascii="Arial" w:hAnsi="Arial"/>
          <w:sz w:val="20"/>
        </w:rPr>
      </w:pPr>
      <w:r w:rsidRPr="002F2CB5">
        <w:rPr>
          <w:rFonts w:ascii="Arial" w:hAnsi="Arial"/>
          <w:sz w:val="20"/>
          <w:vertAlign w:val="superscript"/>
          <w:lang w:val="en-GB"/>
        </w:rPr>
        <w:t>1</w:t>
      </w:r>
      <w:r w:rsidRPr="002F2CB5">
        <w:rPr>
          <w:rFonts w:ascii="Arial" w:hAnsi="Arial"/>
          <w:sz w:val="20"/>
        </w:rPr>
        <w:t>cecum, ascending, and transverse colon</w:t>
      </w:r>
    </w:p>
    <w:p w14:paraId="0A931CF5" w14:textId="77777777" w:rsidR="00DE4A6B" w:rsidRPr="002F2CB5" w:rsidRDefault="00DE4A6B" w:rsidP="00DE4A6B">
      <w:pPr>
        <w:jc w:val="both"/>
        <w:rPr>
          <w:rFonts w:ascii="Arial" w:hAnsi="Arial"/>
          <w:sz w:val="20"/>
        </w:rPr>
      </w:pPr>
      <w:r w:rsidRPr="002F2CB5">
        <w:rPr>
          <w:rFonts w:ascii="Arial" w:hAnsi="Arial"/>
          <w:sz w:val="20"/>
          <w:vertAlign w:val="superscript"/>
        </w:rPr>
        <w:lastRenderedPageBreak/>
        <w:t>2</w:t>
      </w:r>
      <w:r w:rsidRPr="002F2CB5">
        <w:rPr>
          <w:rFonts w:ascii="Arial" w:hAnsi="Arial"/>
          <w:sz w:val="20"/>
        </w:rPr>
        <w:t>descending, sigmoid colon, and rectum</w:t>
      </w:r>
    </w:p>
    <w:p w14:paraId="27CD963D" w14:textId="1A20626A" w:rsidR="00DE4A6B" w:rsidRPr="002F2CB5" w:rsidRDefault="00DE4A6B" w:rsidP="00DE4A6B">
      <w:pPr>
        <w:tabs>
          <w:tab w:val="left" w:pos="1560"/>
          <w:tab w:val="left" w:pos="2694"/>
          <w:tab w:val="left" w:pos="3969"/>
          <w:tab w:val="left" w:pos="5245"/>
          <w:tab w:val="left" w:pos="6663"/>
          <w:tab w:val="left" w:pos="7797"/>
          <w:tab w:val="left" w:pos="8647"/>
        </w:tabs>
        <w:spacing w:before="60" w:after="120" w:line="480" w:lineRule="auto"/>
        <w:rPr>
          <w:rFonts w:ascii="Arial" w:hAnsi="Arial"/>
          <w:b/>
          <w:sz w:val="28"/>
          <w:szCs w:val="28"/>
        </w:rPr>
      </w:pPr>
      <w:r w:rsidRPr="002F2CB5">
        <w:rPr>
          <w:rFonts w:ascii="Arial" w:hAnsi="Arial"/>
          <w:b/>
          <w:sz w:val="28"/>
          <w:szCs w:val="28"/>
        </w:rPr>
        <w:t>Supplementary Analysis</w:t>
      </w:r>
    </w:p>
    <w:p w14:paraId="68DD491C" w14:textId="77777777" w:rsidR="00DE4A6B" w:rsidRPr="002F2CB5" w:rsidRDefault="00DE4A6B" w:rsidP="00DE4A6B">
      <w:pPr>
        <w:spacing w:line="480" w:lineRule="auto"/>
        <w:rPr>
          <w:rFonts w:ascii="Arial" w:hAnsi="Arial" w:cs="Arial"/>
          <w:b/>
        </w:rPr>
      </w:pPr>
    </w:p>
    <w:p w14:paraId="48CA9881" w14:textId="77777777" w:rsidR="00DE4A6B" w:rsidRPr="002F2CB5" w:rsidRDefault="00DE4A6B" w:rsidP="00DE4A6B">
      <w:pPr>
        <w:spacing w:line="480" w:lineRule="auto"/>
        <w:rPr>
          <w:rFonts w:ascii="Arial" w:hAnsi="Arial" w:cs="Arial"/>
          <w:b/>
        </w:rPr>
      </w:pPr>
      <w:r w:rsidRPr="002F2CB5">
        <w:rPr>
          <w:rFonts w:ascii="Arial" w:hAnsi="Arial" w:cs="Arial"/>
          <w:b/>
        </w:rPr>
        <w:t>Supplementary Analysis on potential relationships between CT density of tagged residue, tube current, and polyp histology and morphology with polyp size reduction related to EC</w:t>
      </w:r>
    </w:p>
    <w:p w14:paraId="5C2FAD7F" w14:textId="77777777" w:rsidR="00DE4A6B" w:rsidRPr="002F2CB5" w:rsidRDefault="00DE4A6B" w:rsidP="00DE4A6B">
      <w:pPr>
        <w:spacing w:line="480" w:lineRule="auto"/>
        <w:ind w:firstLine="709"/>
        <w:rPr>
          <w:rFonts w:ascii="Arial" w:hAnsi="Arial" w:cs="Arial"/>
        </w:rPr>
      </w:pPr>
      <w:r w:rsidRPr="002F2CB5">
        <w:rPr>
          <w:rFonts w:ascii="Arial" w:hAnsi="Arial" w:cs="Arial"/>
        </w:rPr>
        <w:t>For each included lesion, the CT density values of the surrounding tagged fecal residue were measured by the study coordinator and recorded. This was done with the ROI (region of interest) tool, which was placed for each included lesion in the surrounding tagged residue close to the polyp within the measurement plane. In addition, the applied tube current (</w:t>
      </w:r>
      <w:proofErr w:type="spellStart"/>
      <w:r w:rsidRPr="002F2CB5">
        <w:rPr>
          <w:rFonts w:ascii="Arial" w:hAnsi="Arial" w:cs="Arial"/>
        </w:rPr>
        <w:t>mAs</w:t>
      </w:r>
      <w:proofErr w:type="spellEnd"/>
      <w:r w:rsidRPr="002F2CB5">
        <w:rPr>
          <w:rFonts w:ascii="Arial" w:hAnsi="Arial" w:cs="Arial"/>
        </w:rPr>
        <w:t>) for each patient was recorded from the DICOM files.</w:t>
      </w:r>
    </w:p>
    <w:p w14:paraId="2C1FB97B" w14:textId="77777777" w:rsidR="00DE4A6B" w:rsidRPr="002F2CB5" w:rsidRDefault="00DE4A6B" w:rsidP="00DE4A6B">
      <w:pPr>
        <w:spacing w:line="480" w:lineRule="auto"/>
        <w:ind w:firstLine="709"/>
        <w:rPr>
          <w:rFonts w:ascii="Arial" w:hAnsi="Arial" w:cs="Arial"/>
        </w:rPr>
      </w:pPr>
      <w:r w:rsidRPr="002F2CB5">
        <w:rPr>
          <w:rFonts w:ascii="Arial" w:hAnsi="Arial" w:cs="Arial"/>
        </w:rPr>
        <w:t xml:space="preserve">To determine potential relationships between the reduction of the polyp size and the CT density values of the surrounding tagged fecal residue, as well as the tube current, Spearman’s correlation coefficients (rho) were calculated. Differences in polyp size reduction between morphologic and histologic subgroups were tested, using the Students t-test. </w:t>
      </w:r>
    </w:p>
    <w:p w14:paraId="581B5D14" w14:textId="77777777" w:rsidR="00DE4A6B" w:rsidRPr="002F2CB5" w:rsidRDefault="00DE4A6B" w:rsidP="00DE4A6B">
      <w:pPr>
        <w:spacing w:line="480" w:lineRule="auto"/>
        <w:ind w:firstLine="709"/>
        <w:rPr>
          <w:rFonts w:ascii="Arial" w:hAnsi="Arial" w:cs="Arial"/>
        </w:rPr>
      </w:pPr>
    </w:p>
    <w:p w14:paraId="2CCEA75A" w14:textId="77777777" w:rsidR="00DE4A6B" w:rsidRPr="002F2CB5" w:rsidRDefault="00DE4A6B" w:rsidP="00DE4A6B">
      <w:pPr>
        <w:spacing w:line="480" w:lineRule="auto"/>
        <w:rPr>
          <w:rFonts w:ascii="Arial" w:hAnsi="Arial" w:cs="Arial"/>
          <w:b/>
        </w:rPr>
      </w:pPr>
      <w:r w:rsidRPr="002F2CB5">
        <w:rPr>
          <w:rFonts w:ascii="Arial" w:hAnsi="Arial" w:cs="Arial"/>
          <w:b/>
        </w:rPr>
        <w:t>Results</w:t>
      </w:r>
    </w:p>
    <w:p w14:paraId="0EF6EE6E" w14:textId="77777777" w:rsidR="00DE4A6B" w:rsidRPr="002F2CB5" w:rsidRDefault="00DE4A6B" w:rsidP="00DE4A6B">
      <w:pPr>
        <w:spacing w:line="480" w:lineRule="auto"/>
        <w:ind w:firstLine="709"/>
        <w:rPr>
          <w:rFonts w:ascii="Arial" w:hAnsi="Arial" w:cs="Arial"/>
        </w:rPr>
      </w:pPr>
      <w:r w:rsidRPr="002F2CB5">
        <w:rPr>
          <w:rFonts w:ascii="Arial" w:hAnsi="Arial" w:cs="Arial"/>
        </w:rPr>
        <w:t>The mean CT density of tagged residue within the study population was 735 H.U. ranging from 241 to 1031 H.U. (SD 215). Spearman’s correlation coefficients did not reveal any relationship between the reduction of polyp size and the CT density values of the surrounding tagged fecal residue, or the tube current. In addition, no significant differences in polyp size reduction were found between morphologic and histologic subgroups (P &gt; .05) (Supplementary Table 2).</w:t>
      </w:r>
    </w:p>
    <w:p w14:paraId="3225B76C" w14:textId="77777777" w:rsidR="00DE4A6B" w:rsidRPr="002F2CB5" w:rsidRDefault="00DE4A6B" w:rsidP="00DE4A6B">
      <w:pPr>
        <w:rPr>
          <w:rFonts w:ascii="Arial" w:hAnsi="Arial" w:cs="Arial"/>
          <w:b/>
          <w:bCs/>
        </w:rPr>
      </w:pPr>
    </w:p>
    <w:p w14:paraId="6D042786" w14:textId="19376D66" w:rsidR="00DE4A6B" w:rsidRPr="002F2CB5" w:rsidRDefault="00DE4A6B" w:rsidP="00DE4A6B">
      <w:pPr>
        <w:rPr>
          <w:rFonts w:ascii="Arial" w:hAnsi="Arial" w:cs="Arial"/>
        </w:rPr>
      </w:pPr>
      <w:r w:rsidRPr="002F2CB5">
        <w:rPr>
          <w:rFonts w:ascii="Arial" w:hAnsi="Arial" w:cs="Arial"/>
          <w:b/>
          <w:bCs/>
        </w:rPr>
        <w:lastRenderedPageBreak/>
        <w:t>Supplementary Table 2</w:t>
      </w:r>
      <w:r w:rsidR="0006757D" w:rsidRPr="002F2CB5">
        <w:rPr>
          <w:rFonts w:ascii="Arial" w:hAnsi="Arial" w:cs="Arial"/>
          <w:b/>
          <w:bCs/>
        </w:rPr>
        <w:t>:</w:t>
      </w:r>
      <w:r w:rsidRPr="002F2CB5">
        <w:rPr>
          <w:rFonts w:ascii="Arial" w:hAnsi="Arial" w:cs="Arial"/>
          <w:b/>
          <w:bCs/>
        </w:rPr>
        <w:t xml:space="preserve"> </w:t>
      </w:r>
      <w:r w:rsidRPr="002F2CB5">
        <w:rPr>
          <w:rFonts w:ascii="Arial" w:hAnsi="Arial" w:cs="Arial"/>
        </w:rPr>
        <w:t>Correlation between absolute and relative reduction of polyp size due to electronic cleansing and the density values (H.U.) of the surrounding tagged fecal residue, as well as tube currents (</w:t>
      </w:r>
      <w:proofErr w:type="spellStart"/>
      <w:r w:rsidRPr="002F2CB5">
        <w:rPr>
          <w:rFonts w:ascii="Arial" w:hAnsi="Arial" w:cs="Arial"/>
        </w:rPr>
        <w:t>mAs</w:t>
      </w:r>
      <w:proofErr w:type="spellEnd"/>
      <w:r w:rsidRPr="002F2CB5">
        <w:rPr>
          <w:rFonts w:ascii="Arial" w:hAnsi="Arial" w:cs="Arial"/>
        </w:rPr>
        <w:t xml:space="preserve">) at the CT section of the particular measurement in the three windows. </w:t>
      </w:r>
    </w:p>
    <w:p w14:paraId="536D3791" w14:textId="77777777" w:rsidR="00DE4A6B" w:rsidRPr="002F2CB5" w:rsidRDefault="00DE4A6B" w:rsidP="00DE4A6B">
      <w:pPr>
        <w:jc w:val="both"/>
        <w:rPr>
          <w:rFonts w:ascii="Arial" w:hAnsi="Arial"/>
          <w:sz w:val="20"/>
        </w:rPr>
      </w:pPr>
    </w:p>
    <w:p w14:paraId="1FF98CAB" w14:textId="77777777" w:rsidR="00DE4A6B" w:rsidRPr="002F2CB5" w:rsidRDefault="00DE4A6B" w:rsidP="00DE4A6B">
      <w:pPr>
        <w:tabs>
          <w:tab w:val="left" w:pos="2552"/>
          <w:tab w:val="left" w:pos="5387"/>
          <w:tab w:val="left" w:pos="6804"/>
        </w:tabs>
        <w:rPr>
          <w:rFonts w:ascii="Arial" w:hAnsi="Arial" w:cs="Arial"/>
          <w:b/>
          <w:u w:val="single"/>
        </w:rPr>
      </w:pPr>
      <w:r w:rsidRPr="002F2CB5">
        <w:rPr>
          <w:rFonts w:ascii="Arial" w:hAnsi="Arial" w:cs="Arial"/>
          <w:u w:val="single"/>
        </w:rPr>
        <w:tab/>
      </w:r>
      <w:r w:rsidRPr="002F2CB5">
        <w:rPr>
          <w:rFonts w:ascii="Arial" w:hAnsi="Arial" w:cs="Arial"/>
          <w:u w:val="single"/>
        </w:rPr>
        <w:tab/>
      </w:r>
      <w:r w:rsidRPr="002F2CB5">
        <w:rPr>
          <w:rFonts w:ascii="Arial" w:hAnsi="Arial" w:cs="Arial"/>
          <w:b/>
          <w:u w:val="single"/>
        </w:rPr>
        <w:t xml:space="preserve">Density </w:t>
      </w:r>
      <w:r w:rsidRPr="002F2CB5">
        <w:rPr>
          <w:rFonts w:ascii="Arial" w:hAnsi="Arial" w:cs="Arial"/>
          <w:b/>
          <w:u w:val="single"/>
        </w:rPr>
        <w:tab/>
        <w:t xml:space="preserve">Tube current </w:t>
      </w:r>
    </w:p>
    <w:p w14:paraId="4396518A" w14:textId="77777777" w:rsidR="00DE4A6B" w:rsidRPr="002F2CB5" w:rsidRDefault="00DE4A6B" w:rsidP="00DE4A6B">
      <w:pPr>
        <w:tabs>
          <w:tab w:val="left" w:pos="2552"/>
          <w:tab w:val="left" w:pos="5387"/>
          <w:tab w:val="left" w:pos="6804"/>
          <w:tab w:val="left" w:pos="8222"/>
        </w:tabs>
        <w:rPr>
          <w:rFonts w:ascii="Arial" w:hAnsi="Arial" w:cs="Arial"/>
        </w:rPr>
      </w:pPr>
      <w:r w:rsidRPr="002F2CB5">
        <w:rPr>
          <w:rFonts w:ascii="Arial" w:hAnsi="Arial" w:cs="Arial"/>
          <w:b/>
        </w:rPr>
        <w:t>Reduct</w:t>
      </w:r>
      <w:r w:rsidRPr="002F2CB5">
        <w:rPr>
          <w:rFonts w:ascii="Arial" w:hAnsi="Arial" w:cs="Arial"/>
          <w:noProof/>
          <w:lang w:eastAsia="en-US"/>
        </w:rPr>
        <mc:AlternateContent>
          <mc:Choice Requires="wps">
            <w:drawing>
              <wp:anchor distT="0" distB="0" distL="114300" distR="114300" simplePos="0" relativeHeight="251666432" behindDoc="0" locked="0" layoutInCell="1" allowOverlap="1" wp14:anchorId="119426F5" wp14:editId="7BA73854">
                <wp:simplePos x="0" y="0"/>
                <wp:positionH relativeFrom="column">
                  <wp:posOffset>3314700</wp:posOffset>
                </wp:positionH>
                <wp:positionV relativeFrom="paragraph">
                  <wp:posOffset>-259080</wp:posOffset>
                </wp:positionV>
                <wp:extent cx="0" cy="3429000"/>
                <wp:effectExtent l="50800" t="25400" r="76200" b="101600"/>
                <wp:wrapNone/>
                <wp:docPr id="3" name="Gerade Verbindung 3"/>
                <wp:cNvGraphicFramePr/>
                <a:graphic xmlns:a="http://schemas.openxmlformats.org/drawingml/2006/main">
                  <a:graphicData uri="http://schemas.microsoft.com/office/word/2010/wordprocessingShape">
                    <wps:wsp>
                      <wps:cNvCnPr/>
                      <wps:spPr>
                        <a:xfrm>
                          <a:off x="0" y="0"/>
                          <a:ext cx="0" cy="3429000"/>
                        </a:xfrm>
                        <a:prstGeom prst="line">
                          <a:avLst/>
                        </a:prstGeom>
                        <a:ln w="3175"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716A498D" id="Gerade Verbindung 3"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1pt,-20.35pt" to="261pt,249.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" strokecolor="black [3213]" strokeweight=".25pt">
                <v:stroke joinstyle="miter"/>
              </v:line>
            </w:pict>
          </mc:Fallback>
        </mc:AlternateContent>
      </w:r>
      <w:r w:rsidRPr="002F2CB5">
        <w:rPr>
          <w:rFonts w:ascii="Arial" w:hAnsi="Arial" w:cs="Arial"/>
          <w:b/>
        </w:rPr>
        <w:t xml:space="preserve">ion </w:t>
      </w:r>
      <w:r w:rsidRPr="002F2CB5">
        <w:rPr>
          <w:rFonts w:ascii="Arial" w:hAnsi="Arial" w:cs="Arial"/>
        </w:rPr>
        <w:tab/>
        <w:t>correlation coefficients</w:t>
      </w:r>
      <w:r w:rsidRPr="002F2CB5">
        <w:rPr>
          <w:rFonts w:ascii="Arial" w:hAnsi="Arial" w:cs="Arial"/>
        </w:rPr>
        <w:tab/>
        <w:t>-0.25</w:t>
      </w:r>
      <w:r w:rsidRPr="002F2CB5">
        <w:rPr>
          <w:rFonts w:ascii="Arial" w:hAnsi="Arial" w:cs="Arial"/>
        </w:rPr>
        <w:tab/>
        <w:t>-0.24</w:t>
      </w:r>
      <w:r w:rsidRPr="002F2CB5">
        <w:rPr>
          <w:rFonts w:ascii="Arial" w:hAnsi="Arial" w:cs="Arial"/>
        </w:rPr>
        <w:tab/>
      </w:r>
    </w:p>
    <w:p w14:paraId="78C2F7AB" w14:textId="77777777" w:rsidR="00DE4A6B" w:rsidRPr="002F2CB5" w:rsidRDefault="00DE4A6B" w:rsidP="00DE4A6B">
      <w:pPr>
        <w:tabs>
          <w:tab w:val="left" w:pos="2552"/>
          <w:tab w:val="left" w:pos="5387"/>
          <w:tab w:val="left" w:pos="6804"/>
          <w:tab w:val="left" w:pos="8222"/>
        </w:tabs>
        <w:rPr>
          <w:rFonts w:ascii="Arial" w:hAnsi="Arial" w:cs="Arial"/>
          <w:u w:val="single"/>
        </w:rPr>
      </w:pPr>
      <w:r w:rsidRPr="002F2CB5">
        <w:rPr>
          <w:rFonts w:ascii="Arial" w:hAnsi="Arial" w:cs="Arial"/>
          <w:b/>
          <w:u w:val="single"/>
        </w:rPr>
        <w:t>colon window</w:t>
      </w:r>
      <w:r w:rsidRPr="002F2CB5">
        <w:rPr>
          <w:rFonts w:ascii="Arial" w:hAnsi="Arial" w:cs="Arial"/>
          <w:u w:val="single"/>
        </w:rPr>
        <w:tab/>
        <w:t>p-value</w:t>
      </w:r>
      <w:r w:rsidRPr="002F2CB5">
        <w:rPr>
          <w:rFonts w:ascii="Arial" w:hAnsi="Arial" w:cs="Arial"/>
          <w:u w:val="single"/>
        </w:rPr>
        <w:tab/>
        <w:t>0.09</w:t>
      </w:r>
      <w:r w:rsidRPr="002F2CB5">
        <w:rPr>
          <w:rFonts w:ascii="Arial" w:hAnsi="Arial" w:cs="Arial"/>
          <w:u w:val="single"/>
        </w:rPr>
        <w:tab/>
        <w:t>0.09</w:t>
      </w:r>
      <w:r w:rsidRPr="002F2CB5">
        <w:rPr>
          <w:rFonts w:ascii="Arial" w:hAnsi="Arial" w:cs="Arial"/>
          <w:u w:val="single"/>
        </w:rPr>
        <w:tab/>
      </w:r>
    </w:p>
    <w:p w14:paraId="6AA44179" w14:textId="77777777" w:rsidR="00DE4A6B" w:rsidRPr="002F2CB5" w:rsidRDefault="00DE4A6B" w:rsidP="00DE4A6B">
      <w:pPr>
        <w:tabs>
          <w:tab w:val="left" w:pos="2552"/>
          <w:tab w:val="left" w:pos="5387"/>
          <w:tab w:val="left" w:pos="6804"/>
          <w:tab w:val="left" w:pos="8222"/>
        </w:tabs>
        <w:rPr>
          <w:rFonts w:ascii="Arial" w:hAnsi="Arial" w:cs="Arial"/>
        </w:rPr>
      </w:pPr>
      <w:r w:rsidRPr="002F2CB5">
        <w:rPr>
          <w:rFonts w:ascii="Arial" w:hAnsi="Arial" w:cs="Arial"/>
          <w:b/>
        </w:rPr>
        <w:t xml:space="preserve">Reduction </w:t>
      </w:r>
      <w:r w:rsidRPr="002F2CB5">
        <w:rPr>
          <w:rFonts w:ascii="Arial" w:hAnsi="Arial" w:cs="Arial"/>
        </w:rPr>
        <w:tab/>
        <w:t>correlation coefficients</w:t>
      </w:r>
      <w:r w:rsidRPr="002F2CB5">
        <w:rPr>
          <w:rFonts w:ascii="Arial" w:hAnsi="Arial" w:cs="Arial"/>
        </w:rPr>
        <w:tab/>
        <w:t>-0.13</w:t>
      </w:r>
      <w:r w:rsidRPr="002F2CB5">
        <w:rPr>
          <w:rFonts w:ascii="Arial" w:hAnsi="Arial" w:cs="Arial"/>
        </w:rPr>
        <w:tab/>
        <w:t>-0.15</w:t>
      </w:r>
      <w:r w:rsidRPr="002F2CB5">
        <w:rPr>
          <w:rFonts w:ascii="Arial" w:hAnsi="Arial" w:cs="Arial"/>
        </w:rPr>
        <w:tab/>
      </w:r>
    </w:p>
    <w:p w14:paraId="3A709D98" w14:textId="77777777" w:rsidR="00DE4A6B" w:rsidRPr="002F2CB5" w:rsidRDefault="00DE4A6B" w:rsidP="00DE4A6B">
      <w:pPr>
        <w:tabs>
          <w:tab w:val="left" w:pos="2552"/>
          <w:tab w:val="left" w:pos="5387"/>
          <w:tab w:val="left" w:pos="6804"/>
          <w:tab w:val="left" w:pos="8222"/>
        </w:tabs>
        <w:rPr>
          <w:rFonts w:ascii="Arial" w:hAnsi="Arial" w:cs="Arial"/>
          <w:u w:val="single"/>
        </w:rPr>
      </w:pPr>
      <w:r w:rsidRPr="002F2CB5">
        <w:rPr>
          <w:rFonts w:ascii="Arial" w:hAnsi="Arial" w:cs="Arial"/>
          <w:b/>
          <w:u w:val="single"/>
        </w:rPr>
        <w:t>bone window</w:t>
      </w:r>
      <w:r w:rsidRPr="002F2CB5">
        <w:rPr>
          <w:rFonts w:ascii="Arial" w:hAnsi="Arial" w:cs="Arial"/>
          <w:u w:val="single"/>
        </w:rPr>
        <w:tab/>
        <w:t>p-value</w:t>
      </w:r>
      <w:r w:rsidRPr="002F2CB5">
        <w:rPr>
          <w:rFonts w:ascii="Arial" w:hAnsi="Arial" w:cs="Arial"/>
          <w:u w:val="single"/>
        </w:rPr>
        <w:tab/>
        <w:t>0.39</w:t>
      </w:r>
      <w:r w:rsidRPr="002F2CB5">
        <w:rPr>
          <w:rFonts w:ascii="Arial" w:hAnsi="Arial" w:cs="Arial"/>
          <w:u w:val="single"/>
        </w:rPr>
        <w:tab/>
        <w:t>0.30</w:t>
      </w:r>
      <w:r w:rsidRPr="002F2CB5">
        <w:rPr>
          <w:rFonts w:ascii="Arial" w:hAnsi="Arial" w:cs="Arial"/>
          <w:u w:val="single"/>
        </w:rPr>
        <w:tab/>
      </w:r>
    </w:p>
    <w:p w14:paraId="0D5A9382" w14:textId="77777777" w:rsidR="00DE4A6B" w:rsidRPr="002F2CB5" w:rsidRDefault="00DE4A6B" w:rsidP="00DE4A6B">
      <w:pPr>
        <w:tabs>
          <w:tab w:val="left" w:pos="2552"/>
          <w:tab w:val="left" w:pos="5387"/>
          <w:tab w:val="left" w:pos="6804"/>
          <w:tab w:val="left" w:pos="8222"/>
        </w:tabs>
        <w:rPr>
          <w:rFonts w:ascii="Arial" w:hAnsi="Arial" w:cs="Arial"/>
        </w:rPr>
      </w:pPr>
      <w:r w:rsidRPr="002F2CB5">
        <w:rPr>
          <w:rFonts w:ascii="Arial" w:hAnsi="Arial" w:cs="Arial"/>
          <w:b/>
        </w:rPr>
        <w:t xml:space="preserve">Reduction </w:t>
      </w:r>
      <w:r w:rsidRPr="002F2CB5">
        <w:rPr>
          <w:rFonts w:ascii="Arial" w:hAnsi="Arial" w:cs="Arial"/>
        </w:rPr>
        <w:tab/>
        <w:t>correlation coefficients</w:t>
      </w:r>
      <w:r w:rsidRPr="002F2CB5">
        <w:rPr>
          <w:rFonts w:ascii="Arial" w:hAnsi="Arial" w:cs="Arial"/>
        </w:rPr>
        <w:tab/>
        <w:t>-0.14</w:t>
      </w:r>
      <w:r w:rsidRPr="002F2CB5">
        <w:rPr>
          <w:rFonts w:ascii="Arial" w:hAnsi="Arial" w:cs="Arial"/>
        </w:rPr>
        <w:tab/>
        <w:t>-0.16</w:t>
      </w:r>
      <w:r w:rsidRPr="002F2CB5">
        <w:rPr>
          <w:rFonts w:ascii="Arial" w:hAnsi="Arial" w:cs="Arial"/>
        </w:rPr>
        <w:tab/>
      </w:r>
    </w:p>
    <w:p w14:paraId="66D99A0C" w14:textId="77777777" w:rsidR="00DE4A6B" w:rsidRPr="002F2CB5" w:rsidRDefault="00DE4A6B" w:rsidP="00DE4A6B">
      <w:pPr>
        <w:tabs>
          <w:tab w:val="left" w:pos="2552"/>
          <w:tab w:val="left" w:pos="5387"/>
          <w:tab w:val="left" w:pos="6804"/>
          <w:tab w:val="left" w:pos="8222"/>
        </w:tabs>
        <w:rPr>
          <w:rFonts w:ascii="Arial" w:hAnsi="Arial" w:cs="Arial"/>
          <w:u w:val="single"/>
        </w:rPr>
      </w:pPr>
      <w:r w:rsidRPr="002F2CB5">
        <w:rPr>
          <w:rFonts w:ascii="Arial" w:hAnsi="Arial" w:cs="Arial"/>
          <w:b/>
          <w:u w:val="single"/>
        </w:rPr>
        <w:t>soft-tissue window</w:t>
      </w:r>
      <w:r w:rsidRPr="002F2CB5">
        <w:rPr>
          <w:rFonts w:ascii="Arial" w:hAnsi="Arial" w:cs="Arial"/>
          <w:u w:val="single"/>
        </w:rPr>
        <w:tab/>
        <w:t>p-value</w:t>
      </w:r>
      <w:r w:rsidRPr="002F2CB5">
        <w:rPr>
          <w:rFonts w:ascii="Arial" w:hAnsi="Arial" w:cs="Arial"/>
          <w:u w:val="single"/>
        </w:rPr>
        <w:tab/>
        <w:t>0.33</w:t>
      </w:r>
      <w:r w:rsidRPr="002F2CB5">
        <w:rPr>
          <w:rFonts w:ascii="Arial" w:hAnsi="Arial" w:cs="Arial"/>
          <w:u w:val="single"/>
        </w:rPr>
        <w:tab/>
        <w:t>0.28</w:t>
      </w:r>
      <w:r w:rsidRPr="002F2CB5">
        <w:rPr>
          <w:rFonts w:ascii="Arial" w:hAnsi="Arial" w:cs="Arial"/>
          <w:u w:val="single"/>
        </w:rPr>
        <w:tab/>
      </w:r>
    </w:p>
    <w:p w14:paraId="44F7A490" w14:textId="77777777" w:rsidR="00DE4A6B" w:rsidRPr="002F2CB5" w:rsidRDefault="00DE4A6B" w:rsidP="00DE4A6B">
      <w:pPr>
        <w:tabs>
          <w:tab w:val="left" w:pos="2552"/>
          <w:tab w:val="left" w:pos="5387"/>
          <w:tab w:val="left" w:pos="6804"/>
          <w:tab w:val="left" w:pos="8222"/>
        </w:tabs>
        <w:rPr>
          <w:rFonts w:ascii="Arial" w:hAnsi="Arial" w:cs="Arial"/>
        </w:rPr>
      </w:pPr>
      <w:r w:rsidRPr="002F2CB5">
        <w:rPr>
          <w:rFonts w:ascii="Arial" w:hAnsi="Arial" w:cs="Arial"/>
          <w:b/>
        </w:rPr>
        <w:t>Relative</w:t>
      </w:r>
      <w:r w:rsidRPr="002F2CB5">
        <w:rPr>
          <w:rFonts w:ascii="Arial" w:hAnsi="Arial" w:cs="Arial"/>
        </w:rPr>
        <w:t xml:space="preserve"> </w:t>
      </w:r>
      <w:r w:rsidRPr="002F2CB5">
        <w:rPr>
          <w:rFonts w:ascii="Arial" w:hAnsi="Arial" w:cs="Arial"/>
          <w:b/>
        </w:rPr>
        <w:t>reduction</w:t>
      </w:r>
      <w:r w:rsidRPr="002F2CB5">
        <w:rPr>
          <w:rFonts w:ascii="Arial" w:hAnsi="Arial" w:cs="Arial"/>
        </w:rPr>
        <w:tab/>
        <w:t>correlation coefficients</w:t>
      </w:r>
      <w:r w:rsidRPr="002F2CB5">
        <w:rPr>
          <w:rFonts w:ascii="Arial" w:hAnsi="Arial" w:cs="Arial"/>
        </w:rPr>
        <w:tab/>
        <w:t>-0.25</w:t>
      </w:r>
      <w:r w:rsidRPr="002F2CB5">
        <w:rPr>
          <w:rFonts w:ascii="Arial" w:hAnsi="Arial" w:cs="Arial"/>
        </w:rPr>
        <w:tab/>
        <w:t>-0.28</w:t>
      </w:r>
      <w:r w:rsidRPr="002F2CB5">
        <w:rPr>
          <w:rFonts w:ascii="Arial" w:hAnsi="Arial" w:cs="Arial"/>
        </w:rPr>
        <w:tab/>
      </w:r>
    </w:p>
    <w:p w14:paraId="6B70F8DC" w14:textId="77777777" w:rsidR="00DE4A6B" w:rsidRPr="002F2CB5" w:rsidRDefault="00DE4A6B" w:rsidP="00DE4A6B">
      <w:pPr>
        <w:tabs>
          <w:tab w:val="left" w:pos="2552"/>
          <w:tab w:val="left" w:pos="5387"/>
          <w:tab w:val="left" w:pos="6804"/>
          <w:tab w:val="left" w:pos="8222"/>
        </w:tabs>
        <w:rPr>
          <w:rFonts w:ascii="Arial" w:hAnsi="Arial" w:cs="Arial"/>
          <w:u w:val="single"/>
        </w:rPr>
      </w:pPr>
      <w:r w:rsidRPr="002F2CB5">
        <w:rPr>
          <w:rFonts w:ascii="Arial" w:hAnsi="Arial" w:cs="Arial"/>
          <w:b/>
          <w:u w:val="single"/>
        </w:rPr>
        <w:t>colon window</w:t>
      </w:r>
      <w:r w:rsidRPr="002F2CB5">
        <w:rPr>
          <w:rFonts w:ascii="Arial" w:hAnsi="Arial" w:cs="Arial"/>
          <w:u w:val="single"/>
        </w:rPr>
        <w:tab/>
        <w:t>p-value</w:t>
      </w:r>
      <w:r w:rsidRPr="002F2CB5">
        <w:rPr>
          <w:rFonts w:ascii="Arial" w:hAnsi="Arial" w:cs="Arial"/>
          <w:u w:val="single"/>
        </w:rPr>
        <w:tab/>
        <w:t>0.09</w:t>
      </w:r>
      <w:r w:rsidRPr="002F2CB5">
        <w:rPr>
          <w:rFonts w:ascii="Arial" w:hAnsi="Arial" w:cs="Arial"/>
          <w:u w:val="single"/>
        </w:rPr>
        <w:tab/>
        <w:t>0.05</w:t>
      </w:r>
      <w:r w:rsidRPr="002F2CB5">
        <w:rPr>
          <w:rFonts w:ascii="Arial" w:hAnsi="Arial" w:cs="Arial"/>
          <w:u w:val="single"/>
        </w:rPr>
        <w:tab/>
      </w:r>
    </w:p>
    <w:p w14:paraId="6807F3E0" w14:textId="77777777" w:rsidR="00DE4A6B" w:rsidRPr="002F2CB5" w:rsidRDefault="00DE4A6B" w:rsidP="00DE4A6B">
      <w:pPr>
        <w:tabs>
          <w:tab w:val="left" w:pos="2552"/>
          <w:tab w:val="left" w:pos="5387"/>
          <w:tab w:val="left" w:pos="6804"/>
          <w:tab w:val="left" w:pos="8222"/>
        </w:tabs>
        <w:rPr>
          <w:rFonts w:ascii="Arial" w:hAnsi="Arial" w:cs="Arial"/>
        </w:rPr>
      </w:pPr>
      <w:r w:rsidRPr="002F2CB5">
        <w:rPr>
          <w:rFonts w:ascii="Arial" w:hAnsi="Arial" w:cs="Arial"/>
          <w:b/>
        </w:rPr>
        <w:t>Relative</w:t>
      </w:r>
      <w:r w:rsidRPr="002F2CB5">
        <w:rPr>
          <w:rFonts w:ascii="Arial" w:hAnsi="Arial" w:cs="Arial"/>
        </w:rPr>
        <w:t xml:space="preserve"> </w:t>
      </w:r>
      <w:r w:rsidRPr="002F2CB5">
        <w:rPr>
          <w:rFonts w:ascii="Arial" w:hAnsi="Arial" w:cs="Arial"/>
          <w:b/>
        </w:rPr>
        <w:t>reduction</w:t>
      </w:r>
      <w:r w:rsidRPr="002F2CB5">
        <w:rPr>
          <w:rFonts w:ascii="Arial" w:hAnsi="Arial" w:cs="Arial"/>
        </w:rPr>
        <w:tab/>
        <w:t>correlation coefficients</w:t>
      </w:r>
      <w:r w:rsidRPr="002F2CB5">
        <w:rPr>
          <w:rFonts w:ascii="Arial" w:hAnsi="Arial" w:cs="Arial"/>
        </w:rPr>
        <w:tab/>
        <w:t>-0.11</w:t>
      </w:r>
      <w:r w:rsidRPr="002F2CB5">
        <w:rPr>
          <w:rFonts w:ascii="Arial" w:hAnsi="Arial" w:cs="Arial"/>
        </w:rPr>
        <w:tab/>
        <w:t>-0.18</w:t>
      </w:r>
      <w:r w:rsidRPr="002F2CB5">
        <w:rPr>
          <w:rFonts w:ascii="Arial" w:hAnsi="Arial" w:cs="Arial"/>
        </w:rPr>
        <w:tab/>
      </w:r>
    </w:p>
    <w:p w14:paraId="1423BE35" w14:textId="77777777" w:rsidR="00DE4A6B" w:rsidRPr="002F2CB5" w:rsidRDefault="00DE4A6B" w:rsidP="00DE4A6B">
      <w:pPr>
        <w:tabs>
          <w:tab w:val="left" w:pos="2552"/>
          <w:tab w:val="left" w:pos="5387"/>
          <w:tab w:val="left" w:pos="6804"/>
          <w:tab w:val="left" w:pos="8222"/>
        </w:tabs>
        <w:rPr>
          <w:rFonts w:ascii="Arial" w:hAnsi="Arial" w:cs="Arial"/>
          <w:u w:val="single"/>
        </w:rPr>
      </w:pPr>
      <w:r w:rsidRPr="002F2CB5">
        <w:rPr>
          <w:rFonts w:ascii="Arial" w:hAnsi="Arial" w:cs="Arial"/>
          <w:b/>
          <w:u w:val="single"/>
        </w:rPr>
        <w:t>bone window</w:t>
      </w:r>
      <w:r w:rsidRPr="002F2CB5">
        <w:rPr>
          <w:rFonts w:ascii="Arial" w:hAnsi="Arial" w:cs="Arial"/>
          <w:u w:val="single"/>
        </w:rPr>
        <w:tab/>
        <w:t>p-value</w:t>
      </w:r>
      <w:r w:rsidRPr="002F2CB5">
        <w:rPr>
          <w:rFonts w:ascii="Arial" w:hAnsi="Arial" w:cs="Arial"/>
          <w:u w:val="single"/>
        </w:rPr>
        <w:tab/>
        <w:t>0.46</w:t>
      </w:r>
      <w:r w:rsidRPr="002F2CB5">
        <w:rPr>
          <w:rFonts w:ascii="Arial" w:hAnsi="Arial" w:cs="Arial"/>
          <w:u w:val="single"/>
        </w:rPr>
        <w:tab/>
        <w:t>0.23</w:t>
      </w:r>
      <w:r w:rsidRPr="002F2CB5">
        <w:rPr>
          <w:rFonts w:ascii="Arial" w:hAnsi="Arial" w:cs="Arial"/>
          <w:u w:val="single"/>
        </w:rPr>
        <w:tab/>
      </w:r>
    </w:p>
    <w:p w14:paraId="3A44A4F6" w14:textId="77777777" w:rsidR="00DE4A6B" w:rsidRPr="002F2CB5" w:rsidRDefault="00DE4A6B" w:rsidP="00DE4A6B">
      <w:pPr>
        <w:tabs>
          <w:tab w:val="left" w:pos="2552"/>
          <w:tab w:val="left" w:pos="5387"/>
          <w:tab w:val="left" w:pos="6804"/>
          <w:tab w:val="left" w:pos="8222"/>
        </w:tabs>
        <w:rPr>
          <w:rFonts w:ascii="Arial" w:hAnsi="Arial" w:cs="Arial"/>
        </w:rPr>
      </w:pPr>
      <w:r w:rsidRPr="002F2CB5">
        <w:rPr>
          <w:rFonts w:ascii="Arial" w:hAnsi="Arial" w:cs="Arial"/>
          <w:b/>
        </w:rPr>
        <w:t>Relative</w:t>
      </w:r>
      <w:r w:rsidRPr="002F2CB5">
        <w:rPr>
          <w:rFonts w:ascii="Arial" w:hAnsi="Arial" w:cs="Arial"/>
        </w:rPr>
        <w:t xml:space="preserve"> </w:t>
      </w:r>
      <w:r w:rsidRPr="002F2CB5">
        <w:rPr>
          <w:rFonts w:ascii="Arial" w:hAnsi="Arial" w:cs="Arial"/>
          <w:b/>
        </w:rPr>
        <w:t>reduction</w:t>
      </w:r>
      <w:r w:rsidRPr="002F2CB5">
        <w:rPr>
          <w:rFonts w:ascii="Arial" w:hAnsi="Arial" w:cs="Arial"/>
        </w:rPr>
        <w:tab/>
        <w:t>correlation coefficients</w:t>
      </w:r>
      <w:r w:rsidRPr="002F2CB5">
        <w:rPr>
          <w:rFonts w:ascii="Arial" w:hAnsi="Arial" w:cs="Arial"/>
        </w:rPr>
        <w:tab/>
        <w:t>-0.02</w:t>
      </w:r>
      <w:r w:rsidRPr="002F2CB5">
        <w:rPr>
          <w:rFonts w:ascii="Arial" w:hAnsi="Arial" w:cs="Arial"/>
        </w:rPr>
        <w:tab/>
        <w:t>-0.23</w:t>
      </w:r>
      <w:r w:rsidRPr="002F2CB5">
        <w:rPr>
          <w:rFonts w:ascii="Arial" w:hAnsi="Arial" w:cs="Arial"/>
        </w:rPr>
        <w:tab/>
      </w:r>
    </w:p>
    <w:p w14:paraId="7679438F" w14:textId="77777777" w:rsidR="00DE4A6B" w:rsidRPr="002F2CB5" w:rsidRDefault="00DE4A6B" w:rsidP="00DE4A6B">
      <w:pPr>
        <w:tabs>
          <w:tab w:val="left" w:pos="2552"/>
          <w:tab w:val="left" w:pos="5387"/>
          <w:tab w:val="left" w:pos="6804"/>
          <w:tab w:val="left" w:pos="8222"/>
        </w:tabs>
        <w:rPr>
          <w:rFonts w:ascii="Arial" w:hAnsi="Arial" w:cs="Arial"/>
        </w:rPr>
      </w:pPr>
      <w:r w:rsidRPr="002F2CB5">
        <w:rPr>
          <w:rFonts w:ascii="Arial" w:hAnsi="Arial" w:cs="Arial"/>
          <w:b/>
        </w:rPr>
        <w:t>soft-tissue window</w:t>
      </w:r>
      <w:r w:rsidRPr="002F2CB5">
        <w:rPr>
          <w:rFonts w:ascii="Arial" w:hAnsi="Arial" w:cs="Arial"/>
        </w:rPr>
        <w:tab/>
        <w:t>p-value</w:t>
      </w:r>
      <w:r w:rsidRPr="002F2CB5">
        <w:rPr>
          <w:rFonts w:ascii="Arial" w:hAnsi="Arial" w:cs="Arial"/>
        </w:rPr>
        <w:tab/>
        <w:t>0.90</w:t>
      </w:r>
      <w:r w:rsidRPr="002F2CB5">
        <w:rPr>
          <w:rFonts w:ascii="Arial" w:hAnsi="Arial" w:cs="Arial"/>
        </w:rPr>
        <w:tab/>
        <w:t>0.12</w:t>
      </w:r>
      <w:r w:rsidRPr="002F2CB5">
        <w:rPr>
          <w:rFonts w:ascii="Arial" w:hAnsi="Arial" w:cs="Arial"/>
        </w:rPr>
        <w:tab/>
      </w:r>
    </w:p>
    <w:p w14:paraId="6F2C5257" w14:textId="77777777" w:rsidR="00CF6943" w:rsidRPr="002F2CB5" w:rsidRDefault="00CF6943" w:rsidP="00FC15CA">
      <w:pPr>
        <w:spacing w:before="60" w:after="120" w:line="480" w:lineRule="auto"/>
        <w:jc w:val="both"/>
        <w:rPr>
          <w:rFonts w:ascii="Arial" w:hAnsi="Arial" w:cs="Arial"/>
          <w:b/>
        </w:rPr>
      </w:pPr>
    </w:p>
    <w:p w14:paraId="4B1E613B" w14:textId="77777777" w:rsidR="0006757D" w:rsidRPr="002F2CB5" w:rsidRDefault="0006757D" w:rsidP="00FC15CA">
      <w:pPr>
        <w:spacing w:before="60" w:after="120" w:line="480" w:lineRule="auto"/>
        <w:jc w:val="both"/>
        <w:rPr>
          <w:rFonts w:ascii="Arial" w:hAnsi="Arial" w:cs="Arial"/>
          <w:b/>
        </w:rPr>
      </w:pPr>
    </w:p>
    <w:p w14:paraId="3DF9DDD4" w14:textId="77777777" w:rsidR="002F2CB5" w:rsidRDefault="002F2CB5" w:rsidP="00FC15CA">
      <w:pPr>
        <w:spacing w:before="60" w:after="120" w:line="480" w:lineRule="auto"/>
        <w:jc w:val="both"/>
        <w:rPr>
          <w:rFonts w:ascii="Arial" w:hAnsi="Arial"/>
          <w:b/>
          <w:sz w:val="32"/>
          <w:szCs w:val="32"/>
        </w:rPr>
      </w:pPr>
    </w:p>
    <w:p w14:paraId="35BFDE7D" w14:textId="77777777" w:rsidR="002F2CB5" w:rsidRDefault="002F2CB5" w:rsidP="00FC15CA">
      <w:pPr>
        <w:spacing w:before="60" w:after="120" w:line="480" w:lineRule="auto"/>
        <w:jc w:val="both"/>
        <w:rPr>
          <w:rFonts w:ascii="Arial" w:hAnsi="Arial"/>
          <w:b/>
          <w:sz w:val="32"/>
          <w:szCs w:val="32"/>
        </w:rPr>
      </w:pPr>
    </w:p>
    <w:p w14:paraId="1CC73E66" w14:textId="77777777" w:rsidR="002F2CB5" w:rsidRDefault="002F2CB5" w:rsidP="00FC15CA">
      <w:pPr>
        <w:spacing w:before="60" w:after="120" w:line="480" w:lineRule="auto"/>
        <w:jc w:val="both"/>
        <w:rPr>
          <w:rFonts w:ascii="Arial" w:hAnsi="Arial"/>
          <w:b/>
          <w:sz w:val="32"/>
          <w:szCs w:val="32"/>
        </w:rPr>
      </w:pPr>
    </w:p>
    <w:p w14:paraId="22B1927E" w14:textId="77777777" w:rsidR="002F2CB5" w:rsidRDefault="002F2CB5" w:rsidP="00FC15CA">
      <w:pPr>
        <w:spacing w:before="60" w:after="120" w:line="480" w:lineRule="auto"/>
        <w:jc w:val="both"/>
        <w:rPr>
          <w:rFonts w:ascii="Arial" w:hAnsi="Arial"/>
          <w:b/>
          <w:sz w:val="32"/>
          <w:szCs w:val="32"/>
        </w:rPr>
      </w:pPr>
    </w:p>
    <w:p w14:paraId="114DB189" w14:textId="77777777" w:rsidR="002F2CB5" w:rsidRDefault="002F2CB5" w:rsidP="00FC15CA">
      <w:pPr>
        <w:spacing w:before="60" w:after="120" w:line="480" w:lineRule="auto"/>
        <w:jc w:val="both"/>
        <w:rPr>
          <w:rFonts w:ascii="Arial" w:hAnsi="Arial"/>
          <w:b/>
          <w:sz w:val="32"/>
          <w:szCs w:val="32"/>
        </w:rPr>
      </w:pPr>
    </w:p>
    <w:p w14:paraId="6CA08C5D" w14:textId="77777777" w:rsidR="002F2CB5" w:rsidRDefault="002F2CB5" w:rsidP="00FC15CA">
      <w:pPr>
        <w:spacing w:before="60" w:after="120" w:line="480" w:lineRule="auto"/>
        <w:jc w:val="both"/>
        <w:rPr>
          <w:rFonts w:ascii="Arial" w:hAnsi="Arial"/>
          <w:b/>
          <w:sz w:val="32"/>
          <w:szCs w:val="32"/>
        </w:rPr>
      </w:pPr>
    </w:p>
    <w:p w14:paraId="0077D5D4" w14:textId="63897AA2" w:rsidR="00FC15CA" w:rsidRPr="002F2CB5" w:rsidRDefault="00FC15CA" w:rsidP="00FC15CA">
      <w:pPr>
        <w:spacing w:before="60" w:after="120" w:line="480" w:lineRule="auto"/>
        <w:jc w:val="both"/>
        <w:rPr>
          <w:rFonts w:ascii="Arial" w:hAnsi="Arial"/>
          <w:b/>
          <w:sz w:val="32"/>
          <w:szCs w:val="32"/>
        </w:rPr>
      </w:pPr>
      <w:r w:rsidRPr="002F2CB5">
        <w:rPr>
          <w:rFonts w:ascii="Arial" w:hAnsi="Arial"/>
          <w:b/>
          <w:sz w:val="32"/>
          <w:szCs w:val="32"/>
        </w:rPr>
        <w:lastRenderedPageBreak/>
        <w:t>References</w:t>
      </w:r>
    </w:p>
    <w:p w14:paraId="7F0A5ED2" w14:textId="77777777" w:rsidR="00E83B0E" w:rsidRPr="00E83B0E" w:rsidRDefault="00FC15CA" w:rsidP="00E83B0E">
      <w:pPr>
        <w:pStyle w:val="EndNoteBibliography"/>
        <w:ind w:left="720" w:hanging="720"/>
        <w:rPr>
          <w:rFonts w:ascii="Arial" w:hAnsi="Arial" w:cs="Arial"/>
          <w:noProof/>
        </w:rPr>
      </w:pPr>
      <w:r w:rsidRPr="00E83B0E">
        <w:rPr>
          <w:rFonts w:ascii="Arial" w:hAnsi="Arial" w:cs="Arial"/>
          <w:b/>
        </w:rPr>
        <w:fldChar w:fldCharType="begin"/>
      </w:r>
      <w:r w:rsidRPr="00E83B0E">
        <w:rPr>
          <w:rFonts w:ascii="Arial" w:hAnsi="Arial" w:cs="Arial"/>
          <w:b/>
          <w:lang w:val="en-US"/>
        </w:rPr>
        <w:instrText xml:space="preserve"> ADDIN EN.REFLIST </w:instrText>
      </w:r>
      <w:r w:rsidRPr="00E83B0E">
        <w:rPr>
          <w:rFonts w:ascii="Arial" w:hAnsi="Arial" w:cs="Arial"/>
          <w:b/>
        </w:rPr>
        <w:fldChar w:fldCharType="separate"/>
      </w:r>
      <w:r w:rsidR="00E83B0E" w:rsidRPr="00E83B0E">
        <w:rPr>
          <w:rFonts w:ascii="Arial" w:hAnsi="Arial" w:cs="Arial"/>
          <w:noProof/>
        </w:rPr>
        <w:t>1</w:t>
      </w:r>
      <w:r w:rsidR="00E83B0E" w:rsidRPr="00E83B0E">
        <w:rPr>
          <w:rFonts w:ascii="Arial" w:hAnsi="Arial" w:cs="Arial"/>
          <w:noProof/>
        </w:rPr>
        <w:tab/>
        <w:t>Lefere P, Silva C, Gryspeerdt S et al (2013) Teleradiology based CT colonography to screen a population group of a remote island; at average risk for colorectal cancer. Eur J Radiol 82:e262-267</w:t>
      </w:r>
    </w:p>
    <w:p w14:paraId="755BCC6B" w14:textId="77777777" w:rsidR="00E83B0E" w:rsidRPr="00E83B0E" w:rsidRDefault="00E83B0E" w:rsidP="00E83B0E">
      <w:pPr>
        <w:pStyle w:val="EndNoteBibliography"/>
        <w:ind w:left="720" w:hanging="720"/>
        <w:rPr>
          <w:rFonts w:ascii="Arial" w:hAnsi="Arial" w:cs="Arial"/>
          <w:noProof/>
        </w:rPr>
      </w:pPr>
      <w:r w:rsidRPr="00E83B0E">
        <w:rPr>
          <w:rFonts w:ascii="Arial" w:hAnsi="Arial" w:cs="Arial"/>
          <w:noProof/>
        </w:rPr>
        <w:t>2</w:t>
      </w:r>
      <w:r w:rsidRPr="00E83B0E">
        <w:rPr>
          <w:rFonts w:ascii="Arial" w:hAnsi="Arial" w:cs="Arial"/>
          <w:noProof/>
        </w:rPr>
        <w:tab/>
        <w:t>Pickhardt PJ, Kim DH (2009) Colorectal cancer screening with CT colonography: key concepts regarding polyp prevalence, size, histology, morphology, and natural history. AJR Am J Roentgenol 193:40-46</w:t>
      </w:r>
    </w:p>
    <w:p w14:paraId="22BA0661" w14:textId="77777777" w:rsidR="00E83B0E" w:rsidRPr="00E83B0E" w:rsidRDefault="00E83B0E" w:rsidP="00E83B0E">
      <w:pPr>
        <w:pStyle w:val="EndNoteBibliography"/>
        <w:ind w:left="720" w:hanging="720"/>
        <w:rPr>
          <w:rFonts w:ascii="Arial" w:hAnsi="Arial" w:cs="Arial"/>
          <w:noProof/>
        </w:rPr>
      </w:pPr>
      <w:r w:rsidRPr="00E83B0E">
        <w:rPr>
          <w:rFonts w:ascii="Arial" w:hAnsi="Arial" w:cs="Arial"/>
          <w:noProof/>
        </w:rPr>
        <w:t>3</w:t>
      </w:r>
      <w:r w:rsidRPr="00E83B0E">
        <w:rPr>
          <w:rFonts w:ascii="Arial" w:hAnsi="Arial" w:cs="Arial"/>
          <w:noProof/>
        </w:rPr>
        <w:tab/>
        <w:t>Pickhardt PJ, Choi JR, Hwang I et al (2003) Computed tomographic virtual colonoscopy to screen for colorectal neoplasia in asymptomatic adults. N Engl J Med 349:2191-2200</w:t>
      </w:r>
    </w:p>
    <w:p w14:paraId="1F037622" w14:textId="77777777" w:rsidR="00E83B0E" w:rsidRPr="00E83B0E" w:rsidRDefault="00E83B0E" w:rsidP="00E83B0E">
      <w:pPr>
        <w:pStyle w:val="EndNoteBibliography"/>
        <w:ind w:left="720" w:hanging="720"/>
        <w:rPr>
          <w:rFonts w:ascii="Arial" w:hAnsi="Arial" w:cs="Arial"/>
          <w:noProof/>
        </w:rPr>
      </w:pPr>
      <w:r w:rsidRPr="00E83B0E">
        <w:rPr>
          <w:rFonts w:ascii="Arial" w:hAnsi="Arial" w:cs="Arial"/>
          <w:noProof/>
        </w:rPr>
        <w:t>4</w:t>
      </w:r>
      <w:r w:rsidRPr="00E83B0E">
        <w:rPr>
          <w:rFonts w:ascii="Arial" w:hAnsi="Arial" w:cs="Arial"/>
          <w:noProof/>
        </w:rPr>
        <w:tab/>
        <w:t>Graser A, Stieber P, Nagel D et al (2009) Comparison of CT colonography, colonoscopy, sigmoidoscopy and faecal occult blood tests for the detection of advanced adenoma in an average risk population. Gut 58:241-248</w:t>
      </w:r>
    </w:p>
    <w:p w14:paraId="0B8EA2A9" w14:textId="77777777" w:rsidR="00E83B0E" w:rsidRPr="00E83B0E" w:rsidRDefault="00E83B0E" w:rsidP="00E83B0E">
      <w:pPr>
        <w:pStyle w:val="EndNoteBibliography"/>
        <w:ind w:left="720" w:hanging="720"/>
        <w:rPr>
          <w:rFonts w:ascii="Arial" w:hAnsi="Arial" w:cs="Arial"/>
          <w:noProof/>
        </w:rPr>
      </w:pPr>
      <w:r w:rsidRPr="00E83B0E">
        <w:rPr>
          <w:rFonts w:ascii="Arial" w:hAnsi="Arial" w:cs="Arial"/>
          <w:noProof/>
        </w:rPr>
        <w:t>5</w:t>
      </w:r>
      <w:r w:rsidRPr="00E83B0E">
        <w:rPr>
          <w:rFonts w:ascii="Arial" w:hAnsi="Arial" w:cs="Arial"/>
          <w:noProof/>
        </w:rPr>
        <w:tab/>
        <w:t>Neri E, Halligan S, Hellstrom M et al (2013) The second ESGAR consensus statement on CT colonography. Eur Radiol 23:720-729</w:t>
      </w:r>
    </w:p>
    <w:p w14:paraId="074D4295" w14:textId="7B376A72" w:rsidR="00E83B0E" w:rsidRPr="00E83B0E" w:rsidRDefault="00E83B0E" w:rsidP="00E83B0E">
      <w:pPr>
        <w:pStyle w:val="EndNoteBibliography"/>
        <w:ind w:left="720" w:hanging="720"/>
        <w:rPr>
          <w:rFonts w:ascii="Arial" w:hAnsi="Arial" w:cs="Arial"/>
          <w:noProof/>
        </w:rPr>
      </w:pPr>
      <w:r w:rsidRPr="00E83B0E">
        <w:rPr>
          <w:rFonts w:ascii="Arial" w:hAnsi="Arial" w:cs="Arial"/>
          <w:noProof/>
        </w:rPr>
        <w:t>6</w:t>
      </w:r>
      <w:r w:rsidRPr="00E83B0E">
        <w:rPr>
          <w:rFonts w:ascii="Arial" w:hAnsi="Arial" w:cs="Arial"/>
          <w:noProof/>
        </w:rPr>
        <w:tab/>
        <w:t>ACR–SAR–SCBT-MR Practice Parameter for the Performance of Computed Tomography (CT) Colonography in Adults. ACR practice guideline 2014. Available via https://</w:t>
      </w:r>
      <w:hyperlink r:id="rId6" w:history="1">
        <w:r w:rsidRPr="00E83B0E">
          <w:rPr>
            <w:rStyle w:val="Hyperlink"/>
            <w:rFonts w:ascii="Arial" w:hAnsi="Arial" w:cs="Arial"/>
            <w:noProof/>
            <w:lang w:val="en-US"/>
          </w:rPr>
          <w:t>http://www.acr.org/Quality-Safety/Standards-Guidelines/Practice-Guidelines-by-Modality/CT</w:t>
        </w:r>
      </w:hyperlink>
      <w:r w:rsidRPr="00E83B0E">
        <w:rPr>
          <w:rFonts w:ascii="Arial" w:hAnsi="Arial" w:cs="Arial"/>
          <w:noProof/>
        </w:rPr>
        <w:t>. Accessed June 9 2017</w:t>
      </w:r>
    </w:p>
    <w:p w14:paraId="749104E1" w14:textId="59435629" w:rsidR="00FC15CA" w:rsidRPr="009D0DDD" w:rsidRDefault="00FC15CA" w:rsidP="00FC15CA">
      <w:pPr>
        <w:tabs>
          <w:tab w:val="left" w:pos="1560"/>
          <w:tab w:val="left" w:pos="2694"/>
          <w:tab w:val="left" w:pos="3969"/>
          <w:tab w:val="left" w:pos="5245"/>
          <w:tab w:val="left" w:pos="6663"/>
          <w:tab w:val="left" w:pos="7797"/>
          <w:tab w:val="left" w:pos="8647"/>
        </w:tabs>
        <w:rPr>
          <w:rFonts w:ascii="Arial" w:hAnsi="Arial"/>
          <w:b/>
        </w:rPr>
      </w:pPr>
      <w:r w:rsidRPr="00E83B0E">
        <w:rPr>
          <w:rFonts w:ascii="Arial" w:hAnsi="Arial" w:cs="Arial"/>
          <w:b/>
        </w:rPr>
        <w:fldChar w:fldCharType="end"/>
      </w:r>
    </w:p>
    <w:p w14:paraId="35A2498E" w14:textId="77777777" w:rsidR="00C176C0" w:rsidRPr="00FC15CA" w:rsidRDefault="00C176C0" w:rsidP="002F2CB5">
      <w:pPr>
        <w:spacing w:after="160" w:line="259" w:lineRule="auto"/>
        <w:rPr>
          <w:rFonts w:ascii="Arial" w:hAnsi="Arial"/>
          <w:sz w:val="20"/>
        </w:rPr>
      </w:pPr>
    </w:p>
    <w:sectPr w:rsidR="00C176C0" w:rsidRPr="00FC15C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348A0" w14:textId="77777777" w:rsidR="001052E0" w:rsidRDefault="001052E0" w:rsidP="00B17B60">
      <w:pPr>
        <w:spacing w:line="240" w:lineRule="auto"/>
      </w:pPr>
      <w:r>
        <w:separator/>
      </w:r>
    </w:p>
  </w:endnote>
  <w:endnote w:type="continuationSeparator" w:id="0">
    <w:p w14:paraId="14CD1A22" w14:textId="77777777" w:rsidR="001052E0" w:rsidRDefault="001052E0" w:rsidP="00B17B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10022FF" w:usb1="C000E47F" w:usb2="00000029" w:usb3="00000000" w:csb0="000001DF" w:csb1="00000000"/>
  </w:font>
  <w:font w:name="Symbol">
    <w:panose1 w:val="05050102010706020507"/>
    <w:charset w:val="02"/>
    <w:family w:val="auto"/>
    <w:pitch w:val="variable"/>
    <w:sig w:usb0="00000000" w:usb1="10000000" w:usb2="00000000" w:usb3="00000000" w:csb0="80000000"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E0CD" w14:textId="726CD7C8" w:rsidR="00B17B60" w:rsidRPr="00B17B60" w:rsidRDefault="00B17B60" w:rsidP="00B17B60">
    <w:pPr>
      <w:pStyle w:val="Footer"/>
    </w:pPr>
    <w:proofErr w:type="spellStart"/>
    <w:r w:rsidRPr="00B17B60">
      <w:t>Eur</w:t>
    </w:r>
    <w:proofErr w:type="spellEnd"/>
    <w:r w:rsidRPr="00B17B60">
      <w:t xml:space="preserve"> </w:t>
    </w:r>
    <w:proofErr w:type="spellStart"/>
    <w:r w:rsidRPr="00B17B60">
      <w:t>Radiol</w:t>
    </w:r>
    <w:proofErr w:type="spellEnd"/>
    <w:r w:rsidRPr="00B17B60">
      <w:t xml:space="preserve"> (2018) </w:t>
    </w:r>
    <w:proofErr w:type="spellStart"/>
    <w:r w:rsidRPr="00B17B60">
      <w:rPr>
        <w:bCs/>
      </w:rPr>
      <w:t>Bräuer</w:t>
    </w:r>
    <w:proofErr w:type="spellEnd"/>
    <w:r w:rsidRPr="00B17B60">
      <w:t xml:space="preserve"> C, </w:t>
    </w:r>
    <w:proofErr w:type="spellStart"/>
    <w:r w:rsidRPr="00B17B60">
      <w:rPr>
        <w:bCs/>
      </w:rPr>
      <w:t>Lefere</w:t>
    </w:r>
    <w:proofErr w:type="spellEnd"/>
    <w:r w:rsidRPr="00B17B60">
      <w:rPr>
        <w:bCs/>
      </w:rPr>
      <w:t xml:space="preserve"> P,</w:t>
    </w:r>
    <w:r w:rsidRPr="00B17B60">
      <w:t xml:space="preserve"> </w:t>
    </w:r>
    <w:proofErr w:type="spellStart"/>
    <w:r w:rsidRPr="00B17B60">
      <w:rPr>
        <w:bCs/>
      </w:rPr>
      <w:t>Gryspeerdt</w:t>
    </w:r>
    <w:proofErr w:type="spellEnd"/>
    <w:r w:rsidRPr="00B17B60">
      <w:rPr>
        <w:bCs/>
      </w:rPr>
      <w:t xml:space="preserve"> S et al</w:t>
    </w:r>
  </w:p>
  <w:p w14:paraId="63D329EA" w14:textId="070B9438" w:rsidR="00B17B60" w:rsidRDefault="00B17B6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16F8F" w14:textId="77777777" w:rsidR="001052E0" w:rsidRDefault="001052E0" w:rsidP="00B17B60">
      <w:pPr>
        <w:spacing w:line="240" w:lineRule="auto"/>
      </w:pPr>
      <w:r>
        <w:separator/>
      </w:r>
    </w:p>
  </w:footnote>
  <w:footnote w:type="continuationSeparator" w:id="0">
    <w:p w14:paraId="5DAD8EBE" w14:textId="77777777" w:rsidR="001052E0" w:rsidRDefault="001052E0" w:rsidP="00B17B6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ppvdsvidxtw3e5dtsxrz91wp5exfdv29ex&quot;&gt;CT Colonography&lt;record-ids&gt;&lt;item&gt;370&lt;/item&gt;&lt;item&gt;655&lt;/item&gt;&lt;item&gt;854&lt;/item&gt;&lt;item&gt;961&lt;/item&gt;&lt;item&gt;2250&lt;/item&gt;&lt;item&gt;2289&lt;/item&gt;&lt;/record-ids&gt;&lt;/item&gt;&lt;/Libraries&gt;"/>
  </w:docVars>
  <w:rsids>
    <w:rsidRoot w:val="00804479"/>
    <w:rsid w:val="00053177"/>
    <w:rsid w:val="0006757D"/>
    <w:rsid w:val="00070056"/>
    <w:rsid w:val="00094DC9"/>
    <w:rsid w:val="000E2520"/>
    <w:rsid w:val="00100C05"/>
    <w:rsid w:val="001052E0"/>
    <w:rsid w:val="00115A67"/>
    <w:rsid w:val="001344C2"/>
    <w:rsid w:val="00142328"/>
    <w:rsid w:val="00165D97"/>
    <w:rsid w:val="0020676A"/>
    <w:rsid w:val="00237922"/>
    <w:rsid w:val="002F2CB5"/>
    <w:rsid w:val="003367BE"/>
    <w:rsid w:val="00342909"/>
    <w:rsid w:val="00361EE8"/>
    <w:rsid w:val="003A181E"/>
    <w:rsid w:val="003E1CAE"/>
    <w:rsid w:val="00432B73"/>
    <w:rsid w:val="004447A4"/>
    <w:rsid w:val="00454554"/>
    <w:rsid w:val="00461039"/>
    <w:rsid w:val="00481090"/>
    <w:rsid w:val="00485E04"/>
    <w:rsid w:val="004E024E"/>
    <w:rsid w:val="004F21AC"/>
    <w:rsid w:val="00533A4F"/>
    <w:rsid w:val="005B4884"/>
    <w:rsid w:val="005E4456"/>
    <w:rsid w:val="0061084E"/>
    <w:rsid w:val="00652B44"/>
    <w:rsid w:val="006A6818"/>
    <w:rsid w:val="006B2B49"/>
    <w:rsid w:val="006C2636"/>
    <w:rsid w:val="006D5397"/>
    <w:rsid w:val="0072645F"/>
    <w:rsid w:val="007375B1"/>
    <w:rsid w:val="00750C3A"/>
    <w:rsid w:val="00763384"/>
    <w:rsid w:val="007A37C6"/>
    <w:rsid w:val="007B593F"/>
    <w:rsid w:val="00804479"/>
    <w:rsid w:val="00823A47"/>
    <w:rsid w:val="0087482F"/>
    <w:rsid w:val="008C5F8F"/>
    <w:rsid w:val="008D2FB6"/>
    <w:rsid w:val="008F75EB"/>
    <w:rsid w:val="00956CA7"/>
    <w:rsid w:val="00957B31"/>
    <w:rsid w:val="009D0DDD"/>
    <w:rsid w:val="00A23BAA"/>
    <w:rsid w:val="00A51A76"/>
    <w:rsid w:val="00A62317"/>
    <w:rsid w:val="00A85F1A"/>
    <w:rsid w:val="00A94B32"/>
    <w:rsid w:val="00AC0CB5"/>
    <w:rsid w:val="00B17B60"/>
    <w:rsid w:val="00B47969"/>
    <w:rsid w:val="00BF6A23"/>
    <w:rsid w:val="00C176C0"/>
    <w:rsid w:val="00C2399B"/>
    <w:rsid w:val="00C41A8A"/>
    <w:rsid w:val="00C433B8"/>
    <w:rsid w:val="00CF6943"/>
    <w:rsid w:val="00DE4A6B"/>
    <w:rsid w:val="00DE53A0"/>
    <w:rsid w:val="00E678B7"/>
    <w:rsid w:val="00E7081C"/>
    <w:rsid w:val="00E83B0E"/>
    <w:rsid w:val="00EB1C1F"/>
    <w:rsid w:val="00EE670D"/>
    <w:rsid w:val="00F05CF0"/>
    <w:rsid w:val="00F10F90"/>
    <w:rsid w:val="00F35B40"/>
    <w:rsid w:val="00F36F00"/>
    <w:rsid w:val="00FC15CA"/>
    <w:rsid w:val="00FE15EB"/>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E7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4479"/>
    <w:pPr>
      <w:spacing w:after="0" w:line="360" w:lineRule="auto"/>
    </w:pPr>
    <w:rPr>
      <w:rFonts w:ascii="Times New Roman" w:eastAsia="Times New Roman" w:hAnsi="Times New Roman" w:cs="Times New Roman"/>
      <w:sz w:val="24"/>
      <w:szCs w:val="24"/>
      <w:lang w:val="en-US" w:eastAsia="de-DE"/>
    </w:rPr>
  </w:style>
  <w:style w:type="paragraph" w:styleId="Heading1">
    <w:name w:val="heading 1"/>
    <w:basedOn w:val="Normal"/>
    <w:next w:val="Normal"/>
    <w:link w:val="Heading1Char"/>
    <w:qFormat/>
    <w:rsid w:val="007B593F"/>
    <w:pPr>
      <w:keepNext/>
      <w:spacing w:before="240" w:after="60"/>
      <w:outlineLvl w:val="0"/>
    </w:pPr>
    <w:rPr>
      <w:rFonts w:ascii="Arial" w:hAnsi="Arial"/>
      <w:b/>
      <w:kern w:val="28"/>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804479"/>
    <w:rPr>
      <w:rFonts w:cs="Times New Roman"/>
      <w:sz w:val="18"/>
      <w:szCs w:val="18"/>
    </w:rPr>
  </w:style>
  <w:style w:type="paragraph" w:styleId="CommentText">
    <w:name w:val="annotation text"/>
    <w:basedOn w:val="Normal"/>
    <w:link w:val="CommentTextChar"/>
    <w:uiPriority w:val="99"/>
    <w:rsid w:val="00804479"/>
  </w:style>
  <w:style w:type="character" w:customStyle="1" w:styleId="CommentTextChar">
    <w:name w:val="Comment Text Char"/>
    <w:basedOn w:val="DefaultParagraphFont"/>
    <w:link w:val="CommentText"/>
    <w:rsid w:val="00804479"/>
    <w:rPr>
      <w:rFonts w:ascii="Times New Roman" w:eastAsia="Times New Roman" w:hAnsi="Times New Roman" w:cs="Times New Roman"/>
      <w:sz w:val="24"/>
      <w:szCs w:val="24"/>
      <w:lang w:val="en-US" w:eastAsia="de-DE"/>
    </w:rPr>
  </w:style>
  <w:style w:type="paragraph" w:styleId="BalloonText">
    <w:name w:val="Balloon Text"/>
    <w:basedOn w:val="Normal"/>
    <w:link w:val="BalloonTextChar"/>
    <w:uiPriority w:val="99"/>
    <w:semiHidden/>
    <w:unhideWhenUsed/>
    <w:rsid w:val="008044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479"/>
    <w:rPr>
      <w:rFonts w:ascii="Segoe UI" w:eastAsia="Times New Roman" w:hAnsi="Segoe UI" w:cs="Segoe UI"/>
      <w:sz w:val="18"/>
      <w:szCs w:val="18"/>
      <w:lang w:val="en-US" w:eastAsia="de-DE"/>
    </w:rPr>
  </w:style>
  <w:style w:type="paragraph" w:styleId="ListParagraph">
    <w:name w:val="List Paragraph"/>
    <w:basedOn w:val="Normal"/>
    <w:uiPriority w:val="34"/>
    <w:qFormat/>
    <w:rsid w:val="00804479"/>
    <w:pPr>
      <w:ind w:left="720"/>
      <w:contextualSpacing/>
    </w:pPr>
  </w:style>
  <w:style w:type="character" w:customStyle="1" w:styleId="KommentartextZeichen1">
    <w:name w:val="Kommentartext Zeichen1"/>
    <w:rsid w:val="00115A67"/>
    <w:rPr>
      <w:sz w:val="24"/>
      <w:szCs w:val="24"/>
      <w:lang w:val="en-US"/>
    </w:rPr>
  </w:style>
  <w:style w:type="paragraph" w:styleId="CommentSubject">
    <w:name w:val="annotation subject"/>
    <w:basedOn w:val="CommentText"/>
    <w:next w:val="CommentText"/>
    <w:link w:val="CommentSubjectChar"/>
    <w:uiPriority w:val="99"/>
    <w:semiHidden/>
    <w:unhideWhenUsed/>
    <w:rsid w:val="004447A4"/>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4447A4"/>
    <w:rPr>
      <w:rFonts w:ascii="Times New Roman" w:eastAsia="Times New Roman" w:hAnsi="Times New Roman" w:cs="Times New Roman"/>
      <w:b/>
      <w:bCs/>
      <w:sz w:val="20"/>
      <w:szCs w:val="20"/>
      <w:lang w:val="en-US" w:eastAsia="de-DE"/>
    </w:rPr>
  </w:style>
  <w:style w:type="paragraph" w:styleId="Revision">
    <w:name w:val="Revision"/>
    <w:hidden/>
    <w:uiPriority w:val="99"/>
    <w:semiHidden/>
    <w:rsid w:val="00AC0CB5"/>
    <w:pPr>
      <w:spacing w:after="0" w:line="240" w:lineRule="auto"/>
    </w:pPr>
    <w:rPr>
      <w:rFonts w:ascii="Times New Roman" w:eastAsia="Times New Roman" w:hAnsi="Times New Roman" w:cs="Times New Roman"/>
      <w:sz w:val="24"/>
      <w:szCs w:val="24"/>
      <w:lang w:val="en-US" w:eastAsia="de-DE"/>
    </w:rPr>
  </w:style>
  <w:style w:type="character" w:customStyle="1" w:styleId="Heading1Char">
    <w:name w:val="Heading 1 Char"/>
    <w:basedOn w:val="DefaultParagraphFont"/>
    <w:link w:val="Heading1"/>
    <w:rsid w:val="007B593F"/>
    <w:rPr>
      <w:rFonts w:ascii="Arial" w:eastAsia="Times New Roman" w:hAnsi="Arial" w:cs="Times New Roman"/>
      <w:b/>
      <w:kern w:val="28"/>
      <w:sz w:val="28"/>
      <w:szCs w:val="24"/>
      <w:lang w:val="en-US" w:eastAsia="de-DE"/>
    </w:rPr>
  </w:style>
  <w:style w:type="paragraph" w:customStyle="1" w:styleId="EndNoteBibliographyTitle">
    <w:name w:val="EndNote Bibliography Title"/>
    <w:basedOn w:val="Normal"/>
    <w:rsid w:val="00FC15CA"/>
    <w:pPr>
      <w:jc w:val="center"/>
    </w:pPr>
    <w:rPr>
      <w:lang w:val="de-DE"/>
    </w:rPr>
  </w:style>
  <w:style w:type="paragraph" w:customStyle="1" w:styleId="EndNoteBibliography">
    <w:name w:val="EndNote Bibliography"/>
    <w:basedOn w:val="Normal"/>
    <w:rsid w:val="00FC15CA"/>
    <w:pPr>
      <w:spacing w:line="240" w:lineRule="auto"/>
    </w:pPr>
    <w:rPr>
      <w:lang w:val="de-DE"/>
    </w:rPr>
  </w:style>
  <w:style w:type="character" w:styleId="Hyperlink">
    <w:name w:val="Hyperlink"/>
    <w:basedOn w:val="DefaultParagraphFont"/>
    <w:uiPriority w:val="99"/>
    <w:unhideWhenUsed/>
    <w:rsid w:val="00FC15CA"/>
    <w:rPr>
      <w:color w:val="0563C1" w:themeColor="hyperlink"/>
      <w:u w:val="single"/>
    </w:rPr>
  </w:style>
  <w:style w:type="character" w:styleId="FollowedHyperlink">
    <w:name w:val="FollowedHyperlink"/>
    <w:basedOn w:val="DefaultParagraphFont"/>
    <w:uiPriority w:val="99"/>
    <w:semiHidden/>
    <w:unhideWhenUsed/>
    <w:rsid w:val="00F35B40"/>
    <w:rPr>
      <w:color w:val="954F72" w:themeColor="followedHyperlink"/>
      <w:u w:val="single"/>
    </w:rPr>
  </w:style>
  <w:style w:type="paragraph" w:styleId="Header">
    <w:name w:val="header"/>
    <w:basedOn w:val="Normal"/>
    <w:link w:val="HeaderChar"/>
    <w:uiPriority w:val="99"/>
    <w:unhideWhenUsed/>
    <w:rsid w:val="00B17B60"/>
    <w:pPr>
      <w:tabs>
        <w:tab w:val="center" w:pos="4536"/>
        <w:tab w:val="right" w:pos="9072"/>
      </w:tabs>
      <w:spacing w:line="240" w:lineRule="auto"/>
    </w:pPr>
  </w:style>
  <w:style w:type="character" w:customStyle="1" w:styleId="HeaderChar">
    <w:name w:val="Header Char"/>
    <w:basedOn w:val="DefaultParagraphFont"/>
    <w:link w:val="Header"/>
    <w:uiPriority w:val="99"/>
    <w:rsid w:val="00B17B60"/>
    <w:rPr>
      <w:rFonts w:ascii="Times New Roman" w:eastAsia="Times New Roman" w:hAnsi="Times New Roman" w:cs="Times New Roman"/>
      <w:sz w:val="24"/>
      <w:szCs w:val="24"/>
      <w:lang w:val="en-US" w:eastAsia="de-DE"/>
    </w:rPr>
  </w:style>
  <w:style w:type="paragraph" w:styleId="Footer">
    <w:name w:val="footer"/>
    <w:basedOn w:val="Normal"/>
    <w:link w:val="FooterChar"/>
    <w:uiPriority w:val="99"/>
    <w:unhideWhenUsed/>
    <w:rsid w:val="00B17B60"/>
    <w:pPr>
      <w:tabs>
        <w:tab w:val="center" w:pos="4536"/>
        <w:tab w:val="right" w:pos="9072"/>
      </w:tabs>
      <w:spacing w:line="240" w:lineRule="auto"/>
    </w:pPr>
  </w:style>
  <w:style w:type="character" w:customStyle="1" w:styleId="FooterChar">
    <w:name w:val="Footer Char"/>
    <w:basedOn w:val="DefaultParagraphFont"/>
    <w:link w:val="Footer"/>
    <w:uiPriority w:val="99"/>
    <w:rsid w:val="00B17B60"/>
    <w:rPr>
      <w:rFonts w:ascii="Times New Roman" w:eastAsia="Times New Roman" w:hAnsi="Times New Roman" w:cs="Times New Roman"/>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acr.org/Quality-Safety/Standards-Guidelines/Practice-Guidelines-by-Modality/CT" TargetMode="Externa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2525</Words>
  <Characters>14396</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16888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2018-03-07T15:14:00Z</dcterms:created>
  <dcterms:modified xsi:type="dcterms:W3CDTF">2018-03-07T15:14:00Z</dcterms:modified>
  <cp:category/>
</cp:coreProperties>
</file>