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3674B" w14:textId="55EA7280" w:rsidR="007E1976" w:rsidRDefault="007E1976" w:rsidP="007E1976">
      <w:pPr>
        <w:spacing w:line="360" w:lineRule="auto"/>
        <w:jc w:val="both"/>
        <w:rPr>
          <w:rFonts w:cstheme="majorBidi"/>
          <w:b/>
          <w:bCs/>
          <w:sz w:val="22"/>
          <w:lang w:val="en-GB"/>
        </w:rPr>
      </w:pPr>
      <w:r>
        <w:rPr>
          <w:rFonts w:cstheme="majorBidi"/>
          <w:b/>
          <w:bCs/>
          <w:noProof/>
          <w:sz w:val="22"/>
          <w:lang w:val="en-GB"/>
        </w:rPr>
        <w:drawing>
          <wp:inline distT="0" distB="0" distL="0" distR="0" wp14:anchorId="1E376993" wp14:editId="768010D8">
            <wp:extent cx="5943600" cy="72828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d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8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A8BD7" w14:textId="76F4634D" w:rsidR="007E1976" w:rsidRPr="00F84C7B" w:rsidRDefault="007E1976" w:rsidP="007E1976">
      <w:pPr>
        <w:spacing w:line="360" w:lineRule="auto"/>
        <w:jc w:val="both"/>
        <w:rPr>
          <w:rFonts w:cstheme="majorBidi"/>
          <w:sz w:val="22"/>
          <w:lang w:val="en-GB"/>
        </w:rPr>
      </w:pPr>
      <w:r>
        <w:rPr>
          <w:rFonts w:cstheme="majorBidi"/>
          <w:b/>
          <w:bCs/>
          <w:sz w:val="22"/>
          <w:lang w:val="en-GB"/>
        </w:rPr>
        <w:t xml:space="preserve">Supplemental </w:t>
      </w:r>
      <w:r w:rsidRPr="00F84C7B">
        <w:rPr>
          <w:rFonts w:cstheme="majorBidi"/>
          <w:b/>
          <w:bCs/>
          <w:sz w:val="22"/>
          <w:lang w:val="en-GB"/>
        </w:rPr>
        <w:t xml:space="preserve">Figure </w:t>
      </w:r>
      <w:r>
        <w:rPr>
          <w:rFonts w:cstheme="majorBidi"/>
          <w:b/>
          <w:bCs/>
          <w:sz w:val="22"/>
          <w:lang w:val="en-GB"/>
        </w:rPr>
        <w:t>1</w:t>
      </w:r>
      <w:r w:rsidRPr="00F84C7B">
        <w:rPr>
          <w:rFonts w:cstheme="majorBidi"/>
          <w:b/>
          <w:bCs/>
          <w:sz w:val="22"/>
          <w:lang w:val="en-GB"/>
        </w:rPr>
        <w:t>.</w:t>
      </w:r>
      <w:r w:rsidRPr="00F84C7B">
        <w:rPr>
          <w:rFonts w:cstheme="majorBidi"/>
          <w:sz w:val="22"/>
          <w:lang w:val="en-GB"/>
        </w:rPr>
        <w:t xml:space="preserve"> Representative full-dose image and corresponding ultra-low-dose and</w:t>
      </w:r>
      <w:r>
        <w:rPr>
          <w:rFonts w:cstheme="majorBidi"/>
          <w:sz w:val="22"/>
          <w:lang w:val="en-GB"/>
        </w:rPr>
        <w:t xml:space="preserve"> predicted</w:t>
      </w:r>
      <w:r w:rsidRPr="00F84C7B">
        <w:rPr>
          <w:rFonts w:cstheme="majorBidi"/>
          <w:sz w:val="22"/>
          <w:lang w:val="en-GB"/>
        </w:rPr>
        <w:t xml:space="preserve"> full-dose images</w:t>
      </w:r>
      <w:r>
        <w:rPr>
          <w:rFonts w:cstheme="majorBidi"/>
          <w:sz w:val="22"/>
          <w:lang w:val="en-GB"/>
        </w:rPr>
        <w:t xml:space="preserve"> case 2</w:t>
      </w:r>
      <w:r w:rsidRPr="00F84C7B">
        <w:rPr>
          <w:rFonts w:cstheme="majorBidi"/>
          <w:sz w:val="22"/>
          <w:lang w:val="en-GB"/>
        </w:rPr>
        <w:t>.</w:t>
      </w:r>
    </w:p>
    <w:p w14:paraId="47D148C0" w14:textId="46E2402C" w:rsidR="007E1976" w:rsidRDefault="007E1976" w:rsidP="007E1976">
      <w:pPr>
        <w:spacing w:line="360" w:lineRule="auto"/>
        <w:jc w:val="both"/>
        <w:rPr>
          <w:rFonts w:cstheme="majorBidi"/>
          <w:b/>
          <w:bCs/>
          <w:sz w:val="22"/>
          <w:lang w:val="en-GB"/>
        </w:rPr>
      </w:pPr>
      <w:r>
        <w:rPr>
          <w:rFonts w:cstheme="majorBidi"/>
          <w:b/>
          <w:bCs/>
          <w:noProof/>
          <w:sz w:val="22"/>
          <w:lang w:val="en-GB"/>
        </w:rPr>
        <w:lastRenderedPageBreak/>
        <w:drawing>
          <wp:inline distT="0" distB="0" distL="0" distR="0" wp14:anchorId="70C4A29C" wp14:editId="0BCF4658">
            <wp:extent cx="5371507" cy="7077075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od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698" cy="707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1A4D2" w14:textId="47D1BC60" w:rsidR="007E1976" w:rsidRPr="00F84C7B" w:rsidRDefault="007E1976" w:rsidP="007E1976">
      <w:pPr>
        <w:spacing w:line="360" w:lineRule="auto"/>
        <w:jc w:val="both"/>
        <w:rPr>
          <w:rFonts w:cstheme="majorBidi"/>
          <w:sz w:val="22"/>
          <w:lang w:val="en-GB"/>
        </w:rPr>
      </w:pPr>
      <w:r>
        <w:rPr>
          <w:rFonts w:cstheme="majorBidi"/>
          <w:b/>
          <w:bCs/>
          <w:sz w:val="22"/>
          <w:lang w:val="en-GB"/>
        </w:rPr>
        <w:t xml:space="preserve">Supplemental </w:t>
      </w:r>
      <w:r w:rsidRPr="00F84C7B">
        <w:rPr>
          <w:rFonts w:cstheme="majorBidi"/>
          <w:b/>
          <w:bCs/>
          <w:sz w:val="22"/>
          <w:lang w:val="en-GB"/>
        </w:rPr>
        <w:t xml:space="preserve">Figure </w:t>
      </w:r>
      <w:r w:rsidR="00EA685D">
        <w:rPr>
          <w:rFonts w:cstheme="majorBidi"/>
          <w:b/>
          <w:bCs/>
          <w:sz w:val="22"/>
          <w:lang w:val="en-GB"/>
        </w:rPr>
        <w:t>2</w:t>
      </w:r>
      <w:r w:rsidRPr="00F84C7B">
        <w:rPr>
          <w:rFonts w:cstheme="majorBidi"/>
          <w:b/>
          <w:bCs/>
          <w:sz w:val="22"/>
          <w:lang w:val="en-GB"/>
        </w:rPr>
        <w:t>.</w:t>
      </w:r>
      <w:r w:rsidRPr="00F84C7B">
        <w:rPr>
          <w:rFonts w:cstheme="majorBidi"/>
          <w:sz w:val="22"/>
          <w:lang w:val="en-GB"/>
        </w:rPr>
        <w:t xml:space="preserve"> Representative full-dose image and corresponding ultra-low-dose and</w:t>
      </w:r>
      <w:r>
        <w:rPr>
          <w:rFonts w:cstheme="majorBidi"/>
          <w:sz w:val="22"/>
          <w:lang w:val="en-GB"/>
        </w:rPr>
        <w:t xml:space="preserve"> predicted</w:t>
      </w:r>
      <w:r w:rsidRPr="00F84C7B">
        <w:rPr>
          <w:rFonts w:cstheme="majorBidi"/>
          <w:sz w:val="22"/>
          <w:lang w:val="en-GB"/>
        </w:rPr>
        <w:t xml:space="preserve"> full-dose images</w:t>
      </w:r>
      <w:r>
        <w:rPr>
          <w:rFonts w:cstheme="majorBidi"/>
          <w:sz w:val="22"/>
          <w:lang w:val="en-GB"/>
        </w:rPr>
        <w:t xml:space="preserve"> case 3</w:t>
      </w:r>
      <w:r w:rsidRPr="00F84C7B">
        <w:rPr>
          <w:rFonts w:cstheme="majorBidi"/>
          <w:sz w:val="22"/>
          <w:lang w:val="en-GB"/>
        </w:rPr>
        <w:t>.</w:t>
      </w:r>
    </w:p>
    <w:p w14:paraId="5D677C87" w14:textId="29CA5DE2" w:rsidR="00517597" w:rsidRDefault="00517597"/>
    <w:p w14:paraId="5333E47C" w14:textId="2100CFD7" w:rsidR="007E1976" w:rsidRDefault="00D455D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0E99F9D" wp14:editId="4B78D5F4">
            <wp:extent cx="5385966" cy="7096125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ut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0143" cy="7101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1C2E1" w14:textId="13C1027D" w:rsidR="00D455DE" w:rsidRPr="00F84C7B" w:rsidRDefault="00D455DE" w:rsidP="00D455DE">
      <w:pPr>
        <w:spacing w:line="360" w:lineRule="auto"/>
        <w:jc w:val="both"/>
        <w:rPr>
          <w:sz w:val="22"/>
          <w:lang w:val="en-GB"/>
        </w:rPr>
      </w:pPr>
      <w:r w:rsidRPr="00D455DE">
        <w:rPr>
          <w:b/>
          <w:bCs/>
        </w:rPr>
        <w:t>Supplemental</w:t>
      </w:r>
      <w:r>
        <w:t xml:space="preserve"> </w:t>
      </w:r>
      <w:r w:rsidRPr="00F84C7B">
        <w:rPr>
          <w:rFonts w:cstheme="majorBidi"/>
          <w:b/>
          <w:bCs/>
          <w:sz w:val="22"/>
          <w:lang w:val="en-GB"/>
        </w:rPr>
        <w:t xml:space="preserve">Figure </w:t>
      </w:r>
      <w:r>
        <w:rPr>
          <w:rFonts w:cstheme="majorBidi"/>
          <w:b/>
          <w:bCs/>
          <w:sz w:val="22"/>
          <w:lang w:val="en-GB"/>
        </w:rPr>
        <w:t>3</w:t>
      </w:r>
      <w:r w:rsidRPr="00F84C7B">
        <w:rPr>
          <w:rFonts w:cstheme="majorBidi"/>
          <w:b/>
          <w:bCs/>
          <w:sz w:val="22"/>
          <w:lang w:val="en-GB"/>
        </w:rPr>
        <w:t>.</w:t>
      </w:r>
      <w:r w:rsidRPr="00F84C7B">
        <w:rPr>
          <w:rFonts w:cstheme="majorBidi"/>
          <w:sz w:val="22"/>
          <w:lang w:val="en-GB"/>
        </w:rPr>
        <w:t xml:space="preserve"> Outlier report: </w:t>
      </w:r>
      <w:r>
        <w:rPr>
          <w:rFonts w:cstheme="majorBidi"/>
          <w:sz w:val="22"/>
          <w:lang w:val="en-GB"/>
        </w:rPr>
        <w:t>CT images of a patient where the deep learning algorithm improved image quality but changed</w:t>
      </w:r>
      <w:r w:rsidRPr="00F84C7B">
        <w:rPr>
          <w:rFonts w:cstheme="majorBidi"/>
          <w:sz w:val="22"/>
          <w:lang w:val="en-GB"/>
        </w:rPr>
        <w:t xml:space="preserve"> the patchy lesion to consolidation in predicted images</w:t>
      </w:r>
      <w:r>
        <w:rPr>
          <w:rFonts w:cstheme="majorBidi"/>
          <w:sz w:val="22"/>
          <w:lang w:val="en-GB"/>
        </w:rPr>
        <w:t xml:space="preserve"> case 2</w:t>
      </w:r>
      <w:r w:rsidRPr="00F84C7B">
        <w:rPr>
          <w:rFonts w:cstheme="majorBidi"/>
          <w:sz w:val="22"/>
          <w:lang w:val="en-GB"/>
        </w:rPr>
        <w:t>.</w:t>
      </w:r>
    </w:p>
    <w:p w14:paraId="20FC946C" w14:textId="0E5EC8D9" w:rsidR="00D455DE" w:rsidRDefault="00D455DE" w:rsidP="00D455DE">
      <w:pPr>
        <w:spacing w:line="360" w:lineRule="auto"/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54BDF8E" wp14:editId="65BD7992">
            <wp:extent cx="5467233" cy="7105650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ut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0209" cy="710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2A0A7" w14:textId="037791E2" w:rsidR="00D455DE" w:rsidRPr="00F84C7B" w:rsidRDefault="00D455DE" w:rsidP="00D455DE">
      <w:pPr>
        <w:spacing w:line="360" w:lineRule="auto"/>
        <w:jc w:val="both"/>
        <w:rPr>
          <w:sz w:val="22"/>
          <w:lang w:val="en-GB"/>
        </w:rPr>
      </w:pPr>
      <w:r w:rsidRPr="00D455DE">
        <w:rPr>
          <w:b/>
          <w:bCs/>
        </w:rPr>
        <w:t>Supplemental</w:t>
      </w:r>
      <w:r>
        <w:t xml:space="preserve"> </w:t>
      </w:r>
      <w:r w:rsidRPr="00F84C7B">
        <w:rPr>
          <w:rFonts w:cstheme="majorBidi"/>
          <w:b/>
          <w:bCs/>
          <w:sz w:val="22"/>
          <w:lang w:val="en-GB"/>
        </w:rPr>
        <w:t xml:space="preserve">Figure </w:t>
      </w:r>
      <w:r>
        <w:rPr>
          <w:rFonts w:cstheme="majorBidi"/>
          <w:b/>
          <w:bCs/>
          <w:sz w:val="22"/>
          <w:lang w:val="en-GB"/>
        </w:rPr>
        <w:t>4</w:t>
      </w:r>
      <w:r w:rsidRPr="00F84C7B">
        <w:rPr>
          <w:rFonts w:cstheme="majorBidi"/>
          <w:b/>
          <w:bCs/>
          <w:sz w:val="22"/>
          <w:lang w:val="en-GB"/>
        </w:rPr>
        <w:t>.</w:t>
      </w:r>
      <w:r w:rsidRPr="00F84C7B">
        <w:rPr>
          <w:rFonts w:cstheme="majorBidi"/>
          <w:sz w:val="22"/>
          <w:lang w:val="en-GB"/>
        </w:rPr>
        <w:t xml:space="preserve"> Outlier report: </w:t>
      </w:r>
      <w:r>
        <w:rPr>
          <w:rFonts w:cstheme="majorBidi"/>
          <w:sz w:val="22"/>
          <w:lang w:val="en-GB"/>
        </w:rPr>
        <w:t>CT images of a patient where the deep learning algorithm improved image quality but changed</w:t>
      </w:r>
      <w:r w:rsidRPr="00F84C7B">
        <w:rPr>
          <w:rFonts w:cstheme="majorBidi"/>
          <w:sz w:val="22"/>
          <w:lang w:val="en-GB"/>
        </w:rPr>
        <w:t xml:space="preserve"> the patchy lesion to consolidation in predicted images</w:t>
      </w:r>
      <w:r>
        <w:rPr>
          <w:rFonts w:cstheme="majorBidi"/>
          <w:sz w:val="22"/>
          <w:lang w:val="en-GB"/>
        </w:rPr>
        <w:t xml:space="preserve"> case </w:t>
      </w:r>
      <w:r w:rsidR="008471C4">
        <w:rPr>
          <w:rFonts w:cstheme="majorBidi"/>
          <w:sz w:val="22"/>
          <w:lang w:val="en-GB"/>
        </w:rPr>
        <w:t>3</w:t>
      </w:r>
      <w:r w:rsidRPr="00F84C7B">
        <w:rPr>
          <w:rFonts w:cstheme="majorBidi"/>
          <w:sz w:val="22"/>
          <w:lang w:val="en-GB"/>
        </w:rPr>
        <w:t>.</w:t>
      </w:r>
    </w:p>
    <w:p w14:paraId="3732240D" w14:textId="339E1B50" w:rsidR="00D455DE" w:rsidRPr="00D455DE" w:rsidRDefault="00D455DE" w:rsidP="00D455DE">
      <w:pPr>
        <w:tabs>
          <w:tab w:val="left" w:pos="2040"/>
        </w:tabs>
      </w:pPr>
    </w:p>
    <w:sectPr w:rsidR="00D455DE" w:rsidRPr="00D455D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1546E0" w14:textId="77777777" w:rsidR="00800C8E" w:rsidRDefault="00800C8E" w:rsidP="00205FDD">
      <w:pPr>
        <w:spacing w:after="0" w:line="240" w:lineRule="auto"/>
      </w:pPr>
      <w:r>
        <w:separator/>
      </w:r>
    </w:p>
  </w:endnote>
  <w:endnote w:type="continuationSeparator" w:id="0">
    <w:p w14:paraId="683BFB69" w14:textId="77777777" w:rsidR="00800C8E" w:rsidRDefault="00800C8E" w:rsidP="0020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8BFB2" w14:textId="36E79D90" w:rsidR="00205FDD" w:rsidRDefault="00205FDD">
    <w:pPr>
      <w:pStyle w:val="Footer"/>
    </w:pPr>
    <w:r>
      <w:t xml:space="preserve">Eur </w:t>
    </w:r>
    <w:proofErr w:type="spellStart"/>
    <w:r>
      <w:t>Radiol</w:t>
    </w:r>
    <w:proofErr w:type="spellEnd"/>
    <w:r>
      <w:t xml:space="preserve"> (2020) Shiri I, </w:t>
    </w:r>
    <w:proofErr w:type="spellStart"/>
    <w:r>
      <w:t>Akhavanallaf</w:t>
    </w:r>
    <w:proofErr w:type="spellEnd"/>
    <w:r>
      <w:t xml:space="preserve"> A, </w:t>
    </w:r>
    <w:proofErr w:type="spellStart"/>
    <w:r>
      <w:t>Sanaat</w:t>
    </w:r>
    <w:proofErr w:type="spellEnd"/>
    <w:r>
      <w:t xml:space="preserve"> A et al</w:t>
    </w:r>
  </w:p>
  <w:p w14:paraId="40E90B42" w14:textId="77777777" w:rsidR="00205FDD" w:rsidRDefault="00205F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00CAE2" w14:textId="77777777" w:rsidR="00800C8E" w:rsidRDefault="00800C8E" w:rsidP="00205FDD">
      <w:pPr>
        <w:spacing w:after="0" w:line="240" w:lineRule="auto"/>
      </w:pPr>
      <w:r>
        <w:separator/>
      </w:r>
    </w:p>
  </w:footnote>
  <w:footnote w:type="continuationSeparator" w:id="0">
    <w:p w14:paraId="3B81C1D7" w14:textId="77777777" w:rsidR="00800C8E" w:rsidRDefault="00800C8E" w:rsidP="00205F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1DF"/>
    <w:rsid w:val="002021DF"/>
    <w:rsid w:val="00205FDD"/>
    <w:rsid w:val="00517597"/>
    <w:rsid w:val="007E1976"/>
    <w:rsid w:val="00800C8E"/>
    <w:rsid w:val="008471C4"/>
    <w:rsid w:val="00D455DE"/>
    <w:rsid w:val="00E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D09C"/>
  <w15:chartTrackingRefBased/>
  <w15:docId w15:val="{79F62CB3-5933-40A6-A5FB-D25D4E8DE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976"/>
    <w:rPr>
      <w:rFonts w:asciiTheme="majorBidi" w:hAnsiTheme="majorBid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FDD"/>
    <w:rPr>
      <w:rFonts w:asciiTheme="majorBidi" w:hAnsiTheme="majorBidi"/>
      <w:sz w:val="24"/>
    </w:rPr>
  </w:style>
  <w:style w:type="paragraph" w:styleId="Footer">
    <w:name w:val="footer"/>
    <w:basedOn w:val="Normal"/>
    <w:link w:val="FooterChar"/>
    <w:uiPriority w:val="99"/>
    <w:unhideWhenUsed/>
    <w:rsid w:val="00205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FDD"/>
    <w:rPr>
      <w:rFonts w:asciiTheme="majorBidi" w:hAnsiTheme="maj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</Words>
  <Characters>561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AI-Machine</dc:creator>
  <cp:keywords/>
  <dc:description/>
  <cp:lastModifiedBy>ESR - Ivkovic Filip</cp:lastModifiedBy>
  <cp:revision>2</cp:revision>
  <dcterms:created xsi:type="dcterms:W3CDTF">2020-08-21T11:52:00Z</dcterms:created>
  <dcterms:modified xsi:type="dcterms:W3CDTF">2020-08-21T11:52:00Z</dcterms:modified>
</cp:coreProperties>
</file>