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3A48FD" w14:textId="77777777" w:rsidR="008D28C2" w:rsidRPr="0011474D" w:rsidRDefault="008D28C2" w:rsidP="008D28C2">
      <w:pPr>
        <w:pStyle w:val="Heading1"/>
        <w:rPr>
          <w:lang w:val="en-US"/>
        </w:rPr>
      </w:pPr>
      <w:r w:rsidRPr="0011474D">
        <w:rPr>
          <w:lang w:val="en-US"/>
        </w:rPr>
        <w:t>Supplementary appendix</w:t>
      </w:r>
    </w:p>
    <w:p w14:paraId="20129A59" w14:textId="77777777" w:rsidR="003E6E35" w:rsidRDefault="003E6E35" w:rsidP="003E6E35">
      <w:pPr>
        <w:pStyle w:val="Heading3"/>
        <w:rPr>
          <w:lang w:val="en-US"/>
        </w:rPr>
      </w:pPr>
      <w:r w:rsidRPr="0011474D">
        <w:rPr>
          <w:lang w:val="en-US"/>
        </w:rPr>
        <w:t>Pre-test metrics</w:t>
      </w:r>
    </w:p>
    <w:p w14:paraId="110A23B8" w14:textId="6DC29AC2" w:rsidR="00546832" w:rsidRPr="00546832" w:rsidRDefault="00546832" w:rsidP="00546832">
      <w:pPr>
        <w:pStyle w:val="Heading4"/>
      </w:pPr>
      <w:r>
        <w:t>Selection</w:t>
      </w:r>
    </w:p>
    <w:p w14:paraId="04B7F957" w14:textId="3034E991" w:rsidR="003E6E35" w:rsidRPr="0011474D" w:rsidRDefault="003E6E35" w:rsidP="003E6E35">
      <w:pPr>
        <w:rPr>
          <w:lang w:val="en-US"/>
        </w:rPr>
      </w:pPr>
      <w:r w:rsidRPr="0011474D">
        <w:rPr>
          <w:lang w:val="en-US"/>
        </w:rPr>
        <w:t>Sociodemographic data were collected by medical interview and self-administered questionnaire, at baseline. In addition, all participants underwent pulmonary function test (PFT), blood sample collection, and smoking cessation program for primary prevention.</w:t>
      </w:r>
      <w:r w:rsidRPr="0011474D">
        <w:rPr>
          <w:lang w:val="en-US"/>
        </w:rPr>
        <w:fldChar w:fldCharType="begin">
          <w:fldData xml:space="preserve">PEVuZE5vdGU+PENpdGU+PEF1dGhvcj5QYXN0b3Jpbm88L0F1dGhvcj48WWVhcj4yMDE2PC9ZZWFy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</w:fldData>
        </w:fldChar>
      </w:r>
      <w:r w:rsidR="003A6F25">
        <w:rPr>
          <w:lang w:val="en-US"/>
        </w:rPr>
        <w:instrText xml:space="preserve"> ADDIN EN.CITE </w:instrText>
      </w:r>
      <w:r w:rsidR="003A6F25">
        <w:rPr>
          <w:lang w:val="en-US"/>
        </w:rPr>
        <w:fldChar w:fldCharType="begin">
          <w:fldData xml:space="preserve">PEVuZE5vdGU+PENpdGU+PEF1dGhvcj5QYXN0b3Jpbm88L0F1dGhvcj48WWVhcj4yMDE2PC9ZZWFy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</w:fldData>
        </w:fldChar>
      </w:r>
      <w:r w:rsidR="003A6F25">
        <w:rPr>
          <w:lang w:val="en-US"/>
        </w:rPr>
        <w:instrText xml:space="preserve"> ADDIN EN.CITE.DATA </w:instrText>
      </w:r>
      <w:r w:rsidR="003A6F25">
        <w:rPr>
          <w:lang w:val="en-US"/>
        </w:rPr>
      </w:r>
      <w:r w:rsidR="003A6F25">
        <w:rPr>
          <w:lang w:val="en-US"/>
        </w:rPr>
        <w:fldChar w:fldCharType="end"/>
      </w:r>
      <w:r w:rsidRPr="0011474D">
        <w:rPr>
          <w:lang w:val="en-US"/>
        </w:rPr>
      </w:r>
      <w:r w:rsidRPr="0011474D">
        <w:rPr>
          <w:lang w:val="en-US"/>
        </w:rPr>
        <w:fldChar w:fldCharType="separate"/>
      </w:r>
      <w:r w:rsidR="003A6F25">
        <w:rPr>
          <w:noProof/>
          <w:lang w:val="en-US"/>
        </w:rPr>
        <w:t>(1)</w:t>
      </w:r>
      <w:r w:rsidRPr="0011474D">
        <w:rPr>
          <w:lang w:val="en-US"/>
        </w:rPr>
        <w:fldChar w:fldCharType="end"/>
      </w:r>
    </w:p>
    <w:p w14:paraId="20E52A24" w14:textId="34EAFED6" w:rsidR="003E6E35" w:rsidRPr="0011474D" w:rsidRDefault="003E6E35" w:rsidP="003E6E35">
      <w:pPr>
        <w:rPr>
          <w:lang w:val="en-US"/>
        </w:rPr>
      </w:pPr>
      <w:r w:rsidRPr="0011474D">
        <w:rPr>
          <w:lang w:val="en-US"/>
        </w:rPr>
        <w:t>Following the selection of subjects by NLST thresholds of age and smoking burden, we selected further robust pre-test metrics for this analysis: gender, smoking status (former/current), and PFT.</w:t>
      </w:r>
      <w:r w:rsidRPr="0011474D">
        <w:rPr>
          <w:lang w:val="en-US"/>
        </w:rPr>
        <w:fldChar w:fldCharType="begin">
          <w:fldData xml:space="preserve">PEVuZE5vdGU+PENpdGU+PEF1dGhvcj5TdmVyemVsbGF0aTwvQXV0aG9yPjxZZWFyPjIwMDk8L1ll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</w:fldData>
        </w:fldChar>
      </w:r>
      <w:r w:rsidR="003A6F25">
        <w:rPr>
          <w:lang w:val="en-US"/>
        </w:rPr>
        <w:instrText xml:space="preserve"> ADDIN EN.CITE </w:instrText>
      </w:r>
      <w:r w:rsidR="003A6F25">
        <w:rPr>
          <w:lang w:val="en-US"/>
        </w:rPr>
        <w:fldChar w:fldCharType="begin">
          <w:fldData xml:space="preserve">PEVuZE5vdGU+PENpdGU+PEF1dGhvcj5TdmVyemVsbGF0aTwvQXV0aG9yPjxZZWFyPjIwMDk8L1ll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</w:fldData>
        </w:fldChar>
      </w:r>
      <w:r w:rsidR="003A6F25">
        <w:rPr>
          <w:lang w:val="en-US"/>
        </w:rPr>
        <w:instrText xml:space="preserve"> ADDIN EN.CITE.DATA </w:instrText>
      </w:r>
      <w:r w:rsidR="003A6F25">
        <w:rPr>
          <w:lang w:val="en-US"/>
        </w:rPr>
      </w:r>
      <w:r w:rsidR="003A6F25">
        <w:rPr>
          <w:lang w:val="en-US"/>
        </w:rPr>
        <w:fldChar w:fldCharType="end"/>
      </w:r>
      <w:r w:rsidRPr="0011474D">
        <w:rPr>
          <w:lang w:val="en-US"/>
        </w:rPr>
      </w:r>
      <w:r w:rsidRPr="0011474D">
        <w:rPr>
          <w:lang w:val="en-US"/>
        </w:rPr>
        <w:fldChar w:fldCharType="separate"/>
      </w:r>
      <w:r w:rsidR="003A6F25">
        <w:rPr>
          <w:noProof/>
          <w:lang w:val="en-US"/>
        </w:rPr>
        <w:t>(2)</w:t>
      </w:r>
      <w:r w:rsidRPr="0011474D">
        <w:rPr>
          <w:lang w:val="en-US"/>
        </w:rPr>
        <w:fldChar w:fldCharType="end"/>
      </w:r>
      <w:r w:rsidRPr="0011474D">
        <w:rPr>
          <w:lang w:val="en-US"/>
        </w:rPr>
        <w:t xml:space="preserve"> </w:t>
      </w:r>
      <w:r>
        <w:rPr>
          <w:lang w:val="en-US"/>
        </w:rPr>
        <w:t>Other sociodemographic data were excluded because of expected heterogeneous quality (e.g. asbestos exposure).</w:t>
      </w:r>
      <w:r>
        <w:rPr>
          <w:lang w:val="en-US"/>
        </w:rPr>
        <w:fldChar w:fldCharType="begin">
          <w:fldData xml:space="preserve">PEVuZE5vdGU+PENpdGU+PEF1dGhvcj5TaWx2YTwvQXV0aG9yPjxZZWFyPjIwMTc8L1llYXI+PFJl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</w:fldData>
        </w:fldChar>
      </w:r>
      <w:r w:rsidR="003A6F25">
        <w:rPr>
          <w:lang w:val="en-US"/>
        </w:rPr>
        <w:instrText xml:space="preserve"> ADDIN EN.CITE </w:instrText>
      </w:r>
      <w:r w:rsidR="003A6F25">
        <w:rPr>
          <w:lang w:val="en-US"/>
        </w:rPr>
        <w:fldChar w:fldCharType="begin">
          <w:fldData xml:space="preserve">PEVuZE5vdGU+PENpdGU+PEF1dGhvcj5TaWx2YTwvQXV0aG9yPjxZZWFyPjIwMTc8L1llYXI+PFJl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</w:fldData>
        </w:fldChar>
      </w:r>
      <w:r w:rsidR="003A6F25">
        <w:rPr>
          <w:lang w:val="en-US"/>
        </w:rPr>
        <w:instrText xml:space="preserve"> ADDIN EN.CITE.DATA </w:instrText>
      </w:r>
      <w:r w:rsidR="003A6F25">
        <w:rPr>
          <w:lang w:val="en-US"/>
        </w:rPr>
      </w:r>
      <w:r w:rsidR="003A6F25">
        <w:rPr>
          <w:lang w:val="en-US"/>
        </w:rPr>
        <w:fldChar w:fldCharType="end"/>
      </w:r>
      <w:r>
        <w:rPr>
          <w:lang w:val="en-US"/>
        </w:rPr>
      </w:r>
      <w:r>
        <w:rPr>
          <w:lang w:val="en-US"/>
        </w:rPr>
        <w:fldChar w:fldCharType="separate"/>
      </w:r>
      <w:r w:rsidR="003A6F25">
        <w:rPr>
          <w:noProof/>
          <w:lang w:val="en-US"/>
        </w:rPr>
        <w:t>(3)</w:t>
      </w:r>
      <w:r>
        <w:rPr>
          <w:lang w:val="en-US"/>
        </w:rPr>
        <w:fldChar w:fldCharType="end"/>
      </w:r>
      <w:r>
        <w:rPr>
          <w:lang w:val="en-US"/>
        </w:rPr>
        <w:t xml:space="preserve"> The</w:t>
      </w:r>
      <w:r w:rsidRPr="0011474D">
        <w:rPr>
          <w:lang w:val="en-US"/>
        </w:rPr>
        <w:t xml:space="preserve"> PFT metrics were selected as follows:</w:t>
      </w:r>
      <w:r w:rsidRPr="0011474D">
        <w:rPr>
          <w:lang w:val="en-US"/>
        </w:rPr>
        <w:fldChar w:fldCharType="begin">
          <w:fldData xml:space="preserve">PEVuZE5vdGU+PENpdGU+PEF1dGhvcj5NdWxsZXI8L0F1dGhvcj48WWVhcj4yMDE3PC9ZZWFyPjxS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</w:fldData>
        </w:fldChar>
      </w:r>
      <w:r w:rsidR="003A6F25">
        <w:rPr>
          <w:lang w:val="en-US"/>
        </w:rPr>
        <w:instrText xml:space="preserve"> ADDIN EN.CITE </w:instrText>
      </w:r>
      <w:r w:rsidR="003A6F25">
        <w:rPr>
          <w:lang w:val="en-US"/>
        </w:rPr>
        <w:fldChar w:fldCharType="begin">
          <w:fldData xml:space="preserve">PEVuZE5vdGU+PENpdGU+PEF1dGhvcj5NdWxsZXI8L0F1dGhvcj48WWVhcj4yMDE3PC9ZZWFyPjxS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</w:fldData>
        </w:fldChar>
      </w:r>
      <w:r w:rsidR="003A6F25">
        <w:rPr>
          <w:lang w:val="en-US"/>
        </w:rPr>
        <w:instrText xml:space="preserve"> ADDIN EN.CITE.DATA </w:instrText>
      </w:r>
      <w:r w:rsidR="003A6F25">
        <w:rPr>
          <w:lang w:val="en-US"/>
        </w:rPr>
      </w:r>
      <w:r w:rsidR="003A6F25">
        <w:rPr>
          <w:lang w:val="en-US"/>
        </w:rPr>
        <w:fldChar w:fldCharType="end"/>
      </w:r>
      <w:r w:rsidRPr="0011474D">
        <w:rPr>
          <w:lang w:val="en-US"/>
        </w:rPr>
      </w:r>
      <w:r w:rsidRPr="0011474D">
        <w:rPr>
          <w:lang w:val="en-US"/>
        </w:rPr>
        <w:fldChar w:fldCharType="separate"/>
      </w:r>
      <w:r w:rsidR="003A6F25">
        <w:rPr>
          <w:noProof/>
          <w:lang w:val="en-US"/>
        </w:rPr>
        <w:t>(4)</w:t>
      </w:r>
      <w:r w:rsidRPr="0011474D">
        <w:rPr>
          <w:lang w:val="en-US"/>
        </w:rPr>
        <w:fldChar w:fldCharType="end"/>
      </w:r>
    </w:p>
    <w:p w14:paraId="128E6F03" w14:textId="77777777" w:rsidR="003E6E35" w:rsidRPr="0011474D" w:rsidRDefault="003E6E35" w:rsidP="003E6E35">
      <w:pPr>
        <w:pStyle w:val="ListParagraph"/>
        <w:numPr>
          <w:ilvl w:val="0"/>
          <w:numId w:val="10"/>
        </w:numPr>
        <w:rPr>
          <w:lang w:val="en-US"/>
        </w:rPr>
      </w:pPr>
      <w:r w:rsidRPr="0011474D">
        <w:rPr>
          <w:lang w:val="en-US"/>
        </w:rPr>
        <w:t>percent of predicted forced expiratory volume in first second (FEV</w:t>
      </w:r>
      <w:r w:rsidRPr="0011474D">
        <w:rPr>
          <w:vertAlign w:val="subscript"/>
          <w:lang w:val="en-US"/>
        </w:rPr>
        <w:t>1</w:t>
      </w:r>
      <w:r w:rsidRPr="0011474D">
        <w:rPr>
          <w:lang w:val="en-US"/>
        </w:rPr>
        <w:t>%</w:t>
      </w:r>
      <w:r w:rsidRPr="0011474D">
        <w:rPr>
          <w:vertAlign w:val="subscript"/>
          <w:lang w:val="en-US"/>
        </w:rPr>
        <w:t>pred</w:t>
      </w:r>
      <w:r w:rsidRPr="0011474D">
        <w:rPr>
          <w:lang w:val="en-US"/>
        </w:rPr>
        <w:t>), with threshold 90%;</w:t>
      </w:r>
    </w:p>
    <w:p w14:paraId="7D4587F3" w14:textId="3DFBC8D4" w:rsidR="003E6E35" w:rsidRDefault="003E6E35" w:rsidP="003E6E35">
      <w:pPr>
        <w:pStyle w:val="ListParagraph"/>
        <w:numPr>
          <w:ilvl w:val="0"/>
          <w:numId w:val="10"/>
        </w:numPr>
        <w:rPr>
          <w:lang w:val="en-US"/>
        </w:rPr>
      </w:pPr>
      <w:r w:rsidRPr="0011474D">
        <w:rPr>
          <w:lang w:val="en-US"/>
        </w:rPr>
        <w:t>the ratio between FEV</w:t>
      </w:r>
      <w:r w:rsidRPr="0011474D">
        <w:rPr>
          <w:vertAlign w:val="subscript"/>
          <w:lang w:val="en-US"/>
        </w:rPr>
        <w:t>1</w:t>
      </w:r>
      <w:r w:rsidRPr="0011474D">
        <w:rPr>
          <w:lang w:val="en-US"/>
        </w:rPr>
        <w:t xml:space="preserve"> and the forced vital capacity (FVC), hereon referred to as </w:t>
      </w:r>
      <w:r w:rsidR="008D0BA1">
        <w:rPr>
          <w:lang w:val="en-US"/>
        </w:rPr>
        <w:t>FEV1/FVC</w:t>
      </w:r>
      <w:r w:rsidRPr="0011474D">
        <w:rPr>
          <w:lang w:val="en-US"/>
        </w:rPr>
        <w:t xml:space="preserve"> ratio, with threshold 70%.</w:t>
      </w:r>
    </w:p>
    <w:p w14:paraId="023A7095" w14:textId="56CD32F6" w:rsidR="00546832" w:rsidRDefault="005E1E95" w:rsidP="00546832">
      <w:pPr>
        <w:rPr>
          <w:lang w:val="en-US"/>
        </w:rPr>
      </w:pPr>
      <w:r>
        <w:rPr>
          <w:lang w:val="en-US"/>
        </w:rPr>
        <w:t xml:space="preserve">The relative risk (RR) in pre-test metrics was </w:t>
      </w:r>
      <w:r w:rsidR="00063C8A">
        <w:rPr>
          <w:lang w:val="en-US"/>
        </w:rPr>
        <w:t>calculated by using the category with lower risk of LC cancer. Reference categories are thereafter detailed for each pre-test metric:</w:t>
      </w:r>
    </w:p>
    <w:p w14:paraId="689822C6" w14:textId="0EC3385F" w:rsidR="00063C8A" w:rsidRDefault="00063C8A" w:rsidP="007F46AF">
      <w:pPr>
        <w:pStyle w:val="ListParagraph"/>
        <w:numPr>
          <w:ilvl w:val="0"/>
          <w:numId w:val="18"/>
        </w:numPr>
        <w:rPr>
          <w:lang w:val="en-US"/>
        </w:rPr>
      </w:pPr>
      <w:r>
        <w:rPr>
          <w:lang w:val="en-US"/>
        </w:rPr>
        <w:t>gender: female</w:t>
      </w:r>
    </w:p>
    <w:p w14:paraId="72565BEA" w14:textId="59B86632" w:rsidR="00063C8A" w:rsidRDefault="00063C8A" w:rsidP="007F46AF">
      <w:pPr>
        <w:pStyle w:val="ListParagraph"/>
        <w:numPr>
          <w:ilvl w:val="0"/>
          <w:numId w:val="18"/>
        </w:numPr>
        <w:rPr>
          <w:lang w:val="en-US"/>
        </w:rPr>
      </w:pPr>
      <w:r>
        <w:rPr>
          <w:lang w:val="en-US"/>
        </w:rPr>
        <w:t xml:space="preserve">smoking </w:t>
      </w:r>
      <w:r w:rsidR="005E01CA">
        <w:rPr>
          <w:lang w:val="en-US"/>
        </w:rPr>
        <w:t>status</w:t>
      </w:r>
      <w:r>
        <w:rPr>
          <w:lang w:val="en-US"/>
        </w:rPr>
        <w:t>: former smoker</w:t>
      </w:r>
    </w:p>
    <w:p w14:paraId="76262656" w14:textId="3E905C48" w:rsidR="00063C8A" w:rsidRDefault="00063C8A" w:rsidP="007F46AF">
      <w:pPr>
        <w:pStyle w:val="ListParagraph"/>
        <w:numPr>
          <w:ilvl w:val="0"/>
          <w:numId w:val="18"/>
        </w:numPr>
        <w:rPr>
          <w:lang w:val="en-US"/>
        </w:rPr>
      </w:pPr>
      <w:r w:rsidRPr="00063C8A">
        <w:rPr>
          <w:lang w:val="en-US"/>
        </w:rPr>
        <w:t>FEV</w:t>
      </w:r>
      <w:r w:rsidRPr="007F46AF">
        <w:rPr>
          <w:vertAlign w:val="subscript"/>
          <w:lang w:val="en-US"/>
        </w:rPr>
        <w:t>1</w:t>
      </w:r>
      <w:r w:rsidRPr="00063C8A">
        <w:rPr>
          <w:lang w:val="en-US"/>
        </w:rPr>
        <w:t>%</w:t>
      </w:r>
      <w:r w:rsidRPr="007F46AF">
        <w:rPr>
          <w:vertAlign w:val="subscript"/>
          <w:lang w:val="en-US"/>
        </w:rPr>
        <w:t>pred</w:t>
      </w:r>
      <w:r w:rsidRPr="007F46AF">
        <w:rPr>
          <w:lang w:val="en-US"/>
        </w:rPr>
        <w:t>:</w:t>
      </w:r>
      <w:r>
        <w:rPr>
          <w:lang w:val="en-US"/>
        </w:rPr>
        <w:t xml:space="preserve"> &gt; 90%</w:t>
      </w:r>
    </w:p>
    <w:p w14:paraId="00C271B2" w14:textId="6D37BA39" w:rsidR="00063C8A" w:rsidRDefault="00063C8A" w:rsidP="007F46AF">
      <w:pPr>
        <w:pStyle w:val="ListParagraph"/>
        <w:numPr>
          <w:ilvl w:val="0"/>
          <w:numId w:val="18"/>
        </w:numPr>
        <w:rPr>
          <w:lang w:val="en-US"/>
        </w:rPr>
      </w:pPr>
      <w:r>
        <w:rPr>
          <w:lang w:val="en-US"/>
        </w:rPr>
        <w:t>FEV</w:t>
      </w:r>
      <w:r w:rsidRPr="007F46AF">
        <w:rPr>
          <w:vertAlign w:val="subscript"/>
          <w:lang w:val="en-US"/>
        </w:rPr>
        <w:t>1</w:t>
      </w:r>
      <w:r>
        <w:rPr>
          <w:lang w:val="en-US"/>
        </w:rPr>
        <w:t>/FVC: &gt; 70%</w:t>
      </w:r>
    </w:p>
    <w:p w14:paraId="5A72C386" w14:textId="77777777" w:rsidR="00063C8A" w:rsidRPr="00063C8A" w:rsidRDefault="00063C8A" w:rsidP="007F46AF">
      <w:pPr>
        <w:pStyle w:val="ListParagraph"/>
        <w:ind w:left="1080" w:firstLine="0"/>
        <w:rPr>
          <w:lang w:val="en-US"/>
        </w:rPr>
      </w:pPr>
    </w:p>
    <w:p w14:paraId="1D3D4CA1" w14:textId="6D37BA39" w:rsidR="00546832" w:rsidRPr="0011474D" w:rsidRDefault="00546832" w:rsidP="00546832">
      <w:pPr>
        <w:pStyle w:val="Heading4"/>
      </w:pPr>
      <w:r>
        <w:t>Diagnosis of LC</w:t>
      </w:r>
    </w:p>
    <w:p w14:paraId="53B189D0" w14:textId="02F647D7" w:rsidR="00546832" w:rsidRPr="00B44370" w:rsidRDefault="00546832" w:rsidP="00546832">
      <w:pPr>
        <w:rPr>
          <w:lang w:val="en-US"/>
        </w:rPr>
      </w:pPr>
      <w:r w:rsidRPr="00B44370">
        <w:rPr>
          <w:lang w:val="en-US"/>
        </w:rPr>
        <w:t>There was association between LC and altered pulmonary function: decreased FEV1%</w:t>
      </w:r>
      <w:r w:rsidRPr="00B44370">
        <w:rPr>
          <w:vertAlign w:val="subscript"/>
          <w:lang w:val="en-US"/>
        </w:rPr>
        <w:t>pred</w:t>
      </w:r>
      <w:r w:rsidRPr="00B44370">
        <w:rPr>
          <w:lang w:val="en-US"/>
        </w:rPr>
        <w:t xml:space="preserve"> and </w:t>
      </w:r>
      <w:r w:rsidR="008D0BA1">
        <w:rPr>
          <w:lang w:val="en-US"/>
        </w:rPr>
        <w:t>FEV1/FVC</w:t>
      </w:r>
      <w:r w:rsidRPr="00B44370">
        <w:rPr>
          <w:lang w:val="en-US"/>
        </w:rPr>
        <w:t xml:space="preserve"> was more represented among screenees with LC (</w:t>
      </w:r>
      <w:hyperlink w:anchor="_Table_1" w:history="1">
        <w:r w:rsidRPr="00B44370">
          <w:rPr>
            <w:rStyle w:val="Hyperlink"/>
            <w:lang w:val="en-US"/>
          </w:rPr>
          <w:t>Table 1</w:t>
        </w:r>
      </w:hyperlink>
      <w:r w:rsidRPr="00B44370">
        <w:rPr>
          <w:lang w:val="en-US"/>
        </w:rPr>
        <w:t xml:space="preserve">). </w:t>
      </w:r>
      <w:r w:rsidR="005E01CA">
        <w:rPr>
          <w:lang w:val="en-US"/>
        </w:rPr>
        <w:t>Increased RR</w:t>
      </w:r>
      <w:r w:rsidRPr="00B44370">
        <w:rPr>
          <w:lang w:val="en-US"/>
        </w:rPr>
        <w:t xml:space="preserve"> was seen </w:t>
      </w:r>
      <w:r w:rsidR="005E01CA">
        <w:rPr>
          <w:lang w:val="en-US"/>
        </w:rPr>
        <w:t xml:space="preserve">in </w:t>
      </w:r>
      <w:r w:rsidRPr="00B44370">
        <w:rPr>
          <w:lang w:val="en-US"/>
        </w:rPr>
        <w:t>male gender</w:t>
      </w:r>
      <w:r w:rsidR="005E01CA">
        <w:rPr>
          <w:lang w:val="en-US"/>
        </w:rPr>
        <w:t xml:space="preserve"> </w:t>
      </w:r>
      <w:r w:rsidR="005E01CA">
        <w:rPr>
          <w:lang w:val="en-US"/>
        </w:rPr>
        <w:lastRenderedPageBreak/>
        <w:t>(3.88-2.72 and smoking status (1.40-1.09)</w:t>
      </w:r>
      <w:r w:rsidRPr="00B44370">
        <w:rPr>
          <w:lang w:val="en-US"/>
        </w:rPr>
        <w:t>. At each time point, the RR for lung cancer was increased in case of altered functional profile (FEV1%</w:t>
      </w:r>
      <w:r w:rsidRPr="00B44370">
        <w:rPr>
          <w:vertAlign w:val="subscript"/>
          <w:lang w:val="en-US"/>
        </w:rPr>
        <w:t>pred</w:t>
      </w:r>
      <w:r w:rsidRPr="00B44370">
        <w:rPr>
          <w:lang w:val="en-US"/>
        </w:rPr>
        <w:t xml:space="preserve"> ≤90% RR</w:t>
      </w:r>
      <w:r w:rsidR="005E01CA">
        <w:rPr>
          <w:lang w:val="en-US"/>
        </w:rPr>
        <w:t xml:space="preserve"> 7.444.09</w:t>
      </w:r>
      <w:r w:rsidRPr="00B44370">
        <w:rPr>
          <w:lang w:val="en-US"/>
        </w:rPr>
        <w:t xml:space="preserve">; </w:t>
      </w:r>
      <w:r w:rsidR="008D0BA1">
        <w:rPr>
          <w:lang w:val="en-US"/>
        </w:rPr>
        <w:t>FEV1/FVC</w:t>
      </w:r>
      <w:r w:rsidRPr="00B44370">
        <w:rPr>
          <w:lang w:val="en-US"/>
        </w:rPr>
        <w:t xml:space="preserve"> ≤ 70% RR </w:t>
      </w:r>
      <w:r w:rsidR="005E01CA">
        <w:rPr>
          <w:lang w:val="en-US"/>
        </w:rPr>
        <w:t>4.49-4.05</w:t>
      </w:r>
      <w:r w:rsidRPr="00B44370">
        <w:rPr>
          <w:lang w:val="en-US"/>
        </w:rPr>
        <w:t xml:space="preserve">; </w:t>
      </w:r>
      <w:hyperlink w:anchor="_Table_1_2" w:history="1">
        <w:r w:rsidRPr="00B44370">
          <w:rPr>
            <w:rStyle w:val="Hyperlink"/>
            <w:lang w:val="en-US"/>
          </w:rPr>
          <w:t>Table 1</w:t>
        </w:r>
      </w:hyperlink>
      <w:r w:rsidRPr="00B44370">
        <w:rPr>
          <w:lang w:val="en-US"/>
        </w:rPr>
        <w:t>).</w:t>
      </w:r>
    </w:p>
    <w:p w14:paraId="7EA5C07A" w14:textId="3D2EBF03" w:rsidR="00546832" w:rsidRPr="00B44370" w:rsidRDefault="00546832" w:rsidP="00546832">
      <w:pPr>
        <w:rPr>
          <w:lang w:val="en-US"/>
        </w:rPr>
      </w:pPr>
      <w:r w:rsidRPr="00B44370">
        <w:rPr>
          <w:lang w:val="en-US"/>
        </w:rPr>
        <w:t>Pulmonary function tests were the strongest pre-test risk factors for LC, follow</w:t>
      </w:r>
      <w:r w:rsidR="009D2245">
        <w:rPr>
          <w:lang w:val="en-US"/>
        </w:rPr>
        <w:t>ed</w:t>
      </w:r>
      <w:r w:rsidRPr="00B44370">
        <w:rPr>
          <w:lang w:val="en-US"/>
        </w:rPr>
        <w:t xml:space="preserve"> by gender.  The Kaplan-Meier curves by pre-test metrics are reported in </w:t>
      </w:r>
      <w:hyperlink w:anchor="_Supplementary_figure_2A-D" w:history="1">
        <w:r w:rsidRPr="00B44370">
          <w:rPr>
            <w:rStyle w:val="Hyperlink"/>
            <w:lang w:val="en-US"/>
          </w:rPr>
          <w:t>Supplementary Figur</w:t>
        </w:r>
        <w:r w:rsidR="00063058" w:rsidRPr="00B44370">
          <w:rPr>
            <w:rStyle w:val="Hyperlink"/>
            <w:lang w:val="en-US"/>
          </w:rPr>
          <w:t>e 2</w:t>
        </w:r>
        <w:r w:rsidRPr="00B44370">
          <w:rPr>
            <w:rStyle w:val="Hyperlink"/>
            <w:lang w:val="en-US"/>
          </w:rPr>
          <w:t>A-D</w:t>
        </w:r>
      </w:hyperlink>
      <w:r w:rsidRPr="00B44370">
        <w:rPr>
          <w:lang w:val="en-US"/>
        </w:rPr>
        <w:t>. In particular, FEV1%</w:t>
      </w:r>
      <w:r w:rsidRPr="00826662">
        <w:rPr>
          <w:vertAlign w:val="subscript"/>
          <w:lang w:val="en-US"/>
        </w:rPr>
        <w:t>pred</w:t>
      </w:r>
      <w:r w:rsidRPr="00B44370">
        <w:rPr>
          <w:lang w:val="en-US"/>
        </w:rPr>
        <w:t xml:space="preserve"> showed HR 7.51 (95%CI 2.60 to 21.75; p = 0.0002) at 1 year, with progressive reduction. Otherwise, </w:t>
      </w:r>
      <w:r w:rsidR="008D0BA1">
        <w:rPr>
          <w:lang w:val="en-US"/>
        </w:rPr>
        <w:t>FEV1/FVC</w:t>
      </w:r>
      <w:r w:rsidRPr="00B44370">
        <w:rPr>
          <w:lang w:val="en-US"/>
        </w:rPr>
        <w:t xml:space="preserve"> was steadily associated with HR around 4, independently from the period of observation.</w:t>
      </w:r>
    </w:p>
    <w:p w14:paraId="37D60D2B" w14:textId="429901E9" w:rsidR="00546832" w:rsidRPr="00B44370" w:rsidRDefault="00546832" w:rsidP="00546832">
      <w:pPr>
        <w:rPr>
          <w:lang w:val="en-US"/>
        </w:rPr>
      </w:pPr>
      <w:r w:rsidRPr="00B44370">
        <w:rPr>
          <w:lang w:val="en-US"/>
        </w:rPr>
        <w:t xml:space="preserve">A post-hoc analysis of pre-test metrics in the negative LDCT group did not display intra-group stratification of risk. The Kaplan-Meier curves of pre-test metrics in the negative LDCT group are reported in </w:t>
      </w:r>
      <w:hyperlink w:anchor="_Supplementary_figure_3A-D" w:history="1">
        <w:r w:rsidR="00063058" w:rsidRPr="00B44370">
          <w:rPr>
            <w:rStyle w:val="Hyperlink"/>
            <w:lang w:val="en-US"/>
          </w:rPr>
          <w:t>Supplementary Figure 3</w:t>
        </w:r>
        <w:r w:rsidRPr="00B44370">
          <w:rPr>
            <w:rStyle w:val="Hyperlink"/>
            <w:lang w:val="en-US"/>
          </w:rPr>
          <w:t>A-D</w:t>
        </w:r>
      </w:hyperlink>
      <w:r w:rsidRPr="00B44370">
        <w:rPr>
          <w:lang w:val="en-US"/>
        </w:rPr>
        <w:t>.</w:t>
      </w:r>
    </w:p>
    <w:p w14:paraId="794B0A22" w14:textId="77777777" w:rsidR="00D65E82" w:rsidRPr="00B44370" w:rsidRDefault="00D65E82" w:rsidP="00546832">
      <w:pPr>
        <w:rPr>
          <w:lang w:val="en-US"/>
        </w:rPr>
      </w:pPr>
    </w:p>
    <w:p w14:paraId="7B055465" w14:textId="1683A852" w:rsidR="0090192F" w:rsidRPr="00B44370" w:rsidRDefault="0090192F" w:rsidP="0090192F">
      <w:pPr>
        <w:pStyle w:val="Heading4"/>
      </w:pPr>
      <w:r w:rsidRPr="00B44370">
        <w:t>Univariate analysis of LC risk</w:t>
      </w:r>
    </w:p>
    <w:p w14:paraId="62844356" w14:textId="4FD85E02" w:rsidR="0090192F" w:rsidRPr="00B44370" w:rsidRDefault="0090192F" w:rsidP="0090192F">
      <w:pPr>
        <w:rPr>
          <w:lang w:val="en-US"/>
        </w:rPr>
      </w:pPr>
      <w:r w:rsidRPr="00B44370">
        <w:rPr>
          <w:lang w:val="en-US"/>
        </w:rPr>
        <w:t xml:space="preserve">Both pre-test metrics and LDCT outcome were risk factors for LC, by univariate analysis </w:t>
      </w:r>
      <w:r w:rsidR="006D2BCD" w:rsidRPr="00CA2477">
        <w:t>(</w:t>
      </w:r>
      <w:hyperlink w:anchor="_Table_2A_–" w:history="1">
        <w:r w:rsidR="006D2BCD">
          <w:rPr>
            <w:rStyle w:val="Hyperlink"/>
          </w:rPr>
          <w:t>Supplementary table 1</w:t>
        </w:r>
      </w:hyperlink>
      <w:r w:rsidR="006D2BCD" w:rsidRPr="00CA2477">
        <w:t>)</w:t>
      </w:r>
      <w:r w:rsidRPr="00B44370">
        <w:rPr>
          <w:lang w:val="en-US"/>
        </w:rPr>
        <w:t xml:space="preserve">. </w:t>
      </w:r>
    </w:p>
    <w:p w14:paraId="07182DB6" w14:textId="4562A541" w:rsidR="0090192F" w:rsidRPr="00B44370" w:rsidRDefault="0090192F" w:rsidP="0090192F">
      <w:pPr>
        <w:rPr>
          <w:lang w:val="en-US"/>
        </w:rPr>
      </w:pPr>
      <w:r w:rsidRPr="00B44370">
        <w:rPr>
          <w:lang w:val="en-US"/>
        </w:rPr>
        <w:t>Risk of LC was persistently higher in case of abnormal pulmonary function test, notably FEV1%</w:t>
      </w:r>
      <w:r w:rsidRPr="00B44370">
        <w:rPr>
          <w:vertAlign w:val="subscript"/>
          <w:lang w:val="en-US"/>
        </w:rPr>
        <w:t>pred</w:t>
      </w:r>
      <w:r w:rsidRPr="00B44370">
        <w:rPr>
          <w:lang w:val="en-US"/>
        </w:rPr>
        <w:t xml:space="preserve"> ≤ 90% yielded OR 7.62 (95%CI 2.14 to 27.16; p = 0.0017) at in the 1-year analysis. </w:t>
      </w:r>
      <w:r w:rsidR="008D0BA1">
        <w:rPr>
          <w:lang w:val="en-US"/>
        </w:rPr>
        <w:t>FEV1/FVC</w:t>
      </w:r>
      <w:r w:rsidRPr="00B44370">
        <w:rPr>
          <w:lang w:val="en-US"/>
        </w:rPr>
        <w:t xml:space="preserve"> ≤ 70% constantly showed OR above 4, as compared with screenees without airflow obstruction. Otherwise, LC risk was marginally influenced by gender and did not vary by smoking status, for any established time point.</w:t>
      </w:r>
    </w:p>
    <w:p w14:paraId="4ED0BF6C" w14:textId="77777777" w:rsidR="00D65E82" w:rsidRPr="00B44370" w:rsidRDefault="00D65E82" w:rsidP="0090192F">
      <w:pPr>
        <w:rPr>
          <w:lang w:val="en-US"/>
        </w:rPr>
      </w:pPr>
    </w:p>
    <w:p w14:paraId="53DD0E8E" w14:textId="459E4F12" w:rsidR="0090192F" w:rsidRPr="00B44370" w:rsidRDefault="0090192F" w:rsidP="0090192F">
      <w:pPr>
        <w:pStyle w:val="Heading4"/>
      </w:pPr>
      <w:r w:rsidRPr="00B44370">
        <w:t>Multivariate analysis of LC risk</w:t>
      </w:r>
    </w:p>
    <w:p w14:paraId="7B10DF09" w14:textId="6509BDEA" w:rsidR="0090192F" w:rsidRPr="0011474D" w:rsidRDefault="0090192F" w:rsidP="0090192F">
      <w:pPr>
        <w:rPr>
          <w:lang w:val="en-US"/>
        </w:rPr>
      </w:pPr>
      <w:r w:rsidRPr="00B44370">
        <w:rPr>
          <w:lang w:val="en-US"/>
        </w:rPr>
        <w:t xml:space="preserve">Among pre-test metrics, only </w:t>
      </w:r>
      <w:r w:rsidR="008D0BA1">
        <w:rPr>
          <w:lang w:val="en-US"/>
        </w:rPr>
        <w:t>FEV1/FVC</w:t>
      </w:r>
      <w:r w:rsidRPr="00B44370">
        <w:rPr>
          <w:lang w:val="en-US"/>
        </w:rPr>
        <w:t xml:space="preserve"> maintained significant prediction of LC risk in multivariate model, exclusively for the analysis of 3</w:t>
      </w:r>
      <w:r w:rsidR="009438C8">
        <w:rPr>
          <w:lang w:val="en-US"/>
        </w:rPr>
        <w:t>-</w:t>
      </w:r>
      <w:r w:rsidRPr="00B44370">
        <w:rPr>
          <w:lang w:val="en-US"/>
        </w:rPr>
        <w:t>year interval (</w:t>
      </w:r>
      <w:r w:rsidR="006D2BCD" w:rsidRPr="0041500D">
        <w:rPr>
          <w:color w:val="0070C0"/>
          <w:u w:val="single"/>
          <w:lang w:val="en-US"/>
        </w:rPr>
        <w:t>Table 2</w:t>
      </w:r>
      <w:r w:rsidRPr="00B44370">
        <w:rPr>
          <w:lang w:val="en-US"/>
        </w:rPr>
        <w:t>).</w:t>
      </w:r>
      <w:r w:rsidR="005B6FBB">
        <w:rPr>
          <w:lang w:val="en-US"/>
        </w:rPr>
        <w:t xml:space="preserve"> The analysis was also performed in the selected population of subjects with negative LDCT result, as detailed in Supplementary table 2.</w:t>
      </w:r>
    </w:p>
    <w:p w14:paraId="3A982D5B" w14:textId="3110E5B9" w:rsidR="009A5281" w:rsidRDefault="009A5281">
      <w:pPr>
        <w:spacing w:line="240" w:lineRule="auto"/>
        <w:ind w:firstLine="0"/>
        <w:jc w:val="left"/>
      </w:pPr>
      <w:r>
        <w:br w:type="page"/>
      </w:r>
    </w:p>
    <w:p w14:paraId="28113682" w14:textId="206BB323" w:rsidR="009A5281" w:rsidRPr="00022837" w:rsidRDefault="009A5281" w:rsidP="009A5281">
      <w:pPr>
        <w:pStyle w:val="Heading3"/>
        <w:rPr>
          <w:lang w:val="en-US"/>
        </w:rPr>
      </w:pPr>
      <w:r w:rsidRPr="00022837">
        <w:lastRenderedPageBreak/>
        <w:t>Simulation of screening algorithms for increased round interval</w:t>
      </w:r>
    </w:p>
    <w:tbl>
      <w:tblPr>
        <w:tblStyle w:val="TableGrid"/>
        <w:tblW w:w="0" w:type="auto"/>
        <w:tblLook w:val="04A0" w:firstRow="1" w:lastRow="0" w:firstColumn="1" w:lastColumn="0" w:noHBand="0" w:noVBand="1"/>
      </w:tblPr>
      <w:tblGrid>
        <w:gridCol w:w="1924"/>
        <w:gridCol w:w="1924"/>
        <w:gridCol w:w="1924"/>
        <w:gridCol w:w="1925"/>
      </w:tblGrid>
      <w:tr w:rsidR="008B0154" w:rsidRPr="00022837" w14:paraId="26614856" w14:textId="77777777" w:rsidTr="009A5281">
        <w:tc>
          <w:tcPr>
            <w:tcW w:w="1924" w:type="dxa"/>
          </w:tcPr>
          <w:p w14:paraId="4F2B3A09" w14:textId="77777777" w:rsidR="008B0154" w:rsidRPr="00022837" w:rsidRDefault="008B0154" w:rsidP="0090192F">
            <w:pPr>
              <w:ind w:firstLine="0"/>
            </w:pPr>
          </w:p>
        </w:tc>
        <w:tc>
          <w:tcPr>
            <w:tcW w:w="1924" w:type="dxa"/>
          </w:tcPr>
          <w:p w14:paraId="485E513F" w14:textId="311F85F7" w:rsidR="008B0154" w:rsidRPr="00022837" w:rsidRDefault="008B0154" w:rsidP="0090192F">
            <w:pPr>
              <w:ind w:firstLine="0"/>
            </w:pPr>
            <w:r w:rsidRPr="00022837">
              <w:t>Negative Baseline LDCT</w:t>
            </w:r>
          </w:p>
        </w:tc>
        <w:tc>
          <w:tcPr>
            <w:tcW w:w="1924" w:type="dxa"/>
          </w:tcPr>
          <w:p w14:paraId="655FBFE4" w14:textId="1DB6FAFC" w:rsidR="008B0154" w:rsidRPr="00022837" w:rsidRDefault="008B0154" w:rsidP="0090192F">
            <w:pPr>
              <w:ind w:firstLine="0"/>
            </w:pPr>
            <w:r w:rsidRPr="00022837">
              <w:t>Indeterminate Baseline LDCT</w:t>
            </w:r>
          </w:p>
        </w:tc>
        <w:tc>
          <w:tcPr>
            <w:tcW w:w="1925" w:type="dxa"/>
          </w:tcPr>
          <w:p w14:paraId="25517E26" w14:textId="6A99E4BD" w:rsidR="008B0154" w:rsidRPr="00022837" w:rsidRDefault="008B0154" w:rsidP="0090192F">
            <w:pPr>
              <w:ind w:firstLine="0"/>
            </w:pPr>
            <w:r w:rsidRPr="00022837">
              <w:t>Positive Baseline LDCT</w:t>
            </w:r>
          </w:p>
        </w:tc>
      </w:tr>
      <w:tr w:rsidR="008B0154" w:rsidRPr="00022837" w14:paraId="539B2447" w14:textId="77777777" w:rsidTr="009A5281">
        <w:tc>
          <w:tcPr>
            <w:tcW w:w="1924" w:type="dxa"/>
          </w:tcPr>
          <w:p w14:paraId="7D20D6C4" w14:textId="79651411" w:rsidR="008B0154" w:rsidRPr="00022837" w:rsidRDefault="008B0154" w:rsidP="0090192F">
            <w:pPr>
              <w:ind w:firstLine="0"/>
            </w:pPr>
            <w:r w:rsidRPr="00022837">
              <w:t>Algorithm 1</w:t>
            </w:r>
          </w:p>
        </w:tc>
        <w:tc>
          <w:tcPr>
            <w:tcW w:w="1924" w:type="dxa"/>
          </w:tcPr>
          <w:p w14:paraId="6FDC2100" w14:textId="04E13C5A" w:rsidR="008B0154" w:rsidRPr="00022837" w:rsidRDefault="008B0154" w:rsidP="0090192F">
            <w:pPr>
              <w:ind w:firstLine="0"/>
            </w:pPr>
            <w:r w:rsidRPr="00022837">
              <w:t>LDCT in 2 years</w:t>
            </w:r>
          </w:p>
        </w:tc>
        <w:tc>
          <w:tcPr>
            <w:tcW w:w="1924" w:type="dxa"/>
          </w:tcPr>
          <w:p w14:paraId="6AEAEA51" w14:textId="11CE5678" w:rsidR="008B0154" w:rsidRPr="00022837" w:rsidRDefault="008B0154" w:rsidP="009A5281">
            <w:pPr>
              <w:ind w:firstLine="0"/>
            </w:pPr>
            <w:r w:rsidRPr="00022837">
              <w:t>LDCT in 6 months</w:t>
            </w:r>
          </w:p>
        </w:tc>
        <w:tc>
          <w:tcPr>
            <w:tcW w:w="1925" w:type="dxa"/>
          </w:tcPr>
          <w:p w14:paraId="512C263A" w14:textId="664C29DE" w:rsidR="008B0154" w:rsidRPr="00022837" w:rsidRDefault="008B0154" w:rsidP="0090192F">
            <w:pPr>
              <w:ind w:firstLine="0"/>
            </w:pPr>
            <w:r w:rsidRPr="00022837">
              <w:t>LDCT in ≤ 3 months</w:t>
            </w:r>
          </w:p>
        </w:tc>
      </w:tr>
      <w:tr w:rsidR="008B0154" w:rsidRPr="00022837" w14:paraId="1AEF1E6C" w14:textId="77777777" w:rsidTr="009A5281">
        <w:tc>
          <w:tcPr>
            <w:tcW w:w="1924" w:type="dxa"/>
          </w:tcPr>
          <w:p w14:paraId="01CBAB43" w14:textId="41FA1D7A" w:rsidR="008B0154" w:rsidRPr="00022837" w:rsidRDefault="008B0154" w:rsidP="0090192F">
            <w:pPr>
              <w:ind w:firstLine="0"/>
            </w:pPr>
            <w:r w:rsidRPr="00022837">
              <w:t>Algorithm 2</w:t>
            </w:r>
          </w:p>
        </w:tc>
        <w:tc>
          <w:tcPr>
            <w:tcW w:w="1924" w:type="dxa"/>
          </w:tcPr>
          <w:p w14:paraId="7D75D94A" w14:textId="05CA406A" w:rsidR="008B0154" w:rsidRPr="00022837" w:rsidRDefault="008B0154" w:rsidP="0090192F">
            <w:pPr>
              <w:ind w:firstLine="0"/>
            </w:pPr>
            <w:r w:rsidRPr="00022837">
              <w:t>LDCT in 2 years</w:t>
            </w:r>
          </w:p>
        </w:tc>
        <w:tc>
          <w:tcPr>
            <w:tcW w:w="1924" w:type="dxa"/>
          </w:tcPr>
          <w:p w14:paraId="2D1DF5AE" w14:textId="071AE0CF" w:rsidR="008B0154" w:rsidRPr="00022837" w:rsidRDefault="008B0154" w:rsidP="0090192F">
            <w:pPr>
              <w:ind w:firstLine="0"/>
            </w:pPr>
            <w:r w:rsidRPr="00022837">
              <w:t>LDCT in 1 year</w:t>
            </w:r>
          </w:p>
        </w:tc>
        <w:tc>
          <w:tcPr>
            <w:tcW w:w="1925" w:type="dxa"/>
          </w:tcPr>
          <w:p w14:paraId="7166E01C" w14:textId="2A17700F" w:rsidR="008B0154" w:rsidRPr="00022837" w:rsidRDefault="008B0154" w:rsidP="0090192F">
            <w:pPr>
              <w:ind w:firstLine="0"/>
            </w:pPr>
            <w:r w:rsidRPr="00022837">
              <w:t>LDCT in ≤ 3 months</w:t>
            </w:r>
          </w:p>
        </w:tc>
      </w:tr>
      <w:tr w:rsidR="008B0154" w:rsidRPr="00022837" w14:paraId="3AAA5C26" w14:textId="77777777" w:rsidTr="009A5281">
        <w:tc>
          <w:tcPr>
            <w:tcW w:w="1924" w:type="dxa"/>
          </w:tcPr>
          <w:p w14:paraId="626EC423" w14:textId="2C381591" w:rsidR="008B0154" w:rsidRPr="00022837" w:rsidRDefault="008B0154" w:rsidP="0090192F">
            <w:pPr>
              <w:ind w:firstLine="0"/>
            </w:pPr>
            <w:r w:rsidRPr="00022837">
              <w:t>Algorithm 3</w:t>
            </w:r>
          </w:p>
        </w:tc>
        <w:tc>
          <w:tcPr>
            <w:tcW w:w="1924" w:type="dxa"/>
          </w:tcPr>
          <w:p w14:paraId="4E6767AD" w14:textId="4E04BAEC" w:rsidR="008B0154" w:rsidRPr="00022837" w:rsidRDefault="008B0154" w:rsidP="0090192F">
            <w:pPr>
              <w:ind w:firstLine="0"/>
            </w:pPr>
            <w:r w:rsidRPr="00022837">
              <w:t>LDCT in 3 years</w:t>
            </w:r>
          </w:p>
        </w:tc>
        <w:tc>
          <w:tcPr>
            <w:tcW w:w="1924" w:type="dxa"/>
          </w:tcPr>
          <w:p w14:paraId="70014670" w14:textId="39F9036D" w:rsidR="008B0154" w:rsidRPr="00022837" w:rsidRDefault="008B0154" w:rsidP="0090192F">
            <w:pPr>
              <w:ind w:firstLine="0"/>
            </w:pPr>
            <w:r w:rsidRPr="00022837">
              <w:t>LDCT in 6 months</w:t>
            </w:r>
          </w:p>
        </w:tc>
        <w:tc>
          <w:tcPr>
            <w:tcW w:w="1925" w:type="dxa"/>
          </w:tcPr>
          <w:p w14:paraId="7BF83AC8" w14:textId="6032BFB2" w:rsidR="008B0154" w:rsidRPr="00022837" w:rsidRDefault="008B0154" w:rsidP="0090192F">
            <w:pPr>
              <w:ind w:firstLine="0"/>
            </w:pPr>
            <w:r w:rsidRPr="00022837">
              <w:t>LDCT in ≤ 3 months</w:t>
            </w:r>
          </w:p>
        </w:tc>
      </w:tr>
      <w:tr w:rsidR="008B0154" w14:paraId="0623075D" w14:textId="77777777" w:rsidTr="009A5281">
        <w:tc>
          <w:tcPr>
            <w:tcW w:w="1924" w:type="dxa"/>
          </w:tcPr>
          <w:p w14:paraId="349E026F" w14:textId="63209B66" w:rsidR="008B0154" w:rsidRPr="00022837" w:rsidRDefault="008B0154" w:rsidP="0090192F">
            <w:pPr>
              <w:ind w:firstLine="0"/>
            </w:pPr>
            <w:r w:rsidRPr="00022837">
              <w:t>Algorithm 4</w:t>
            </w:r>
          </w:p>
        </w:tc>
        <w:tc>
          <w:tcPr>
            <w:tcW w:w="1924" w:type="dxa"/>
          </w:tcPr>
          <w:p w14:paraId="2CD033FE" w14:textId="2A3D4E0A" w:rsidR="008B0154" w:rsidRPr="00022837" w:rsidRDefault="008B0154" w:rsidP="009A5281">
            <w:pPr>
              <w:ind w:firstLine="0"/>
            </w:pPr>
            <w:r w:rsidRPr="00022837">
              <w:t>LDCT in 3 years</w:t>
            </w:r>
          </w:p>
        </w:tc>
        <w:tc>
          <w:tcPr>
            <w:tcW w:w="1924" w:type="dxa"/>
          </w:tcPr>
          <w:p w14:paraId="4A675EAE" w14:textId="60F1443A" w:rsidR="008B0154" w:rsidRPr="00022837" w:rsidRDefault="008B0154" w:rsidP="0090192F">
            <w:pPr>
              <w:ind w:firstLine="0"/>
            </w:pPr>
            <w:r w:rsidRPr="00022837">
              <w:t>LDCT in 1 year</w:t>
            </w:r>
          </w:p>
        </w:tc>
        <w:tc>
          <w:tcPr>
            <w:tcW w:w="1925" w:type="dxa"/>
          </w:tcPr>
          <w:p w14:paraId="7AA81705" w14:textId="15F0FE1C" w:rsidR="008B0154" w:rsidRDefault="008B0154" w:rsidP="0090192F">
            <w:pPr>
              <w:ind w:firstLine="0"/>
            </w:pPr>
            <w:r w:rsidRPr="00022837">
              <w:t>LDCT in ≤ 3 months</w:t>
            </w:r>
          </w:p>
        </w:tc>
      </w:tr>
    </w:tbl>
    <w:p w14:paraId="7049A8FF" w14:textId="77777777" w:rsidR="0090192F" w:rsidRPr="0090192F" w:rsidRDefault="0090192F" w:rsidP="0090192F"/>
    <w:p w14:paraId="624942E5" w14:textId="77777777" w:rsidR="00546832" w:rsidRPr="00546832" w:rsidRDefault="00546832" w:rsidP="00546832">
      <w:pPr>
        <w:rPr>
          <w:lang w:val="en-US"/>
        </w:rPr>
      </w:pPr>
    </w:p>
    <w:p w14:paraId="391F77E1" w14:textId="77777777" w:rsidR="003E6E35" w:rsidRDefault="003E6E35">
      <w:pPr>
        <w:spacing w:line="240" w:lineRule="auto"/>
        <w:ind w:firstLine="0"/>
        <w:jc w:val="left"/>
        <w:rPr>
          <w:rFonts w:eastAsiaTheme="majorEastAsia" w:cstheme="majorBidi"/>
          <w:color w:val="000000" w:themeColor="text1"/>
          <w:u w:val="single"/>
          <w:lang w:val="en-US"/>
        </w:rPr>
      </w:pPr>
      <w:r>
        <w:rPr>
          <w:lang w:val="en-US"/>
        </w:rPr>
        <w:br w:type="page"/>
      </w:r>
    </w:p>
    <w:p w14:paraId="2034BF3F" w14:textId="4744BF42" w:rsidR="008B1994" w:rsidRPr="0011474D" w:rsidRDefault="00CD641E" w:rsidP="00927D4B">
      <w:pPr>
        <w:pStyle w:val="Heading3"/>
        <w:rPr>
          <w:lang w:val="en-US"/>
        </w:rPr>
      </w:pPr>
      <w:bookmarkStart w:id="0" w:name="_Supplementary_figure_1"/>
      <w:bookmarkStart w:id="1" w:name="_Supplementary_figure_1_1"/>
      <w:bookmarkEnd w:id="0"/>
      <w:bookmarkEnd w:id="1"/>
      <w:r w:rsidRPr="0011474D">
        <w:rPr>
          <w:lang w:val="en-US"/>
        </w:rPr>
        <w:lastRenderedPageBreak/>
        <w:t xml:space="preserve">Supplementary figure </w:t>
      </w:r>
      <w:r w:rsidR="00D65E82">
        <w:rPr>
          <w:lang w:val="en-US"/>
        </w:rPr>
        <w:t>1</w:t>
      </w:r>
    </w:p>
    <w:p w14:paraId="16D66544" w14:textId="77777777" w:rsidR="00EF3B43" w:rsidRDefault="00EF3B43" w:rsidP="00EF3B43">
      <w:pPr>
        <w:rPr>
          <w:lang w:val="en-US"/>
        </w:rPr>
      </w:pPr>
    </w:p>
    <w:p w14:paraId="39F7A1D8" w14:textId="77777777" w:rsidR="00EF3B43" w:rsidRPr="0011474D" w:rsidRDefault="00EF3B43" w:rsidP="00EF3B43">
      <w:pPr>
        <w:rPr>
          <w:lang w:val="en-US"/>
        </w:rPr>
      </w:pPr>
      <w:r w:rsidRPr="0011474D">
        <w:rPr>
          <w:lang w:val="en-US"/>
        </w:rPr>
        <w:t>Relative distribution of LDCT outcome and LC diagnosis at 1, 2, and 3 years.</w:t>
      </w:r>
    </w:p>
    <w:p w14:paraId="6C08A186" w14:textId="41AA5AB5" w:rsidR="00EF3B43" w:rsidRPr="0011474D" w:rsidRDefault="00B6592C" w:rsidP="00EF3B43">
      <w:pPr>
        <w:rPr>
          <w:lang w:val="en-US"/>
        </w:rPr>
      </w:pPr>
      <w:r>
        <w:rPr>
          <w:noProof/>
          <w:lang w:eastAsia="en-GB"/>
        </w:rPr>
        <w:drawing>
          <wp:inline distT="0" distB="0" distL="0" distR="0" wp14:anchorId="6724A506" wp14:editId="37066AF8">
            <wp:extent cx="4701099" cy="3600000"/>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04_SupplementaryFigure001_LungRADS1-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01099" cy="3600000"/>
                    </a:xfrm>
                    <a:prstGeom prst="rect">
                      <a:avLst/>
                    </a:prstGeom>
                  </pic:spPr>
                </pic:pic>
              </a:graphicData>
            </a:graphic>
          </wp:inline>
        </w:drawing>
      </w:r>
    </w:p>
    <w:p w14:paraId="430567C3" w14:textId="22298B84" w:rsidR="001E4962" w:rsidRPr="0011474D" w:rsidRDefault="00EF3B43" w:rsidP="00EF3B43">
      <w:pPr>
        <w:rPr>
          <w:lang w:val="en-US"/>
        </w:rPr>
      </w:pPr>
      <w:r>
        <w:br w:type="page"/>
      </w:r>
    </w:p>
    <w:p w14:paraId="74EDF0DC" w14:textId="4E290400" w:rsidR="00927D4B" w:rsidRPr="0011474D" w:rsidRDefault="00D65E82" w:rsidP="00927D4B">
      <w:pPr>
        <w:pStyle w:val="Heading3"/>
        <w:rPr>
          <w:lang w:val="en-US"/>
        </w:rPr>
      </w:pPr>
      <w:bookmarkStart w:id="2" w:name="_Supplementary_table_1"/>
      <w:bookmarkStart w:id="3" w:name="_Supplementary_figure_2A-D"/>
      <w:bookmarkEnd w:id="2"/>
      <w:bookmarkEnd w:id="3"/>
      <w:r>
        <w:rPr>
          <w:lang w:val="en-US"/>
        </w:rPr>
        <w:lastRenderedPageBreak/>
        <w:t>Supplementary figure 2</w:t>
      </w:r>
      <w:r w:rsidR="00C90AC6" w:rsidRPr="0011474D">
        <w:rPr>
          <w:lang w:val="en-US"/>
        </w:rPr>
        <w:t>A-D</w:t>
      </w:r>
    </w:p>
    <w:p w14:paraId="10E77FF5" w14:textId="41C7B5F0" w:rsidR="00516532" w:rsidRPr="0011474D" w:rsidRDefault="00927D4B" w:rsidP="00B371B1">
      <w:pPr>
        <w:spacing w:line="240" w:lineRule="auto"/>
        <w:rPr>
          <w:lang w:val="en-US"/>
        </w:rPr>
      </w:pPr>
      <w:r w:rsidRPr="0011474D">
        <w:rPr>
          <w:lang w:val="en-US"/>
        </w:rPr>
        <w:t xml:space="preserve">Kaplan-Meier curve for diagnosis of lung cancer </w:t>
      </w:r>
      <w:r w:rsidR="006F4B19" w:rsidRPr="0011474D">
        <w:rPr>
          <w:lang w:val="en-US"/>
        </w:rPr>
        <w:t>through the 3 years interval</w:t>
      </w:r>
      <w:r w:rsidRPr="0011474D">
        <w:rPr>
          <w:lang w:val="en-US"/>
        </w:rPr>
        <w:t>, by pre-test metrics</w:t>
      </w:r>
      <w:r w:rsidR="00485A98" w:rsidRPr="0011474D">
        <w:rPr>
          <w:lang w:val="en-US"/>
        </w:rPr>
        <w:t xml:space="preserve"> (A: gender; B: smoking status; C: FEV1%</w:t>
      </w:r>
      <w:r w:rsidR="00485A98" w:rsidRPr="0011474D">
        <w:rPr>
          <w:vertAlign w:val="subscript"/>
          <w:lang w:val="en-US"/>
        </w:rPr>
        <w:t>pred</w:t>
      </w:r>
      <w:r w:rsidR="00485A98" w:rsidRPr="0011474D">
        <w:rPr>
          <w:lang w:val="en-US"/>
        </w:rPr>
        <w:t xml:space="preserve">; D: </w:t>
      </w:r>
      <w:r w:rsidR="008D0BA1">
        <w:rPr>
          <w:lang w:val="en-US"/>
        </w:rPr>
        <w:t>FEV1/FVC</w:t>
      </w:r>
      <w:r w:rsidR="00485A98" w:rsidRPr="0011474D">
        <w:rPr>
          <w:lang w:val="en-US"/>
        </w:rPr>
        <w:t>)</w:t>
      </w:r>
      <w:r w:rsidRPr="0011474D">
        <w:rPr>
          <w:lang w:val="en-US"/>
        </w:rPr>
        <w:t>.</w:t>
      </w:r>
      <w:r w:rsidR="00B870DE" w:rsidRPr="0011474D">
        <w:rPr>
          <w:lang w:val="en-US"/>
        </w:rPr>
        <w:t xml:space="preserve"> Displayed </w:t>
      </w:r>
      <w:r w:rsidR="00516532" w:rsidRPr="0011474D">
        <w:rPr>
          <w:lang w:val="en-US"/>
        </w:rPr>
        <w:t>r</w:t>
      </w:r>
      <w:r w:rsidR="00B870DE" w:rsidRPr="0011474D">
        <w:rPr>
          <w:lang w:val="en-US"/>
        </w:rPr>
        <w:t>ange of LC probability 0-20%.</w:t>
      </w:r>
      <w:r w:rsidR="00C90AC6" w:rsidRPr="0011474D">
        <w:rPr>
          <w:lang w:val="en-US"/>
        </w:rPr>
        <w:t xml:space="preserve"> The bottom section of each figure shows the HR by each predefined time point analysis of LC probability.</w:t>
      </w:r>
    </w:p>
    <w:p w14:paraId="1EB31C2B" w14:textId="77777777" w:rsidR="00B371B1" w:rsidRPr="0011474D" w:rsidRDefault="00B371B1" w:rsidP="00B371B1">
      <w:pPr>
        <w:spacing w:line="240" w:lineRule="auto"/>
        <w:rPr>
          <w:lang w:val="en-US"/>
        </w:rPr>
      </w:pPr>
    </w:p>
    <w:p w14:paraId="2A23B323" w14:textId="39804014" w:rsidR="00516532" w:rsidRPr="0011474D" w:rsidRDefault="00E80E6D" w:rsidP="001E2ED8">
      <w:pPr>
        <w:ind w:firstLine="0"/>
        <w:rPr>
          <w:noProof/>
          <w:lang w:val="en-US" w:eastAsia="en-GB"/>
        </w:rPr>
      </w:pPr>
      <w:r w:rsidRPr="0011474D">
        <w:rPr>
          <w:noProof/>
          <w:lang w:eastAsia="en-GB"/>
        </w:rPr>
        <w:drawing>
          <wp:inline distT="0" distB="0" distL="0" distR="0" wp14:anchorId="141C3B34" wp14:editId="34A24A82">
            <wp:extent cx="4482316" cy="3600000"/>
            <wp:effectExtent l="25400" t="25400" r="13970" b="323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004_SupplementaryFigure001a.png"/>
                    <pic:cNvPicPr/>
                  </pic:nvPicPr>
                  <pic:blipFill>
                    <a:blip r:embed="rId9">
                      <a:extLst>
                        <a:ext uri="{28A0092B-C50C-407E-A947-70E740481C1C}">
                          <a14:useLocalDpi xmlns:a14="http://schemas.microsoft.com/office/drawing/2010/main" val="0"/>
                        </a:ext>
                      </a:extLst>
                    </a:blip>
                    <a:stretch>
                      <a:fillRect/>
                    </a:stretch>
                  </pic:blipFill>
                  <pic:spPr>
                    <a:xfrm>
                      <a:off x="0" y="0"/>
                      <a:ext cx="4482316" cy="3600000"/>
                    </a:xfrm>
                    <a:prstGeom prst="rect">
                      <a:avLst/>
                    </a:prstGeom>
                    <a:ln>
                      <a:solidFill>
                        <a:srgbClr val="D9D9D9"/>
                      </a:solidFill>
                    </a:ln>
                  </pic:spPr>
                </pic:pic>
              </a:graphicData>
            </a:graphic>
          </wp:inline>
        </w:drawing>
      </w:r>
      <w:r w:rsidR="00E81570" w:rsidRPr="0011474D">
        <w:rPr>
          <w:noProof/>
          <w:lang w:val="en-US" w:eastAsia="en-GB"/>
        </w:rPr>
        <w:t xml:space="preserve"> </w:t>
      </w:r>
    </w:p>
    <w:p w14:paraId="3A9BFACA" w14:textId="77777777" w:rsidR="009177EB" w:rsidRPr="0011474D" w:rsidRDefault="001E26EF" w:rsidP="001E2ED8">
      <w:pPr>
        <w:ind w:firstLine="0"/>
        <w:rPr>
          <w:noProof/>
          <w:lang w:val="en-US" w:eastAsia="en-GB"/>
        </w:rPr>
      </w:pPr>
      <w:r w:rsidRPr="0011474D">
        <w:rPr>
          <w:noProof/>
          <w:lang w:eastAsia="en-GB"/>
        </w:rPr>
        <w:drawing>
          <wp:inline distT="0" distB="0" distL="0" distR="0" wp14:anchorId="36A0C24E" wp14:editId="68DE7E31">
            <wp:extent cx="4458113" cy="3600000"/>
            <wp:effectExtent l="25400" t="25400" r="38100" b="323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004_SupplementaryFigure001b.png"/>
                    <pic:cNvPicPr/>
                  </pic:nvPicPr>
                  <pic:blipFill>
                    <a:blip r:embed="rId10">
                      <a:extLst>
                        <a:ext uri="{28A0092B-C50C-407E-A947-70E740481C1C}">
                          <a14:useLocalDpi xmlns:a14="http://schemas.microsoft.com/office/drawing/2010/main" val="0"/>
                        </a:ext>
                      </a:extLst>
                    </a:blip>
                    <a:stretch>
                      <a:fillRect/>
                    </a:stretch>
                  </pic:blipFill>
                  <pic:spPr>
                    <a:xfrm>
                      <a:off x="0" y="0"/>
                      <a:ext cx="4458113" cy="3600000"/>
                    </a:xfrm>
                    <a:prstGeom prst="rect">
                      <a:avLst/>
                    </a:prstGeom>
                    <a:ln>
                      <a:solidFill>
                        <a:srgbClr val="D9D9D9"/>
                      </a:solidFill>
                    </a:ln>
                  </pic:spPr>
                </pic:pic>
              </a:graphicData>
            </a:graphic>
          </wp:inline>
        </w:drawing>
      </w:r>
      <w:r w:rsidR="00516532" w:rsidRPr="0011474D">
        <w:rPr>
          <w:noProof/>
          <w:lang w:val="en-US" w:eastAsia="en-GB"/>
        </w:rPr>
        <w:t xml:space="preserve"> </w:t>
      </w:r>
      <w:r w:rsidR="00601D64" w:rsidRPr="0011474D">
        <w:rPr>
          <w:noProof/>
          <w:lang w:val="en-US" w:eastAsia="en-GB"/>
        </w:rPr>
        <w:t xml:space="preserve"> </w:t>
      </w:r>
    </w:p>
    <w:p w14:paraId="0F07700D" w14:textId="77777777" w:rsidR="009177EB" w:rsidRPr="0011474D" w:rsidRDefault="009177EB" w:rsidP="001E2ED8">
      <w:pPr>
        <w:ind w:firstLine="0"/>
        <w:rPr>
          <w:noProof/>
          <w:lang w:val="en-US" w:eastAsia="en-GB"/>
        </w:rPr>
      </w:pPr>
    </w:p>
    <w:p w14:paraId="27DEFDC0" w14:textId="77777777" w:rsidR="009177EB" w:rsidRPr="0011474D" w:rsidRDefault="009177EB" w:rsidP="001E2ED8">
      <w:pPr>
        <w:ind w:firstLine="0"/>
        <w:rPr>
          <w:noProof/>
          <w:lang w:val="en-US" w:eastAsia="en-GB"/>
        </w:rPr>
      </w:pPr>
      <w:r w:rsidRPr="0011474D">
        <w:rPr>
          <w:noProof/>
          <w:lang w:eastAsia="en-GB"/>
        </w:rPr>
        <w:lastRenderedPageBreak/>
        <w:drawing>
          <wp:inline distT="0" distB="0" distL="0" distR="0" wp14:anchorId="772FCD15" wp14:editId="7FDBA1E6">
            <wp:extent cx="4515588" cy="3600000"/>
            <wp:effectExtent l="25400" t="25400" r="31115" b="323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004_SupplementaryFigure001c.png"/>
                    <pic:cNvPicPr/>
                  </pic:nvPicPr>
                  <pic:blipFill>
                    <a:blip r:embed="rId11">
                      <a:extLst>
                        <a:ext uri="{28A0092B-C50C-407E-A947-70E740481C1C}">
                          <a14:useLocalDpi xmlns:a14="http://schemas.microsoft.com/office/drawing/2010/main" val="0"/>
                        </a:ext>
                      </a:extLst>
                    </a:blip>
                    <a:stretch>
                      <a:fillRect/>
                    </a:stretch>
                  </pic:blipFill>
                  <pic:spPr>
                    <a:xfrm>
                      <a:off x="0" y="0"/>
                      <a:ext cx="4515588" cy="3600000"/>
                    </a:xfrm>
                    <a:prstGeom prst="rect">
                      <a:avLst/>
                    </a:prstGeom>
                    <a:ln>
                      <a:solidFill>
                        <a:srgbClr val="D9D9D9"/>
                      </a:solidFill>
                    </a:ln>
                  </pic:spPr>
                </pic:pic>
              </a:graphicData>
            </a:graphic>
          </wp:inline>
        </w:drawing>
      </w:r>
    </w:p>
    <w:p w14:paraId="293A6EDE" w14:textId="3E150E75" w:rsidR="00A70C65" w:rsidRPr="0011474D" w:rsidRDefault="00FE0C9A" w:rsidP="001E2ED8">
      <w:pPr>
        <w:ind w:firstLine="0"/>
        <w:rPr>
          <w:noProof/>
          <w:lang w:val="en-US" w:eastAsia="en-GB"/>
        </w:rPr>
      </w:pPr>
      <w:r>
        <w:rPr>
          <w:noProof/>
          <w:lang w:eastAsia="en-GB"/>
        </w:rPr>
        <w:drawing>
          <wp:anchor distT="0" distB="0" distL="114300" distR="114300" simplePos="0" relativeHeight="251659264" behindDoc="0" locked="0" layoutInCell="1" allowOverlap="1" wp14:anchorId="7796BA13" wp14:editId="22E52E32">
            <wp:simplePos x="0" y="0"/>
            <wp:positionH relativeFrom="column">
              <wp:posOffset>0</wp:posOffset>
            </wp:positionH>
            <wp:positionV relativeFrom="paragraph">
              <wp:posOffset>296545</wp:posOffset>
            </wp:positionV>
            <wp:extent cx="4452388" cy="3600000"/>
            <wp:effectExtent l="0" t="0" r="0" b="698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04_SupplementaryFigure001d.png"/>
                    <pic:cNvPicPr/>
                  </pic:nvPicPr>
                  <pic:blipFill>
                    <a:blip r:embed="rId12">
                      <a:extLst>
                        <a:ext uri="{28A0092B-C50C-407E-A947-70E740481C1C}">
                          <a14:useLocalDpi xmlns:a14="http://schemas.microsoft.com/office/drawing/2010/main" val="0"/>
                        </a:ext>
                      </a:extLst>
                    </a:blip>
                    <a:stretch>
                      <a:fillRect/>
                    </a:stretch>
                  </pic:blipFill>
                  <pic:spPr>
                    <a:xfrm>
                      <a:off x="0" y="0"/>
                      <a:ext cx="4452388" cy="3600000"/>
                    </a:xfrm>
                    <a:prstGeom prst="rect">
                      <a:avLst/>
                    </a:prstGeom>
                  </pic:spPr>
                </pic:pic>
              </a:graphicData>
            </a:graphic>
            <wp14:sizeRelH relativeFrom="margin">
              <wp14:pctWidth>0</wp14:pctWidth>
            </wp14:sizeRelH>
            <wp14:sizeRelV relativeFrom="margin">
              <wp14:pctHeight>0</wp14:pctHeight>
            </wp14:sizeRelV>
          </wp:anchor>
        </w:drawing>
      </w:r>
    </w:p>
    <w:p w14:paraId="61FD0B2D" w14:textId="77777777" w:rsidR="00485A98" w:rsidRPr="0011474D" w:rsidRDefault="00485A98">
      <w:pPr>
        <w:spacing w:line="240" w:lineRule="auto"/>
        <w:ind w:firstLine="0"/>
        <w:jc w:val="left"/>
        <w:rPr>
          <w:rFonts w:eastAsiaTheme="majorEastAsia" w:cstheme="majorBidi"/>
          <w:color w:val="000000" w:themeColor="text1"/>
          <w:u w:val="single"/>
          <w:lang w:val="en-US"/>
        </w:rPr>
      </w:pPr>
      <w:r w:rsidRPr="0011474D">
        <w:rPr>
          <w:lang w:val="en-US"/>
        </w:rPr>
        <w:br w:type="page"/>
      </w:r>
    </w:p>
    <w:p w14:paraId="23614CE8" w14:textId="59AC4096" w:rsidR="00B04670" w:rsidRPr="0011474D" w:rsidRDefault="00D65E82" w:rsidP="00B04670">
      <w:pPr>
        <w:pStyle w:val="Heading3"/>
        <w:rPr>
          <w:lang w:val="en-US"/>
        </w:rPr>
      </w:pPr>
      <w:bookmarkStart w:id="4" w:name="_Supplementary_figure_3A-D"/>
      <w:bookmarkEnd w:id="4"/>
      <w:r>
        <w:rPr>
          <w:lang w:val="en-US"/>
        </w:rPr>
        <w:lastRenderedPageBreak/>
        <w:t>Supplementary figure 3</w:t>
      </w:r>
      <w:r w:rsidR="00C90AC6" w:rsidRPr="0011474D">
        <w:rPr>
          <w:lang w:val="en-US"/>
        </w:rPr>
        <w:t>A-D</w:t>
      </w:r>
    </w:p>
    <w:p w14:paraId="66D0182D" w14:textId="171B6C0E" w:rsidR="00B04670" w:rsidRPr="0011474D" w:rsidRDefault="00B04670" w:rsidP="00B371B1">
      <w:pPr>
        <w:spacing w:line="240" w:lineRule="auto"/>
        <w:rPr>
          <w:lang w:val="en-US"/>
        </w:rPr>
      </w:pPr>
      <w:r w:rsidRPr="0011474D">
        <w:rPr>
          <w:lang w:val="en-US"/>
        </w:rPr>
        <w:t xml:space="preserve">Kaplan-Meier curve for diagnosis of lung cancer through the 3 years interval, by pre-test metrics in the </w:t>
      </w:r>
      <w:r w:rsidR="00C90AC6" w:rsidRPr="0011474D">
        <w:rPr>
          <w:lang w:val="en-US"/>
        </w:rPr>
        <w:t>subgroup</w:t>
      </w:r>
      <w:r w:rsidRPr="0011474D">
        <w:rPr>
          <w:lang w:val="en-US"/>
        </w:rPr>
        <w:t xml:space="preserve"> of </w:t>
      </w:r>
      <w:r w:rsidR="00C90AC6" w:rsidRPr="0011474D">
        <w:rPr>
          <w:lang w:val="en-US"/>
        </w:rPr>
        <w:t>negative</w:t>
      </w:r>
      <w:r w:rsidRPr="0011474D">
        <w:rPr>
          <w:lang w:val="en-US"/>
        </w:rPr>
        <w:t xml:space="preserve"> LDCT (A: gender; B: smoking status; C: FEV1%</w:t>
      </w:r>
      <w:r w:rsidRPr="0011474D">
        <w:rPr>
          <w:vertAlign w:val="subscript"/>
          <w:lang w:val="en-US"/>
        </w:rPr>
        <w:t>pred</w:t>
      </w:r>
      <w:r w:rsidRPr="0011474D">
        <w:rPr>
          <w:lang w:val="en-US"/>
        </w:rPr>
        <w:t xml:space="preserve">; D: </w:t>
      </w:r>
      <w:r w:rsidR="008D0BA1">
        <w:rPr>
          <w:lang w:val="en-US"/>
        </w:rPr>
        <w:t>FEV1/FVC</w:t>
      </w:r>
      <w:r w:rsidRPr="0011474D">
        <w:rPr>
          <w:lang w:val="en-US"/>
        </w:rPr>
        <w:t>).</w:t>
      </w:r>
      <w:r w:rsidR="00B870DE" w:rsidRPr="0011474D">
        <w:rPr>
          <w:lang w:val="en-US"/>
        </w:rPr>
        <w:t xml:space="preserve"> Displayed range of LC probability 0-2%.</w:t>
      </w:r>
      <w:r w:rsidR="00C90AC6" w:rsidRPr="0011474D">
        <w:rPr>
          <w:lang w:val="en-US"/>
        </w:rPr>
        <w:t xml:space="preserve"> The bottom section of each figure shows the HR by each predefined time point analysis of LC probability.</w:t>
      </w:r>
    </w:p>
    <w:p w14:paraId="0A2FEE40" w14:textId="77777777" w:rsidR="00EF725F" w:rsidRPr="0011474D" w:rsidRDefault="00EF725F" w:rsidP="00B04670">
      <w:pPr>
        <w:rPr>
          <w:lang w:val="en-US"/>
        </w:rPr>
      </w:pPr>
    </w:p>
    <w:p w14:paraId="139457DC" w14:textId="77777777" w:rsidR="00C46EA1" w:rsidRPr="0011474D" w:rsidRDefault="00C46EA1">
      <w:pPr>
        <w:spacing w:line="240" w:lineRule="auto"/>
        <w:ind w:firstLine="0"/>
        <w:jc w:val="left"/>
        <w:rPr>
          <w:lang w:val="en-US"/>
        </w:rPr>
      </w:pPr>
      <w:r w:rsidRPr="0011474D">
        <w:rPr>
          <w:noProof/>
          <w:lang w:eastAsia="en-GB"/>
        </w:rPr>
        <w:drawing>
          <wp:inline distT="0" distB="0" distL="0" distR="0" wp14:anchorId="34FC5A43" wp14:editId="616712F7">
            <wp:extent cx="4407678" cy="3600000"/>
            <wp:effectExtent l="25400" t="25400" r="37465" b="323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04_SupplementaryFigure002a.png"/>
                    <pic:cNvPicPr/>
                  </pic:nvPicPr>
                  <pic:blipFill>
                    <a:blip r:embed="rId13">
                      <a:extLst>
                        <a:ext uri="{28A0092B-C50C-407E-A947-70E740481C1C}">
                          <a14:useLocalDpi xmlns:a14="http://schemas.microsoft.com/office/drawing/2010/main" val="0"/>
                        </a:ext>
                      </a:extLst>
                    </a:blip>
                    <a:stretch>
                      <a:fillRect/>
                    </a:stretch>
                  </pic:blipFill>
                  <pic:spPr>
                    <a:xfrm>
                      <a:off x="0" y="0"/>
                      <a:ext cx="4407678" cy="3600000"/>
                    </a:xfrm>
                    <a:prstGeom prst="rect">
                      <a:avLst/>
                    </a:prstGeom>
                    <a:ln>
                      <a:solidFill>
                        <a:srgbClr val="D9D9D9"/>
                      </a:solidFill>
                    </a:ln>
                  </pic:spPr>
                </pic:pic>
              </a:graphicData>
            </a:graphic>
          </wp:inline>
        </w:drawing>
      </w:r>
    </w:p>
    <w:p w14:paraId="4A4F658C" w14:textId="77777777" w:rsidR="00C46EA1" w:rsidRPr="0011474D" w:rsidRDefault="00C46EA1">
      <w:pPr>
        <w:spacing w:line="240" w:lineRule="auto"/>
        <w:ind w:firstLine="0"/>
        <w:jc w:val="left"/>
        <w:rPr>
          <w:lang w:val="en-US"/>
        </w:rPr>
      </w:pPr>
    </w:p>
    <w:p w14:paraId="09C5452F" w14:textId="77777777" w:rsidR="00B569D4" w:rsidRPr="0011474D" w:rsidRDefault="00601D64">
      <w:pPr>
        <w:spacing w:line="240" w:lineRule="auto"/>
        <w:ind w:firstLine="0"/>
        <w:jc w:val="left"/>
        <w:rPr>
          <w:lang w:val="en-US"/>
        </w:rPr>
      </w:pPr>
      <w:r w:rsidRPr="0011474D">
        <w:rPr>
          <w:noProof/>
          <w:lang w:eastAsia="en-GB"/>
        </w:rPr>
        <w:drawing>
          <wp:inline distT="0" distB="0" distL="0" distR="0" wp14:anchorId="415C7F55" wp14:editId="59115A62">
            <wp:extent cx="4478264" cy="3600000"/>
            <wp:effectExtent l="25400" t="25400" r="17780" b="323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004_SupplementaryFigure002b.png"/>
                    <pic:cNvPicPr/>
                  </pic:nvPicPr>
                  <pic:blipFill>
                    <a:blip r:embed="rId14">
                      <a:extLst>
                        <a:ext uri="{28A0092B-C50C-407E-A947-70E740481C1C}">
                          <a14:useLocalDpi xmlns:a14="http://schemas.microsoft.com/office/drawing/2010/main" val="0"/>
                        </a:ext>
                      </a:extLst>
                    </a:blip>
                    <a:stretch>
                      <a:fillRect/>
                    </a:stretch>
                  </pic:blipFill>
                  <pic:spPr>
                    <a:xfrm>
                      <a:off x="0" y="0"/>
                      <a:ext cx="4478264" cy="3600000"/>
                    </a:xfrm>
                    <a:prstGeom prst="rect">
                      <a:avLst/>
                    </a:prstGeom>
                    <a:ln>
                      <a:solidFill>
                        <a:srgbClr val="D9D9D9"/>
                      </a:solidFill>
                    </a:ln>
                  </pic:spPr>
                </pic:pic>
              </a:graphicData>
            </a:graphic>
          </wp:inline>
        </w:drawing>
      </w:r>
    </w:p>
    <w:p w14:paraId="2CA36B62" w14:textId="77777777" w:rsidR="00B569D4" w:rsidRPr="0011474D" w:rsidRDefault="00B569D4">
      <w:pPr>
        <w:spacing w:line="240" w:lineRule="auto"/>
        <w:ind w:firstLine="0"/>
        <w:jc w:val="left"/>
        <w:rPr>
          <w:lang w:val="en-US"/>
        </w:rPr>
      </w:pPr>
    </w:p>
    <w:p w14:paraId="62ED5BA9" w14:textId="77777777" w:rsidR="008B7E17" w:rsidRDefault="008B7E17">
      <w:pPr>
        <w:spacing w:line="240" w:lineRule="auto"/>
        <w:ind w:firstLine="0"/>
        <w:jc w:val="left"/>
        <w:rPr>
          <w:lang w:val="en-US"/>
        </w:rPr>
      </w:pPr>
      <w:r w:rsidRPr="0011474D">
        <w:rPr>
          <w:noProof/>
          <w:lang w:eastAsia="en-GB"/>
        </w:rPr>
        <w:drawing>
          <wp:inline distT="0" distB="0" distL="0" distR="0" wp14:anchorId="220FC5A8" wp14:editId="75F8C012">
            <wp:extent cx="4471335" cy="3600000"/>
            <wp:effectExtent l="25400" t="25400" r="24765" b="323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004_SupplementaryFigure002c.png"/>
                    <pic:cNvPicPr/>
                  </pic:nvPicPr>
                  <pic:blipFill>
                    <a:blip r:embed="rId15">
                      <a:extLst>
                        <a:ext uri="{28A0092B-C50C-407E-A947-70E740481C1C}">
                          <a14:useLocalDpi xmlns:a14="http://schemas.microsoft.com/office/drawing/2010/main" val="0"/>
                        </a:ext>
                      </a:extLst>
                    </a:blip>
                    <a:stretch>
                      <a:fillRect/>
                    </a:stretch>
                  </pic:blipFill>
                  <pic:spPr>
                    <a:xfrm>
                      <a:off x="0" y="0"/>
                      <a:ext cx="4471335" cy="3600000"/>
                    </a:xfrm>
                    <a:prstGeom prst="rect">
                      <a:avLst/>
                    </a:prstGeom>
                    <a:ln>
                      <a:solidFill>
                        <a:srgbClr val="D9D9D9"/>
                      </a:solidFill>
                    </a:ln>
                  </pic:spPr>
                </pic:pic>
              </a:graphicData>
            </a:graphic>
          </wp:inline>
        </w:drawing>
      </w:r>
    </w:p>
    <w:p w14:paraId="6A302B9C" w14:textId="120D0BC9" w:rsidR="005A5956" w:rsidRPr="00B27E8A" w:rsidRDefault="005A5956" w:rsidP="005A5956">
      <w:pPr>
        <w:spacing w:line="240" w:lineRule="auto"/>
        <w:ind w:firstLine="0"/>
        <w:jc w:val="left"/>
        <w:rPr>
          <w:i/>
          <w:sz w:val="20"/>
          <w:lang w:val="en-US"/>
        </w:rPr>
      </w:pPr>
      <w:r w:rsidRPr="00B27E8A">
        <w:rPr>
          <w:i/>
          <w:sz w:val="20"/>
          <w:u w:val="single"/>
          <w:lang w:val="en-US"/>
        </w:rPr>
        <w:t>Number at risk</w:t>
      </w:r>
      <w:r w:rsidRPr="00B27E8A">
        <w:rPr>
          <w:i/>
          <w:sz w:val="20"/>
          <w:lang w:val="en-US"/>
        </w:rPr>
        <w:t xml:space="preserve">: </w:t>
      </w:r>
      <w:r>
        <w:rPr>
          <w:i/>
          <w:sz w:val="20"/>
          <w:lang w:val="en-US"/>
        </w:rPr>
        <w:t>2</w:t>
      </w:r>
      <w:r w:rsidRPr="00B27E8A">
        <w:rPr>
          <w:i/>
          <w:sz w:val="20"/>
          <w:lang w:val="en-US"/>
        </w:rPr>
        <w:t xml:space="preserve"> </w:t>
      </w:r>
      <w:r>
        <w:rPr>
          <w:i/>
          <w:sz w:val="20"/>
          <w:lang w:val="en-US"/>
        </w:rPr>
        <w:t xml:space="preserve">screenees with negative LDCT outcome and </w:t>
      </w:r>
      <w:r w:rsidRPr="00B27E8A">
        <w:rPr>
          <w:i/>
          <w:sz w:val="20"/>
          <w:lang w:val="en-US"/>
        </w:rPr>
        <w:t xml:space="preserve">missing </w:t>
      </w:r>
      <w:r w:rsidRPr="005A5956">
        <w:rPr>
          <w:i/>
          <w:sz w:val="20"/>
          <w:lang w:val="en-US"/>
        </w:rPr>
        <w:t>F</w:t>
      </w:r>
      <w:r w:rsidR="00FE0C9A">
        <w:rPr>
          <w:i/>
          <w:sz w:val="20"/>
          <w:lang w:val="en-US"/>
        </w:rPr>
        <w:t>EV</w:t>
      </w:r>
      <w:r w:rsidRPr="005A5956">
        <w:rPr>
          <w:i/>
          <w:sz w:val="20"/>
          <w:lang w:val="en-US"/>
        </w:rPr>
        <w:t>1%</w:t>
      </w:r>
      <w:r w:rsidRPr="00917DA4">
        <w:rPr>
          <w:i/>
          <w:sz w:val="20"/>
          <w:vertAlign w:val="subscript"/>
          <w:lang w:val="en-US"/>
        </w:rPr>
        <w:t>pred</w:t>
      </w:r>
      <w:r w:rsidRPr="005A5956">
        <w:rPr>
          <w:i/>
          <w:sz w:val="20"/>
          <w:lang w:val="en-US"/>
        </w:rPr>
        <w:t xml:space="preserve"> </w:t>
      </w:r>
      <w:r>
        <w:rPr>
          <w:i/>
          <w:sz w:val="20"/>
          <w:lang w:val="en-US"/>
        </w:rPr>
        <w:t>(</w:t>
      </w:r>
      <w:r w:rsidRPr="00B27E8A">
        <w:rPr>
          <w:i/>
          <w:sz w:val="20"/>
          <w:lang w:val="en-US"/>
        </w:rPr>
        <w:t>0 LC through the 3 years</w:t>
      </w:r>
      <w:r>
        <w:rPr>
          <w:i/>
          <w:sz w:val="20"/>
          <w:lang w:val="en-US"/>
        </w:rPr>
        <w:t>)</w:t>
      </w:r>
      <w:r w:rsidRPr="00B27E8A">
        <w:rPr>
          <w:i/>
          <w:sz w:val="20"/>
          <w:lang w:val="en-US"/>
        </w:rPr>
        <w:t>.</w:t>
      </w:r>
    </w:p>
    <w:p w14:paraId="75076399" w14:textId="77777777" w:rsidR="008B7E17" w:rsidRPr="0011474D" w:rsidRDefault="008B7E17">
      <w:pPr>
        <w:spacing w:line="240" w:lineRule="auto"/>
        <w:ind w:firstLine="0"/>
        <w:jc w:val="left"/>
        <w:rPr>
          <w:lang w:val="en-US"/>
        </w:rPr>
      </w:pPr>
    </w:p>
    <w:p w14:paraId="56407466" w14:textId="586F26D8" w:rsidR="002A3E6D" w:rsidRDefault="002A3E6D">
      <w:pPr>
        <w:spacing w:line="240" w:lineRule="auto"/>
        <w:ind w:firstLine="0"/>
        <w:jc w:val="left"/>
        <w:rPr>
          <w:lang w:val="en-US"/>
        </w:rPr>
      </w:pPr>
      <w:r w:rsidRPr="0011474D">
        <w:rPr>
          <w:noProof/>
          <w:lang w:eastAsia="en-GB"/>
        </w:rPr>
        <w:drawing>
          <wp:inline distT="0" distB="0" distL="0" distR="0" wp14:anchorId="2B76E3D9" wp14:editId="1EE92E85">
            <wp:extent cx="4471335" cy="3600000"/>
            <wp:effectExtent l="25400" t="25400" r="24765" b="323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04_SupplementaryFigure002d.png"/>
                    <pic:cNvPicPr/>
                  </pic:nvPicPr>
                  <pic:blipFill>
                    <a:blip r:embed="rId16">
                      <a:extLst>
                        <a:ext uri="{28A0092B-C50C-407E-A947-70E740481C1C}">
                          <a14:useLocalDpi xmlns:a14="http://schemas.microsoft.com/office/drawing/2010/main" val="0"/>
                        </a:ext>
                      </a:extLst>
                    </a:blip>
                    <a:stretch>
                      <a:fillRect/>
                    </a:stretch>
                  </pic:blipFill>
                  <pic:spPr>
                    <a:xfrm>
                      <a:off x="0" y="0"/>
                      <a:ext cx="4471335" cy="3600000"/>
                    </a:xfrm>
                    <a:prstGeom prst="rect">
                      <a:avLst/>
                    </a:prstGeom>
                    <a:ln>
                      <a:solidFill>
                        <a:srgbClr val="D9D9D9"/>
                      </a:solidFill>
                    </a:ln>
                  </pic:spPr>
                </pic:pic>
              </a:graphicData>
            </a:graphic>
          </wp:inline>
        </w:drawing>
      </w:r>
    </w:p>
    <w:p w14:paraId="398DA190" w14:textId="1989E86D" w:rsidR="00B27E8A" w:rsidRPr="00B27E8A" w:rsidRDefault="00B27E8A" w:rsidP="00B27E8A">
      <w:pPr>
        <w:spacing w:line="240" w:lineRule="auto"/>
        <w:ind w:firstLine="0"/>
        <w:jc w:val="left"/>
        <w:rPr>
          <w:i/>
          <w:sz w:val="20"/>
          <w:lang w:val="en-US"/>
        </w:rPr>
      </w:pPr>
      <w:r w:rsidRPr="00B27E8A">
        <w:rPr>
          <w:i/>
          <w:sz w:val="20"/>
          <w:u w:val="single"/>
          <w:lang w:val="en-US"/>
        </w:rPr>
        <w:t>Number at risk</w:t>
      </w:r>
      <w:r w:rsidRPr="00B27E8A">
        <w:rPr>
          <w:i/>
          <w:sz w:val="20"/>
          <w:lang w:val="en-US"/>
        </w:rPr>
        <w:t xml:space="preserve">: </w:t>
      </w:r>
      <w:r w:rsidR="00C90CA0">
        <w:rPr>
          <w:i/>
          <w:sz w:val="20"/>
          <w:lang w:val="en-US"/>
        </w:rPr>
        <w:t>5</w:t>
      </w:r>
      <w:r w:rsidRPr="00B27E8A">
        <w:rPr>
          <w:i/>
          <w:sz w:val="20"/>
          <w:lang w:val="en-US"/>
        </w:rPr>
        <w:t xml:space="preserve"> </w:t>
      </w:r>
      <w:r w:rsidR="005A5956">
        <w:rPr>
          <w:i/>
          <w:sz w:val="20"/>
          <w:lang w:val="en-US"/>
        </w:rPr>
        <w:t xml:space="preserve">screenees with negative LDCT outcome and </w:t>
      </w:r>
      <w:r w:rsidRPr="00B27E8A">
        <w:rPr>
          <w:i/>
          <w:sz w:val="20"/>
          <w:lang w:val="en-US"/>
        </w:rPr>
        <w:t xml:space="preserve">missing </w:t>
      </w:r>
      <w:r w:rsidR="008D0BA1">
        <w:rPr>
          <w:i/>
          <w:sz w:val="20"/>
          <w:lang w:val="en-US"/>
        </w:rPr>
        <w:t>FEV1/FVC</w:t>
      </w:r>
      <w:r w:rsidR="005A5956">
        <w:rPr>
          <w:i/>
          <w:sz w:val="20"/>
          <w:lang w:val="en-US"/>
        </w:rPr>
        <w:t xml:space="preserve"> ratio (</w:t>
      </w:r>
      <w:r w:rsidRPr="00B27E8A">
        <w:rPr>
          <w:i/>
          <w:sz w:val="20"/>
          <w:lang w:val="en-US"/>
        </w:rPr>
        <w:t>0 LC through the 3 years</w:t>
      </w:r>
      <w:r w:rsidR="005A5956">
        <w:rPr>
          <w:i/>
          <w:sz w:val="20"/>
          <w:lang w:val="en-US"/>
        </w:rPr>
        <w:t>)</w:t>
      </w:r>
      <w:r w:rsidRPr="00B27E8A">
        <w:rPr>
          <w:i/>
          <w:sz w:val="20"/>
          <w:lang w:val="en-US"/>
        </w:rPr>
        <w:t>.</w:t>
      </w:r>
    </w:p>
    <w:p w14:paraId="012D150F" w14:textId="77777777" w:rsidR="00B27E8A" w:rsidRPr="0011474D" w:rsidRDefault="00B27E8A">
      <w:pPr>
        <w:spacing w:line="240" w:lineRule="auto"/>
        <w:ind w:firstLine="0"/>
        <w:jc w:val="left"/>
        <w:rPr>
          <w:lang w:val="en-US"/>
        </w:rPr>
      </w:pPr>
    </w:p>
    <w:p w14:paraId="7C2D57B5" w14:textId="77777777" w:rsidR="00D57B13" w:rsidRDefault="00B04670" w:rsidP="00D759CB">
      <w:pPr>
        <w:pStyle w:val="Heading3"/>
        <w:rPr>
          <w:lang w:val="en-US"/>
        </w:rPr>
      </w:pPr>
      <w:bookmarkStart w:id="5" w:name="_Supplementary_table_1_1"/>
      <w:bookmarkEnd w:id="5"/>
      <w:r w:rsidRPr="0011474D">
        <w:rPr>
          <w:lang w:val="en-US"/>
        </w:rPr>
        <w:br w:type="page"/>
      </w:r>
      <w:r w:rsidR="00D57B13">
        <w:rPr>
          <w:lang w:val="en-US"/>
        </w:rPr>
        <w:lastRenderedPageBreak/>
        <w:t>Supplementary table 1</w:t>
      </w:r>
    </w:p>
    <w:p w14:paraId="12F91C7D" w14:textId="77777777" w:rsidR="00D57B13" w:rsidRPr="0011474D" w:rsidRDefault="00D57B13" w:rsidP="00D57B13">
      <w:pPr>
        <w:rPr>
          <w:lang w:val="en-US"/>
        </w:rPr>
      </w:pPr>
      <w:r>
        <w:rPr>
          <w:lang w:val="en-US"/>
        </w:rPr>
        <w:t>Univariate analysis of r</w:t>
      </w:r>
      <w:r w:rsidRPr="0011474D">
        <w:rPr>
          <w:lang w:val="en-US"/>
        </w:rPr>
        <w:t>isk of LC diagnosis at 1 year, 2 years and 3 years, according to pre-test metrics and baseline LDCT outcome.</w:t>
      </w:r>
    </w:p>
    <w:tbl>
      <w:tblPr>
        <w:tblW w:w="5188" w:type="pct"/>
        <w:tblLayout w:type="fixed"/>
        <w:tblCellMar>
          <w:left w:w="70" w:type="dxa"/>
          <w:right w:w="70" w:type="dxa"/>
        </w:tblCellMar>
        <w:tblLook w:val="04A0" w:firstRow="1" w:lastRow="0" w:firstColumn="1" w:lastColumn="0" w:noHBand="0" w:noVBand="1"/>
      </w:tblPr>
      <w:tblGrid>
        <w:gridCol w:w="1464"/>
        <w:gridCol w:w="1927"/>
        <w:gridCol w:w="873"/>
        <w:gridCol w:w="1929"/>
        <w:gridCol w:w="1000"/>
        <w:gridCol w:w="1791"/>
        <w:gridCol w:w="1000"/>
      </w:tblGrid>
      <w:tr w:rsidR="00D57B13" w:rsidRPr="007D37C9" w14:paraId="7F0D2CB1" w14:textId="77777777" w:rsidTr="00793E6C">
        <w:trPr>
          <w:trHeight w:val="397"/>
        </w:trPr>
        <w:tc>
          <w:tcPr>
            <w:tcW w:w="733" w:type="pct"/>
            <w:tcBorders>
              <w:top w:val="single" w:sz="4" w:space="0" w:color="000000" w:themeColor="text1"/>
              <w:left w:val="single" w:sz="4" w:space="0" w:color="000000" w:themeColor="text1"/>
              <w:right w:val="single" w:sz="4" w:space="0" w:color="000000" w:themeColor="text1"/>
            </w:tcBorders>
            <w:shd w:val="clear" w:color="auto" w:fill="auto"/>
            <w:noWrap/>
            <w:vAlign w:val="center"/>
            <w:hideMark/>
          </w:tcPr>
          <w:p w14:paraId="79C6B4CF" w14:textId="77777777" w:rsidR="00D57B13" w:rsidRPr="007D37C9" w:rsidRDefault="00D57B13" w:rsidP="00793E6C">
            <w:pPr>
              <w:spacing w:line="240" w:lineRule="auto"/>
              <w:ind w:firstLine="0"/>
              <w:jc w:val="left"/>
              <w:rPr>
                <w:rFonts w:ascii="Adobe Hebrew" w:eastAsia="Times New Roman" w:hAnsi="Adobe Hebrew" w:cs="Adobe Hebrew"/>
                <w:color w:val="000000"/>
                <w:szCs w:val="20"/>
                <w:lang w:val="en-US" w:eastAsia="it-IT"/>
              </w:rPr>
            </w:pPr>
          </w:p>
        </w:tc>
        <w:tc>
          <w:tcPr>
            <w:tcW w:w="1402" w:type="pct"/>
            <w:gridSpan w:val="2"/>
            <w:tcBorders>
              <w:top w:val="single" w:sz="4" w:space="0" w:color="000000" w:themeColor="text1"/>
              <w:left w:val="single" w:sz="4" w:space="0" w:color="000000" w:themeColor="text1"/>
              <w:right w:val="single" w:sz="4" w:space="0" w:color="000000" w:themeColor="text1"/>
            </w:tcBorders>
            <w:shd w:val="clear" w:color="auto" w:fill="auto"/>
            <w:noWrap/>
            <w:vAlign w:val="center"/>
            <w:hideMark/>
          </w:tcPr>
          <w:p w14:paraId="57135B64" w14:textId="77777777" w:rsidR="00D57B13" w:rsidRPr="007D37C9" w:rsidRDefault="00D57B13" w:rsidP="00793E6C">
            <w:pPr>
              <w:spacing w:line="240" w:lineRule="auto"/>
              <w:ind w:firstLine="0"/>
              <w:jc w:val="center"/>
              <w:rPr>
                <w:rFonts w:ascii="Adobe Hebrew" w:eastAsia="Times New Roman" w:hAnsi="Adobe Hebrew" w:cs="Adobe Hebrew"/>
                <w:b/>
                <w:color w:val="000000"/>
                <w:sz w:val="20"/>
                <w:szCs w:val="20"/>
                <w:lang w:val="en-US" w:eastAsia="it-IT"/>
              </w:rPr>
            </w:pPr>
            <w:r w:rsidRPr="007D37C9">
              <w:rPr>
                <w:rFonts w:ascii="Adobe Hebrew" w:eastAsia="Times New Roman" w:hAnsi="Adobe Hebrew" w:cs="Adobe Hebrew"/>
                <w:b/>
                <w:color w:val="000000"/>
                <w:sz w:val="20"/>
                <w:szCs w:val="20"/>
                <w:lang w:val="en-US" w:eastAsia="it-IT"/>
              </w:rPr>
              <w:t xml:space="preserve"> 1 Year</w:t>
            </w:r>
          </w:p>
        </w:tc>
        <w:tc>
          <w:tcPr>
            <w:tcW w:w="1467" w:type="pct"/>
            <w:gridSpan w:val="2"/>
            <w:tcBorders>
              <w:top w:val="single" w:sz="4" w:space="0" w:color="000000" w:themeColor="text1"/>
              <w:right w:val="single" w:sz="4" w:space="0" w:color="000000" w:themeColor="text1"/>
            </w:tcBorders>
            <w:shd w:val="clear" w:color="auto" w:fill="auto"/>
            <w:vAlign w:val="center"/>
          </w:tcPr>
          <w:p w14:paraId="1CA5DE47" w14:textId="77777777" w:rsidR="00D57B13" w:rsidRPr="007D37C9" w:rsidRDefault="00D57B13" w:rsidP="00793E6C">
            <w:pPr>
              <w:spacing w:line="240" w:lineRule="auto"/>
              <w:ind w:firstLine="0"/>
              <w:jc w:val="center"/>
              <w:rPr>
                <w:rFonts w:ascii="Adobe Hebrew" w:eastAsia="Times New Roman" w:hAnsi="Adobe Hebrew" w:cs="Adobe Hebrew"/>
                <w:b/>
                <w:color w:val="000000"/>
                <w:sz w:val="20"/>
                <w:szCs w:val="20"/>
                <w:lang w:val="en-US" w:eastAsia="it-IT"/>
              </w:rPr>
            </w:pPr>
            <w:r w:rsidRPr="007D37C9">
              <w:rPr>
                <w:rFonts w:ascii="Adobe Hebrew" w:eastAsia="Times New Roman" w:hAnsi="Adobe Hebrew" w:cs="Adobe Hebrew"/>
                <w:b/>
                <w:color w:val="000000"/>
                <w:sz w:val="20"/>
                <w:szCs w:val="20"/>
                <w:lang w:val="en-US" w:eastAsia="it-IT"/>
              </w:rPr>
              <w:t>2 Years</w:t>
            </w:r>
          </w:p>
        </w:tc>
        <w:tc>
          <w:tcPr>
            <w:tcW w:w="1398" w:type="pct"/>
            <w:gridSpan w:val="2"/>
            <w:tcBorders>
              <w:top w:val="single" w:sz="4" w:space="0" w:color="000000" w:themeColor="text1"/>
              <w:right w:val="single" w:sz="4" w:space="0" w:color="000000" w:themeColor="text1"/>
            </w:tcBorders>
            <w:vAlign w:val="center"/>
          </w:tcPr>
          <w:p w14:paraId="224D0031" w14:textId="77777777" w:rsidR="00D57B13" w:rsidRPr="007D37C9" w:rsidRDefault="00D57B13" w:rsidP="00793E6C">
            <w:pPr>
              <w:spacing w:line="240" w:lineRule="auto"/>
              <w:ind w:firstLine="0"/>
              <w:jc w:val="center"/>
              <w:rPr>
                <w:rFonts w:ascii="Adobe Hebrew" w:eastAsia="Times New Roman" w:hAnsi="Adobe Hebrew" w:cs="Adobe Hebrew"/>
                <w:b/>
                <w:color w:val="000000"/>
                <w:sz w:val="20"/>
                <w:szCs w:val="20"/>
                <w:lang w:val="en-US" w:eastAsia="it-IT"/>
              </w:rPr>
            </w:pPr>
            <w:r w:rsidRPr="007D37C9">
              <w:rPr>
                <w:rFonts w:ascii="Adobe Hebrew" w:eastAsia="Times New Roman" w:hAnsi="Adobe Hebrew" w:cs="Adobe Hebrew"/>
                <w:b/>
                <w:color w:val="000000"/>
                <w:sz w:val="20"/>
                <w:szCs w:val="20"/>
                <w:lang w:val="en-US" w:eastAsia="it-IT"/>
              </w:rPr>
              <w:t>3 Years</w:t>
            </w:r>
          </w:p>
        </w:tc>
      </w:tr>
      <w:tr w:rsidR="00D57B13" w:rsidRPr="007D37C9" w14:paraId="2F6A3A61" w14:textId="77777777" w:rsidTr="00793E6C">
        <w:trPr>
          <w:trHeight w:val="397"/>
        </w:trPr>
        <w:tc>
          <w:tcPr>
            <w:tcW w:w="733" w:type="pct"/>
            <w:tcBorders>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7787AC9" w14:textId="77777777" w:rsidR="00D57B13" w:rsidRPr="007D37C9" w:rsidRDefault="00D57B13" w:rsidP="00793E6C">
            <w:pPr>
              <w:spacing w:line="240" w:lineRule="auto"/>
              <w:ind w:firstLine="0"/>
              <w:jc w:val="left"/>
              <w:rPr>
                <w:rFonts w:ascii="Adobe Hebrew" w:eastAsia="Times New Roman" w:hAnsi="Adobe Hebrew" w:cs="Adobe Hebrew"/>
                <w:color w:val="000000"/>
                <w:szCs w:val="22"/>
                <w:lang w:val="en-US" w:eastAsia="it-IT"/>
              </w:rPr>
            </w:pPr>
            <w:r w:rsidRPr="007D37C9">
              <w:rPr>
                <w:rFonts w:ascii="Adobe Hebrew" w:eastAsia="Times New Roman" w:hAnsi="Adobe Hebrew" w:cs="Adobe Hebrew"/>
                <w:color w:val="000000"/>
                <w:szCs w:val="22"/>
                <w:lang w:val="en-US" w:eastAsia="it-IT"/>
              </w:rPr>
              <w:t> </w:t>
            </w:r>
          </w:p>
          <w:p w14:paraId="240B4DDC" w14:textId="77777777" w:rsidR="00D57B13" w:rsidRPr="007D37C9" w:rsidRDefault="00D57B13" w:rsidP="00793E6C">
            <w:pPr>
              <w:spacing w:line="240" w:lineRule="auto"/>
              <w:ind w:firstLine="0"/>
              <w:jc w:val="left"/>
              <w:rPr>
                <w:rFonts w:ascii="Adobe Hebrew" w:eastAsia="Times New Roman" w:hAnsi="Adobe Hebrew" w:cs="Adobe Hebrew"/>
                <w:color w:val="000000"/>
                <w:szCs w:val="22"/>
                <w:lang w:val="en-US" w:eastAsia="it-IT"/>
              </w:rPr>
            </w:pPr>
            <w:r w:rsidRPr="007D37C9">
              <w:rPr>
                <w:rFonts w:ascii="Adobe Hebrew" w:eastAsia="Times New Roman" w:hAnsi="Adobe Hebrew" w:cs="Adobe Hebrew"/>
                <w:color w:val="000000"/>
                <w:szCs w:val="22"/>
                <w:lang w:val="en-US" w:eastAsia="it-IT"/>
              </w:rPr>
              <w:t> </w:t>
            </w:r>
          </w:p>
        </w:tc>
        <w:tc>
          <w:tcPr>
            <w:tcW w:w="965" w:type="pct"/>
            <w:tcBorders>
              <w:left w:val="single" w:sz="4" w:space="0" w:color="000000" w:themeColor="text1"/>
              <w:bottom w:val="single" w:sz="4" w:space="0" w:color="000000" w:themeColor="text1"/>
            </w:tcBorders>
            <w:shd w:val="clear" w:color="auto" w:fill="auto"/>
            <w:noWrap/>
            <w:vAlign w:val="center"/>
            <w:hideMark/>
          </w:tcPr>
          <w:p w14:paraId="60B6A66B"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OR (95%CI)</w:t>
            </w:r>
          </w:p>
        </w:tc>
        <w:tc>
          <w:tcPr>
            <w:tcW w:w="437" w:type="pct"/>
            <w:tcBorders>
              <w:bottom w:val="single" w:sz="4" w:space="0" w:color="000000" w:themeColor="text1"/>
              <w:right w:val="single" w:sz="4" w:space="0" w:color="000000" w:themeColor="text1"/>
            </w:tcBorders>
            <w:shd w:val="clear" w:color="auto" w:fill="auto"/>
            <w:noWrap/>
            <w:vAlign w:val="center"/>
            <w:hideMark/>
          </w:tcPr>
          <w:p w14:paraId="5A1B4B3C" w14:textId="77777777" w:rsidR="00D57B13" w:rsidRPr="007D37C9" w:rsidRDefault="00D57B13" w:rsidP="00793E6C">
            <w:pPr>
              <w:spacing w:line="240" w:lineRule="auto"/>
              <w:ind w:firstLine="0"/>
              <w:jc w:val="center"/>
              <w:rPr>
                <w:rFonts w:ascii="Adobe Hebrew" w:eastAsia="Times New Roman" w:hAnsi="Adobe Hebrew" w:cs="Adobe Hebrew"/>
                <w:i/>
                <w:iCs/>
                <w:color w:val="000000"/>
                <w:sz w:val="20"/>
                <w:szCs w:val="20"/>
                <w:lang w:val="en-US" w:eastAsia="it-IT"/>
              </w:rPr>
            </w:pPr>
            <w:r w:rsidRPr="007D37C9">
              <w:rPr>
                <w:rFonts w:ascii="Adobe Hebrew" w:eastAsia="Times New Roman" w:hAnsi="Adobe Hebrew" w:cs="Adobe Hebrew"/>
                <w:i/>
                <w:iCs/>
                <w:color w:val="000000"/>
                <w:sz w:val="20"/>
                <w:szCs w:val="20"/>
                <w:lang w:val="en-US" w:eastAsia="it-IT"/>
              </w:rPr>
              <w:t>P</w:t>
            </w:r>
          </w:p>
        </w:tc>
        <w:tc>
          <w:tcPr>
            <w:tcW w:w="966" w:type="pct"/>
            <w:tcBorders>
              <w:left w:val="single" w:sz="4" w:space="0" w:color="000000" w:themeColor="text1"/>
              <w:bottom w:val="single" w:sz="4" w:space="0" w:color="000000" w:themeColor="text1"/>
            </w:tcBorders>
            <w:shd w:val="clear" w:color="auto" w:fill="auto"/>
            <w:noWrap/>
            <w:vAlign w:val="center"/>
            <w:hideMark/>
          </w:tcPr>
          <w:p w14:paraId="64221A01"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OR</w:t>
            </w:r>
            <w:r w:rsidRPr="007D37C9">
              <w:rPr>
                <w:rFonts w:ascii="Adobe Hebrew" w:eastAsia="Times New Roman" w:hAnsi="Adobe Hebrew" w:cs="Adobe Hebrew"/>
                <w:color w:val="000000"/>
                <w:sz w:val="20"/>
                <w:szCs w:val="20"/>
                <w:vertAlign w:val="superscript"/>
                <w:lang w:val="en-US" w:eastAsia="it-IT"/>
              </w:rPr>
              <w:t xml:space="preserve"> </w:t>
            </w:r>
            <w:r w:rsidRPr="007D37C9">
              <w:rPr>
                <w:rFonts w:ascii="Adobe Hebrew" w:eastAsia="Times New Roman" w:hAnsi="Adobe Hebrew" w:cs="Adobe Hebrew"/>
                <w:color w:val="000000"/>
                <w:sz w:val="20"/>
                <w:szCs w:val="20"/>
                <w:lang w:val="en-US" w:eastAsia="it-IT"/>
              </w:rPr>
              <w:t>(95%CI)</w:t>
            </w:r>
          </w:p>
        </w:tc>
        <w:tc>
          <w:tcPr>
            <w:tcW w:w="501" w:type="pct"/>
            <w:tcBorders>
              <w:bottom w:val="single" w:sz="4" w:space="0" w:color="000000" w:themeColor="text1"/>
              <w:right w:val="single" w:sz="4" w:space="0" w:color="000000" w:themeColor="text1"/>
            </w:tcBorders>
            <w:shd w:val="clear" w:color="auto" w:fill="auto"/>
            <w:noWrap/>
            <w:vAlign w:val="center"/>
            <w:hideMark/>
          </w:tcPr>
          <w:p w14:paraId="0B4C9712" w14:textId="77777777" w:rsidR="00D57B13" w:rsidRPr="007D37C9" w:rsidRDefault="00D57B13" w:rsidP="00793E6C">
            <w:pPr>
              <w:spacing w:line="240" w:lineRule="auto"/>
              <w:ind w:firstLine="0"/>
              <w:jc w:val="center"/>
              <w:rPr>
                <w:rFonts w:ascii="Adobe Hebrew" w:eastAsia="Times New Roman" w:hAnsi="Adobe Hebrew" w:cs="Adobe Hebrew"/>
                <w:i/>
                <w:iCs/>
                <w:color w:val="000000"/>
                <w:sz w:val="20"/>
                <w:szCs w:val="20"/>
                <w:lang w:val="en-US" w:eastAsia="it-IT"/>
              </w:rPr>
            </w:pPr>
            <w:r w:rsidRPr="007D37C9">
              <w:rPr>
                <w:rFonts w:ascii="Adobe Hebrew" w:eastAsia="Times New Roman" w:hAnsi="Adobe Hebrew" w:cs="Adobe Hebrew"/>
                <w:i/>
                <w:iCs/>
                <w:color w:val="000000"/>
                <w:sz w:val="20"/>
                <w:szCs w:val="20"/>
                <w:lang w:val="en-US" w:eastAsia="it-IT"/>
              </w:rPr>
              <w:t>P</w:t>
            </w:r>
          </w:p>
        </w:tc>
        <w:tc>
          <w:tcPr>
            <w:tcW w:w="897" w:type="pct"/>
            <w:tcBorders>
              <w:bottom w:val="single" w:sz="4" w:space="0" w:color="000000" w:themeColor="text1"/>
            </w:tcBorders>
            <w:vAlign w:val="center"/>
          </w:tcPr>
          <w:p w14:paraId="144C46F0" w14:textId="77777777" w:rsidR="00D57B13" w:rsidRPr="007D37C9" w:rsidRDefault="00D57B13" w:rsidP="00793E6C">
            <w:pPr>
              <w:spacing w:line="240" w:lineRule="auto"/>
              <w:ind w:firstLine="0"/>
              <w:jc w:val="center"/>
              <w:rPr>
                <w:rFonts w:ascii="Adobe Hebrew" w:eastAsia="Times New Roman" w:hAnsi="Adobe Hebrew" w:cs="Adobe Hebrew"/>
                <w:i/>
                <w:iCs/>
                <w:color w:val="000000"/>
                <w:sz w:val="20"/>
                <w:szCs w:val="20"/>
                <w:lang w:val="en-US" w:eastAsia="it-IT"/>
              </w:rPr>
            </w:pPr>
            <w:r w:rsidRPr="007D37C9">
              <w:rPr>
                <w:rFonts w:ascii="Adobe Hebrew" w:eastAsia="Times New Roman" w:hAnsi="Adobe Hebrew" w:cs="Adobe Hebrew"/>
                <w:color w:val="000000"/>
                <w:sz w:val="20"/>
                <w:szCs w:val="20"/>
                <w:lang w:val="en-US" w:eastAsia="it-IT"/>
              </w:rPr>
              <w:t>OR</w:t>
            </w:r>
            <w:r w:rsidRPr="007D37C9">
              <w:rPr>
                <w:rFonts w:ascii="Adobe Hebrew" w:eastAsia="Times New Roman" w:hAnsi="Adobe Hebrew" w:cs="Adobe Hebrew"/>
                <w:color w:val="000000"/>
                <w:sz w:val="20"/>
                <w:szCs w:val="20"/>
                <w:vertAlign w:val="superscript"/>
                <w:lang w:val="en-US" w:eastAsia="it-IT"/>
              </w:rPr>
              <w:t xml:space="preserve"> </w:t>
            </w:r>
            <w:r w:rsidRPr="007D37C9">
              <w:rPr>
                <w:rFonts w:ascii="Adobe Hebrew" w:eastAsia="Times New Roman" w:hAnsi="Adobe Hebrew" w:cs="Adobe Hebrew"/>
                <w:color w:val="000000"/>
                <w:sz w:val="20"/>
                <w:szCs w:val="20"/>
                <w:lang w:val="en-US" w:eastAsia="it-IT"/>
              </w:rPr>
              <w:t>(95%CI)</w:t>
            </w:r>
          </w:p>
        </w:tc>
        <w:tc>
          <w:tcPr>
            <w:tcW w:w="501" w:type="pct"/>
            <w:tcBorders>
              <w:bottom w:val="single" w:sz="4" w:space="0" w:color="000000" w:themeColor="text1"/>
              <w:right w:val="single" w:sz="4" w:space="0" w:color="000000" w:themeColor="text1"/>
            </w:tcBorders>
            <w:vAlign w:val="center"/>
          </w:tcPr>
          <w:p w14:paraId="4D4A1DE8" w14:textId="77777777" w:rsidR="00D57B13" w:rsidRPr="007D37C9" w:rsidRDefault="00D57B13" w:rsidP="00793E6C">
            <w:pPr>
              <w:spacing w:line="240" w:lineRule="auto"/>
              <w:ind w:firstLine="0"/>
              <w:jc w:val="center"/>
              <w:rPr>
                <w:rFonts w:ascii="Adobe Hebrew" w:eastAsia="Times New Roman" w:hAnsi="Adobe Hebrew" w:cs="Adobe Hebrew"/>
                <w:i/>
                <w:iCs/>
                <w:color w:val="000000"/>
                <w:sz w:val="20"/>
                <w:szCs w:val="20"/>
                <w:lang w:val="en-US" w:eastAsia="it-IT"/>
              </w:rPr>
            </w:pPr>
            <w:r w:rsidRPr="007D37C9">
              <w:rPr>
                <w:rFonts w:ascii="Adobe Hebrew" w:eastAsia="Times New Roman" w:hAnsi="Adobe Hebrew" w:cs="Adobe Hebrew"/>
                <w:i/>
                <w:iCs/>
                <w:color w:val="000000"/>
                <w:sz w:val="20"/>
                <w:szCs w:val="20"/>
                <w:lang w:val="en-US" w:eastAsia="it-IT"/>
              </w:rPr>
              <w:t>P</w:t>
            </w:r>
          </w:p>
        </w:tc>
      </w:tr>
      <w:tr w:rsidR="00D57B13" w:rsidRPr="007D37C9" w14:paraId="6EE0751D" w14:textId="77777777" w:rsidTr="00793E6C">
        <w:trPr>
          <w:trHeight w:val="397"/>
        </w:trPr>
        <w:tc>
          <w:tcPr>
            <w:tcW w:w="5000" w:type="pct"/>
            <w:gridSpan w:val="7"/>
            <w:tcBorders>
              <w:top w:val="single" w:sz="4" w:space="0" w:color="000000" w:themeColor="text1"/>
              <w:left w:val="single" w:sz="4" w:space="0" w:color="000000" w:themeColor="text1"/>
              <w:right w:val="single" w:sz="4" w:space="0" w:color="000000" w:themeColor="text1"/>
            </w:tcBorders>
            <w:shd w:val="clear" w:color="auto" w:fill="D0CECE" w:themeFill="background2" w:themeFillShade="E6"/>
            <w:noWrap/>
            <w:vAlign w:val="center"/>
          </w:tcPr>
          <w:p w14:paraId="194E60B3" w14:textId="77777777" w:rsidR="00D57B13" w:rsidRPr="007D37C9" w:rsidRDefault="00D57B13" w:rsidP="00793E6C">
            <w:pPr>
              <w:spacing w:line="240" w:lineRule="auto"/>
              <w:ind w:firstLine="0"/>
              <w:jc w:val="center"/>
              <w:rPr>
                <w:rFonts w:ascii="Adobe Hebrew" w:eastAsia="Times New Roman" w:hAnsi="Adobe Hebrew" w:cs="Adobe Hebrew"/>
                <w:b/>
                <w:bCs/>
                <w:color w:val="000000"/>
                <w:szCs w:val="20"/>
                <w:lang w:val="en-US" w:eastAsia="it-IT"/>
              </w:rPr>
            </w:pPr>
            <w:r w:rsidRPr="007D37C9">
              <w:rPr>
                <w:rFonts w:ascii="Adobe Hebrew" w:eastAsia="Times New Roman" w:hAnsi="Adobe Hebrew" w:cs="Adobe Hebrew"/>
                <w:b/>
                <w:bCs/>
                <w:color w:val="000000"/>
                <w:szCs w:val="20"/>
                <w:lang w:val="en-US" w:eastAsia="it-IT"/>
              </w:rPr>
              <w:t>Pre-test metrics</w:t>
            </w:r>
          </w:p>
        </w:tc>
      </w:tr>
      <w:tr w:rsidR="00D57B13" w:rsidRPr="007D37C9" w14:paraId="4B58DE49" w14:textId="77777777" w:rsidTr="00793E6C">
        <w:trPr>
          <w:trHeight w:val="283"/>
        </w:trPr>
        <w:tc>
          <w:tcPr>
            <w:tcW w:w="733" w:type="pct"/>
            <w:tcBorders>
              <w:left w:val="single" w:sz="4" w:space="0" w:color="000000" w:themeColor="text1"/>
              <w:right w:val="single" w:sz="4" w:space="0" w:color="000000" w:themeColor="text1"/>
            </w:tcBorders>
            <w:shd w:val="clear" w:color="auto" w:fill="auto"/>
            <w:noWrap/>
            <w:vAlign w:val="center"/>
          </w:tcPr>
          <w:p w14:paraId="33F9BB51" w14:textId="77777777" w:rsidR="00D57B13" w:rsidRPr="007D37C9" w:rsidRDefault="00D57B13" w:rsidP="00793E6C">
            <w:pPr>
              <w:spacing w:line="240" w:lineRule="auto"/>
              <w:ind w:firstLine="0"/>
              <w:jc w:val="left"/>
              <w:rPr>
                <w:rFonts w:ascii="Adobe Hebrew" w:eastAsia="Times New Roman" w:hAnsi="Adobe Hebrew" w:cs="Adobe Hebrew"/>
                <w:b/>
                <w:bCs/>
                <w:color w:val="000000"/>
                <w:sz w:val="20"/>
                <w:szCs w:val="20"/>
                <w:lang w:val="en-US" w:eastAsia="it-IT"/>
              </w:rPr>
            </w:pPr>
            <w:r w:rsidRPr="007D37C9">
              <w:rPr>
                <w:rFonts w:ascii="Adobe Hebrew" w:eastAsia="Times New Roman" w:hAnsi="Adobe Hebrew" w:cs="Adobe Hebrew"/>
                <w:b/>
                <w:bCs/>
                <w:color w:val="000000"/>
                <w:sz w:val="20"/>
                <w:szCs w:val="20"/>
                <w:lang w:val="en-US" w:eastAsia="it-IT"/>
              </w:rPr>
              <w:t>Gender*</w:t>
            </w:r>
          </w:p>
        </w:tc>
        <w:tc>
          <w:tcPr>
            <w:tcW w:w="965" w:type="pct"/>
            <w:tcBorders>
              <w:left w:val="single" w:sz="4" w:space="0" w:color="000000" w:themeColor="text1"/>
            </w:tcBorders>
            <w:shd w:val="clear" w:color="auto" w:fill="auto"/>
            <w:noWrap/>
            <w:vAlign w:val="center"/>
          </w:tcPr>
          <w:p w14:paraId="0E93EDEB"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p>
        </w:tc>
        <w:tc>
          <w:tcPr>
            <w:tcW w:w="437" w:type="pct"/>
            <w:tcBorders>
              <w:right w:val="single" w:sz="4" w:space="0" w:color="000000" w:themeColor="text1"/>
            </w:tcBorders>
            <w:shd w:val="clear" w:color="auto" w:fill="auto"/>
            <w:noWrap/>
            <w:vAlign w:val="center"/>
          </w:tcPr>
          <w:p w14:paraId="5C1AFB87" w14:textId="77777777" w:rsidR="00D57B13" w:rsidRPr="007D37C9" w:rsidRDefault="00D57B13" w:rsidP="00793E6C">
            <w:pPr>
              <w:spacing w:line="240" w:lineRule="auto"/>
              <w:ind w:firstLine="0"/>
              <w:jc w:val="left"/>
              <w:rPr>
                <w:rFonts w:ascii="Adobe Hebrew" w:eastAsia="Times New Roman" w:hAnsi="Adobe Hebrew" w:cs="Adobe Hebrew"/>
                <w:i/>
                <w:color w:val="000000"/>
                <w:szCs w:val="22"/>
                <w:lang w:val="en-US" w:eastAsia="it-IT"/>
              </w:rPr>
            </w:pPr>
            <w:r w:rsidRPr="007D37C9">
              <w:rPr>
                <w:rFonts w:ascii="Adobe Hebrew" w:eastAsia="Times New Roman" w:hAnsi="Adobe Hebrew" w:cs="Adobe Hebrew"/>
                <w:i/>
                <w:color w:val="000000"/>
                <w:szCs w:val="22"/>
                <w:lang w:val="en-US" w:eastAsia="it-IT"/>
              </w:rPr>
              <w:t> </w:t>
            </w:r>
          </w:p>
        </w:tc>
        <w:tc>
          <w:tcPr>
            <w:tcW w:w="966" w:type="pct"/>
            <w:tcBorders>
              <w:left w:val="single" w:sz="4" w:space="0" w:color="000000" w:themeColor="text1"/>
            </w:tcBorders>
            <w:shd w:val="clear" w:color="auto" w:fill="auto"/>
            <w:noWrap/>
            <w:vAlign w:val="center"/>
          </w:tcPr>
          <w:p w14:paraId="12305BDD" w14:textId="77777777" w:rsidR="00D57B13" w:rsidRPr="007D37C9" w:rsidRDefault="00D57B13" w:rsidP="00793E6C">
            <w:pPr>
              <w:spacing w:line="240" w:lineRule="auto"/>
              <w:ind w:firstLine="0"/>
              <w:jc w:val="left"/>
              <w:rPr>
                <w:rFonts w:ascii="Adobe Hebrew" w:eastAsia="Times New Roman" w:hAnsi="Adobe Hebrew" w:cs="Adobe Hebrew"/>
                <w:color w:val="000000"/>
                <w:szCs w:val="22"/>
                <w:lang w:val="en-US" w:eastAsia="it-IT"/>
              </w:rPr>
            </w:pPr>
          </w:p>
        </w:tc>
        <w:tc>
          <w:tcPr>
            <w:tcW w:w="501" w:type="pct"/>
            <w:tcBorders>
              <w:right w:val="single" w:sz="4" w:space="0" w:color="000000" w:themeColor="text1"/>
            </w:tcBorders>
            <w:shd w:val="clear" w:color="auto" w:fill="auto"/>
            <w:noWrap/>
            <w:vAlign w:val="center"/>
          </w:tcPr>
          <w:p w14:paraId="6440DD63" w14:textId="77777777" w:rsidR="00D57B13" w:rsidRPr="007D37C9" w:rsidRDefault="00D57B13" w:rsidP="00793E6C">
            <w:pPr>
              <w:spacing w:line="240" w:lineRule="auto"/>
              <w:ind w:firstLine="0"/>
              <w:jc w:val="left"/>
              <w:rPr>
                <w:rFonts w:ascii="Adobe Hebrew" w:eastAsia="Times New Roman" w:hAnsi="Adobe Hebrew" w:cs="Adobe Hebrew"/>
                <w:i/>
                <w:color w:val="000000"/>
                <w:sz w:val="20"/>
                <w:szCs w:val="20"/>
                <w:lang w:val="en-US" w:eastAsia="it-IT"/>
              </w:rPr>
            </w:pPr>
          </w:p>
        </w:tc>
        <w:tc>
          <w:tcPr>
            <w:tcW w:w="897" w:type="pct"/>
          </w:tcPr>
          <w:p w14:paraId="277A1055" w14:textId="77777777" w:rsidR="00D57B13" w:rsidRPr="007D37C9" w:rsidRDefault="00D57B13" w:rsidP="00793E6C">
            <w:pPr>
              <w:spacing w:line="240" w:lineRule="auto"/>
              <w:ind w:firstLine="0"/>
              <w:jc w:val="left"/>
              <w:rPr>
                <w:rFonts w:ascii="Adobe Hebrew" w:eastAsia="Times New Roman" w:hAnsi="Adobe Hebrew" w:cs="Adobe Hebrew"/>
                <w:color w:val="000000"/>
                <w:szCs w:val="22"/>
                <w:lang w:val="en-US" w:eastAsia="it-IT"/>
              </w:rPr>
            </w:pPr>
          </w:p>
        </w:tc>
        <w:tc>
          <w:tcPr>
            <w:tcW w:w="501" w:type="pct"/>
            <w:tcBorders>
              <w:right w:val="single" w:sz="4" w:space="0" w:color="000000" w:themeColor="text1"/>
            </w:tcBorders>
          </w:tcPr>
          <w:p w14:paraId="10D15FE7" w14:textId="77777777" w:rsidR="00D57B13" w:rsidRPr="007D37C9" w:rsidRDefault="00D57B13" w:rsidP="00793E6C">
            <w:pPr>
              <w:spacing w:line="240" w:lineRule="auto"/>
              <w:ind w:firstLine="0"/>
              <w:jc w:val="left"/>
              <w:rPr>
                <w:rFonts w:ascii="Adobe Hebrew" w:eastAsia="Times New Roman" w:hAnsi="Adobe Hebrew" w:cs="Adobe Hebrew"/>
                <w:i/>
                <w:color w:val="000000"/>
                <w:szCs w:val="22"/>
                <w:lang w:val="en-US" w:eastAsia="it-IT"/>
              </w:rPr>
            </w:pPr>
          </w:p>
        </w:tc>
      </w:tr>
      <w:tr w:rsidR="00D57B13" w:rsidRPr="007D37C9" w14:paraId="66210D41" w14:textId="77777777" w:rsidTr="00793E6C">
        <w:trPr>
          <w:trHeight w:val="283"/>
        </w:trPr>
        <w:tc>
          <w:tcPr>
            <w:tcW w:w="733" w:type="pct"/>
            <w:tcBorders>
              <w:left w:val="single" w:sz="4" w:space="0" w:color="000000" w:themeColor="text1"/>
              <w:right w:val="single" w:sz="4" w:space="0" w:color="000000" w:themeColor="text1"/>
            </w:tcBorders>
            <w:shd w:val="clear" w:color="auto" w:fill="auto"/>
            <w:noWrap/>
            <w:vAlign w:val="center"/>
          </w:tcPr>
          <w:p w14:paraId="2B54674B" w14:textId="77777777" w:rsidR="00D57B13" w:rsidRPr="007D37C9" w:rsidRDefault="00D57B13" w:rsidP="00793E6C">
            <w:pPr>
              <w:spacing w:line="240" w:lineRule="auto"/>
              <w:ind w:firstLine="0"/>
              <w:jc w:val="left"/>
              <w:rPr>
                <w:rFonts w:ascii="Adobe Hebrew" w:eastAsia="Times New Roman" w:hAnsi="Adobe Hebrew" w:cs="Adobe Hebrew"/>
                <w:color w:val="000000"/>
                <w:szCs w:val="22"/>
                <w:lang w:val="en-US" w:eastAsia="it-IT"/>
              </w:rPr>
            </w:pPr>
            <w:r w:rsidRPr="007D37C9">
              <w:rPr>
                <w:rFonts w:ascii="Adobe Hebrew" w:eastAsia="Times New Roman" w:hAnsi="Adobe Hebrew" w:cs="Adobe Hebrew"/>
                <w:color w:val="000000"/>
                <w:sz w:val="20"/>
                <w:szCs w:val="20"/>
                <w:lang w:val="en-US" w:eastAsia="it-IT"/>
              </w:rPr>
              <w:t xml:space="preserve">   Female</w:t>
            </w:r>
          </w:p>
        </w:tc>
        <w:tc>
          <w:tcPr>
            <w:tcW w:w="965" w:type="pct"/>
            <w:tcBorders>
              <w:left w:val="single" w:sz="4" w:space="0" w:color="000000" w:themeColor="text1"/>
            </w:tcBorders>
            <w:shd w:val="clear" w:color="auto" w:fill="auto"/>
            <w:noWrap/>
            <w:vAlign w:val="center"/>
          </w:tcPr>
          <w:p w14:paraId="600B7ABE"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ref</w:t>
            </w:r>
          </w:p>
        </w:tc>
        <w:tc>
          <w:tcPr>
            <w:tcW w:w="437" w:type="pct"/>
            <w:tcBorders>
              <w:right w:val="single" w:sz="4" w:space="0" w:color="000000" w:themeColor="text1"/>
            </w:tcBorders>
            <w:shd w:val="clear" w:color="auto" w:fill="auto"/>
            <w:noWrap/>
            <w:vAlign w:val="center"/>
          </w:tcPr>
          <w:p w14:paraId="3370A457" w14:textId="77777777" w:rsidR="00D57B13" w:rsidRPr="007D37C9" w:rsidRDefault="00D57B13" w:rsidP="00793E6C">
            <w:pPr>
              <w:spacing w:line="240" w:lineRule="auto"/>
              <w:ind w:firstLine="0"/>
              <w:jc w:val="center"/>
              <w:rPr>
                <w:rFonts w:ascii="Adobe Hebrew" w:eastAsia="Times New Roman" w:hAnsi="Adobe Hebrew" w:cs="Adobe Hebrew"/>
                <w:i/>
                <w:color w:val="000000"/>
                <w:szCs w:val="22"/>
                <w:lang w:val="en-US" w:eastAsia="it-IT"/>
              </w:rPr>
            </w:pPr>
          </w:p>
        </w:tc>
        <w:tc>
          <w:tcPr>
            <w:tcW w:w="966" w:type="pct"/>
            <w:tcBorders>
              <w:left w:val="single" w:sz="4" w:space="0" w:color="000000" w:themeColor="text1"/>
            </w:tcBorders>
            <w:shd w:val="clear" w:color="auto" w:fill="auto"/>
            <w:noWrap/>
            <w:vAlign w:val="center"/>
          </w:tcPr>
          <w:p w14:paraId="035D64DE"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ref</w:t>
            </w:r>
          </w:p>
        </w:tc>
        <w:tc>
          <w:tcPr>
            <w:tcW w:w="501" w:type="pct"/>
            <w:tcBorders>
              <w:right w:val="single" w:sz="4" w:space="0" w:color="000000" w:themeColor="text1"/>
            </w:tcBorders>
            <w:shd w:val="clear" w:color="auto" w:fill="auto"/>
            <w:noWrap/>
            <w:vAlign w:val="center"/>
          </w:tcPr>
          <w:p w14:paraId="30F34229"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p>
        </w:tc>
        <w:tc>
          <w:tcPr>
            <w:tcW w:w="897" w:type="pct"/>
            <w:vAlign w:val="center"/>
          </w:tcPr>
          <w:p w14:paraId="7F3DEA7E" w14:textId="77777777" w:rsidR="00D57B13" w:rsidRPr="007D37C9" w:rsidRDefault="00D57B13" w:rsidP="00793E6C">
            <w:pPr>
              <w:spacing w:line="240" w:lineRule="auto"/>
              <w:ind w:firstLine="0"/>
              <w:jc w:val="center"/>
              <w:rPr>
                <w:rFonts w:ascii="Adobe Hebrew" w:eastAsia="Times New Roman" w:hAnsi="Adobe Hebrew" w:cs="Adobe Hebrew"/>
                <w:color w:val="000000"/>
                <w:szCs w:val="22"/>
                <w:lang w:val="en-US" w:eastAsia="it-IT"/>
              </w:rPr>
            </w:pPr>
            <w:r w:rsidRPr="007D37C9">
              <w:rPr>
                <w:rFonts w:ascii="Adobe Hebrew" w:eastAsia="Times New Roman" w:hAnsi="Adobe Hebrew" w:cs="Adobe Hebrew"/>
                <w:color w:val="000000"/>
                <w:sz w:val="20"/>
                <w:szCs w:val="20"/>
                <w:lang w:val="en-US" w:eastAsia="it-IT"/>
              </w:rPr>
              <w:t>ref</w:t>
            </w:r>
          </w:p>
        </w:tc>
        <w:tc>
          <w:tcPr>
            <w:tcW w:w="501" w:type="pct"/>
            <w:tcBorders>
              <w:right w:val="single" w:sz="4" w:space="0" w:color="000000" w:themeColor="text1"/>
            </w:tcBorders>
            <w:vAlign w:val="center"/>
          </w:tcPr>
          <w:p w14:paraId="0559EE8B" w14:textId="77777777" w:rsidR="00D57B13" w:rsidRPr="007D37C9" w:rsidRDefault="00D57B13" w:rsidP="00793E6C">
            <w:pPr>
              <w:spacing w:line="240" w:lineRule="auto"/>
              <w:ind w:firstLine="0"/>
              <w:jc w:val="center"/>
              <w:rPr>
                <w:rFonts w:ascii="Adobe Hebrew" w:eastAsia="Times New Roman" w:hAnsi="Adobe Hebrew" w:cs="Adobe Hebrew"/>
                <w:i/>
                <w:color w:val="000000"/>
                <w:szCs w:val="22"/>
                <w:lang w:val="en-US" w:eastAsia="it-IT"/>
              </w:rPr>
            </w:pPr>
          </w:p>
        </w:tc>
      </w:tr>
      <w:tr w:rsidR="00D57B13" w:rsidRPr="007D37C9" w14:paraId="5BACB4C7" w14:textId="77777777" w:rsidTr="00793E6C">
        <w:trPr>
          <w:trHeight w:val="283"/>
        </w:trPr>
        <w:tc>
          <w:tcPr>
            <w:tcW w:w="733" w:type="pct"/>
            <w:tcBorders>
              <w:left w:val="single" w:sz="4" w:space="0" w:color="000000" w:themeColor="text1"/>
              <w:right w:val="single" w:sz="4" w:space="0" w:color="000000" w:themeColor="text1"/>
            </w:tcBorders>
            <w:shd w:val="clear" w:color="auto" w:fill="auto"/>
            <w:noWrap/>
            <w:vAlign w:val="center"/>
          </w:tcPr>
          <w:p w14:paraId="1D0670C0" w14:textId="77777777" w:rsidR="00D57B13" w:rsidRPr="007D37C9" w:rsidRDefault="00D57B13" w:rsidP="00793E6C">
            <w:pPr>
              <w:spacing w:line="240" w:lineRule="auto"/>
              <w:ind w:firstLine="0"/>
              <w:jc w:val="left"/>
              <w:rPr>
                <w:rFonts w:ascii="Adobe Hebrew" w:eastAsia="Times New Roman" w:hAnsi="Adobe Hebrew" w:cs="Adobe Hebrew"/>
                <w:color w:val="000000"/>
                <w:szCs w:val="22"/>
                <w:lang w:val="en-US" w:eastAsia="it-IT"/>
              </w:rPr>
            </w:pPr>
            <w:r w:rsidRPr="007D37C9">
              <w:rPr>
                <w:rFonts w:ascii="Adobe Hebrew" w:eastAsia="Times New Roman" w:hAnsi="Adobe Hebrew" w:cs="Adobe Hebrew"/>
                <w:color w:val="000000"/>
                <w:sz w:val="20"/>
                <w:szCs w:val="20"/>
                <w:lang w:val="en-US" w:eastAsia="it-IT"/>
              </w:rPr>
              <w:t xml:space="preserve">   Male</w:t>
            </w:r>
          </w:p>
        </w:tc>
        <w:tc>
          <w:tcPr>
            <w:tcW w:w="965" w:type="pct"/>
            <w:tcBorders>
              <w:left w:val="single" w:sz="4" w:space="0" w:color="000000" w:themeColor="text1"/>
            </w:tcBorders>
            <w:shd w:val="clear" w:color="auto" w:fill="auto"/>
            <w:noWrap/>
            <w:vAlign w:val="center"/>
          </w:tcPr>
          <w:p w14:paraId="1B202C13"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N.A.</w:t>
            </w:r>
          </w:p>
        </w:tc>
        <w:tc>
          <w:tcPr>
            <w:tcW w:w="437" w:type="pct"/>
            <w:tcBorders>
              <w:right w:val="single" w:sz="4" w:space="0" w:color="000000" w:themeColor="text1"/>
            </w:tcBorders>
            <w:shd w:val="clear" w:color="auto" w:fill="auto"/>
            <w:noWrap/>
            <w:vAlign w:val="center"/>
          </w:tcPr>
          <w:p w14:paraId="3C47A2D4" w14:textId="77777777" w:rsidR="00D57B13" w:rsidRPr="007D37C9" w:rsidRDefault="00D57B13" w:rsidP="00793E6C">
            <w:pPr>
              <w:spacing w:line="240" w:lineRule="auto"/>
              <w:ind w:firstLine="0"/>
              <w:jc w:val="center"/>
              <w:rPr>
                <w:rFonts w:ascii="Adobe Hebrew" w:eastAsia="Times New Roman" w:hAnsi="Adobe Hebrew" w:cs="Adobe Hebrew"/>
                <w:i/>
                <w:color w:val="000000"/>
                <w:szCs w:val="22"/>
                <w:lang w:val="en-US" w:eastAsia="it-IT"/>
              </w:rPr>
            </w:pPr>
            <w:r w:rsidRPr="007D37C9">
              <w:rPr>
                <w:rFonts w:ascii="Adobe Hebrew" w:eastAsia="Times New Roman" w:hAnsi="Adobe Hebrew" w:cs="Adobe Hebrew"/>
                <w:i/>
                <w:color w:val="000000"/>
                <w:sz w:val="20"/>
                <w:szCs w:val="20"/>
                <w:lang w:val="en-US" w:eastAsia="it-IT"/>
              </w:rPr>
              <w:t>-</w:t>
            </w:r>
          </w:p>
        </w:tc>
        <w:tc>
          <w:tcPr>
            <w:tcW w:w="966" w:type="pct"/>
            <w:tcBorders>
              <w:left w:val="single" w:sz="4" w:space="0" w:color="000000" w:themeColor="text1"/>
            </w:tcBorders>
            <w:shd w:val="clear" w:color="auto" w:fill="auto"/>
            <w:noWrap/>
            <w:vAlign w:val="center"/>
          </w:tcPr>
          <w:p w14:paraId="233E7543"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3.92 (0.92-16.67)</w:t>
            </w:r>
          </w:p>
        </w:tc>
        <w:tc>
          <w:tcPr>
            <w:tcW w:w="501" w:type="pct"/>
            <w:tcBorders>
              <w:right w:val="single" w:sz="4" w:space="0" w:color="000000" w:themeColor="text1"/>
            </w:tcBorders>
            <w:shd w:val="clear" w:color="auto" w:fill="auto"/>
            <w:noWrap/>
            <w:vAlign w:val="center"/>
          </w:tcPr>
          <w:p w14:paraId="2E254171"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r w:rsidRPr="007D37C9">
              <w:rPr>
                <w:rFonts w:ascii="Adobe Hebrew" w:eastAsia="Times New Roman" w:hAnsi="Adobe Hebrew" w:cs="Adobe Hebrew"/>
                <w:i/>
                <w:color w:val="000000"/>
                <w:sz w:val="20"/>
                <w:szCs w:val="20"/>
                <w:lang w:val="en-US" w:eastAsia="it-IT"/>
              </w:rPr>
              <w:t>0.0654</w:t>
            </w:r>
          </w:p>
        </w:tc>
        <w:tc>
          <w:tcPr>
            <w:tcW w:w="897" w:type="pct"/>
            <w:vAlign w:val="center"/>
          </w:tcPr>
          <w:p w14:paraId="664C4512"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2.77 (0.97-7.96)</w:t>
            </w:r>
          </w:p>
        </w:tc>
        <w:tc>
          <w:tcPr>
            <w:tcW w:w="501" w:type="pct"/>
            <w:tcBorders>
              <w:right w:val="single" w:sz="4" w:space="0" w:color="000000" w:themeColor="text1"/>
            </w:tcBorders>
            <w:vAlign w:val="center"/>
          </w:tcPr>
          <w:p w14:paraId="1702A626"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r w:rsidRPr="007D37C9">
              <w:rPr>
                <w:rFonts w:ascii="Adobe Hebrew" w:eastAsia="Times New Roman" w:hAnsi="Adobe Hebrew" w:cs="Adobe Hebrew"/>
                <w:i/>
                <w:color w:val="000000"/>
                <w:sz w:val="20"/>
                <w:szCs w:val="20"/>
                <w:lang w:val="en-US" w:eastAsia="it-IT"/>
              </w:rPr>
              <w:t>0.0582</w:t>
            </w:r>
          </w:p>
        </w:tc>
      </w:tr>
      <w:tr w:rsidR="00D57B13" w:rsidRPr="007D37C9" w14:paraId="438288DD" w14:textId="77777777" w:rsidTr="00793E6C">
        <w:trPr>
          <w:trHeight w:val="283"/>
        </w:trPr>
        <w:tc>
          <w:tcPr>
            <w:tcW w:w="733" w:type="pct"/>
            <w:tcBorders>
              <w:left w:val="single" w:sz="4" w:space="0" w:color="000000" w:themeColor="text1"/>
              <w:right w:val="single" w:sz="4" w:space="0" w:color="000000" w:themeColor="text1"/>
            </w:tcBorders>
            <w:shd w:val="clear" w:color="auto" w:fill="auto"/>
            <w:noWrap/>
            <w:vAlign w:val="center"/>
            <w:hideMark/>
          </w:tcPr>
          <w:p w14:paraId="0BA0203F" w14:textId="77777777" w:rsidR="00D57B13" w:rsidRPr="007D37C9" w:rsidRDefault="00D57B13" w:rsidP="00793E6C">
            <w:pPr>
              <w:spacing w:line="240" w:lineRule="auto"/>
              <w:ind w:firstLine="0"/>
              <w:jc w:val="left"/>
              <w:rPr>
                <w:rFonts w:ascii="Adobe Hebrew" w:eastAsia="Times New Roman" w:hAnsi="Adobe Hebrew" w:cs="Adobe Hebrew"/>
                <w:b/>
                <w:bCs/>
                <w:color w:val="000000"/>
                <w:sz w:val="20"/>
                <w:szCs w:val="20"/>
                <w:lang w:val="en-US" w:eastAsia="it-IT"/>
              </w:rPr>
            </w:pPr>
            <w:r w:rsidRPr="007D37C9">
              <w:rPr>
                <w:rFonts w:ascii="Adobe Hebrew" w:eastAsia="Times New Roman" w:hAnsi="Adobe Hebrew" w:cs="Adobe Hebrew"/>
                <w:b/>
                <w:bCs/>
                <w:color w:val="000000"/>
                <w:sz w:val="20"/>
                <w:szCs w:val="20"/>
                <w:lang w:val="en-US" w:eastAsia="it-IT"/>
              </w:rPr>
              <w:t>Smoking Status</w:t>
            </w:r>
          </w:p>
        </w:tc>
        <w:tc>
          <w:tcPr>
            <w:tcW w:w="965" w:type="pct"/>
            <w:tcBorders>
              <w:left w:val="single" w:sz="4" w:space="0" w:color="000000" w:themeColor="text1"/>
            </w:tcBorders>
            <w:shd w:val="clear" w:color="auto" w:fill="auto"/>
            <w:noWrap/>
            <w:vAlign w:val="center"/>
            <w:hideMark/>
          </w:tcPr>
          <w:p w14:paraId="1901BE39"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p>
        </w:tc>
        <w:tc>
          <w:tcPr>
            <w:tcW w:w="437" w:type="pct"/>
            <w:tcBorders>
              <w:right w:val="single" w:sz="4" w:space="0" w:color="000000" w:themeColor="text1"/>
            </w:tcBorders>
            <w:shd w:val="clear" w:color="auto" w:fill="auto"/>
            <w:noWrap/>
            <w:vAlign w:val="center"/>
            <w:hideMark/>
          </w:tcPr>
          <w:p w14:paraId="72EB400F" w14:textId="77777777" w:rsidR="00D57B13" w:rsidRPr="007D37C9" w:rsidRDefault="00D57B13" w:rsidP="00793E6C">
            <w:pPr>
              <w:spacing w:line="240" w:lineRule="auto"/>
              <w:ind w:firstLine="0"/>
              <w:jc w:val="center"/>
              <w:rPr>
                <w:rFonts w:ascii="Adobe Hebrew" w:eastAsia="Times New Roman" w:hAnsi="Adobe Hebrew" w:cs="Adobe Hebrew"/>
                <w:i/>
                <w:color w:val="000000"/>
                <w:szCs w:val="22"/>
                <w:lang w:val="en-US" w:eastAsia="it-IT"/>
              </w:rPr>
            </w:pPr>
          </w:p>
        </w:tc>
        <w:tc>
          <w:tcPr>
            <w:tcW w:w="966" w:type="pct"/>
            <w:tcBorders>
              <w:left w:val="single" w:sz="4" w:space="0" w:color="000000" w:themeColor="text1"/>
            </w:tcBorders>
            <w:shd w:val="clear" w:color="auto" w:fill="auto"/>
            <w:noWrap/>
            <w:vAlign w:val="center"/>
            <w:hideMark/>
          </w:tcPr>
          <w:p w14:paraId="460577DC"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p>
        </w:tc>
        <w:tc>
          <w:tcPr>
            <w:tcW w:w="501" w:type="pct"/>
            <w:tcBorders>
              <w:right w:val="single" w:sz="4" w:space="0" w:color="000000" w:themeColor="text1"/>
            </w:tcBorders>
            <w:shd w:val="clear" w:color="auto" w:fill="auto"/>
            <w:noWrap/>
            <w:vAlign w:val="center"/>
            <w:hideMark/>
          </w:tcPr>
          <w:p w14:paraId="5AD408DD"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p>
        </w:tc>
        <w:tc>
          <w:tcPr>
            <w:tcW w:w="897" w:type="pct"/>
            <w:vAlign w:val="center"/>
          </w:tcPr>
          <w:p w14:paraId="1364ED3D" w14:textId="77777777" w:rsidR="00D57B13" w:rsidRPr="007D37C9" w:rsidRDefault="00D57B13" w:rsidP="00793E6C">
            <w:pPr>
              <w:spacing w:line="240" w:lineRule="auto"/>
              <w:ind w:firstLine="0"/>
              <w:jc w:val="center"/>
              <w:rPr>
                <w:rFonts w:ascii="Adobe Hebrew" w:eastAsia="Times New Roman" w:hAnsi="Adobe Hebrew" w:cs="Adobe Hebrew"/>
                <w:color w:val="000000"/>
                <w:szCs w:val="22"/>
                <w:lang w:val="en-US" w:eastAsia="it-IT"/>
              </w:rPr>
            </w:pPr>
          </w:p>
        </w:tc>
        <w:tc>
          <w:tcPr>
            <w:tcW w:w="501" w:type="pct"/>
            <w:tcBorders>
              <w:right w:val="single" w:sz="4" w:space="0" w:color="000000" w:themeColor="text1"/>
            </w:tcBorders>
            <w:vAlign w:val="center"/>
          </w:tcPr>
          <w:p w14:paraId="21EE06AB" w14:textId="77777777" w:rsidR="00D57B13" w:rsidRPr="007D37C9" w:rsidRDefault="00D57B13" w:rsidP="00793E6C">
            <w:pPr>
              <w:spacing w:line="240" w:lineRule="auto"/>
              <w:ind w:firstLine="0"/>
              <w:jc w:val="center"/>
              <w:rPr>
                <w:rFonts w:ascii="Adobe Hebrew" w:eastAsia="Times New Roman" w:hAnsi="Adobe Hebrew" w:cs="Adobe Hebrew"/>
                <w:i/>
                <w:color w:val="000000"/>
                <w:szCs w:val="22"/>
                <w:lang w:val="en-US" w:eastAsia="it-IT"/>
              </w:rPr>
            </w:pPr>
          </w:p>
        </w:tc>
      </w:tr>
      <w:tr w:rsidR="00D57B13" w:rsidRPr="007D37C9" w14:paraId="43BDB651" w14:textId="77777777" w:rsidTr="00793E6C">
        <w:trPr>
          <w:trHeight w:val="283"/>
        </w:trPr>
        <w:tc>
          <w:tcPr>
            <w:tcW w:w="733" w:type="pct"/>
            <w:tcBorders>
              <w:left w:val="single" w:sz="4" w:space="0" w:color="000000" w:themeColor="text1"/>
              <w:right w:val="single" w:sz="4" w:space="0" w:color="000000" w:themeColor="text1"/>
            </w:tcBorders>
            <w:shd w:val="clear" w:color="auto" w:fill="auto"/>
            <w:noWrap/>
            <w:vAlign w:val="center"/>
            <w:hideMark/>
          </w:tcPr>
          <w:p w14:paraId="01C96FB7" w14:textId="77777777" w:rsidR="00D57B13" w:rsidRPr="007D37C9" w:rsidRDefault="00D57B13" w:rsidP="00793E6C">
            <w:pPr>
              <w:spacing w:line="240" w:lineRule="auto"/>
              <w:ind w:firstLine="0"/>
              <w:jc w:val="left"/>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 xml:space="preserve">   Former</w:t>
            </w:r>
          </w:p>
        </w:tc>
        <w:tc>
          <w:tcPr>
            <w:tcW w:w="965" w:type="pct"/>
            <w:tcBorders>
              <w:left w:val="single" w:sz="4" w:space="0" w:color="000000" w:themeColor="text1"/>
            </w:tcBorders>
            <w:shd w:val="clear" w:color="auto" w:fill="auto"/>
            <w:noWrap/>
            <w:vAlign w:val="center"/>
            <w:hideMark/>
          </w:tcPr>
          <w:p w14:paraId="27CF6266"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ref</w:t>
            </w:r>
          </w:p>
        </w:tc>
        <w:tc>
          <w:tcPr>
            <w:tcW w:w="437" w:type="pct"/>
            <w:tcBorders>
              <w:right w:val="single" w:sz="4" w:space="0" w:color="000000" w:themeColor="text1"/>
            </w:tcBorders>
            <w:shd w:val="clear" w:color="auto" w:fill="auto"/>
            <w:noWrap/>
            <w:vAlign w:val="center"/>
            <w:hideMark/>
          </w:tcPr>
          <w:p w14:paraId="59FEAF42" w14:textId="77777777" w:rsidR="00D57B13" w:rsidRPr="007D37C9" w:rsidRDefault="00D57B13" w:rsidP="00793E6C">
            <w:pPr>
              <w:spacing w:line="240" w:lineRule="auto"/>
              <w:ind w:firstLine="0"/>
              <w:jc w:val="center"/>
              <w:rPr>
                <w:rFonts w:ascii="Adobe Hebrew" w:eastAsia="Times New Roman" w:hAnsi="Adobe Hebrew" w:cs="Adobe Hebrew"/>
                <w:i/>
                <w:color w:val="000000"/>
                <w:szCs w:val="22"/>
                <w:lang w:val="en-US" w:eastAsia="it-IT"/>
              </w:rPr>
            </w:pPr>
          </w:p>
        </w:tc>
        <w:tc>
          <w:tcPr>
            <w:tcW w:w="966" w:type="pct"/>
            <w:tcBorders>
              <w:left w:val="single" w:sz="4" w:space="0" w:color="000000" w:themeColor="text1"/>
            </w:tcBorders>
            <w:shd w:val="clear" w:color="auto" w:fill="auto"/>
            <w:noWrap/>
            <w:vAlign w:val="center"/>
            <w:hideMark/>
          </w:tcPr>
          <w:p w14:paraId="1A965D68"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ref</w:t>
            </w:r>
          </w:p>
        </w:tc>
        <w:tc>
          <w:tcPr>
            <w:tcW w:w="501" w:type="pct"/>
            <w:tcBorders>
              <w:right w:val="single" w:sz="4" w:space="0" w:color="000000" w:themeColor="text1"/>
            </w:tcBorders>
            <w:shd w:val="clear" w:color="auto" w:fill="auto"/>
            <w:noWrap/>
            <w:vAlign w:val="center"/>
            <w:hideMark/>
          </w:tcPr>
          <w:p w14:paraId="158A1DE0"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p>
        </w:tc>
        <w:tc>
          <w:tcPr>
            <w:tcW w:w="897" w:type="pct"/>
            <w:vAlign w:val="center"/>
          </w:tcPr>
          <w:p w14:paraId="6EA8CB9A" w14:textId="77777777" w:rsidR="00D57B13" w:rsidRPr="007D37C9" w:rsidRDefault="00D57B13" w:rsidP="00793E6C">
            <w:pPr>
              <w:spacing w:line="240" w:lineRule="auto"/>
              <w:ind w:firstLine="0"/>
              <w:jc w:val="center"/>
              <w:rPr>
                <w:rFonts w:ascii="Adobe Hebrew" w:eastAsia="Times New Roman" w:hAnsi="Adobe Hebrew" w:cs="Adobe Hebrew"/>
                <w:color w:val="000000"/>
                <w:szCs w:val="22"/>
                <w:lang w:val="en-US" w:eastAsia="it-IT"/>
              </w:rPr>
            </w:pPr>
            <w:r w:rsidRPr="007D37C9">
              <w:rPr>
                <w:rFonts w:ascii="Adobe Hebrew" w:eastAsia="Times New Roman" w:hAnsi="Adobe Hebrew" w:cs="Adobe Hebrew"/>
                <w:color w:val="000000"/>
                <w:sz w:val="20"/>
                <w:szCs w:val="20"/>
                <w:lang w:val="en-US" w:eastAsia="it-IT"/>
              </w:rPr>
              <w:t>ref</w:t>
            </w:r>
          </w:p>
        </w:tc>
        <w:tc>
          <w:tcPr>
            <w:tcW w:w="501" w:type="pct"/>
            <w:tcBorders>
              <w:right w:val="single" w:sz="4" w:space="0" w:color="000000" w:themeColor="text1"/>
            </w:tcBorders>
            <w:vAlign w:val="center"/>
          </w:tcPr>
          <w:p w14:paraId="5C97B9BF" w14:textId="77777777" w:rsidR="00D57B13" w:rsidRPr="007D37C9" w:rsidRDefault="00D57B13" w:rsidP="00793E6C">
            <w:pPr>
              <w:spacing w:line="240" w:lineRule="auto"/>
              <w:ind w:firstLine="0"/>
              <w:jc w:val="center"/>
              <w:rPr>
                <w:rFonts w:ascii="Adobe Hebrew" w:eastAsia="Times New Roman" w:hAnsi="Adobe Hebrew" w:cs="Adobe Hebrew"/>
                <w:i/>
                <w:color w:val="000000"/>
                <w:szCs w:val="22"/>
                <w:lang w:val="en-US" w:eastAsia="it-IT"/>
              </w:rPr>
            </w:pPr>
          </w:p>
        </w:tc>
      </w:tr>
      <w:tr w:rsidR="00D57B13" w:rsidRPr="007D37C9" w14:paraId="72B13910" w14:textId="77777777" w:rsidTr="00793E6C">
        <w:trPr>
          <w:trHeight w:val="283"/>
        </w:trPr>
        <w:tc>
          <w:tcPr>
            <w:tcW w:w="733" w:type="pct"/>
            <w:tcBorders>
              <w:left w:val="single" w:sz="4" w:space="0" w:color="000000" w:themeColor="text1"/>
              <w:right w:val="single" w:sz="4" w:space="0" w:color="000000" w:themeColor="text1"/>
            </w:tcBorders>
            <w:shd w:val="clear" w:color="auto" w:fill="auto"/>
            <w:noWrap/>
            <w:vAlign w:val="center"/>
            <w:hideMark/>
          </w:tcPr>
          <w:p w14:paraId="60082AC6" w14:textId="77777777" w:rsidR="00D57B13" w:rsidRPr="007D37C9" w:rsidRDefault="00D57B13" w:rsidP="00793E6C">
            <w:pPr>
              <w:spacing w:line="240" w:lineRule="auto"/>
              <w:ind w:firstLine="0"/>
              <w:jc w:val="left"/>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 xml:space="preserve">   Current</w:t>
            </w:r>
          </w:p>
        </w:tc>
        <w:tc>
          <w:tcPr>
            <w:tcW w:w="965" w:type="pct"/>
            <w:tcBorders>
              <w:left w:val="single" w:sz="4" w:space="0" w:color="000000" w:themeColor="text1"/>
            </w:tcBorders>
            <w:shd w:val="clear" w:color="auto" w:fill="auto"/>
            <w:noWrap/>
            <w:vAlign w:val="center"/>
            <w:hideMark/>
          </w:tcPr>
          <w:p w14:paraId="345DD69B"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1.41 (0.45-4.44)</w:t>
            </w:r>
          </w:p>
        </w:tc>
        <w:tc>
          <w:tcPr>
            <w:tcW w:w="437" w:type="pct"/>
            <w:tcBorders>
              <w:right w:val="single" w:sz="4" w:space="0" w:color="000000" w:themeColor="text1"/>
            </w:tcBorders>
            <w:shd w:val="clear" w:color="auto" w:fill="auto"/>
            <w:noWrap/>
            <w:vAlign w:val="center"/>
            <w:hideMark/>
          </w:tcPr>
          <w:p w14:paraId="0EFEC8A3"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r w:rsidRPr="007D37C9">
              <w:rPr>
                <w:rFonts w:ascii="Adobe Hebrew" w:eastAsia="Times New Roman" w:hAnsi="Adobe Hebrew" w:cs="Adobe Hebrew"/>
                <w:i/>
                <w:color w:val="000000"/>
                <w:sz w:val="20"/>
                <w:szCs w:val="20"/>
                <w:lang w:val="en-US" w:eastAsia="it-IT"/>
              </w:rPr>
              <w:t>0.5624</w:t>
            </w:r>
          </w:p>
        </w:tc>
        <w:tc>
          <w:tcPr>
            <w:tcW w:w="966" w:type="pct"/>
            <w:tcBorders>
              <w:left w:val="single" w:sz="4" w:space="0" w:color="000000" w:themeColor="text1"/>
            </w:tcBorders>
            <w:shd w:val="clear" w:color="auto" w:fill="auto"/>
            <w:noWrap/>
            <w:vAlign w:val="center"/>
            <w:hideMark/>
          </w:tcPr>
          <w:p w14:paraId="5F63BDE6"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1.10 (0.45-2.67)</w:t>
            </w:r>
          </w:p>
        </w:tc>
        <w:tc>
          <w:tcPr>
            <w:tcW w:w="501" w:type="pct"/>
            <w:tcBorders>
              <w:right w:val="single" w:sz="4" w:space="0" w:color="000000" w:themeColor="text1"/>
            </w:tcBorders>
            <w:shd w:val="clear" w:color="auto" w:fill="auto"/>
            <w:noWrap/>
            <w:vAlign w:val="center"/>
            <w:hideMark/>
          </w:tcPr>
          <w:p w14:paraId="10791299"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r w:rsidRPr="007D37C9">
              <w:rPr>
                <w:rFonts w:ascii="Adobe Hebrew" w:eastAsia="Times New Roman" w:hAnsi="Adobe Hebrew" w:cs="Adobe Hebrew"/>
                <w:i/>
                <w:color w:val="000000"/>
                <w:sz w:val="20"/>
                <w:szCs w:val="20"/>
                <w:lang w:val="en-US" w:eastAsia="it-IT"/>
              </w:rPr>
              <w:t>0.8426</w:t>
            </w:r>
          </w:p>
        </w:tc>
        <w:tc>
          <w:tcPr>
            <w:tcW w:w="897" w:type="pct"/>
            <w:vAlign w:val="center"/>
          </w:tcPr>
          <w:p w14:paraId="0FCB3C98"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1.31 (0.6-2.86)</w:t>
            </w:r>
          </w:p>
        </w:tc>
        <w:tc>
          <w:tcPr>
            <w:tcW w:w="501" w:type="pct"/>
            <w:tcBorders>
              <w:right w:val="single" w:sz="4" w:space="0" w:color="000000" w:themeColor="text1"/>
            </w:tcBorders>
            <w:vAlign w:val="center"/>
          </w:tcPr>
          <w:p w14:paraId="02E051DD"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r w:rsidRPr="007D37C9">
              <w:rPr>
                <w:rFonts w:ascii="Adobe Hebrew" w:eastAsia="Times New Roman" w:hAnsi="Adobe Hebrew" w:cs="Adobe Hebrew"/>
                <w:i/>
                <w:color w:val="000000"/>
                <w:sz w:val="20"/>
                <w:szCs w:val="20"/>
                <w:lang w:val="en-US" w:eastAsia="it-IT"/>
              </w:rPr>
              <w:t>0.498</w:t>
            </w:r>
          </w:p>
        </w:tc>
      </w:tr>
      <w:tr w:rsidR="00D57B13" w:rsidRPr="007D37C9" w14:paraId="67F20C33" w14:textId="77777777" w:rsidTr="00793E6C">
        <w:trPr>
          <w:trHeight w:val="283"/>
        </w:trPr>
        <w:tc>
          <w:tcPr>
            <w:tcW w:w="733" w:type="pct"/>
            <w:tcBorders>
              <w:left w:val="single" w:sz="4" w:space="0" w:color="000000" w:themeColor="text1"/>
              <w:right w:val="single" w:sz="4" w:space="0" w:color="000000" w:themeColor="text1"/>
            </w:tcBorders>
            <w:shd w:val="clear" w:color="auto" w:fill="auto"/>
            <w:noWrap/>
            <w:vAlign w:val="center"/>
            <w:hideMark/>
          </w:tcPr>
          <w:p w14:paraId="13E71A59" w14:textId="5AA65F3C" w:rsidR="00D57B13" w:rsidRPr="007D37C9" w:rsidRDefault="00FE0C9A" w:rsidP="00793E6C">
            <w:pPr>
              <w:spacing w:line="240" w:lineRule="auto"/>
              <w:ind w:firstLine="0"/>
              <w:jc w:val="left"/>
              <w:rPr>
                <w:rFonts w:ascii="Adobe Hebrew" w:eastAsia="Times New Roman" w:hAnsi="Adobe Hebrew" w:cs="Adobe Hebrew"/>
                <w:b/>
                <w:bCs/>
                <w:color w:val="000000"/>
                <w:sz w:val="20"/>
                <w:szCs w:val="20"/>
                <w:lang w:val="en-US" w:eastAsia="it-IT"/>
              </w:rPr>
            </w:pPr>
            <w:r>
              <w:rPr>
                <w:rFonts w:ascii="Adobe Hebrew" w:eastAsia="Times New Roman" w:hAnsi="Adobe Hebrew" w:cs="Adobe Hebrew"/>
                <w:b/>
                <w:bCs/>
                <w:color w:val="000000"/>
                <w:sz w:val="20"/>
                <w:szCs w:val="20"/>
                <w:lang w:val="en-US" w:eastAsia="it-IT"/>
              </w:rPr>
              <w:t>FEV1</w:t>
            </w:r>
            <w:r w:rsidR="00D57B13" w:rsidRPr="007D37C9">
              <w:rPr>
                <w:rFonts w:ascii="Adobe Hebrew" w:eastAsia="Times New Roman" w:hAnsi="Adobe Hebrew" w:cs="Adobe Hebrew"/>
                <w:b/>
                <w:bCs/>
                <w:color w:val="000000"/>
                <w:sz w:val="20"/>
                <w:szCs w:val="20"/>
                <w:lang w:val="en-US" w:eastAsia="it-IT"/>
              </w:rPr>
              <w:t>%</w:t>
            </w:r>
            <w:r w:rsidR="00D57B13" w:rsidRPr="007D37C9">
              <w:rPr>
                <w:rFonts w:ascii="Adobe Hebrew" w:eastAsia="Times New Roman" w:hAnsi="Adobe Hebrew" w:cs="Adobe Hebrew"/>
                <w:b/>
                <w:bCs/>
                <w:color w:val="000000"/>
                <w:sz w:val="20"/>
                <w:szCs w:val="20"/>
                <w:vertAlign w:val="subscript"/>
                <w:lang w:val="en-US" w:eastAsia="it-IT"/>
              </w:rPr>
              <w:t>pred</w:t>
            </w:r>
          </w:p>
        </w:tc>
        <w:tc>
          <w:tcPr>
            <w:tcW w:w="965" w:type="pct"/>
            <w:tcBorders>
              <w:left w:val="single" w:sz="4" w:space="0" w:color="000000" w:themeColor="text1"/>
            </w:tcBorders>
            <w:shd w:val="clear" w:color="auto" w:fill="auto"/>
            <w:noWrap/>
            <w:vAlign w:val="center"/>
            <w:hideMark/>
          </w:tcPr>
          <w:p w14:paraId="23EA725E"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p>
        </w:tc>
        <w:tc>
          <w:tcPr>
            <w:tcW w:w="437" w:type="pct"/>
            <w:tcBorders>
              <w:right w:val="single" w:sz="4" w:space="0" w:color="000000" w:themeColor="text1"/>
            </w:tcBorders>
            <w:shd w:val="clear" w:color="auto" w:fill="auto"/>
            <w:noWrap/>
            <w:vAlign w:val="center"/>
            <w:hideMark/>
          </w:tcPr>
          <w:p w14:paraId="7432562A" w14:textId="77777777" w:rsidR="00D57B13" w:rsidRPr="007D37C9" w:rsidRDefault="00D57B13" w:rsidP="00793E6C">
            <w:pPr>
              <w:spacing w:line="240" w:lineRule="auto"/>
              <w:ind w:firstLine="0"/>
              <w:jc w:val="center"/>
              <w:rPr>
                <w:rFonts w:ascii="Adobe Hebrew" w:eastAsia="Times New Roman" w:hAnsi="Adobe Hebrew" w:cs="Adobe Hebrew"/>
                <w:i/>
                <w:color w:val="000000"/>
                <w:szCs w:val="22"/>
                <w:lang w:val="en-US" w:eastAsia="it-IT"/>
              </w:rPr>
            </w:pPr>
          </w:p>
        </w:tc>
        <w:tc>
          <w:tcPr>
            <w:tcW w:w="966" w:type="pct"/>
            <w:tcBorders>
              <w:left w:val="single" w:sz="4" w:space="0" w:color="000000" w:themeColor="text1"/>
            </w:tcBorders>
            <w:shd w:val="clear" w:color="auto" w:fill="auto"/>
            <w:noWrap/>
            <w:vAlign w:val="center"/>
            <w:hideMark/>
          </w:tcPr>
          <w:p w14:paraId="4A20772D"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p>
        </w:tc>
        <w:tc>
          <w:tcPr>
            <w:tcW w:w="501" w:type="pct"/>
            <w:tcBorders>
              <w:right w:val="single" w:sz="4" w:space="0" w:color="000000" w:themeColor="text1"/>
            </w:tcBorders>
            <w:shd w:val="clear" w:color="auto" w:fill="auto"/>
            <w:noWrap/>
            <w:vAlign w:val="center"/>
            <w:hideMark/>
          </w:tcPr>
          <w:p w14:paraId="5A88E52B"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p>
        </w:tc>
        <w:tc>
          <w:tcPr>
            <w:tcW w:w="897" w:type="pct"/>
            <w:vAlign w:val="center"/>
          </w:tcPr>
          <w:p w14:paraId="50CC8B12" w14:textId="77777777" w:rsidR="00D57B13" w:rsidRPr="007D37C9" w:rsidRDefault="00D57B13" w:rsidP="00793E6C">
            <w:pPr>
              <w:spacing w:line="240" w:lineRule="auto"/>
              <w:ind w:firstLine="0"/>
              <w:jc w:val="center"/>
              <w:rPr>
                <w:rFonts w:ascii="Adobe Hebrew" w:eastAsia="Times New Roman" w:hAnsi="Adobe Hebrew" w:cs="Adobe Hebrew"/>
                <w:color w:val="000000"/>
                <w:szCs w:val="22"/>
                <w:lang w:val="en-US" w:eastAsia="it-IT"/>
              </w:rPr>
            </w:pPr>
          </w:p>
        </w:tc>
        <w:tc>
          <w:tcPr>
            <w:tcW w:w="501" w:type="pct"/>
            <w:tcBorders>
              <w:right w:val="single" w:sz="4" w:space="0" w:color="000000" w:themeColor="text1"/>
            </w:tcBorders>
            <w:vAlign w:val="center"/>
          </w:tcPr>
          <w:p w14:paraId="52001352" w14:textId="77777777" w:rsidR="00D57B13" w:rsidRPr="007D37C9" w:rsidRDefault="00D57B13" w:rsidP="00793E6C">
            <w:pPr>
              <w:spacing w:line="240" w:lineRule="auto"/>
              <w:ind w:firstLine="0"/>
              <w:jc w:val="center"/>
              <w:rPr>
                <w:rFonts w:ascii="Adobe Hebrew" w:eastAsia="Times New Roman" w:hAnsi="Adobe Hebrew" w:cs="Adobe Hebrew"/>
                <w:i/>
                <w:color w:val="000000"/>
                <w:szCs w:val="22"/>
                <w:lang w:val="en-US" w:eastAsia="it-IT"/>
              </w:rPr>
            </w:pPr>
          </w:p>
        </w:tc>
      </w:tr>
      <w:tr w:rsidR="00D57B13" w:rsidRPr="007D37C9" w14:paraId="36D3256F" w14:textId="77777777" w:rsidTr="00793E6C">
        <w:trPr>
          <w:trHeight w:val="283"/>
        </w:trPr>
        <w:tc>
          <w:tcPr>
            <w:tcW w:w="733" w:type="pct"/>
            <w:tcBorders>
              <w:left w:val="single" w:sz="4" w:space="0" w:color="000000" w:themeColor="text1"/>
              <w:right w:val="single" w:sz="4" w:space="0" w:color="000000" w:themeColor="text1"/>
            </w:tcBorders>
            <w:shd w:val="clear" w:color="auto" w:fill="auto"/>
            <w:noWrap/>
            <w:vAlign w:val="center"/>
            <w:hideMark/>
          </w:tcPr>
          <w:p w14:paraId="4BCAF172" w14:textId="77777777" w:rsidR="00D57B13" w:rsidRPr="007D37C9" w:rsidRDefault="00D57B13" w:rsidP="00793E6C">
            <w:pPr>
              <w:spacing w:line="240" w:lineRule="auto"/>
              <w:ind w:firstLine="0"/>
              <w:jc w:val="left"/>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 xml:space="preserve">   &gt;90%</w:t>
            </w:r>
          </w:p>
        </w:tc>
        <w:tc>
          <w:tcPr>
            <w:tcW w:w="965" w:type="pct"/>
            <w:tcBorders>
              <w:left w:val="single" w:sz="4" w:space="0" w:color="000000" w:themeColor="text1"/>
            </w:tcBorders>
            <w:shd w:val="clear" w:color="auto" w:fill="auto"/>
            <w:noWrap/>
            <w:vAlign w:val="center"/>
            <w:hideMark/>
          </w:tcPr>
          <w:p w14:paraId="439D71FD"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ref</w:t>
            </w:r>
          </w:p>
        </w:tc>
        <w:tc>
          <w:tcPr>
            <w:tcW w:w="437" w:type="pct"/>
            <w:tcBorders>
              <w:right w:val="single" w:sz="4" w:space="0" w:color="000000" w:themeColor="text1"/>
            </w:tcBorders>
            <w:shd w:val="clear" w:color="auto" w:fill="auto"/>
            <w:noWrap/>
            <w:vAlign w:val="center"/>
            <w:hideMark/>
          </w:tcPr>
          <w:p w14:paraId="0A2ACD02" w14:textId="77777777" w:rsidR="00D57B13" w:rsidRPr="007D37C9" w:rsidRDefault="00D57B13" w:rsidP="00793E6C">
            <w:pPr>
              <w:spacing w:line="240" w:lineRule="auto"/>
              <w:ind w:firstLine="0"/>
              <w:jc w:val="center"/>
              <w:rPr>
                <w:rFonts w:ascii="Adobe Hebrew" w:eastAsia="Times New Roman" w:hAnsi="Adobe Hebrew" w:cs="Adobe Hebrew"/>
                <w:i/>
                <w:color w:val="000000"/>
                <w:szCs w:val="22"/>
                <w:lang w:val="en-US" w:eastAsia="it-IT"/>
              </w:rPr>
            </w:pPr>
          </w:p>
        </w:tc>
        <w:tc>
          <w:tcPr>
            <w:tcW w:w="966" w:type="pct"/>
            <w:tcBorders>
              <w:left w:val="single" w:sz="4" w:space="0" w:color="000000" w:themeColor="text1"/>
            </w:tcBorders>
            <w:shd w:val="clear" w:color="auto" w:fill="auto"/>
            <w:noWrap/>
            <w:vAlign w:val="center"/>
            <w:hideMark/>
          </w:tcPr>
          <w:p w14:paraId="27076DE4"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ref</w:t>
            </w:r>
          </w:p>
        </w:tc>
        <w:tc>
          <w:tcPr>
            <w:tcW w:w="501" w:type="pct"/>
            <w:tcBorders>
              <w:right w:val="single" w:sz="4" w:space="0" w:color="000000" w:themeColor="text1"/>
            </w:tcBorders>
            <w:shd w:val="clear" w:color="auto" w:fill="auto"/>
            <w:noWrap/>
            <w:vAlign w:val="center"/>
            <w:hideMark/>
          </w:tcPr>
          <w:p w14:paraId="630F8517"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p>
        </w:tc>
        <w:tc>
          <w:tcPr>
            <w:tcW w:w="897" w:type="pct"/>
            <w:vAlign w:val="center"/>
          </w:tcPr>
          <w:p w14:paraId="6571A536" w14:textId="77777777" w:rsidR="00D57B13" w:rsidRPr="007D37C9" w:rsidRDefault="00D57B13" w:rsidP="00793E6C">
            <w:pPr>
              <w:spacing w:line="240" w:lineRule="auto"/>
              <w:ind w:firstLine="0"/>
              <w:jc w:val="center"/>
              <w:rPr>
                <w:rFonts w:ascii="Adobe Hebrew" w:eastAsia="Times New Roman" w:hAnsi="Adobe Hebrew" w:cs="Adobe Hebrew"/>
                <w:color w:val="000000"/>
                <w:szCs w:val="22"/>
                <w:lang w:val="en-US" w:eastAsia="it-IT"/>
              </w:rPr>
            </w:pPr>
            <w:r w:rsidRPr="007D37C9">
              <w:rPr>
                <w:rFonts w:ascii="Adobe Hebrew" w:eastAsia="Times New Roman" w:hAnsi="Adobe Hebrew" w:cs="Adobe Hebrew"/>
                <w:color w:val="000000"/>
                <w:sz w:val="20"/>
                <w:szCs w:val="20"/>
                <w:lang w:val="en-US" w:eastAsia="it-IT"/>
              </w:rPr>
              <w:t>ref</w:t>
            </w:r>
          </w:p>
        </w:tc>
        <w:tc>
          <w:tcPr>
            <w:tcW w:w="501" w:type="pct"/>
            <w:tcBorders>
              <w:right w:val="single" w:sz="4" w:space="0" w:color="000000" w:themeColor="text1"/>
            </w:tcBorders>
            <w:vAlign w:val="center"/>
          </w:tcPr>
          <w:p w14:paraId="53DBEAFF" w14:textId="77777777" w:rsidR="00D57B13" w:rsidRPr="007D37C9" w:rsidRDefault="00D57B13" w:rsidP="00793E6C">
            <w:pPr>
              <w:spacing w:line="240" w:lineRule="auto"/>
              <w:ind w:firstLine="0"/>
              <w:jc w:val="center"/>
              <w:rPr>
                <w:rFonts w:ascii="Adobe Hebrew" w:eastAsia="Times New Roman" w:hAnsi="Adobe Hebrew" w:cs="Adobe Hebrew"/>
                <w:i/>
                <w:color w:val="000000"/>
                <w:szCs w:val="22"/>
                <w:lang w:val="en-US" w:eastAsia="it-IT"/>
              </w:rPr>
            </w:pPr>
          </w:p>
        </w:tc>
      </w:tr>
      <w:tr w:rsidR="00D57B13" w:rsidRPr="007D37C9" w14:paraId="46996E14" w14:textId="77777777" w:rsidTr="00793E6C">
        <w:trPr>
          <w:trHeight w:val="283"/>
        </w:trPr>
        <w:tc>
          <w:tcPr>
            <w:tcW w:w="733" w:type="pct"/>
            <w:tcBorders>
              <w:left w:val="single" w:sz="4" w:space="0" w:color="000000" w:themeColor="text1"/>
              <w:right w:val="single" w:sz="4" w:space="0" w:color="000000" w:themeColor="text1"/>
            </w:tcBorders>
            <w:shd w:val="clear" w:color="auto" w:fill="auto"/>
            <w:noWrap/>
            <w:vAlign w:val="center"/>
            <w:hideMark/>
          </w:tcPr>
          <w:p w14:paraId="5D4FE345" w14:textId="77777777" w:rsidR="00D57B13" w:rsidRPr="007D37C9" w:rsidRDefault="00D57B13" w:rsidP="00793E6C">
            <w:pPr>
              <w:spacing w:line="240" w:lineRule="auto"/>
              <w:ind w:firstLine="0"/>
              <w:jc w:val="left"/>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 xml:space="preserve">   ≤90%</w:t>
            </w:r>
          </w:p>
        </w:tc>
        <w:tc>
          <w:tcPr>
            <w:tcW w:w="965" w:type="pct"/>
            <w:tcBorders>
              <w:left w:val="single" w:sz="4" w:space="0" w:color="000000" w:themeColor="text1"/>
            </w:tcBorders>
            <w:shd w:val="clear" w:color="auto" w:fill="auto"/>
            <w:noWrap/>
            <w:vAlign w:val="center"/>
            <w:hideMark/>
          </w:tcPr>
          <w:p w14:paraId="5CCEC700"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7.62 (2.14-27.16)</w:t>
            </w:r>
          </w:p>
        </w:tc>
        <w:tc>
          <w:tcPr>
            <w:tcW w:w="437" w:type="pct"/>
            <w:tcBorders>
              <w:right w:val="single" w:sz="4" w:space="0" w:color="000000" w:themeColor="text1"/>
            </w:tcBorders>
            <w:shd w:val="clear" w:color="auto" w:fill="auto"/>
            <w:noWrap/>
            <w:vAlign w:val="center"/>
            <w:hideMark/>
          </w:tcPr>
          <w:p w14:paraId="03B52B49"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r w:rsidRPr="007D37C9">
              <w:rPr>
                <w:rFonts w:ascii="Adobe Hebrew" w:eastAsia="Times New Roman" w:hAnsi="Adobe Hebrew" w:cs="Adobe Hebrew"/>
                <w:i/>
                <w:color w:val="000000"/>
                <w:sz w:val="20"/>
                <w:szCs w:val="20"/>
                <w:lang w:val="en-US" w:eastAsia="it-IT"/>
              </w:rPr>
              <w:t>0.0017</w:t>
            </w:r>
          </w:p>
        </w:tc>
        <w:tc>
          <w:tcPr>
            <w:tcW w:w="966" w:type="pct"/>
            <w:tcBorders>
              <w:left w:val="single" w:sz="4" w:space="0" w:color="000000" w:themeColor="text1"/>
            </w:tcBorders>
            <w:shd w:val="clear" w:color="auto" w:fill="auto"/>
            <w:noWrap/>
            <w:vAlign w:val="center"/>
            <w:hideMark/>
          </w:tcPr>
          <w:p w14:paraId="584A52A7"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5.04 (1.98-12.81)</w:t>
            </w:r>
          </w:p>
        </w:tc>
        <w:tc>
          <w:tcPr>
            <w:tcW w:w="501" w:type="pct"/>
            <w:tcBorders>
              <w:right w:val="single" w:sz="4" w:space="0" w:color="000000" w:themeColor="text1"/>
            </w:tcBorders>
            <w:shd w:val="clear" w:color="auto" w:fill="auto"/>
            <w:noWrap/>
            <w:vAlign w:val="center"/>
            <w:hideMark/>
          </w:tcPr>
          <w:p w14:paraId="3651C748"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r w:rsidRPr="007D37C9">
              <w:rPr>
                <w:rFonts w:ascii="Adobe Hebrew" w:eastAsia="Times New Roman" w:hAnsi="Adobe Hebrew" w:cs="Adobe Hebrew"/>
                <w:i/>
                <w:color w:val="000000"/>
                <w:sz w:val="20"/>
                <w:szCs w:val="20"/>
                <w:lang w:val="en-US" w:eastAsia="it-IT"/>
              </w:rPr>
              <w:t>0.0007</w:t>
            </w:r>
          </w:p>
        </w:tc>
        <w:tc>
          <w:tcPr>
            <w:tcW w:w="897" w:type="pct"/>
            <w:vAlign w:val="center"/>
          </w:tcPr>
          <w:p w14:paraId="7A56DD3C"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4.26 (2-9.07)</w:t>
            </w:r>
          </w:p>
        </w:tc>
        <w:tc>
          <w:tcPr>
            <w:tcW w:w="501" w:type="pct"/>
            <w:tcBorders>
              <w:right w:val="single" w:sz="4" w:space="0" w:color="000000" w:themeColor="text1"/>
            </w:tcBorders>
            <w:vAlign w:val="center"/>
          </w:tcPr>
          <w:p w14:paraId="71723CF5"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r w:rsidRPr="007D37C9">
              <w:rPr>
                <w:rFonts w:ascii="Adobe Hebrew" w:eastAsia="Times New Roman" w:hAnsi="Adobe Hebrew" w:cs="Adobe Hebrew"/>
                <w:i/>
                <w:color w:val="000000"/>
                <w:sz w:val="20"/>
                <w:szCs w:val="20"/>
                <w:lang w:val="en-US" w:eastAsia="it-IT"/>
              </w:rPr>
              <w:t>0.0002</w:t>
            </w:r>
          </w:p>
        </w:tc>
      </w:tr>
      <w:tr w:rsidR="00D57B13" w:rsidRPr="007D37C9" w14:paraId="58728AB1" w14:textId="77777777" w:rsidTr="00793E6C">
        <w:trPr>
          <w:trHeight w:val="283"/>
        </w:trPr>
        <w:tc>
          <w:tcPr>
            <w:tcW w:w="733" w:type="pct"/>
            <w:tcBorders>
              <w:left w:val="single" w:sz="4" w:space="0" w:color="000000" w:themeColor="text1"/>
              <w:right w:val="single" w:sz="4" w:space="0" w:color="000000" w:themeColor="text1"/>
            </w:tcBorders>
            <w:shd w:val="clear" w:color="auto" w:fill="auto"/>
            <w:noWrap/>
            <w:vAlign w:val="center"/>
            <w:hideMark/>
          </w:tcPr>
          <w:p w14:paraId="0720BE79" w14:textId="3BA05F22" w:rsidR="00D57B13" w:rsidRPr="007D37C9" w:rsidRDefault="008D0BA1" w:rsidP="00793E6C">
            <w:pPr>
              <w:spacing w:line="240" w:lineRule="auto"/>
              <w:ind w:firstLine="0"/>
              <w:jc w:val="left"/>
              <w:rPr>
                <w:rFonts w:ascii="Adobe Hebrew" w:eastAsia="Times New Roman" w:hAnsi="Adobe Hebrew" w:cs="Adobe Hebrew"/>
                <w:b/>
                <w:bCs/>
                <w:color w:val="000000"/>
                <w:sz w:val="20"/>
                <w:szCs w:val="20"/>
                <w:lang w:val="en-US" w:eastAsia="it-IT"/>
              </w:rPr>
            </w:pPr>
            <w:r>
              <w:rPr>
                <w:rFonts w:ascii="Adobe Hebrew" w:eastAsia="Times New Roman" w:hAnsi="Adobe Hebrew" w:cs="Adobe Hebrew"/>
                <w:b/>
                <w:bCs/>
                <w:color w:val="000000"/>
                <w:sz w:val="20"/>
                <w:szCs w:val="20"/>
                <w:lang w:val="en-US" w:eastAsia="it-IT"/>
              </w:rPr>
              <w:t>FEV1/FVC</w:t>
            </w:r>
          </w:p>
        </w:tc>
        <w:tc>
          <w:tcPr>
            <w:tcW w:w="965" w:type="pct"/>
            <w:tcBorders>
              <w:left w:val="single" w:sz="4" w:space="0" w:color="000000" w:themeColor="text1"/>
            </w:tcBorders>
            <w:shd w:val="clear" w:color="auto" w:fill="auto"/>
            <w:noWrap/>
            <w:vAlign w:val="center"/>
            <w:hideMark/>
          </w:tcPr>
          <w:p w14:paraId="0E37ED32"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p>
        </w:tc>
        <w:tc>
          <w:tcPr>
            <w:tcW w:w="437" w:type="pct"/>
            <w:tcBorders>
              <w:right w:val="single" w:sz="4" w:space="0" w:color="000000" w:themeColor="text1"/>
            </w:tcBorders>
            <w:shd w:val="clear" w:color="auto" w:fill="auto"/>
            <w:noWrap/>
            <w:vAlign w:val="center"/>
            <w:hideMark/>
          </w:tcPr>
          <w:p w14:paraId="12934459" w14:textId="77777777" w:rsidR="00D57B13" w:rsidRPr="007D37C9" w:rsidRDefault="00D57B13" w:rsidP="00793E6C">
            <w:pPr>
              <w:spacing w:line="240" w:lineRule="auto"/>
              <w:ind w:firstLine="0"/>
              <w:jc w:val="center"/>
              <w:rPr>
                <w:rFonts w:ascii="Adobe Hebrew" w:eastAsia="Times New Roman" w:hAnsi="Adobe Hebrew" w:cs="Adobe Hebrew"/>
                <w:i/>
                <w:color w:val="000000"/>
                <w:szCs w:val="22"/>
                <w:lang w:val="en-US" w:eastAsia="it-IT"/>
              </w:rPr>
            </w:pPr>
          </w:p>
        </w:tc>
        <w:tc>
          <w:tcPr>
            <w:tcW w:w="966" w:type="pct"/>
            <w:tcBorders>
              <w:left w:val="single" w:sz="4" w:space="0" w:color="000000" w:themeColor="text1"/>
            </w:tcBorders>
            <w:shd w:val="clear" w:color="auto" w:fill="auto"/>
            <w:noWrap/>
            <w:vAlign w:val="center"/>
            <w:hideMark/>
          </w:tcPr>
          <w:p w14:paraId="36B1D21D"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p>
        </w:tc>
        <w:tc>
          <w:tcPr>
            <w:tcW w:w="501" w:type="pct"/>
            <w:tcBorders>
              <w:right w:val="single" w:sz="4" w:space="0" w:color="000000" w:themeColor="text1"/>
            </w:tcBorders>
            <w:shd w:val="clear" w:color="auto" w:fill="auto"/>
            <w:noWrap/>
            <w:vAlign w:val="center"/>
            <w:hideMark/>
          </w:tcPr>
          <w:p w14:paraId="5ED67CD2"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p>
        </w:tc>
        <w:tc>
          <w:tcPr>
            <w:tcW w:w="897" w:type="pct"/>
            <w:vAlign w:val="center"/>
          </w:tcPr>
          <w:p w14:paraId="657F7FC5" w14:textId="77777777" w:rsidR="00D57B13" w:rsidRPr="007D37C9" w:rsidRDefault="00D57B13" w:rsidP="00793E6C">
            <w:pPr>
              <w:spacing w:line="240" w:lineRule="auto"/>
              <w:ind w:firstLine="0"/>
              <w:jc w:val="center"/>
              <w:rPr>
                <w:rFonts w:ascii="Adobe Hebrew" w:eastAsia="Times New Roman" w:hAnsi="Adobe Hebrew" w:cs="Adobe Hebrew"/>
                <w:color w:val="000000"/>
                <w:szCs w:val="22"/>
                <w:lang w:val="en-US" w:eastAsia="it-IT"/>
              </w:rPr>
            </w:pPr>
          </w:p>
        </w:tc>
        <w:tc>
          <w:tcPr>
            <w:tcW w:w="501" w:type="pct"/>
            <w:tcBorders>
              <w:right w:val="single" w:sz="4" w:space="0" w:color="000000" w:themeColor="text1"/>
            </w:tcBorders>
            <w:vAlign w:val="center"/>
          </w:tcPr>
          <w:p w14:paraId="67558F97" w14:textId="77777777" w:rsidR="00D57B13" w:rsidRPr="007D37C9" w:rsidRDefault="00D57B13" w:rsidP="00793E6C">
            <w:pPr>
              <w:spacing w:line="240" w:lineRule="auto"/>
              <w:ind w:firstLine="0"/>
              <w:jc w:val="center"/>
              <w:rPr>
                <w:rFonts w:ascii="Adobe Hebrew" w:eastAsia="Times New Roman" w:hAnsi="Adobe Hebrew" w:cs="Adobe Hebrew"/>
                <w:i/>
                <w:color w:val="000000"/>
                <w:szCs w:val="22"/>
                <w:lang w:val="en-US" w:eastAsia="it-IT"/>
              </w:rPr>
            </w:pPr>
          </w:p>
        </w:tc>
      </w:tr>
      <w:tr w:rsidR="00D57B13" w:rsidRPr="007D37C9" w14:paraId="1FE15522" w14:textId="77777777" w:rsidTr="00793E6C">
        <w:trPr>
          <w:trHeight w:val="283"/>
        </w:trPr>
        <w:tc>
          <w:tcPr>
            <w:tcW w:w="733" w:type="pct"/>
            <w:tcBorders>
              <w:left w:val="single" w:sz="4" w:space="0" w:color="000000" w:themeColor="text1"/>
              <w:right w:val="single" w:sz="4" w:space="0" w:color="000000" w:themeColor="text1"/>
            </w:tcBorders>
            <w:shd w:val="clear" w:color="auto" w:fill="auto"/>
            <w:noWrap/>
            <w:vAlign w:val="center"/>
            <w:hideMark/>
          </w:tcPr>
          <w:p w14:paraId="3D3F854A" w14:textId="77777777" w:rsidR="00D57B13" w:rsidRPr="007D37C9" w:rsidRDefault="00D57B13" w:rsidP="00793E6C">
            <w:pPr>
              <w:spacing w:line="240" w:lineRule="auto"/>
              <w:ind w:firstLine="0"/>
              <w:jc w:val="left"/>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 xml:space="preserve">   &gt;70%</w:t>
            </w:r>
          </w:p>
        </w:tc>
        <w:tc>
          <w:tcPr>
            <w:tcW w:w="965" w:type="pct"/>
            <w:tcBorders>
              <w:left w:val="single" w:sz="4" w:space="0" w:color="000000" w:themeColor="text1"/>
            </w:tcBorders>
            <w:shd w:val="clear" w:color="auto" w:fill="auto"/>
            <w:noWrap/>
            <w:vAlign w:val="center"/>
            <w:hideMark/>
          </w:tcPr>
          <w:p w14:paraId="48E92B51"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ref</w:t>
            </w:r>
          </w:p>
        </w:tc>
        <w:tc>
          <w:tcPr>
            <w:tcW w:w="437" w:type="pct"/>
            <w:tcBorders>
              <w:right w:val="single" w:sz="4" w:space="0" w:color="000000" w:themeColor="text1"/>
            </w:tcBorders>
            <w:shd w:val="clear" w:color="auto" w:fill="auto"/>
            <w:noWrap/>
            <w:vAlign w:val="center"/>
            <w:hideMark/>
          </w:tcPr>
          <w:p w14:paraId="342FAE8C" w14:textId="77777777" w:rsidR="00D57B13" w:rsidRPr="007D37C9" w:rsidRDefault="00D57B13" w:rsidP="00793E6C">
            <w:pPr>
              <w:spacing w:line="240" w:lineRule="auto"/>
              <w:ind w:firstLine="0"/>
              <w:jc w:val="center"/>
              <w:rPr>
                <w:rFonts w:ascii="Adobe Hebrew" w:eastAsia="Times New Roman" w:hAnsi="Adobe Hebrew" w:cs="Adobe Hebrew"/>
                <w:i/>
                <w:color w:val="000000"/>
                <w:szCs w:val="22"/>
                <w:lang w:val="en-US" w:eastAsia="it-IT"/>
              </w:rPr>
            </w:pPr>
          </w:p>
        </w:tc>
        <w:tc>
          <w:tcPr>
            <w:tcW w:w="966" w:type="pct"/>
            <w:tcBorders>
              <w:left w:val="single" w:sz="4" w:space="0" w:color="000000" w:themeColor="text1"/>
            </w:tcBorders>
            <w:shd w:val="clear" w:color="auto" w:fill="auto"/>
            <w:noWrap/>
            <w:vAlign w:val="center"/>
            <w:hideMark/>
          </w:tcPr>
          <w:p w14:paraId="24480ED2"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ref</w:t>
            </w:r>
          </w:p>
        </w:tc>
        <w:tc>
          <w:tcPr>
            <w:tcW w:w="501" w:type="pct"/>
            <w:tcBorders>
              <w:right w:val="single" w:sz="4" w:space="0" w:color="000000" w:themeColor="text1"/>
            </w:tcBorders>
            <w:shd w:val="clear" w:color="auto" w:fill="auto"/>
            <w:noWrap/>
            <w:vAlign w:val="center"/>
            <w:hideMark/>
          </w:tcPr>
          <w:p w14:paraId="7B6D5F95"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p>
        </w:tc>
        <w:tc>
          <w:tcPr>
            <w:tcW w:w="897" w:type="pct"/>
            <w:vAlign w:val="center"/>
          </w:tcPr>
          <w:p w14:paraId="2DF8DA68" w14:textId="77777777" w:rsidR="00D57B13" w:rsidRPr="007D37C9" w:rsidRDefault="00D57B13" w:rsidP="00793E6C">
            <w:pPr>
              <w:spacing w:line="240" w:lineRule="auto"/>
              <w:ind w:firstLine="0"/>
              <w:jc w:val="center"/>
              <w:rPr>
                <w:rFonts w:ascii="Adobe Hebrew" w:eastAsia="Times New Roman" w:hAnsi="Adobe Hebrew" w:cs="Adobe Hebrew"/>
                <w:color w:val="000000"/>
                <w:szCs w:val="22"/>
                <w:lang w:val="en-US" w:eastAsia="it-IT"/>
              </w:rPr>
            </w:pPr>
            <w:r w:rsidRPr="007D37C9">
              <w:rPr>
                <w:rFonts w:ascii="Adobe Hebrew" w:eastAsia="Times New Roman" w:hAnsi="Adobe Hebrew" w:cs="Adobe Hebrew"/>
                <w:color w:val="000000"/>
                <w:sz w:val="20"/>
                <w:szCs w:val="20"/>
                <w:lang w:val="en-US" w:eastAsia="it-IT"/>
              </w:rPr>
              <w:t>ref</w:t>
            </w:r>
          </w:p>
        </w:tc>
        <w:tc>
          <w:tcPr>
            <w:tcW w:w="501" w:type="pct"/>
            <w:tcBorders>
              <w:right w:val="single" w:sz="4" w:space="0" w:color="000000" w:themeColor="text1"/>
            </w:tcBorders>
            <w:vAlign w:val="center"/>
          </w:tcPr>
          <w:p w14:paraId="3EDF8440" w14:textId="77777777" w:rsidR="00D57B13" w:rsidRPr="007D37C9" w:rsidRDefault="00D57B13" w:rsidP="00793E6C">
            <w:pPr>
              <w:spacing w:line="240" w:lineRule="auto"/>
              <w:ind w:firstLine="0"/>
              <w:jc w:val="center"/>
              <w:rPr>
                <w:rFonts w:ascii="Adobe Hebrew" w:eastAsia="Times New Roman" w:hAnsi="Adobe Hebrew" w:cs="Adobe Hebrew"/>
                <w:i/>
                <w:color w:val="000000"/>
                <w:szCs w:val="22"/>
                <w:lang w:val="en-US" w:eastAsia="it-IT"/>
              </w:rPr>
            </w:pPr>
          </w:p>
        </w:tc>
      </w:tr>
      <w:tr w:rsidR="00D57B13" w:rsidRPr="007D37C9" w14:paraId="50CA8CF3" w14:textId="77777777" w:rsidTr="00793E6C">
        <w:trPr>
          <w:trHeight w:val="283"/>
        </w:trPr>
        <w:tc>
          <w:tcPr>
            <w:tcW w:w="733" w:type="pct"/>
            <w:tcBorders>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28BB093" w14:textId="77777777" w:rsidR="00D57B13" w:rsidRPr="007D37C9" w:rsidRDefault="00D57B13" w:rsidP="00793E6C">
            <w:pPr>
              <w:spacing w:line="240" w:lineRule="auto"/>
              <w:ind w:firstLine="0"/>
              <w:jc w:val="left"/>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 xml:space="preserve">   ≤70%</w:t>
            </w:r>
          </w:p>
        </w:tc>
        <w:tc>
          <w:tcPr>
            <w:tcW w:w="965" w:type="pct"/>
            <w:tcBorders>
              <w:left w:val="single" w:sz="4" w:space="0" w:color="000000" w:themeColor="text1"/>
              <w:bottom w:val="single" w:sz="4" w:space="0" w:color="000000" w:themeColor="text1"/>
            </w:tcBorders>
            <w:shd w:val="clear" w:color="auto" w:fill="auto"/>
            <w:noWrap/>
            <w:vAlign w:val="center"/>
            <w:hideMark/>
          </w:tcPr>
          <w:p w14:paraId="6401CC38"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4.58 (1.52-13.77)</w:t>
            </w:r>
          </w:p>
        </w:tc>
        <w:tc>
          <w:tcPr>
            <w:tcW w:w="437" w:type="pct"/>
            <w:tcBorders>
              <w:bottom w:val="single" w:sz="4" w:space="0" w:color="000000" w:themeColor="text1"/>
              <w:right w:val="single" w:sz="4" w:space="0" w:color="000000" w:themeColor="text1"/>
            </w:tcBorders>
            <w:shd w:val="clear" w:color="auto" w:fill="auto"/>
            <w:noWrap/>
            <w:vAlign w:val="center"/>
            <w:hideMark/>
          </w:tcPr>
          <w:p w14:paraId="340471DC"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r w:rsidRPr="007D37C9">
              <w:rPr>
                <w:rFonts w:ascii="Adobe Hebrew" w:eastAsia="Times New Roman" w:hAnsi="Adobe Hebrew" w:cs="Adobe Hebrew"/>
                <w:i/>
                <w:color w:val="000000"/>
                <w:sz w:val="20"/>
                <w:szCs w:val="20"/>
                <w:lang w:val="en-US" w:eastAsia="it-IT"/>
              </w:rPr>
              <w:t>0.0067</w:t>
            </w:r>
          </w:p>
        </w:tc>
        <w:tc>
          <w:tcPr>
            <w:tcW w:w="966" w:type="pct"/>
            <w:tcBorders>
              <w:left w:val="single" w:sz="4" w:space="0" w:color="000000" w:themeColor="text1"/>
              <w:bottom w:val="single" w:sz="4" w:space="0" w:color="000000" w:themeColor="text1"/>
            </w:tcBorders>
            <w:shd w:val="clear" w:color="auto" w:fill="auto"/>
            <w:noWrap/>
            <w:vAlign w:val="center"/>
            <w:hideMark/>
          </w:tcPr>
          <w:p w14:paraId="2990E5E1"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4.12 (1.72-9.90)</w:t>
            </w:r>
          </w:p>
        </w:tc>
        <w:tc>
          <w:tcPr>
            <w:tcW w:w="501" w:type="pct"/>
            <w:tcBorders>
              <w:bottom w:val="single" w:sz="4" w:space="0" w:color="000000" w:themeColor="text1"/>
              <w:right w:val="single" w:sz="4" w:space="0" w:color="000000" w:themeColor="text1"/>
            </w:tcBorders>
            <w:shd w:val="clear" w:color="auto" w:fill="auto"/>
            <w:noWrap/>
            <w:vAlign w:val="center"/>
            <w:hideMark/>
          </w:tcPr>
          <w:p w14:paraId="36CFC43A"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r w:rsidRPr="007D37C9">
              <w:rPr>
                <w:rFonts w:ascii="Adobe Hebrew" w:eastAsia="Times New Roman" w:hAnsi="Adobe Hebrew" w:cs="Adobe Hebrew"/>
                <w:i/>
                <w:color w:val="000000"/>
                <w:sz w:val="20"/>
                <w:szCs w:val="20"/>
                <w:lang w:val="en-US" w:eastAsia="it-IT"/>
              </w:rPr>
              <w:t>0.0016</w:t>
            </w:r>
          </w:p>
        </w:tc>
        <w:tc>
          <w:tcPr>
            <w:tcW w:w="897" w:type="pct"/>
            <w:tcBorders>
              <w:bottom w:val="single" w:sz="4" w:space="0" w:color="000000" w:themeColor="text1"/>
            </w:tcBorders>
            <w:vAlign w:val="center"/>
          </w:tcPr>
          <w:p w14:paraId="5BA7B697"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4.25 (1.99-9.09)</w:t>
            </w:r>
          </w:p>
        </w:tc>
        <w:tc>
          <w:tcPr>
            <w:tcW w:w="501" w:type="pct"/>
            <w:tcBorders>
              <w:bottom w:val="single" w:sz="4" w:space="0" w:color="000000" w:themeColor="text1"/>
              <w:right w:val="single" w:sz="4" w:space="0" w:color="000000" w:themeColor="text1"/>
            </w:tcBorders>
            <w:vAlign w:val="center"/>
          </w:tcPr>
          <w:p w14:paraId="4C14B0AC"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r w:rsidRPr="007D37C9">
              <w:rPr>
                <w:rFonts w:ascii="Adobe Hebrew" w:eastAsia="Times New Roman" w:hAnsi="Adobe Hebrew" w:cs="Adobe Hebrew"/>
                <w:i/>
                <w:color w:val="000000"/>
                <w:sz w:val="20"/>
                <w:szCs w:val="20"/>
                <w:lang w:val="en-US" w:eastAsia="it-IT"/>
              </w:rPr>
              <w:t>0.0002</w:t>
            </w:r>
          </w:p>
        </w:tc>
      </w:tr>
      <w:tr w:rsidR="00D57B13" w:rsidRPr="007D37C9" w14:paraId="3BF987F6" w14:textId="77777777" w:rsidTr="00793E6C">
        <w:trPr>
          <w:trHeight w:val="397"/>
        </w:trPr>
        <w:tc>
          <w:tcPr>
            <w:tcW w:w="5000" w:type="pct"/>
            <w:gridSpan w:val="7"/>
            <w:tcBorders>
              <w:top w:val="single" w:sz="4" w:space="0" w:color="000000" w:themeColor="text1"/>
              <w:left w:val="single" w:sz="4" w:space="0" w:color="000000" w:themeColor="text1"/>
              <w:right w:val="single" w:sz="4" w:space="0" w:color="000000" w:themeColor="text1"/>
            </w:tcBorders>
            <w:shd w:val="clear" w:color="auto" w:fill="D0CECE" w:themeFill="background2" w:themeFillShade="E6"/>
            <w:noWrap/>
            <w:vAlign w:val="center"/>
          </w:tcPr>
          <w:p w14:paraId="058E37A6" w14:textId="77777777" w:rsidR="00D57B13" w:rsidRPr="007D37C9" w:rsidRDefault="00D57B13" w:rsidP="00793E6C">
            <w:pPr>
              <w:spacing w:line="240" w:lineRule="auto"/>
              <w:ind w:firstLine="0"/>
              <w:jc w:val="center"/>
              <w:rPr>
                <w:rFonts w:ascii="Adobe Hebrew" w:eastAsia="Times New Roman" w:hAnsi="Adobe Hebrew" w:cs="Adobe Hebrew"/>
                <w:b/>
                <w:color w:val="000000"/>
                <w:szCs w:val="22"/>
                <w:lang w:val="en-US" w:eastAsia="it-IT"/>
              </w:rPr>
            </w:pPr>
            <w:r w:rsidRPr="007D37C9">
              <w:rPr>
                <w:rFonts w:ascii="Adobe Hebrew" w:eastAsia="Times New Roman" w:hAnsi="Adobe Hebrew" w:cs="Adobe Hebrew"/>
                <w:b/>
                <w:color w:val="000000"/>
                <w:szCs w:val="22"/>
                <w:lang w:val="en-US" w:eastAsia="it-IT"/>
              </w:rPr>
              <w:t>Baseline LDCT outcome</w:t>
            </w:r>
          </w:p>
        </w:tc>
      </w:tr>
      <w:tr w:rsidR="00D57B13" w:rsidRPr="007D37C9" w14:paraId="79C5266A" w14:textId="77777777" w:rsidTr="00793E6C">
        <w:trPr>
          <w:trHeight w:val="283"/>
        </w:trPr>
        <w:tc>
          <w:tcPr>
            <w:tcW w:w="733" w:type="pct"/>
            <w:tcBorders>
              <w:left w:val="single" w:sz="4" w:space="0" w:color="000000" w:themeColor="text1"/>
              <w:right w:val="single" w:sz="4" w:space="0" w:color="000000" w:themeColor="text1"/>
            </w:tcBorders>
            <w:shd w:val="clear" w:color="auto" w:fill="auto"/>
            <w:noWrap/>
            <w:vAlign w:val="center"/>
          </w:tcPr>
          <w:p w14:paraId="6EE1CC18" w14:textId="77777777" w:rsidR="00D57B13" w:rsidRPr="007D37C9" w:rsidRDefault="00D57B13" w:rsidP="00793E6C">
            <w:pPr>
              <w:spacing w:line="240" w:lineRule="auto"/>
              <w:ind w:firstLine="0"/>
              <w:jc w:val="left"/>
              <w:rPr>
                <w:rFonts w:ascii="Adobe Hebrew" w:eastAsia="Times New Roman" w:hAnsi="Adobe Hebrew" w:cs="Adobe Hebrew"/>
                <w:color w:val="000000"/>
                <w:szCs w:val="22"/>
                <w:lang w:val="en-US" w:eastAsia="it-IT"/>
              </w:rPr>
            </w:pPr>
            <w:r w:rsidRPr="007D37C9">
              <w:rPr>
                <w:rFonts w:ascii="Adobe Hebrew" w:eastAsia="Times New Roman" w:hAnsi="Adobe Hebrew" w:cs="Adobe Hebrew"/>
                <w:color w:val="000000"/>
                <w:sz w:val="20"/>
                <w:szCs w:val="20"/>
                <w:lang w:val="en-US" w:eastAsia="it-IT"/>
              </w:rPr>
              <w:t>Negative</w:t>
            </w:r>
          </w:p>
        </w:tc>
        <w:tc>
          <w:tcPr>
            <w:tcW w:w="965" w:type="pct"/>
            <w:tcBorders>
              <w:left w:val="single" w:sz="4" w:space="0" w:color="000000" w:themeColor="text1"/>
            </w:tcBorders>
            <w:shd w:val="clear" w:color="auto" w:fill="auto"/>
            <w:noWrap/>
            <w:vAlign w:val="center"/>
          </w:tcPr>
          <w:p w14:paraId="675FABDA"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ref</w:t>
            </w:r>
          </w:p>
        </w:tc>
        <w:tc>
          <w:tcPr>
            <w:tcW w:w="437" w:type="pct"/>
            <w:tcBorders>
              <w:right w:val="single" w:sz="4" w:space="0" w:color="000000" w:themeColor="text1"/>
            </w:tcBorders>
            <w:shd w:val="clear" w:color="auto" w:fill="auto"/>
            <w:noWrap/>
            <w:vAlign w:val="center"/>
          </w:tcPr>
          <w:p w14:paraId="5C50C334" w14:textId="77777777" w:rsidR="00D57B13" w:rsidRPr="007D37C9" w:rsidRDefault="00D57B13" w:rsidP="00793E6C">
            <w:pPr>
              <w:spacing w:line="240" w:lineRule="auto"/>
              <w:ind w:firstLine="0"/>
              <w:jc w:val="center"/>
              <w:rPr>
                <w:rFonts w:ascii="Adobe Hebrew" w:eastAsia="Times New Roman" w:hAnsi="Adobe Hebrew" w:cs="Adobe Hebrew"/>
                <w:color w:val="000000"/>
                <w:szCs w:val="22"/>
                <w:lang w:val="en-US" w:eastAsia="it-IT"/>
              </w:rPr>
            </w:pPr>
          </w:p>
        </w:tc>
        <w:tc>
          <w:tcPr>
            <w:tcW w:w="966" w:type="pct"/>
            <w:tcBorders>
              <w:left w:val="single" w:sz="4" w:space="0" w:color="000000" w:themeColor="text1"/>
            </w:tcBorders>
            <w:shd w:val="clear" w:color="auto" w:fill="auto"/>
            <w:noWrap/>
            <w:vAlign w:val="center"/>
          </w:tcPr>
          <w:p w14:paraId="215D8925"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ref</w:t>
            </w:r>
          </w:p>
        </w:tc>
        <w:tc>
          <w:tcPr>
            <w:tcW w:w="501" w:type="pct"/>
            <w:tcBorders>
              <w:right w:val="single" w:sz="4" w:space="0" w:color="000000" w:themeColor="text1"/>
            </w:tcBorders>
            <w:shd w:val="clear" w:color="auto" w:fill="auto"/>
            <w:noWrap/>
            <w:vAlign w:val="center"/>
          </w:tcPr>
          <w:p w14:paraId="1C630F75"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p>
        </w:tc>
        <w:tc>
          <w:tcPr>
            <w:tcW w:w="897" w:type="pct"/>
            <w:vAlign w:val="center"/>
          </w:tcPr>
          <w:p w14:paraId="1F54CC21" w14:textId="77777777" w:rsidR="00D57B13" w:rsidRPr="007D37C9" w:rsidRDefault="00D57B13" w:rsidP="00793E6C">
            <w:pPr>
              <w:spacing w:line="240" w:lineRule="auto"/>
              <w:ind w:firstLine="0"/>
              <w:jc w:val="center"/>
              <w:rPr>
                <w:rFonts w:ascii="Adobe Hebrew" w:eastAsia="Times New Roman" w:hAnsi="Adobe Hebrew" w:cs="Adobe Hebrew"/>
                <w:color w:val="000000"/>
                <w:szCs w:val="22"/>
                <w:lang w:val="en-US" w:eastAsia="it-IT"/>
              </w:rPr>
            </w:pPr>
            <w:r w:rsidRPr="007D37C9">
              <w:rPr>
                <w:rFonts w:ascii="Adobe Hebrew" w:eastAsia="Times New Roman" w:hAnsi="Adobe Hebrew" w:cs="Adobe Hebrew"/>
                <w:color w:val="000000"/>
                <w:sz w:val="20"/>
                <w:szCs w:val="20"/>
                <w:lang w:val="en-US" w:eastAsia="it-IT"/>
              </w:rPr>
              <w:t>ref</w:t>
            </w:r>
          </w:p>
        </w:tc>
        <w:tc>
          <w:tcPr>
            <w:tcW w:w="501" w:type="pct"/>
            <w:tcBorders>
              <w:right w:val="single" w:sz="4" w:space="0" w:color="000000" w:themeColor="text1"/>
            </w:tcBorders>
            <w:vAlign w:val="center"/>
          </w:tcPr>
          <w:p w14:paraId="1327D28D" w14:textId="77777777" w:rsidR="00D57B13" w:rsidRPr="007D37C9" w:rsidRDefault="00D57B13" w:rsidP="00793E6C">
            <w:pPr>
              <w:spacing w:line="240" w:lineRule="auto"/>
              <w:ind w:firstLine="0"/>
              <w:jc w:val="center"/>
              <w:rPr>
                <w:rFonts w:ascii="Adobe Hebrew" w:eastAsia="Times New Roman" w:hAnsi="Adobe Hebrew" w:cs="Adobe Hebrew"/>
                <w:i/>
                <w:color w:val="000000"/>
                <w:szCs w:val="22"/>
                <w:lang w:val="en-US" w:eastAsia="it-IT"/>
              </w:rPr>
            </w:pPr>
          </w:p>
        </w:tc>
      </w:tr>
      <w:tr w:rsidR="00D57B13" w:rsidRPr="007D37C9" w14:paraId="769A5054" w14:textId="77777777" w:rsidTr="00793E6C">
        <w:trPr>
          <w:trHeight w:val="283"/>
        </w:trPr>
        <w:tc>
          <w:tcPr>
            <w:tcW w:w="733" w:type="pct"/>
            <w:tcBorders>
              <w:left w:val="single" w:sz="4" w:space="0" w:color="000000" w:themeColor="text1"/>
              <w:right w:val="single" w:sz="4" w:space="0" w:color="000000" w:themeColor="text1"/>
            </w:tcBorders>
            <w:shd w:val="clear" w:color="auto" w:fill="auto"/>
            <w:noWrap/>
            <w:vAlign w:val="center"/>
          </w:tcPr>
          <w:p w14:paraId="1B5F9D62" w14:textId="77777777" w:rsidR="00D57B13" w:rsidRPr="007D37C9" w:rsidRDefault="00D57B13" w:rsidP="00793E6C">
            <w:pPr>
              <w:spacing w:line="240" w:lineRule="auto"/>
              <w:ind w:firstLine="0"/>
              <w:jc w:val="left"/>
              <w:rPr>
                <w:rFonts w:ascii="Adobe Hebrew" w:eastAsia="Times New Roman" w:hAnsi="Adobe Hebrew" w:cs="Adobe Hebrew"/>
                <w:color w:val="000000"/>
                <w:szCs w:val="22"/>
                <w:lang w:val="en-US" w:eastAsia="it-IT"/>
              </w:rPr>
            </w:pPr>
            <w:r w:rsidRPr="007D37C9">
              <w:rPr>
                <w:rFonts w:ascii="Adobe Hebrew" w:eastAsia="Times New Roman" w:hAnsi="Adobe Hebrew" w:cs="Adobe Hebrew"/>
                <w:color w:val="000000"/>
                <w:sz w:val="20"/>
                <w:szCs w:val="20"/>
                <w:lang w:val="en-US" w:eastAsia="it-IT"/>
              </w:rPr>
              <w:t>Indeterminate</w:t>
            </w:r>
          </w:p>
        </w:tc>
        <w:tc>
          <w:tcPr>
            <w:tcW w:w="965" w:type="pct"/>
            <w:tcBorders>
              <w:left w:val="single" w:sz="4" w:space="0" w:color="000000" w:themeColor="text1"/>
            </w:tcBorders>
            <w:shd w:val="clear" w:color="auto" w:fill="auto"/>
            <w:noWrap/>
            <w:vAlign w:val="center"/>
          </w:tcPr>
          <w:p w14:paraId="3E25693B"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9.</w:t>
            </w:r>
            <w:r w:rsidRPr="007D37C9">
              <w:rPr>
                <w:rFonts w:ascii="Adobe Hebrew" w:eastAsia="Times New Roman" w:hAnsi="Adobe Hebrew" w:cs="Adobe Hebrew"/>
                <w:color w:val="000000"/>
                <w:sz w:val="20"/>
                <w:szCs w:val="20"/>
                <w:lang w:val="en-US" w:eastAsia="it-IT"/>
              </w:rPr>
              <w:t>4</w:t>
            </w:r>
            <w:r>
              <w:rPr>
                <w:rFonts w:ascii="Adobe Hebrew" w:eastAsia="Times New Roman" w:hAnsi="Adobe Hebrew" w:cs="Adobe Hebrew"/>
                <w:color w:val="000000"/>
                <w:sz w:val="20"/>
                <w:szCs w:val="20"/>
                <w:lang w:val="en-US" w:eastAsia="it-IT"/>
              </w:rPr>
              <w:t>2</w:t>
            </w:r>
            <w:r w:rsidRPr="007D37C9">
              <w:rPr>
                <w:rFonts w:ascii="Adobe Hebrew" w:eastAsia="Times New Roman" w:hAnsi="Adobe Hebrew" w:cs="Adobe Hebrew"/>
                <w:color w:val="000000"/>
                <w:sz w:val="20"/>
                <w:szCs w:val="20"/>
                <w:lang w:val="en-US" w:eastAsia="it-IT"/>
              </w:rPr>
              <w:t xml:space="preserve"> (0.</w:t>
            </w:r>
            <w:r>
              <w:rPr>
                <w:rFonts w:ascii="Adobe Hebrew" w:eastAsia="Times New Roman" w:hAnsi="Adobe Hebrew" w:cs="Adobe Hebrew"/>
                <w:color w:val="000000"/>
                <w:sz w:val="20"/>
                <w:szCs w:val="20"/>
                <w:lang w:val="en-US" w:eastAsia="it-IT"/>
              </w:rPr>
              <w:t>60</w:t>
            </w:r>
            <w:r w:rsidRPr="007D37C9">
              <w:rPr>
                <w:rFonts w:ascii="Adobe Hebrew" w:eastAsia="Times New Roman" w:hAnsi="Adobe Hebrew" w:cs="Adobe Hebrew"/>
                <w:color w:val="000000"/>
                <w:sz w:val="20"/>
                <w:szCs w:val="20"/>
                <w:lang w:val="en-US" w:eastAsia="it-IT"/>
              </w:rPr>
              <w:t>-</w:t>
            </w:r>
            <w:r>
              <w:rPr>
                <w:rFonts w:ascii="Adobe Hebrew" w:eastAsia="Times New Roman" w:hAnsi="Adobe Hebrew" w:cs="Adobe Hebrew"/>
                <w:color w:val="000000"/>
                <w:sz w:val="20"/>
                <w:szCs w:val="20"/>
                <w:lang w:val="en-US" w:eastAsia="it-IT"/>
              </w:rPr>
              <w:t>148.44</w:t>
            </w:r>
            <w:r w:rsidRPr="007D37C9">
              <w:rPr>
                <w:rFonts w:ascii="Adobe Hebrew" w:eastAsia="Times New Roman" w:hAnsi="Adobe Hebrew" w:cs="Adobe Hebrew"/>
                <w:color w:val="000000"/>
                <w:sz w:val="20"/>
                <w:szCs w:val="20"/>
                <w:lang w:val="en-US" w:eastAsia="it-IT"/>
              </w:rPr>
              <w:t>)</w:t>
            </w:r>
          </w:p>
        </w:tc>
        <w:tc>
          <w:tcPr>
            <w:tcW w:w="437" w:type="pct"/>
            <w:tcBorders>
              <w:right w:val="single" w:sz="4" w:space="0" w:color="000000" w:themeColor="text1"/>
            </w:tcBorders>
            <w:shd w:val="clear" w:color="auto" w:fill="auto"/>
            <w:noWrap/>
            <w:vAlign w:val="center"/>
          </w:tcPr>
          <w:p w14:paraId="3C42D1DA" w14:textId="77777777" w:rsidR="00D57B13" w:rsidRPr="007D37C9" w:rsidRDefault="00D57B13" w:rsidP="00793E6C">
            <w:pPr>
              <w:spacing w:line="240" w:lineRule="auto"/>
              <w:ind w:firstLine="0"/>
              <w:jc w:val="center"/>
              <w:rPr>
                <w:rFonts w:ascii="Adobe Hebrew" w:eastAsia="Times New Roman" w:hAnsi="Adobe Hebrew" w:cs="Adobe Hebrew"/>
                <w:i/>
                <w:color w:val="000000"/>
                <w:szCs w:val="22"/>
                <w:lang w:val="en-US" w:eastAsia="it-IT"/>
              </w:rPr>
            </w:pPr>
            <w:r w:rsidRPr="007D37C9">
              <w:rPr>
                <w:rFonts w:ascii="Adobe Hebrew" w:eastAsia="Times New Roman" w:hAnsi="Adobe Hebrew" w:cs="Adobe Hebrew"/>
                <w:i/>
                <w:color w:val="000000"/>
                <w:sz w:val="20"/>
                <w:szCs w:val="20"/>
                <w:lang w:val="en-US" w:eastAsia="it-IT"/>
              </w:rPr>
              <w:t>0.</w:t>
            </w:r>
            <w:r>
              <w:rPr>
                <w:rFonts w:ascii="Adobe Hebrew" w:eastAsia="Times New Roman" w:hAnsi="Adobe Hebrew" w:cs="Adobe Hebrew"/>
                <w:i/>
                <w:color w:val="000000"/>
                <w:sz w:val="20"/>
                <w:szCs w:val="20"/>
                <w:lang w:val="en-US" w:eastAsia="it-IT"/>
              </w:rPr>
              <w:t>1128</w:t>
            </w:r>
          </w:p>
        </w:tc>
        <w:tc>
          <w:tcPr>
            <w:tcW w:w="966" w:type="pct"/>
            <w:tcBorders>
              <w:left w:val="single" w:sz="4" w:space="0" w:color="000000" w:themeColor="text1"/>
            </w:tcBorders>
            <w:shd w:val="clear" w:color="auto" w:fill="auto"/>
            <w:noWrap/>
            <w:vAlign w:val="center"/>
          </w:tcPr>
          <w:p w14:paraId="6A7974BB"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9.</w:t>
            </w:r>
            <w:r w:rsidRPr="007D37C9">
              <w:rPr>
                <w:rFonts w:ascii="Adobe Hebrew" w:eastAsia="Times New Roman" w:hAnsi="Adobe Hebrew" w:cs="Adobe Hebrew"/>
                <w:color w:val="000000"/>
                <w:sz w:val="20"/>
                <w:szCs w:val="20"/>
                <w:lang w:val="en-US" w:eastAsia="it-IT"/>
              </w:rPr>
              <w:t>4</w:t>
            </w:r>
            <w:r>
              <w:rPr>
                <w:rFonts w:ascii="Adobe Hebrew" w:eastAsia="Times New Roman" w:hAnsi="Adobe Hebrew" w:cs="Adobe Hebrew"/>
                <w:color w:val="000000"/>
                <w:sz w:val="20"/>
                <w:szCs w:val="20"/>
                <w:lang w:val="en-US" w:eastAsia="it-IT"/>
              </w:rPr>
              <w:t>7</w:t>
            </w:r>
            <w:r w:rsidRPr="007D37C9">
              <w:rPr>
                <w:rFonts w:ascii="Adobe Hebrew" w:eastAsia="Times New Roman" w:hAnsi="Adobe Hebrew" w:cs="Adobe Hebrew"/>
                <w:color w:val="000000"/>
                <w:sz w:val="20"/>
                <w:szCs w:val="20"/>
                <w:lang w:val="en-US" w:eastAsia="it-IT"/>
              </w:rPr>
              <w:t xml:space="preserve"> (</w:t>
            </w:r>
            <w:r>
              <w:rPr>
                <w:rFonts w:ascii="Adobe Hebrew" w:eastAsia="Times New Roman" w:hAnsi="Adobe Hebrew" w:cs="Adobe Hebrew"/>
                <w:color w:val="000000"/>
                <w:sz w:val="20"/>
                <w:szCs w:val="20"/>
                <w:lang w:val="en-US" w:eastAsia="it-IT"/>
              </w:rPr>
              <w:t>1.93</w:t>
            </w:r>
            <w:r w:rsidRPr="007D37C9">
              <w:rPr>
                <w:rFonts w:ascii="Adobe Hebrew" w:eastAsia="Times New Roman" w:hAnsi="Adobe Hebrew" w:cs="Adobe Hebrew"/>
                <w:color w:val="000000"/>
                <w:sz w:val="20"/>
                <w:szCs w:val="20"/>
                <w:lang w:val="en-US" w:eastAsia="it-IT"/>
              </w:rPr>
              <w:t>-</w:t>
            </w:r>
            <w:r>
              <w:rPr>
                <w:rFonts w:ascii="Adobe Hebrew" w:eastAsia="Times New Roman" w:hAnsi="Adobe Hebrew" w:cs="Adobe Hebrew"/>
                <w:color w:val="000000"/>
                <w:sz w:val="20"/>
                <w:szCs w:val="20"/>
                <w:lang w:val="en-US" w:eastAsia="it-IT"/>
              </w:rPr>
              <w:t>46.53</w:t>
            </w:r>
            <w:r w:rsidRPr="007D37C9">
              <w:rPr>
                <w:rFonts w:ascii="Adobe Hebrew" w:eastAsia="Times New Roman" w:hAnsi="Adobe Hebrew" w:cs="Adobe Hebrew"/>
                <w:color w:val="000000"/>
                <w:sz w:val="20"/>
                <w:szCs w:val="20"/>
                <w:lang w:val="en-US" w:eastAsia="it-IT"/>
              </w:rPr>
              <w:t>)</w:t>
            </w:r>
          </w:p>
        </w:tc>
        <w:tc>
          <w:tcPr>
            <w:tcW w:w="501" w:type="pct"/>
            <w:tcBorders>
              <w:right w:val="single" w:sz="4" w:space="0" w:color="000000" w:themeColor="text1"/>
            </w:tcBorders>
            <w:shd w:val="clear" w:color="auto" w:fill="auto"/>
            <w:noWrap/>
            <w:vAlign w:val="center"/>
          </w:tcPr>
          <w:p w14:paraId="50801049"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r w:rsidRPr="007D37C9">
              <w:rPr>
                <w:rFonts w:ascii="Adobe Hebrew" w:eastAsia="Times New Roman" w:hAnsi="Adobe Hebrew" w:cs="Adobe Hebrew"/>
                <w:i/>
                <w:color w:val="000000"/>
                <w:sz w:val="20"/>
                <w:szCs w:val="20"/>
                <w:lang w:val="en-US" w:eastAsia="it-IT"/>
              </w:rPr>
              <w:t>0.0</w:t>
            </w:r>
            <w:r>
              <w:rPr>
                <w:rFonts w:ascii="Adobe Hebrew" w:eastAsia="Times New Roman" w:hAnsi="Adobe Hebrew" w:cs="Adobe Hebrew"/>
                <w:i/>
                <w:color w:val="000000"/>
                <w:sz w:val="20"/>
                <w:szCs w:val="20"/>
                <w:lang w:val="en-US" w:eastAsia="it-IT"/>
              </w:rPr>
              <w:t>059</w:t>
            </w:r>
          </w:p>
        </w:tc>
        <w:tc>
          <w:tcPr>
            <w:tcW w:w="897" w:type="pct"/>
            <w:vAlign w:val="center"/>
          </w:tcPr>
          <w:p w14:paraId="5BFD9F01"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6.36</w:t>
            </w:r>
            <w:r w:rsidRPr="007D37C9">
              <w:rPr>
                <w:rFonts w:ascii="Adobe Hebrew" w:eastAsia="Times New Roman" w:hAnsi="Adobe Hebrew" w:cs="Adobe Hebrew"/>
                <w:color w:val="000000"/>
                <w:sz w:val="20"/>
                <w:szCs w:val="20"/>
                <w:lang w:val="en-US" w:eastAsia="it-IT"/>
              </w:rPr>
              <w:t xml:space="preserve"> (1.</w:t>
            </w:r>
            <w:r>
              <w:rPr>
                <w:rFonts w:ascii="Adobe Hebrew" w:eastAsia="Times New Roman" w:hAnsi="Adobe Hebrew" w:cs="Adobe Hebrew"/>
                <w:color w:val="000000"/>
                <w:sz w:val="20"/>
                <w:szCs w:val="20"/>
                <w:lang w:val="en-US" w:eastAsia="it-IT"/>
              </w:rPr>
              <w:t>8</w:t>
            </w:r>
            <w:r w:rsidRPr="007D37C9">
              <w:rPr>
                <w:rFonts w:ascii="Adobe Hebrew" w:eastAsia="Times New Roman" w:hAnsi="Adobe Hebrew" w:cs="Adobe Hebrew"/>
                <w:color w:val="000000"/>
                <w:sz w:val="20"/>
                <w:szCs w:val="20"/>
                <w:lang w:val="en-US" w:eastAsia="it-IT"/>
              </w:rPr>
              <w:t>1-</w:t>
            </w:r>
            <w:r>
              <w:rPr>
                <w:rFonts w:ascii="Adobe Hebrew" w:eastAsia="Times New Roman" w:hAnsi="Adobe Hebrew" w:cs="Adobe Hebrew"/>
                <w:color w:val="000000"/>
                <w:sz w:val="20"/>
                <w:szCs w:val="20"/>
                <w:lang w:val="en-US" w:eastAsia="it-IT"/>
              </w:rPr>
              <w:t>22.39</w:t>
            </w:r>
            <w:r w:rsidRPr="007D37C9">
              <w:rPr>
                <w:rFonts w:ascii="Adobe Hebrew" w:eastAsia="Times New Roman" w:hAnsi="Adobe Hebrew" w:cs="Adobe Hebrew"/>
                <w:color w:val="000000"/>
                <w:sz w:val="20"/>
                <w:szCs w:val="20"/>
                <w:lang w:val="en-US" w:eastAsia="it-IT"/>
              </w:rPr>
              <w:t>)</w:t>
            </w:r>
          </w:p>
        </w:tc>
        <w:tc>
          <w:tcPr>
            <w:tcW w:w="501" w:type="pct"/>
            <w:tcBorders>
              <w:right w:val="single" w:sz="4" w:space="0" w:color="000000" w:themeColor="text1"/>
            </w:tcBorders>
            <w:vAlign w:val="center"/>
          </w:tcPr>
          <w:p w14:paraId="2BC9C514"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r w:rsidRPr="007D37C9">
              <w:rPr>
                <w:rFonts w:ascii="Adobe Hebrew" w:eastAsia="Times New Roman" w:hAnsi="Adobe Hebrew" w:cs="Adobe Hebrew"/>
                <w:i/>
                <w:color w:val="000000"/>
                <w:sz w:val="20"/>
                <w:szCs w:val="20"/>
                <w:lang w:val="en-US" w:eastAsia="it-IT"/>
              </w:rPr>
              <w:t>0.0</w:t>
            </w:r>
            <w:r>
              <w:rPr>
                <w:rFonts w:ascii="Adobe Hebrew" w:eastAsia="Times New Roman" w:hAnsi="Adobe Hebrew" w:cs="Adobe Hebrew"/>
                <w:i/>
                <w:color w:val="000000"/>
                <w:sz w:val="20"/>
                <w:szCs w:val="20"/>
                <w:lang w:val="en-US" w:eastAsia="it-IT"/>
              </w:rPr>
              <w:t>042</w:t>
            </w:r>
          </w:p>
        </w:tc>
      </w:tr>
      <w:tr w:rsidR="00D57B13" w:rsidRPr="007D37C9" w14:paraId="3DA7AC00" w14:textId="77777777" w:rsidTr="00793E6C">
        <w:trPr>
          <w:trHeight w:val="283"/>
        </w:trPr>
        <w:tc>
          <w:tcPr>
            <w:tcW w:w="733" w:type="pct"/>
            <w:tcBorders>
              <w:left w:val="single" w:sz="4" w:space="0" w:color="000000" w:themeColor="text1"/>
              <w:bottom w:val="single" w:sz="4" w:space="0" w:color="000000" w:themeColor="text1"/>
              <w:right w:val="single" w:sz="4" w:space="0" w:color="000000" w:themeColor="text1"/>
            </w:tcBorders>
            <w:shd w:val="clear" w:color="auto" w:fill="auto"/>
            <w:noWrap/>
            <w:vAlign w:val="center"/>
          </w:tcPr>
          <w:p w14:paraId="19088BF9" w14:textId="77777777" w:rsidR="00D57B13" w:rsidRPr="007D37C9" w:rsidRDefault="00D57B13" w:rsidP="00793E6C">
            <w:pPr>
              <w:spacing w:line="240" w:lineRule="auto"/>
              <w:ind w:firstLine="0"/>
              <w:jc w:val="left"/>
              <w:rPr>
                <w:rFonts w:ascii="Adobe Hebrew" w:eastAsia="Times New Roman" w:hAnsi="Adobe Hebrew" w:cs="Adobe Hebrew"/>
                <w:color w:val="000000"/>
                <w:szCs w:val="22"/>
                <w:lang w:val="en-US" w:eastAsia="it-IT"/>
              </w:rPr>
            </w:pPr>
            <w:r w:rsidRPr="007D37C9">
              <w:rPr>
                <w:rFonts w:ascii="Adobe Hebrew" w:eastAsia="Times New Roman" w:hAnsi="Adobe Hebrew" w:cs="Adobe Hebrew"/>
                <w:color w:val="000000"/>
                <w:sz w:val="20"/>
                <w:szCs w:val="20"/>
                <w:lang w:val="en-US" w:eastAsia="it-IT"/>
              </w:rPr>
              <w:t>Positive</w:t>
            </w:r>
          </w:p>
        </w:tc>
        <w:tc>
          <w:tcPr>
            <w:tcW w:w="965" w:type="pct"/>
            <w:tcBorders>
              <w:left w:val="single" w:sz="4" w:space="0" w:color="000000" w:themeColor="text1"/>
              <w:bottom w:val="single" w:sz="4" w:space="0" w:color="000000" w:themeColor="text1"/>
            </w:tcBorders>
            <w:shd w:val="clear" w:color="auto" w:fill="auto"/>
            <w:noWrap/>
            <w:vAlign w:val="center"/>
          </w:tcPr>
          <w:p w14:paraId="77EE80D5"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102.06</w:t>
            </w:r>
            <w:r w:rsidRPr="007D37C9">
              <w:rPr>
                <w:rFonts w:ascii="Adobe Hebrew" w:eastAsia="Times New Roman" w:hAnsi="Adobe Hebrew" w:cs="Adobe Hebrew"/>
                <w:color w:val="000000"/>
                <w:sz w:val="20"/>
                <w:szCs w:val="20"/>
                <w:lang w:val="en-US" w:eastAsia="it-IT"/>
              </w:rPr>
              <w:t xml:space="preserve"> (</w:t>
            </w:r>
            <w:r>
              <w:rPr>
                <w:rFonts w:ascii="Adobe Hebrew" w:eastAsia="Times New Roman" w:hAnsi="Adobe Hebrew" w:cs="Adobe Hebrew"/>
                <w:color w:val="000000"/>
                <w:sz w:val="20"/>
                <w:szCs w:val="20"/>
                <w:lang w:val="en-US" w:eastAsia="it-IT"/>
              </w:rPr>
              <w:t>13.49</w:t>
            </w:r>
            <w:r w:rsidRPr="007D37C9">
              <w:rPr>
                <w:rFonts w:ascii="Adobe Hebrew" w:eastAsia="Times New Roman" w:hAnsi="Adobe Hebrew" w:cs="Adobe Hebrew"/>
                <w:color w:val="000000"/>
                <w:sz w:val="20"/>
                <w:szCs w:val="20"/>
                <w:lang w:val="en-US" w:eastAsia="it-IT"/>
              </w:rPr>
              <w:t>-</w:t>
            </w:r>
            <w:r>
              <w:rPr>
                <w:rFonts w:ascii="Adobe Hebrew" w:eastAsia="Times New Roman" w:hAnsi="Adobe Hebrew" w:cs="Adobe Hebrew"/>
                <w:color w:val="000000"/>
                <w:sz w:val="20"/>
                <w:szCs w:val="20"/>
                <w:lang w:val="en-US" w:eastAsia="it-IT"/>
              </w:rPr>
              <w:t>772.19</w:t>
            </w:r>
            <w:r w:rsidRPr="007D37C9">
              <w:rPr>
                <w:rFonts w:ascii="Adobe Hebrew" w:eastAsia="Times New Roman" w:hAnsi="Adobe Hebrew" w:cs="Adobe Hebrew"/>
                <w:color w:val="000000"/>
                <w:sz w:val="20"/>
                <w:szCs w:val="20"/>
                <w:lang w:val="en-US" w:eastAsia="it-IT"/>
              </w:rPr>
              <w:t>)</w:t>
            </w:r>
          </w:p>
        </w:tc>
        <w:tc>
          <w:tcPr>
            <w:tcW w:w="437" w:type="pct"/>
            <w:tcBorders>
              <w:bottom w:val="single" w:sz="4" w:space="0" w:color="000000" w:themeColor="text1"/>
              <w:right w:val="single" w:sz="4" w:space="0" w:color="000000" w:themeColor="text1"/>
            </w:tcBorders>
            <w:shd w:val="clear" w:color="auto" w:fill="auto"/>
            <w:noWrap/>
            <w:vAlign w:val="center"/>
          </w:tcPr>
          <w:p w14:paraId="13D1601F" w14:textId="77777777" w:rsidR="00D57B13" w:rsidRPr="007D37C9" w:rsidRDefault="00D57B13" w:rsidP="00793E6C">
            <w:pPr>
              <w:spacing w:line="240" w:lineRule="auto"/>
              <w:ind w:firstLine="0"/>
              <w:jc w:val="center"/>
              <w:rPr>
                <w:rFonts w:ascii="Adobe Hebrew" w:eastAsia="Times New Roman" w:hAnsi="Adobe Hebrew" w:cs="Adobe Hebrew"/>
                <w:i/>
                <w:color w:val="000000"/>
                <w:szCs w:val="22"/>
                <w:lang w:val="en-US" w:eastAsia="it-IT"/>
              </w:rPr>
            </w:pPr>
            <w:r w:rsidRPr="007D37C9">
              <w:rPr>
                <w:rFonts w:ascii="Adobe Hebrew" w:eastAsia="Times New Roman" w:hAnsi="Adobe Hebrew" w:cs="Adobe Hebrew"/>
                <w:i/>
                <w:color w:val="000000"/>
                <w:sz w:val="20"/>
                <w:szCs w:val="20"/>
                <w:lang w:val="en-US" w:eastAsia="it-IT"/>
              </w:rPr>
              <w:t>&lt; 0.0001</w:t>
            </w:r>
          </w:p>
        </w:tc>
        <w:tc>
          <w:tcPr>
            <w:tcW w:w="966" w:type="pct"/>
            <w:tcBorders>
              <w:left w:val="single" w:sz="4" w:space="0" w:color="000000" w:themeColor="text1"/>
              <w:bottom w:val="single" w:sz="4" w:space="0" w:color="000000" w:themeColor="text1"/>
            </w:tcBorders>
            <w:shd w:val="clear" w:color="auto" w:fill="auto"/>
            <w:noWrap/>
            <w:vAlign w:val="center"/>
          </w:tcPr>
          <w:p w14:paraId="626138BC"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42.58</w:t>
            </w:r>
            <w:r w:rsidRPr="007D37C9">
              <w:rPr>
                <w:rFonts w:ascii="Adobe Hebrew" w:eastAsia="Times New Roman" w:hAnsi="Adobe Hebrew" w:cs="Adobe Hebrew"/>
                <w:color w:val="000000"/>
                <w:sz w:val="20"/>
                <w:szCs w:val="20"/>
                <w:lang w:val="en-US" w:eastAsia="it-IT"/>
              </w:rPr>
              <w:t xml:space="preserve"> (1</w:t>
            </w:r>
            <w:r>
              <w:rPr>
                <w:rFonts w:ascii="Adobe Hebrew" w:eastAsia="Times New Roman" w:hAnsi="Adobe Hebrew" w:cs="Adobe Hebrew"/>
                <w:color w:val="000000"/>
                <w:sz w:val="20"/>
                <w:szCs w:val="20"/>
                <w:lang w:val="en-US" w:eastAsia="it-IT"/>
              </w:rPr>
              <w:t>2.48</w:t>
            </w:r>
            <w:r w:rsidRPr="007D37C9">
              <w:rPr>
                <w:rFonts w:ascii="Adobe Hebrew" w:eastAsia="Times New Roman" w:hAnsi="Adobe Hebrew" w:cs="Adobe Hebrew"/>
                <w:color w:val="000000"/>
                <w:sz w:val="20"/>
                <w:szCs w:val="20"/>
                <w:lang w:val="en-US" w:eastAsia="it-IT"/>
              </w:rPr>
              <w:t>-1</w:t>
            </w:r>
            <w:r>
              <w:rPr>
                <w:rFonts w:ascii="Adobe Hebrew" w:eastAsia="Times New Roman" w:hAnsi="Adobe Hebrew" w:cs="Adobe Hebrew"/>
                <w:color w:val="000000"/>
                <w:sz w:val="20"/>
                <w:szCs w:val="20"/>
                <w:lang w:val="en-US" w:eastAsia="it-IT"/>
              </w:rPr>
              <w:t>45.23</w:t>
            </w:r>
            <w:r w:rsidRPr="007D37C9">
              <w:rPr>
                <w:rFonts w:ascii="Adobe Hebrew" w:eastAsia="Times New Roman" w:hAnsi="Adobe Hebrew" w:cs="Adobe Hebrew"/>
                <w:color w:val="000000"/>
                <w:sz w:val="20"/>
                <w:szCs w:val="20"/>
                <w:lang w:val="en-US" w:eastAsia="it-IT"/>
              </w:rPr>
              <w:t>)</w:t>
            </w:r>
          </w:p>
        </w:tc>
        <w:tc>
          <w:tcPr>
            <w:tcW w:w="501" w:type="pct"/>
            <w:tcBorders>
              <w:bottom w:val="single" w:sz="4" w:space="0" w:color="000000" w:themeColor="text1"/>
              <w:right w:val="single" w:sz="4" w:space="0" w:color="000000" w:themeColor="text1"/>
            </w:tcBorders>
            <w:shd w:val="clear" w:color="auto" w:fill="auto"/>
            <w:noWrap/>
            <w:vAlign w:val="center"/>
          </w:tcPr>
          <w:p w14:paraId="46CA7C55"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r w:rsidRPr="007D37C9">
              <w:rPr>
                <w:rFonts w:ascii="Adobe Hebrew" w:eastAsia="Times New Roman" w:hAnsi="Adobe Hebrew" w:cs="Adobe Hebrew"/>
                <w:i/>
                <w:color w:val="000000"/>
                <w:sz w:val="20"/>
                <w:szCs w:val="20"/>
                <w:lang w:val="en-US" w:eastAsia="it-IT"/>
              </w:rPr>
              <w:t>&lt; 0.0001</w:t>
            </w:r>
          </w:p>
        </w:tc>
        <w:tc>
          <w:tcPr>
            <w:tcW w:w="897" w:type="pct"/>
            <w:tcBorders>
              <w:bottom w:val="single" w:sz="4" w:space="0" w:color="000000" w:themeColor="text1"/>
            </w:tcBorders>
            <w:vAlign w:val="center"/>
          </w:tcPr>
          <w:p w14:paraId="6110A244" w14:textId="77777777" w:rsidR="00D57B13" w:rsidRPr="007D37C9" w:rsidRDefault="00D57B13" w:rsidP="00793E6C">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29.98</w:t>
            </w:r>
            <w:r w:rsidRPr="007D37C9">
              <w:rPr>
                <w:rFonts w:ascii="Adobe Hebrew" w:eastAsia="Times New Roman" w:hAnsi="Adobe Hebrew" w:cs="Adobe Hebrew"/>
                <w:color w:val="000000"/>
                <w:sz w:val="20"/>
                <w:szCs w:val="20"/>
                <w:lang w:val="en-US" w:eastAsia="it-IT"/>
              </w:rPr>
              <w:t xml:space="preserve"> (1</w:t>
            </w:r>
            <w:r>
              <w:rPr>
                <w:rFonts w:ascii="Adobe Hebrew" w:eastAsia="Times New Roman" w:hAnsi="Adobe Hebrew" w:cs="Adobe Hebrew"/>
                <w:color w:val="000000"/>
                <w:sz w:val="20"/>
                <w:szCs w:val="20"/>
                <w:lang w:val="en-US" w:eastAsia="it-IT"/>
              </w:rPr>
              <w:t>2.21</w:t>
            </w:r>
            <w:r w:rsidRPr="007D37C9">
              <w:rPr>
                <w:rFonts w:ascii="Adobe Hebrew" w:eastAsia="Times New Roman" w:hAnsi="Adobe Hebrew" w:cs="Adobe Hebrew"/>
                <w:color w:val="000000"/>
                <w:sz w:val="20"/>
                <w:szCs w:val="20"/>
                <w:lang w:val="en-US" w:eastAsia="it-IT"/>
              </w:rPr>
              <w:t>-</w:t>
            </w:r>
            <w:r>
              <w:rPr>
                <w:rFonts w:ascii="Adobe Hebrew" w:eastAsia="Times New Roman" w:hAnsi="Adobe Hebrew" w:cs="Adobe Hebrew"/>
                <w:color w:val="000000"/>
                <w:sz w:val="20"/>
                <w:szCs w:val="20"/>
                <w:lang w:val="en-US" w:eastAsia="it-IT"/>
              </w:rPr>
              <w:t>73.62</w:t>
            </w:r>
            <w:r w:rsidRPr="007D37C9">
              <w:rPr>
                <w:rFonts w:ascii="Adobe Hebrew" w:eastAsia="Times New Roman" w:hAnsi="Adobe Hebrew" w:cs="Adobe Hebrew"/>
                <w:color w:val="000000"/>
                <w:sz w:val="20"/>
                <w:szCs w:val="20"/>
                <w:lang w:val="en-US" w:eastAsia="it-IT"/>
              </w:rPr>
              <w:t>)</w:t>
            </w:r>
          </w:p>
        </w:tc>
        <w:tc>
          <w:tcPr>
            <w:tcW w:w="501" w:type="pct"/>
            <w:tcBorders>
              <w:right w:val="single" w:sz="4" w:space="0" w:color="000000" w:themeColor="text1"/>
            </w:tcBorders>
            <w:vAlign w:val="center"/>
          </w:tcPr>
          <w:p w14:paraId="562DFF4A" w14:textId="77777777" w:rsidR="00D57B13" w:rsidRPr="007D37C9" w:rsidRDefault="00D57B13" w:rsidP="00793E6C">
            <w:pPr>
              <w:spacing w:line="240" w:lineRule="auto"/>
              <w:ind w:firstLine="0"/>
              <w:jc w:val="center"/>
              <w:rPr>
                <w:rFonts w:ascii="Adobe Hebrew" w:eastAsia="Times New Roman" w:hAnsi="Adobe Hebrew" w:cs="Adobe Hebrew"/>
                <w:i/>
                <w:color w:val="000000"/>
                <w:sz w:val="20"/>
                <w:szCs w:val="20"/>
                <w:lang w:val="en-US" w:eastAsia="it-IT"/>
              </w:rPr>
            </w:pPr>
            <w:r w:rsidRPr="007D37C9">
              <w:rPr>
                <w:rFonts w:ascii="Adobe Hebrew" w:eastAsia="Times New Roman" w:hAnsi="Adobe Hebrew" w:cs="Adobe Hebrew"/>
                <w:i/>
                <w:color w:val="000000"/>
                <w:sz w:val="20"/>
                <w:szCs w:val="20"/>
                <w:lang w:val="en-US" w:eastAsia="it-IT"/>
              </w:rPr>
              <w:t>&lt; 0.0001</w:t>
            </w:r>
          </w:p>
        </w:tc>
      </w:tr>
      <w:tr w:rsidR="00D57B13" w:rsidRPr="007D37C9" w14:paraId="5B9C22B4" w14:textId="77777777" w:rsidTr="00793E6C">
        <w:trPr>
          <w:trHeight w:val="283"/>
        </w:trPr>
        <w:tc>
          <w:tcPr>
            <w:tcW w:w="5000" w:type="pct"/>
            <w:gridSpan w:val="7"/>
            <w:tcBorders>
              <w:top w:val="single" w:sz="4" w:space="0" w:color="000000" w:themeColor="text1"/>
              <w:left w:val="single" w:sz="4" w:space="0" w:color="000000" w:themeColor="text1"/>
              <w:right w:val="single" w:sz="4" w:space="0" w:color="000000" w:themeColor="text1"/>
            </w:tcBorders>
            <w:shd w:val="clear" w:color="auto" w:fill="auto"/>
            <w:noWrap/>
            <w:vAlign w:val="center"/>
            <w:hideMark/>
          </w:tcPr>
          <w:p w14:paraId="647E47FA" w14:textId="77777777" w:rsidR="00D57B13" w:rsidRPr="007D37C9" w:rsidRDefault="00D57B13" w:rsidP="00793E6C">
            <w:pPr>
              <w:spacing w:line="240" w:lineRule="auto"/>
              <w:ind w:firstLine="0"/>
              <w:jc w:val="left"/>
              <w:rPr>
                <w:rFonts w:ascii="Adobe Hebrew" w:eastAsia="Times New Roman" w:hAnsi="Adobe Hebrew" w:cs="Adobe Hebrew"/>
                <w:color w:val="000000"/>
                <w:szCs w:val="22"/>
                <w:lang w:val="en-US" w:eastAsia="it-IT"/>
              </w:rPr>
            </w:pPr>
          </w:p>
        </w:tc>
      </w:tr>
      <w:tr w:rsidR="00D57B13" w:rsidRPr="007D37C9" w14:paraId="71C3EB49" w14:textId="77777777" w:rsidTr="00793E6C">
        <w:trPr>
          <w:trHeight w:val="283"/>
        </w:trPr>
        <w:tc>
          <w:tcPr>
            <w:tcW w:w="5000" w:type="pct"/>
            <w:gridSpan w:val="7"/>
            <w:tcBorders>
              <w:left w:val="single" w:sz="4" w:space="0" w:color="000000" w:themeColor="text1"/>
              <w:right w:val="single" w:sz="4" w:space="0" w:color="000000" w:themeColor="text1"/>
            </w:tcBorders>
            <w:shd w:val="clear" w:color="auto" w:fill="auto"/>
            <w:noWrap/>
            <w:vAlign w:val="center"/>
          </w:tcPr>
          <w:p w14:paraId="0FEC27EA" w14:textId="77777777" w:rsidR="00D57B13" w:rsidRPr="007D37C9" w:rsidRDefault="00D57B13" w:rsidP="00793E6C">
            <w:pPr>
              <w:spacing w:line="240" w:lineRule="auto"/>
              <w:ind w:firstLine="0"/>
              <w:jc w:val="left"/>
              <w:rPr>
                <w:rFonts w:ascii="Adobe Hebrew" w:eastAsia="Times New Roman" w:hAnsi="Adobe Hebrew" w:cs="Adobe Hebrew"/>
                <w:color w:val="000000"/>
                <w:sz w:val="16"/>
                <w:szCs w:val="20"/>
                <w:lang w:val="en-US" w:eastAsia="it-IT"/>
              </w:rPr>
            </w:pPr>
            <w:r w:rsidRPr="007D37C9">
              <w:rPr>
                <w:rFonts w:ascii="Adobe Hebrew" w:eastAsia="Times New Roman" w:hAnsi="Adobe Hebrew" w:cs="Adobe Hebrew"/>
                <w:color w:val="000000"/>
                <w:sz w:val="16"/>
                <w:szCs w:val="20"/>
                <w:lang w:val="en-US" w:eastAsia="it-IT"/>
              </w:rPr>
              <w:t>* OR could not be calculated because of absence of LC in one category of the selected metric.</w:t>
            </w:r>
          </w:p>
        </w:tc>
      </w:tr>
      <w:tr w:rsidR="00D57B13" w:rsidRPr="007D37C9" w14:paraId="4A96F781" w14:textId="77777777" w:rsidTr="00793E6C">
        <w:trPr>
          <w:trHeight w:val="283"/>
        </w:trPr>
        <w:tc>
          <w:tcPr>
            <w:tcW w:w="5000" w:type="pct"/>
            <w:gridSpan w:val="7"/>
            <w:tcBorders>
              <w:left w:val="single" w:sz="4" w:space="0" w:color="000000" w:themeColor="text1"/>
              <w:bottom w:val="single" w:sz="4" w:space="0" w:color="000000" w:themeColor="text1"/>
              <w:right w:val="single" w:sz="4" w:space="0" w:color="000000" w:themeColor="text1"/>
            </w:tcBorders>
            <w:shd w:val="clear" w:color="auto" w:fill="auto"/>
            <w:noWrap/>
            <w:vAlign w:val="center"/>
          </w:tcPr>
          <w:p w14:paraId="042640F7" w14:textId="77777777" w:rsidR="00D57B13" w:rsidRPr="007D37C9" w:rsidRDefault="00D57B13" w:rsidP="00793E6C">
            <w:pPr>
              <w:spacing w:line="240" w:lineRule="auto"/>
              <w:ind w:firstLine="0"/>
              <w:jc w:val="left"/>
              <w:rPr>
                <w:rFonts w:ascii="Adobe Hebrew" w:eastAsia="Times New Roman" w:hAnsi="Adobe Hebrew" w:cs="Adobe Hebrew"/>
                <w:color w:val="000000"/>
                <w:sz w:val="16"/>
                <w:szCs w:val="20"/>
                <w:lang w:val="en-US" w:eastAsia="it-IT"/>
              </w:rPr>
            </w:pPr>
            <w:r w:rsidRPr="007D37C9">
              <w:rPr>
                <w:rFonts w:ascii="Adobe Hebrew" w:eastAsia="Times New Roman" w:hAnsi="Adobe Hebrew" w:cs="Adobe Hebrew"/>
                <w:color w:val="000000"/>
                <w:sz w:val="16"/>
                <w:szCs w:val="20"/>
                <w:lang w:val="en-US" w:eastAsia="it-IT"/>
              </w:rPr>
              <w:t>OR: odds ratio; 95%CI: 95% confidence interval.</w:t>
            </w:r>
          </w:p>
        </w:tc>
      </w:tr>
    </w:tbl>
    <w:p w14:paraId="1CA1FD69" w14:textId="77777777" w:rsidR="00D57B13" w:rsidRDefault="00D57B13" w:rsidP="00D57B13">
      <w:pPr>
        <w:spacing w:line="240" w:lineRule="auto"/>
        <w:ind w:firstLine="0"/>
        <w:jc w:val="left"/>
        <w:rPr>
          <w:lang w:val="en-US"/>
        </w:rPr>
      </w:pPr>
    </w:p>
    <w:p w14:paraId="0D836E0E" w14:textId="77777777" w:rsidR="00D57B13" w:rsidRDefault="00D57B13" w:rsidP="00D57B13">
      <w:pPr>
        <w:spacing w:line="240" w:lineRule="auto"/>
        <w:ind w:firstLine="0"/>
        <w:jc w:val="left"/>
        <w:rPr>
          <w:lang w:val="en-US"/>
        </w:rPr>
      </w:pPr>
      <w:r>
        <w:rPr>
          <w:lang w:val="en-US"/>
        </w:rPr>
        <w:br w:type="page"/>
      </w:r>
    </w:p>
    <w:p w14:paraId="485402A0" w14:textId="1CE6EF98" w:rsidR="00D759CB" w:rsidRDefault="00D759CB" w:rsidP="00D759CB">
      <w:pPr>
        <w:pStyle w:val="Heading3"/>
        <w:rPr>
          <w:lang w:val="en-US"/>
        </w:rPr>
      </w:pPr>
      <w:bookmarkStart w:id="6" w:name="_Supplementary_table_2"/>
      <w:bookmarkEnd w:id="6"/>
      <w:r>
        <w:rPr>
          <w:lang w:val="en-US"/>
        </w:rPr>
        <w:lastRenderedPageBreak/>
        <w:t xml:space="preserve">Supplementary table </w:t>
      </w:r>
      <w:r w:rsidR="00D57B13">
        <w:rPr>
          <w:lang w:val="en-US"/>
        </w:rPr>
        <w:t>2</w:t>
      </w:r>
    </w:p>
    <w:p w14:paraId="59F57F80" w14:textId="50D5F81F" w:rsidR="00D759CB" w:rsidRDefault="00D759CB" w:rsidP="00D759CB">
      <w:r>
        <w:t xml:space="preserve">Multivariate analysis of risk by pre-test metrics in </w:t>
      </w:r>
      <w:r w:rsidR="0041500D">
        <w:t>subjects</w:t>
      </w:r>
      <w:r>
        <w:t xml:space="preserve"> with negative LDCT </w:t>
      </w:r>
      <w:r w:rsidR="009D4457">
        <w:t>result</w:t>
      </w:r>
      <w:r>
        <w:t>.</w:t>
      </w:r>
    </w:p>
    <w:tbl>
      <w:tblPr>
        <w:tblW w:w="5157" w:type="pct"/>
        <w:tblLayout w:type="fixed"/>
        <w:tblCellMar>
          <w:left w:w="70" w:type="dxa"/>
          <w:right w:w="70" w:type="dxa"/>
        </w:tblCellMar>
        <w:tblLook w:val="04A0" w:firstRow="1" w:lastRow="0" w:firstColumn="1" w:lastColumn="0" w:noHBand="0" w:noVBand="1"/>
      </w:tblPr>
      <w:tblGrid>
        <w:gridCol w:w="1611"/>
        <w:gridCol w:w="841"/>
        <w:gridCol w:w="1246"/>
        <w:gridCol w:w="1246"/>
        <w:gridCol w:w="1246"/>
        <w:gridCol w:w="1246"/>
        <w:gridCol w:w="1246"/>
        <w:gridCol w:w="1242"/>
      </w:tblGrid>
      <w:tr w:rsidR="000830A8" w:rsidRPr="007D37C9" w14:paraId="19BB55BB" w14:textId="77777777" w:rsidTr="000830A8">
        <w:trPr>
          <w:trHeight w:val="397"/>
        </w:trPr>
        <w:tc>
          <w:tcPr>
            <w:tcW w:w="811" w:type="pct"/>
            <w:tcBorders>
              <w:top w:val="single" w:sz="4" w:space="0" w:color="000000" w:themeColor="text1"/>
              <w:left w:val="single" w:sz="4" w:space="0" w:color="000000" w:themeColor="text1"/>
              <w:right w:val="single" w:sz="4" w:space="0" w:color="000000" w:themeColor="text1"/>
            </w:tcBorders>
          </w:tcPr>
          <w:p w14:paraId="13E117CE" w14:textId="77777777" w:rsidR="00917DA4" w:rsidRPr="007D37C9" w:rsidRDefault="00917DA4" w:rsidP="00C95F29">
            <w:pPr>
              <w:spacing w:line="240" w:lineRule="auto"/>
              <w:ind w:firstLine="0"/>
              <w:jc w:val="left"/>
              <w:rPr>
                <w:rFonts w:ascii="Adobe Hebrew" w:eastAsia="Times New Roman" w:hAnsi="Adobe Hebrew" w:cs="Adobe Hebrew"/>
                <w:color w:val="000000"/>
                <w:szCs w:val="20"/>
                <w:lang w:val="en-US" w:eastAsia="it-IT"/>
              </w:rPr>
            </w:pPr>
          </w:p>
        </w:tc>
        <w:tc>
          <w:tcPr>
            <w:tcW w:w="423" w:type="pct"/>
            <w:tcBorders>
              <w:top w:val="single" w:sz="4" w:space="0" w:color="000000" w:themeColor="text1"/>
              <w:left w:val="single" w:sz="4" w:space="0" w:color="000000" w:themeColor="text1"/>
              <w:right w:val="single" w:sz="4" w:space="0" w:color="000000" w:themeColor="text1"/>
            </w:tcBorders>
            <w:shd w:val="clear" w:color="auto" w:fill="auto"/>
            <w:noWrap/>
            <w:vAlign w:val="center"/>
            <w:hideMark/>
          </w:tcPr>
          <w:p w14:paraId="3A29475D" w14:textId="2005A6EA" w:rsidR="00917DA4" w:rsidRPr="007D37C9" w:rsidRDefault="00917DA4" w:rsidP="00C95F29">
            <w:pPr>
              <w:spacing w:line="240" w:lineRule="auto"/>
              <w:ind w:firstLine="0"/>
              <w:jc w:val="left"/>
              <w:rPr>
                <w:rFonts w:ascii="Adobe Hebrew" w:eastAsia="Times New Roman" w:hAnsi="Adobe Hebrew" w:cs="Adobe Hebrew"/>
                <w:color w:val="000000"/>
                <w:szCs w:val="20"/>
                <w:lang w:val="en-US" w:eastAsia="it-IT"/>
              </w:rPr>
            </w:pPr>
          </w:p>
        </w:tc>
        <w:tc>
          <w:tcPr>
            <w:tcW w:w="1255" w:type="pct"/>
            <w:gridSpan w:val="2"/>
            <w:tcBorders>
              <w:top w:val="single" w:sz="4" w:space="0" w:color="000000" w:themeColor="text1"/>
              <w:left w:val="single" w:sz="4" w:space="0" w:color="000000" w:themeColor="text1"/>
              <w:right w:val="single" w:sz="4" w:space="0" w:color="000000" w:themeColor="text1"/>
            </w:tcBorders>
            <w:shd w:val="clear" w:color="auto" w:fill="auto"/>
            <w:noWrap/>
            <w:vAlign w:val="center"/>
            <w:hideMark/>
          </w:tcPr>
          <w:p w14:paraId="5CA389E8" w14:textId="77777777" w:rsidR="00917DA4" w:rsidRPr="007D37C9" w:rsidRDefault="00917DA4" w:rsidP="00C95F29">
            <w:pPr>
              <w:spacing w:line="240" w:lineRule="auto"/>
              <w:ind w:firstLine="0"/>
              <w:jc w:val="center"/>
              <w:rPr>
                <w:rFonts w:ascii="Adobe Hebrew" w:eastAsia="Times New Roman" w:hAnsi="Adobe Hebrew" w:cs="Adobe Hebrew"/>
                <w:b/>
                <w:color w:val="000000"/>
                <w:sz w:val="20"/>
                <w:szCs w:val="20"/>
                <w:lang w:val="en-US" w:eastAsia="it-IT"/>
              </w:rPr>
            </w:pPr>
            <w:r w:rsidRPr="007D37C9">
              <w:rPr>
                <w:rFonts w:ascii="Adobe Hebrew" w:eastAsia="Times New Roman" w:hAnsi="Adobe Hebrew" w:cs="Adobe Hebrew"/>
                <w:b/>
                <w:color w:val="000000"/>
                <w:sz w:val="20"/>
                <w:szCs w:val="20"/>
                <w:lang w:val="en-US" w:eastAsia="it-IT"/>
              </w:rPr>
              <w:t xml:space="preserve"> 1 Year</w:t>
            </w:r>
          </w:p>
        </w:tc>
        <w:tc>
          <w:tcPr>
            <w:tcW w:w="1255" w:type="pct"/>
            <w:gridSpan w:val="2"/>
            <w:tcBorders>
              <w:top w:val="single" w:sz="4" w:space="0" w:color="000000" w:themeColor="text1"/>
              <w:right w:val="single" w:sz="4" w:space="0" w:color="000000" w:themeColor="text1"/>
            </w:tcBorders>
            <w:shd w:val="clear" w:color="auto" w:fill="auto"/>
            <w:vAlign w:val="center"/>
          </w:tcPr>
          <w:p w14:paraId="08EE824B" w14:textId="77777777" w:rsidR="00917DA4" w:rsidRPr="007D37C9" w:rsidRDefault="00917DA4" w:rsidP="00C95F29">
            <w:pPr>
              <w:spacing w:line="240" w:lineRule="auto"/>
              <w:ind w:firstLine="0"/>
              <w:jc w:val="center"/>
              <w:rPr>
                <w:rFonts w:ascii="Adobe Hebrew" w:eastAsia="Times New Roman" w:hAnsi="Adobe Hebrew" w:cs="Adobe Hebrew"/>
                <w:b/>
                <w:color w:val="000000"/>
                <w:sz w:val="20"/>
                <w:szCs w:val="20"/>
                <w:lang w:val="en-US" w:eastAsia="it-IT"/>
              </w:rPr>
            </w:pPr>
            <w:r w:rsidRPr="007D37C9">
              <w:rPr>
                <w:rFonts w:ascii="Adobe Hebrew" w:eastAsia="Times New Roman" w:hAnsi="Adobe Hebrew" w:cs="Adobe Hebrew"/>
                <w:b/>
                <w:color w:val="000000"/>
                <w:sz w:val="20"/>
                <w:szCs w:val="20"/>
                <w:lang w:val="en-US" w:eastAsia="it-IT"/>
              </w:rPr>
              <w:t>2 Years</w:t>
            </w:r>
          </w:p>
        </w:tc>
        <w:tc>
          <w:tcPr>
            <w:tcW w:w="1256" w:type="pct"/>
            <w:gridSpan w:val="2"/>
            <w:tcBorders>
              <w:top w:val="single" w:sz="4" w:space="0" w:color="000000" w:themeColor="text1"/>
              <w:right w:val="single" w:sz="4" w:space="0" w:color="000000" w:themeColor="text1"/>
            </w:tcBorders>
            <w:vAlign w:val="center"/>
          </w:tcPr>
          <w:p w14:paraId="41093822" w14:textId="77777777" w:rsidR="00917DA4" w:rsidRPr="007D37C9" w:rsidRDefault="00917DA4" w:rsidP="00C95F29">
            <w:pPr>
              <w:spacing w:line="240" w:lineRule="auto"/>
              <w:ind w:firstLine="0"/>
              <w:jc w:val="center"/>
              <w:rPr>
                <w:rFonts w:ascii="Adobe Hebrew" w:eastAsia="Times New Roman" w:hAnsi="Adobe Hebrew" w:cs="Adobe Hebrew"/>
                <w:b/>
                <w:color w:val="000000"/>
                <w:sz w:val="20"/>
                <w:szCs w:val="20"/>
                <w:lang w:val="en-US" w:eastAsia="it-IT"/>
              </w:rPr>
            </w:pPr>
            <w:r w:rsidRPr="007D37C9">
              <w:rPr>
                <w:rFonts w:ascii="Adobe Hebrew" w:eastAsia="Times New Roman" w:hAnsi="Adobe Hebrew" w:cs="Adobe Hebrew"/>
                <w:b/>
                <w:color w:val="000000"/>
                <w:sz w:val="20"/>
                <w:szCs w:val="20"/>
                <w:lang w:val="en-US" w:eastAsia="it-IT"/>
              </w:rPr>
              <w:t>3 Years</w:t>
            </w:r>
          </w:p>
        </w:tc>
      </w:tr>
      <w:tr w:rsidR="000830A8" w:rsidRPr="007D37C9" w14:paraId="5A17CE08" w14:textId="77777777" w:rsidTr="000830A8">
        <w:trPr>
          <w:trHeight w:val="397"/>
        </w:trPr>
        <w:tc>
          <w:tcPr>
            <w:tcW w:w="811" w:type="pct"/>
            <w:tcBorders>
              <w:left w:val="single" w:sz="4" w:space="0" w:color="000000" w:themeColor="text1"/>
              <w:bottom w:val="single" w:sz="4" w:space="0" w:color="000000" w:themeColor="text1"/>
              <w:right w:val="single" w:sz="4" w:space="0" w:color="000000" w:themeColor="text1"/>
            </w:tcBorders>
          </w:tcPr>
          <w:p w14:paraId="2EF1B029" w14:textId="77777777" w:rsidR="00917DA4" w:rsidRPr="007D37C9" w:rsidRDefault="00917DA4" w:rsidP="00C95F29">
            <w:pPr>
              <w:spacing w:line="240" w:lineRule="auto"/>
              <w:ind w:firstLine="0"/>
              <w:jc w:val="left"/>
              <w:rPr>
                <w:rFonts w:ascii="Adobe Hebrew" w:eastAsia="Times New Roman" w:hAnsi="Adobe Hebrew" w:cs="Adobe Hebrew"/>
                <w:color w:val="000000"/>
                <w:szCs w:val="22"/>
                <w:lang w:val="en-US" w:eastAsia="it-IT"/>
              </w:rPr>
            </w:pPr>
          </w:p>
        </w:tc>
        <w:tc>
          <w:tcPr>
            <w:tcW w:w="423" w:type="pct"/>
            <w:tcBorders>
              <w:left w:val="single" w:sz="4" w:space="0" w:color="000000" w:themeColor="text1"/>
              <w:bottom w:val="single" w:sz="4" w:space="0" w:color="000000" w:themeColor="text1"/>
              <w:right w:val="single" w:sz="4" w:space="0" w:color="000000" w:themeColor="text1"/>
            </w:tcBorders>
            <w:shd w:val="clear" w:color="auto" w:fill="auto"/>
            <w:noWrap/>
            <w:hideMark/>
          </w:tcPr>
          <w:p w14:paraId="42D4B78E" w14:textId="2746A088" w:rsidR="00917DA4" w:rsidRPr="007D37C9" w:rsidRDefault="00917DA4" w:rsidP="00917DA4">
            <w:pPr>
              <w:spacing w:line="240" w:lineRule="auto"/>
              <w:ind w:firstLine="0"/>
              <w:jc w:val="center"/>
              <w:rPr>
                <w:rFonts w:ascii="Adobe Hebrew" w:eastAsia="Times New Roman" w:hAnsi="Adobe Hebrew" w:cs="Adobe Hebrew"/>
                <w:color w:val="000000"/>
                <w:szCs w:val="22"/>
                <w:lang w:val="en-US" w:eastAsia="it-IT"/>
              </w:rPr>
            </w:pPr>
          </w:p>
          <w:p w14:paraId="6D2E7970" w14:textId="03381E3A" w:rsidR="003451A2" w:rsidRPr="00826662" w:rsidRDefault="00D2533D" w:rsidP="00917DA4">
            <w:pPr>
              <w:spacing w:line="240" w:lineRule="auto"/>
              <w:ind w:firstLine="0"/>
              <w:jc w:val="center"/>
              <w:rPr>
                <w:rFonts w:ascii="Adobe Hebrew" w:eastAsia="Times New Roman" w:hAnsi="Adobe Hebrew" w:cs="Adobe Hebrew"/>
                <w:color w:val="000000"/>
                <w:sz w:val="20"/>
                <w:szCs w:val="22"/>
                <w:lang w:val="en-US" w:eastAsia="it-IT"/>
              </w:rPr>
            </w:pPr>
            <w:r>
              <w:rPr>
                <w:rFonts w:ascii="Adobe Hebrew" w:eastAsia="Times New Roman" w:hAnsi="Adobe Hebrew" w:cs="Adobe Hebrew"/>
                <w:color w:val="000000"/>
                <w:sz w:val="20"/>
                <w:szCs w:val="22"/>
                <w:lang w:val="en-US" w:eastAsia="it-IT"/>
              </w:rPr>
              <w:t>N</w:t>
            </w:r>
            <w:r w:rsidR="00917DA4" w:rsidRPr="00826662">
              <w:rPr>
                <w:rFonts w:ascii="Adobe Hebrew" w:eastAsia="Times New Roman" w:hAnsi="Adobe Hebrew" w:cs="Adobe Hebrew"/>
                <w:color w:val="000000"/>
                <w:sz w:val="20"/>
                <w:szCs w:val="22"/>
                <w:lang w:val="en-US" w:eastAsia="it-IT"/>
              </w:rPr>
              <w:t xml:space="preserve"> </w:t>
            </w:r>
          </w:p>
          <w:p w14:paraId="7592AD81" w14:textId="2AF5ACA8" w:rsidR="00917DA4" w:rsidRPr="007D37C9" w:rsidRDefault="00917DA4" w:rsidP="00917DA4">
            <w:pPr>
              <w:spacing w:line="240" w:lineRule="auto"/>
              <w:ind w:firstLine="0"/>
              <w:jc w:val="center"/>
              <w:rPr>
                <w:rFonts w:ascii="Adobe Hebrew" w:eastAsia="Times New Roman" w:hAnsi="Adobe Hebrew" w:cs="Adobe Hebrew"/>
                <w:color w:val="000000"/>
                <w:szCs w:val="22"/>
                <w:lang w:val="en-US" w:eastAsia="it-IT"/>
              </w:rPr>
            </w:pPr>
            <w:r w:rsidRPr="00826662">
              <w:rPr>
                <w:rFonts w:ascii="Adobe Hebrew" w:eastAsia="Times New Roman" w:hAnsi="Adobe Hebrew" w:cs="Adobe Hebrew"/>
                <w:color w:val="000000"/>
                <w:sz w:val="20"/>
                <w:szCs w:val="22"/>
                <w:lang w:val="en-US" w:eastAsia="it-IT"/>
              </w:rPr>
              <w:t>(%)</w:t>
            </w:r>
          </w:p>
        </w:tc>
        <w:tc>
          <w:tcPr>
            <w:tcW w:w="628" w:type="pct"/>
            <w:tcBorders>
              <w:left w:val="single" w:sz="4" w:space="0" w:color="000000" w:themeColor="text1"/>
              <w:bottom w:val="single" w:sz="4" w:space="0" w:color="000000" w:themeColor="text1"/>
            </w:tcBorders>
            <w:shd w:val="clear" w:color="auto" w:fill="auto"/>
            <w:noWrap/>
            <w:vAlign w:val="center"/>
            <w:hideMark/>
          </w:tcPr>
          <w:p w14:paraId="171735C9" w14:textId="77777777"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OR (95%CI)</w:t>
            </w:r>
          </w:p>
        </w:tc>
        <w:tc>
          <w:tcPr>
            <w:tcW w:w="628" w:type="pct"/>
            <w:tcBorders>
              <w:bottom w:val="single" w:sz="4" w:space="0" w:color="000000" w:themeColor="text1"/>
              <w:right w:val="single" w:sz="4" w:space="0" w:color="000000" w:themeColor="text1"/>
            </w:tcBorders>
            <w:shd w:val="clear" w:color="auto" w:fill="auto"/>
            <w:noWrap/>
            <w:vAlign w:val="center"/>
            <w:hideMark/>
          </w:tcPr>
          <w:p w14:paraId="707726AD" w14:textId="77777777" w:rsidR="00917DA4" w:rsidRPr="007D37C9" w:rsidRDefault="00917DA4" w:rsidP="00C95F29">
            <w:pPr>
              <w:spacing w:line="240" w:lineRule="auto"/>
              <w:ind w:firstLine="0"/>
              <w:jc w:val="center"/>
              <w:rPr>
                <w:rFonts w:ascii="Adobe Hebrew" w:eastAsia="Times New Roman" w:hAnsi="Adobe Hebrew" w:cs="Adobe Hebrew"/>
                <w:i/>
                <w:iCs/>
                <w:color w:val="000000"/>
                <w:sz w:val="20"/>
                <w:szCs w:val="20"/>
                <w:lang w:val="en-US" w:eastAsia="it-IT"/>
              </w:rPr>
            </w:pPr>
            <w:r w:rsidRPr="007D37C9">
              <w:rPr>
                <w:rFonts w:ascii="Adobe Hebrew" w:eastAsia="Times New Roman" w:hAnsi="Adobe Hebrew" w:cs="Adobe Hebrew"/>
                <w:i/>
                <w:iCs/>
                <w:color w:val="000000"/>
                <w:sz w:val="20"/>
                <w:szCs w:val="20"/>
                <w:lang w:val="en-US" w:eastAsia="it-IT"/>
              </w:rPr>
              <w:t>P</w:t>
            </w:r>
          </w:p>
        </w:tc>
        <w:tc>
          <w:tcPr>
            <w:tcW w:w="628" w:type="pct"/>
            <w:tcBorders>
              <w:left w:val="single" w:sz="4" w:space="0" w:color="000000" w:themeColor="text1"/>
              <w:bottom w:val="single" w:sz="4" w:space="0" w:color="000000" w:themeColor="text1"/>
            </w:tcBorders>
            <w:shd w:val="clear" w:color="auto" w:fill="auto"/>
            <w:noWrap/>
            <w:vAlign w:val="center"/>
            <w:hideMark/>
          </w:tcPr>
          <w:p w14:paraId="26139FB4" w14:textId="77777777"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OR</w:t>
            </w:r>
            <w:r w:rsidRPr="007D37C9">
              <w:rPr>
                <w:rFonts w:ascii="Adobe Hebrew" w:eastAsia="Times New Roman" w:hAnsi="Adobe Hebrew" w:cs="Adobe Hebrew"/>
                <w:color w:val="000000"/>
                <w:sz w:val="20"/>
                <w:szCs w:val="20"/>
                <w:vertAlign w:val="superscript"/>
                <w:lang w:val="en-US" w:eastAsia="it-IT"/>
              </w:rPr>
              <w:t xml:space="preserve"> </w:t>
            </w:r>
            <w:r w:rsidRPr="007D37C9">
              <w:rPr>
                <w:rFonts w:ascii="Adobe Hebrew" w:eastAsia="Times New Roman" w:hAnsi="Adobe Hebrew" w:cs="Adobe Hebrew"/>
                <w:color w:val="000000"/>
                <w:sz w:val="20"/>
                <w:szCs w:val="20"/>
                <w:lang w:val="en-US" w:eastAsia="it-IT"/>
              </w:rPr>
              <w:t>(95%CI)</w:t>
            </w:r>
          </w:p>
        </w:tc>
        <w:tc>
          <w:tcPr>
            <w:tcW w:w="628" w:type="pct"/>
            <w:tcBorders>
              <w:bottom w:val="single" w:sz="4" w:space="0" w:color="000000" w:themeColor="text1"/>
              <w:right w:val="single" w:sz="4" w:space="0" w:color="000000" w:themeColor="text1"/>
            </w:tcBorders>
            <w:shd w:val="clear" w:color="auto" w:fill="auto"/>
            <w:noWrap/>
            <w:vAlign w:val="center"/>
            <w:hideMark/>
          </w:tcPr>
          <w:p w14:paraId="59E282BF" w14:textId="77777777" w:rsidR="00917DA4" w:rsidRPr="007D37C9" w:rsidRDefault="00917DA4" w:rsidP="00C95F29">
            <w:pPr>
              <w:spacing w:line="240" w:lineRule="auto"/>
              <w:ind w:firstLine="0"/>
              <w:jc w:val="center"/>
              <w:rPr>
                <w:rFonts w:ascii="Adobe Hebrew" w:eastAsia="Times New Roman" w:hAnsi="Adobe Hebrew" w:cs="Adobe Hebrew"/>
                <w:i/>
                <w:iCs/>
                <w:color w:val="000000"/>
                <w:sz w:val="20"/>
                <w:szCs w:val="20"/>
                <w:lang w:val="en-US" w:eastAsia="it-IT"/>
              </w:rPr>
            </w:pPr>
            <w:r w:rsidRPr="007D37C9">
              <w:rPr>
                <w:rFonts w:ascii="Adobe Hebrew" w:eastAsia="Times New Roman" w:hAnsi="Adobe Hebrew" w:cs="Adobe Hebrew"/>
                <w:i/>
                <w:iCs/>
                <w:color w:val="000000"/>
                <w:sz w:val="20"/>
                <w:szCs w:val="20"/>
                <w:lang w:val="en-US" w:eastAsia="it-IT"/>
              </w:rPr>
              <w:t>P</w:t>
            </w:r>
          </w:p>
        </w:tc>
        <w:tc>
          <w:tcPr>
            <w:tcW w:w="628" w:type="pct"/>
            <w:tcBorders>
              <w:bottom w:val="single" w:sz="4" w:space="0" w:color="000000" w:themeColor="text1"/>
            </w:tcBorders>
            <w:vAlign w:val="center"/>
          </w:tcPr>
          <w:p w14:paraId="61BEC8BA" w14:textId="77777777" w:rsidR="00917DA4" w:rsidRPr="007D37C9" w:rsidRDefault="00917DA4" w:rsidP="00C95F29">
            <w:pPr>
              <w:spacing w:line="240" w:lineRule="auto"/>
              <w:ind w:firstLine="0"/>
              <w:jc w:val="center"/>
              <w:rPr>
                <w:rFonts w:ascii="Adobe Hebrew" w:eastAsia="Times New Roman" w:hAnsi="Adobe Hebrew" w:cs="Adobe Hebrew"/>
                <w:i/>
                <w:iCs/>
                <w:color w:val="000000"/>
                <w:sz w:val="20"/>
                <w:szCs w:val="20"/>
                <w:lang w:val="en-US" w:eastAsia="it-IT"/>
              </w:rPr>
            </w:pPr>
            <w:r w:rsidRPr="007D37C9">
              <w:rPr>
                <w:rFonts w:ascii="Adobe Hebrew" w:eastAsia="Times New Roman" w:hAnsi="Adobe Hebrew" w:cs="Adobe Hebrew"/>
                <w:color w:val="000000"/>
                <w:sz w:val="20"/>
                <w:szCs w:val="20"/>
                <w:lang w:val="en-US" w:eastAsia="it-IT"/>
              </w:rPr>
              <w:t>OR</w:t>
            </w:r>
            <w:r w:rsidRPr="007D37C9">
              <w:rPr>
                <w:rFonts w:ascii="Adobe Hebrew" w:eastAsia="Times New Roman" w:hAnsi="Adobe Hebrew" w:cs="Adobe Hebrew"/>
                <w:color w:val="000000"/>
                <w:sz w:val="20"/>
                <w:szCs w:val="20"/>
                <w:vertAlign w:val="superscript"/>
                <w:lang w:val="en-US" w:eastAsia="it-IT"/>
              </w:rPr>
              <w:t xml:space="preserve"> </w:t>
            </w:r>
            <w:r w:rsidRPr="007D37C9">
              <w:rPr>
                <w:rFonts w:ascii="Adobe Hebrew" w:eastAsia="Times New Roman" w:hAnsi="Adobe Hebrew" w:cs="Adobe Hebrew"/>
                <w:color w:val="000000"/>
                <w:sz w:val="20"/>
                <w:szCs w:val="20"/>
                <w:lang w:val="en-US" w:eastAsia="it-IT"/>
              </w:rPr>
              <w:t>(95%CI)</w:t>
            </w:r>
          </w:p>
        </w:tc>
        <w:tc>
          <w:tcPr>
            <w:tcW w:w="628" w:type="pct"/>
            <w:tcBorders>
              <w:bottom w:val="single" w:sz="4" w:space="0" w:color="000000" w:themeColor="text1"/>
              <w:right w:val="single" w:sz="4" w:space="0" w:color="000000" w:themeColor="text1"/>
            </w:tcBorders>
            <w:vAlign w:val="center"/>
          </w:tcPr>
          <w:p w14:paraId="6F2784A0" w14:textId="77777777" w:rsidR="00917DA4" w:rsidRPr="007D37C9" w:rsidRDefault="00917DA4" w:rsidP="00C95F29">
            <w:pPr>
              <w:spacing w:line="240" w:lineRule="auto"/>
              <w:ind w:firstLine="0"/>
              <w:jc w:val="center"/>
              <w:rPr>
                <w:rFonts w:ascii="Adobe Hebrew" w:eastAsia="Times New Roman" w:hAnsi="Adobe Hebrew" w:cs="Adobe Hebrew"/>
                <w:i/>
                <w:iCs/>
                <w:color w:val="000000"/>
                <w:sz w:val="20"/>
                <w:szCs w:val="20"/>
                <w:lang w:val="en-US" w:eastAsia="it-IT"/>
              </w:rPr>
            </w:pPr>
            <w:r w:rsidRPr="007D37C9">
              <w:rPr>
                <w:rFonts w:ascii="Adobe Hebrew" w:eastAsia="Times New Roman" w:hAnsi="Adobe Hebrew" w:cs="Adobe Hebrew"/>
                <w:i/>
                <w:iCs/>
                <w:color w:val="000000"/>
                <w:sz w:val="20"/>
                <w:szCs w:val="20"/>
                <w:lang w:val="en-US" w:eastAsia="it-IT"/>
              </w:rPr>
              <w:t>P</w:t>
            </w:r>
          </w:p>
        </w:tc>
      </w:tr>
      <w:tr w:rsidR="000830A8" w:rsidRPr="007D37C9" w14:paraId="09B269F4" w14:textId="77777777" w:rsidTr="000830A8">
        <w:trPr>
          <w:trHeight w:val="397"/>
        </w:trPr>
        <w:tc>
          <w:tcPr>
            <w:tcW w:w="5000" w:type="pct"/>
            <w:gridSpan w:val="8"/>
            <w:tcBorders>
              <w:top w:val="single" w:sz="4" w:space="0" w:color="000000" w:themeColor="text1"/>
              <w:left w:val="single" w:sz="4" w:space="0" w:color="000000" w:themeColor="text1"/>
              <w:right w:val="single" w:sz="4" w:space="0" w:color="000000" w:themeColor="text1"/>
            </w:tcBorders>
            <w:shd w:val="clear" w:color="auto" w:fill="D0CECE" w:themeFill="background2" w:themeFillShade="E6"/>
          </w:tcPr>
          <w:p w14:paraId="5E47F5ED" w14:textId="3F94012E" w:rsidR="000830A8" w:rsidRPr="007D37C9" w:rsidRDefault="000830A8" w:rsidP="00C95F29">
            <w:pPr>
              <w:spacing w:line="240" w:lineRule="auto"/>
              <w:ind w:firstLine="0"/>
              <w:jc w:val="center"/>
              <w:rPr>
                <w:rFonts w:ascii="Adobe Hebrew" w:eastAsia="Times New Roman" w:hAnsi="Adobe Hebrew" w:cs="Adobe Hebrew"/>
                <w:b/>
                <w:bCs/>
                <w:color w:val="000000"/>
                <w:szCs w:val="20"/>
                <w:lang w:val="en-US" w:eastAsia="it-IT"/>
              </w:rPr>
            </w:pPr>
            <w:r w:rsidRPr="007D37C9">
              <w:rPr>
                <w:rFonts w:ascii="Adobe Hebrew" w:eastAsia="Times New Roman" w:hAnsi="Adobe Hebrew" w:cs="Adobe Hebrew"/>
                <w:b/>
                <w:bCs/>
                <w:color w:val="000000"/>
                <w:szCs w:val="20"/>
                <w:lang w:val="en-US" w:eastAsia="it-IT"/>
              </w:rPr>
              <w:t>Pre-test metrics</w:t>
            </w:r>
          </w:p>
        </w:tc>
      </w:tr>
      <w:tr w:rsidR="000830A8" w:rsidRPr="007D37C9" w14:paraId="794898CA" w14:textId="77777777" w:rsidTr="000830A8">
        <w:trPr>
          <w:trHeight w:val="283"/>
        </w:trPr>
        <w:tc>
          <w:tcPr>
            <w:tcW w:w="811" w:type="pct"/>
            <w:tcBorders>
              <w:left w:val="single" w:sz="4" w:space="0" w:color="000000" w:themeColor="text1"/>
              <w:right w:val="single" w:sz="4" w:space="0" w:color="000000" w:themeColor="text1"/>
            </w:tcBorders>
            <w:vAlign w:val="center"/>
          </w:tcPr>
          <w:p w14:paraId="55E1DFA9" w14:textId="7087EEB4" w:rsidR="00917DA4" w:rsidRPr="007D37C9" w:rsidRDefault="00917DA4" w:rsidP="00C95F29">
            <w:pPr>
              <w:spacing w:line="240" w:lineRule="auto"/>
              <w:ind w:firstLine="0"/>
              <w:jc w:val="left"/>
              <w:rPr>
                <w:rFonts w:ascii="Adobe Hebrew" w:eastAsia="Times New Roman" w:hAnsi="Adobe Hebrew" w:cs="Adobe Hebrew"/>
                <w:b/>
                <w:bCs/>
                <w:color w:val="000000"/>
                <w:sz w:val="20"/>
                <w:szCs w:val="20"/>
                <w:lang w:val="en-US" w:eastAsia="it-IT"/>
              </w:rPr>
            </w:pPr>
            <w:r w:rsidRPr="007D37C9">
              <w:rPr>
                <w:rFonts w:ascii="Adobe Hebrew" w:eastAsia="Times New Roman" w:hAnsi="Adobe Hebrew" w:cs="Adobe Hebrew"/>
                <w:b/>
                <w:bCs/>
                <w:color w:val="000000"/>
                <w:sz w:val="20"/>
                <w:szCs w:val="20"/>
                <w:lang w:val="en-US" w:eastAsia="it-IT"/>
              </w:rPr>
              <w:t>Gender</w:t>
            </w:r>
            <w:r w:rsidR="00CA3982">
              <w:rPr>
                <w:rFonts w:ascii="Adobe Hebrew" w:eastAsia="Times New Roman" w:hAnsi="Adobe Hebrew" w:cs="Adobe Hebrew"/>
                <w:b/>
                <w:bCs/>
                <w:color w:val="000000"/>
                <w:sz w:val="20"/>
                <w:szCs w:val="20"/>
                <w:lang w:val="en-US" w:eastAsia="it-IT"/>
              </w:rPr>
              <w:t xml:space="preserve"> </w:t>
            </w:r>
            <w:r w:rsidR="00CA3982" w:rsidRPr="00CA3982">
              <w:rPr>
                <w:rFonts w:ascii="Adobe Hebrew" w:eastAsia="Times New Roman" w:hAnsi="Adobe Hebrew" w:cs="Adobe Hebrew"/>
                <w:b/>
                <w:bCs/>
                <w:color w:val="000000"/>
                <w:sz w:val="20"/>
                <w:szCs w:val="20"/>
                <w:vertAlign w:val="superscript"/>
                <w:lang w:val="en-US" w:eastAsia="it-IT"/>
              </w:rPr>
              <w:t>a</w:t>
            </w:r>
          </w:p>
        </w:tc>
        <w:tc>
          <w:tcPr>
            <w:tcW w:w="423" w:type="pct"/>
            <w:tcBorders>
              <w:left w:val="single" w:sz="4" w:space="0" w:color="000000" w:themeColor="text1"/>
              <w:right w:val="single" w:sz="4" w:space="0" w:color="000000" w:themeColor="text1"/>
            </w:tcBorders>
            <w:shd w:val="clear" w:color="auto" w:fill="auto"/>
            <w:noWrap/>
            <w:vAlign w:val="center"/>
          </w:tcPr>
          <w:p w14:paraId="1C977BDA" w14:textId="1AEC52B7" w:rsidR="00917DA4" w:rsidRPr="00917DA4" w:rsidRDefault="00D2533D" w:rsidP="00D2533D">
            <w:pPr>
              <w:spacing w:line="240" w:lineRule="auto"/>
              <w:ind w:firstLine="0"/>
              <w:jc w:val="center"/>
              <w:rPr>
                <w:rFonts w:ascii="Adobe Hebrew" w:eastAsia="Times New Roman" w:hAnsi="Adobe Hebrew" w:cs="Adobe Hebrew"/>
                <w:bCs/>
                <w:color w:val="000000"/>
                <w:sz w:val="16"/>
                <w:szCs w:val="16"/>
                <w:lang w:val="en-US" w:eastAsia="it-IT"/>
              </w:rPr>
            </w:pPr>
            <w:r>
              <w:rPr>
                <w:rFonts w:ascii="Adobe Hebrew" w:eastAsia="Times New Roman" w:hAnsi="Adobe Hebrew" w:cs="Adobe Hebrew"/>
                <w:bCs/>
                <w:color w:val="000000"/>
                <w:sz w:val="16"/>
                <w:szCs w:val="16"/>
                <w:lang w:val="en-US" w:eastAsia="it-IT"/>
              </w:rPr>
              <w:t>1,006</w:t>
            </w:r>
          </w:p>
        </w:tc>
        <w:tc>
          <w:tcPr>
            <w:tcW w:w="628" w:type="pct"/>
            <w:tcBorders>
              <w:left w:val="single" w:sz="4" w:space="0" w:color="000000" w:themeColor="text1"/>
            </w:tcBorders>
            <w:shd w:val="clear" w:color="auto" w:fill="auto"/>
            <w:noWrap/>
            <w:vAlign w:val="center"/>
          </w:tcPr>
          <w:p w14:paraId="7A77153C" w14:textId="77777777"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p>
        </w:tc>
        <w:tc>
          <w:tcPr>
            <w:tcW w:w="628" w:type="pct"/>
            <w:tcBorders>
              <w:right w:val="single" w:sz="4" w:space="0" w:color="000000" w:themeColor="text1"/>
            </w:tcBorders>
            <w:shd w:val="clear" w:color="auto" w:fill="auto"/>
            <w:noWrap/>
            <w:vAlign w:val="center"/>
          </w:tcPr>
          <w:p w14:paraId="4576A418" w14:textId="77777777" w:rsidR="00917DA4" w:rsidRPr="007D37C9" w:rsidRDefault="00917DA4" w:rsidP="00C95F29">
            <w:pPr>
              <w:spacing w:line="240" w:lineRule="auto"/>
              <w:ind w:firstLine="0"/>
              <w:jc w:val="left"/>
              <w:rPr>
                <w:rFonts w:ascii="Adobe Hebrew" w:eastAsia="Times New Roman" w:hAnsi="Adobe Hebrew" w:cs="Adobe Hebrew"/>
                <w:i/>
                <w:color w:val="000000"/>
                <w:szCs w:val="22"/>
                <w:lang w:val="en-US" w:eastAsia="it-IT"/>
              </w:rPr>
            </w:pPr>
            <w:r w:rsidRPr="007D37C9">
              <w:rPr>
                <w:rFonts w:ascii="Adobe Hebrew" w:eastAsia="Times New Roman" w:hAnsi="Adobe Hebrew" w:cs="Adobe Hebrew"/>
                <w:i/>
                <w:color w:val="000000"/>
                <w:szCs w:val="22"/>
                <w:lang w:val="en-US" w:eastAsia="it-IT"/>
              </w:rPr>
              <w:t> </w:t>
            </w:r>
          </w:p>
        </w:tc>
        <w:tc>
          <w:tcPr>
            <w:tcW w:w="628" w:type="pct"/>
            <w:tcBorders>
              <w:left w:val="single" w:sz="4" w:space="0" w:color="000000" w:themeColor="text1"/>
            </w:tcBorders>
            <w:shd w:val="clear" w:color="auto" w:fill="auto"/>
            <w:noWrap/>
            <w:vAlign w:val="center"/>
          </w:tcPr>
          <w:p w14:paraId="73820BF3" w14:textId="77777777" w:rsidR="00917DA4" w:rsidRPr="007D37C9" w:rsidRDefault="00917DA4" w:rsidP="00C95F29">
            <w:pPr>
              <w:spacing w:line="240" w:lineRule="auto"/>
              <w:ind w:firstLine="0"/>
              <w:jc w:val="left"/>
              <w:rPr>
                <w:rFonts w:ascii="Adobe Hebrew" w:eastAsia="Times New Roman" w:hAnsi="Adobe Hebrew" w:cs="Adobe Hebrew"/>
                <w:color w:val="000000"/>
                <w:szCs w:val="22"/>
                <w:lang w:val="en-US" w:eastAsia="it-IT"/>
              </w:rPr>
            </w:pPr>
          </w:p>
        </w:tc>
        <w:tc>
          <w:tcPr>
            <w:tcW w:w="628" w:type="pct"/>
            <w:tcBorders>
              <w:right w:val="single" w:sz="4" w:space="0" w:color="000000" w:themeColor="text1"/>
            </w:tcBorders>
            <w:shd w:val="clear" w:color="auto" w:fill="auto"/>
            <w:noWrap/>
            <w:vAlign w:val="center"/>
          </w:tcPr>
          <w:p w14:paraId="5F11644F" w14:textId="77777777" w:rsidR="00917DA4" w:rsidRPr="007D37C9" w:rsidRDefault="00917DA4" w:rsidP="00C95F29">
            <w:pPr>
              <w:spacing w:line="240" w:lineRule="auto"/>
              <w:ind w:firstLine="0"/>
              <w:jc w:val="left"/>
              <w:rPr>
                <w:rFonts w:ascii="Adobe Hebrew" w:eastAsia="Times New Roman" w:hAnsi="Adobe Hebrew" w:cs="Adobe Hebrew"/>
                <w:i/>
                <w:color w:val="000000"/>
                <w:sz w:val="20"/>
                <w:szCs w:val="20"/>
                <w:lang w:val="en-US" w:eastAsia="it-IT"/>
              </w:rPr>
            </w:pPr>
          </w:p>
        </w:tc>
        <w:tc>
          <w:tcPr>
            <w:tcW w:w="628" w:type="pct"/>
          </w:tcPr>
          <w:p w14:paraId="39420E6E" w14:textId="77777777" w:rsidR="00917DA4" w:rsidRPr="007D37C9" w:rsidRDefault="00917DA4" w:rsidP="00C95F29">
            <w:pPr>
              <w:spacing w:line="240" w:lineRule="auto"/>
              <w:ind w:firstLine="0"/>
              <w:jc w:val="left"/>
              <w:rPr>
                <w:rFonts w:ascii="Adobe Hebrew" w:eastAsia="Times New Roman" w:hAnsi="Adobe Hebrew" w:cs="Adobe Hebrew"/>
                <w:color w:val="000000"/>
                <w:szCs w:val="22"/>
                <w:lang w:val="en-US" w:eastAsia="it-IT"/>
              </w:rPr>
            </w:pPr>
          </w:p>
        </w:tc>
        <w:tc>
          <w:tcPr>
            <w:tcW w:w="628" w:type="pct"/>
            <w:tcBorders>
              <w:right w:val="single" w:sz="4" w:space="0" w:color="000000" w:themeColor="text1"/>
            </w:tcBorders>
          </w:tcPr>
          <w:p w14:paraId="363062BC" w14:textId="77777777" w:rsidR="00917DA4" w:rsidRPr="007D37C9" w:rsidRDefault="00917DA4" w:rsidP="00C95F29">
            <w:pPr>
              <w:spacing w:line="240" w:lineRule="auto"/>
              <w:ind w:firstLine="0"/>
              <w:jc w:val="left"/>
              <w:rPr>
                <w:rFonts w:ascii="Adobe Hebrew" w:eastAsia="Times New Roman" w:hAnsi="Adobe Hebrew" w:cs="Adobe Hebrew"/>
                <w:i/>
                <w:color w:val="000000"/>
                <w:szCs w:val="22"/>
                <w:lang w:val="en-US" w:eastAsia="it-IT"/>
              </w:rPr>
            </w:pPr>
          </w:p>
        </w:tc>
      </w:tr>
      <w:tr w:rsidR="000830A8" w:rsidRPr="007D37C9" w14:paraId="59D64D28" w14:textId="77777777" w:rsidTr="000830A8">
        <w:trPr>
          <w:trHeight w:val="283"/>
        </w:trPr>
        <w:tc>
          <w:tcPr>
            <w:tcW w:w="811" w:type="pct"/>
            <w:tcBorders>
              <w:left w:val="single" w:sz="4" w:space="0" w:color="000000" w:themeColor="text1"/>
              <w:right w:val="single" w:sz="4" w:space="0" w:color="000000" w:themeColor="text1"/>
            </w:tcBorders>
            <w:vAlign w:val="center"/>
          </w:tcPr>
          <w:p w14:paraId="6C534298" w14:textId="3ABD0C91" w:rsidR="00917DA4" w:rsidRPr="007D37C9" w:rsidRDefault="00917DA4" w:rsidP="00C95F29">
            <w:pPr>
              <w:spacing w:line="240" w:lineRule="auto"/>
              <w:ind w:firstLine="0"/>
              <w:jc w:val="left"/>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 xml:space="preserve">   Female</w:t>
            </w:r>
          </w:p>
        </w:tc>
        <w:tc>
          <w:tcPr>
            <w:tcW w:w="423" w:type="pct"/>
            <w:tcBorders>
              <w:left w:val="single" w:sz="4" w:space="0" w:color="000000" w:themeColor="text1"/>
              <w:right w:val="single" w:sz="4" w:space="0" w:color="000000" w:themeColor="text1"/>
            </w:tcBorders>
            <w:shd w:val="clear" w:color="auto" w:fill="auto"/>
            <w:noWrap/>
            <w:vAlign w:val="center"/>
          </w:tcPr>
          <w:p w14:paraId="68EB81BA" w14:textId="772E006F" w:rsidR="003451A2" w:rsidRDefault="00917DA4" w:rsidP="00917DA4">
            <w:pPr>
              <w:spacing w:line="240" w:lineRule="auto"/>
              <w:ind w:firstLine="0"/>
              <w:jc w:val="center"/>
              <w:rPr>
                <w:rFonts w:ascii="Adobe Hebrew" w:eastAsia="Times New Roman" w:hAnsi="Adobe Hebrew" w:cs="Adobe Hebrew"/>
                <w:color w:val="000000"/>
                <w:sz w:val="16"/>
                <w:szCs w:val="16"/>
                <w:lang w:val="en-US" w:eastAsia="it-IT"/>
              </w:rPr>
            </w:pPr>
            <w:r w:rsidRPr="00917DA4">
              <w:rPr>
                <w:rFonts w:ascii="Adobe Hebrew" w:eastAsia="Times New Roman" w:hAnsi="Adobe Hebrew" w:cs="Adobe Hebrew"/>
                <w:color w:val="000000"/>
                <w:sz w:val="16"/>
                <w:szCs w:val="16"/>
                <w:lang w:val="en-US" w:eastAsia="it-IT"/>
              </w:rPr>
              <w:t>2</w:t>
            </w:r>
            <w:r w:rsidR="00D2533D">
              <w:rPr>
                <w:rFonts w:ascii="Adobe Hebrew" w:eastAsia="Times New Roman" w:hAnsi="Adobe Hebrew" w:cs="Adobe Hebrew"/>
                <w:color w:val="000000"/>
                <w:sz w:val="16"/>
                <w:szCs w:val="16"/>
                <w:lang w:val="en-US" w:eastAsia="it-IT"/>
              </w:rPr>
              <w:t>96</w:t>
            </w:r>
            <w:r w:rsidRPr="00917DA4">
              <w:rPr>
                <w:rFonts w:ascii="Adobe Hebrew" w:eastAsia="Times New Roman" w:hAnsi="Adobe Hebrew" w:cs="Adobe Hebrew"/>
                <w:color w:val="000000"/>
                <w:sz w:val="16"/>
                <w:szCs w:val="16"/>
                <w:lang w:val="en-US" w:eastAsia="it-IT"/>
              </w:rPr>
              <w:t xml:space="preserve"> </w:t>
            </w:r>
          </w:p>
          <w:p w14:paraId="711A7D0F" w14:textId="3AD39DE2" w:rsidR="00917DA4" w:rsidRPr="00917DA4" w:rsidRDefault="00917DA4" w:rsidP="00917DA4">
            <w:pPr>
              <w:spacing w:line="240" w:lineRule="auto"/>
              <w:ind w:firstLine="0"/>
              <w:jc w:val="center"/>
              <w:rPr>
                <w:rFonts w:ascii="Adobe Hebrew" w:eastAsia="Times New Roman" w:hAnsi="Adobe Hebrew" w:cs="Adobe Hebrew"/>
                <w:color w:val="000000"/>
                <w:sz w:val="16"/>
                <w:szCs w:val="16"/>
                <w:lang w:val="en-US" w:eastAsia="it-IT"/>
              </w:rPr>
            </w:pPr>
            <w:r w:rsidRPr="00917DA4">
              <w:rPr>
                <w:rFonts w:ascii="Adobe Hebrew" w:eastAsia="Times New Roman" w:hAnsi="Adobe Hebrew" w:cs="Adobe Hebrew"/>
                <w:color w:val="000000"/>
                <w:sz w:val="16"/>
                <w:szCs w:val="16"/>
                <w:lang w:val="en-US" w:eastAsia="it-IT"/>
              </w:rPr>
              <w:t>(2</w:t>
            </w:r>
            <w:r w:rsidR="00D2533D">
              <w:rPr>
                <w:rFonts w:ascii="Adobe Hebrew" w:eastAsia="Times New Roman" w:hAnsi="Adobe Hebrew" w:cs="Adobe Hebrew"/>
                <w:color w:val="000000"/>
                <w:sz w:val="16"/>
                <w:szCs w:val="16"/>
                <w:lang w:val="en-US" w:eastAsia="it-IT"/>
              </w:rPr>
              <w:t>9.4</w:t>
            </w:r>
            <w:r w:rsidRPr="00917DA4">
              <w:rPr>
                <w:rFonts w:ascii="Adobe Hebrew" w:eastAsia="Times New Roman" w:hAnsi="Adobe Hebrew" w:cs="Adobe Hebrew"/>
                <w:color w:val="000000"/>
                <w:sz w:val="16"/>
                <w:szCs w:val="16"/>
                <w:lang w:val="en-US" w:eastAsia="it-IT"/>
              </w:rPr>
              <w:t>%)</w:t>
            </w:r>
          </w:p>
        </w:tc>
        <w:tc>
          <w:tcPr>
            <w:tcW w:w="628" w:type="pct"/>
            <w:tcBorders>
              <w:left w:val="single" w:sz="4" w:space="0" w:color="000000" w:themeColor="text1"/>
            </w:tcBorders>
            <w:shd w:val="clear" w:color="auto" w:fill="auto"/>
            <w:noWrap/>
            <w:vAlign w:val="center"/>
          </w:tcPr>
          <w:p w14:paraId="203C9612" w14:textId="77777777"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ref</w:t>
            </w:r>
          </w:p>
        </w:tc>
        <w:tc>
          <w:tcPr>
            <w:tcW w:w="628" w:type="pct"/>
            <w:tcBorders>
              <w:right w:val="single" w:sz="4" w:space="0" w:color="000000" w:themeColor="text1"/>
            </w:tcBorders>
            <w:shd w:val="clear" w:color="auto" w:fill="auto"/>
            <w:noWrap/>
            <w:vAlign w:val="center"/>
          </w:tcPr>
          <w:p w14:paraId="4F56007D" w14:textId="77777777" w:rsidR="00917DA4" w:rsidRPr="007D37C9" w:rsidRDefault="00917DA4" w:rsidP="00C95F29">
            <w:pPr>
              <w:spacing w:line="240" w:lineRule="auto"/>
              <w:ind w:firstLine="0"/>
              <w:jc w:val="center"/>
              <w:rPr>
                <w:rFonts w:ascii="Adobe Hebrew" w:eastAsia="Times New Roman" w:hAnsi="Adobe Hebrew" w:cs="Adobe Hebrew"/>
                <w:i/>
                <w:color w:val="000000"/>
                <w:szCs w:val="22"/>
                <w:lang w:val="en-US" w:eastAsia="it-IT"/>
              </w:rPr>
            </w:pPr>
          </w:p>
        </w:tc>
        <w:tc>
          <w:tcPr>
            <w:tcW w:w="628" w:type="pct"/>
            <w:tcBorders>
              <w:left w:val="single" w:sz="4" w:space="0" w:color="000000" w:themeColor="text1"/>
            </w:tcBorders>
            <w:shd w:val="clear" w:color="auto" w:fill="auto"/>
            <w:noWrap/>
            <w:vAlign w:val="center"/>
          </w:tcPr>
          <w:p w14:paraId="315D8DFB" w14:textId="77777777"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ref</w:t>
            </w:r>
          </w:p>
        </w:tc>
        <w:tc>
          <w:tcPr>
            <w:tcW w:w="628" w:type="pct"/>
            <w:tcBorders>
              <w:right w:val="single" w:sz="4" w:space="0" w:color="000000" w:themeColor="text1"/>
            </w:tcBorders>
            <w:shd w:val="clear" w:color="auto" w:fill="auto"/>
            <w:noWrap/>
            <w:vAlign w:val="center"/>
          </w:tcPr>
          <w:p w14:paraId="6D1CB677" w14:textId="77777777" w:rsidR="00917DA4" w:rsidRPr="007D37C9" w:rsidRDefault="00917DA4" w:rsidP="00C95F29">
            <w:pPr>
              <w:spacing w:line="240" w:lineRule="auto"/>
              <w:ind w:firstLine="0"/>
              <w:jc w:val="center"/>
              <w:rPr>
                <w:rFonts w:ascii="Adobe Hebrew" w:eastAsia="Times New Roman" w:hAnsi="Adobe Hebrew" w:cs="Adobe Hebrew"/>
                <w:i/>
                <w:color w:val="000000"/>
                <w:sz w:val="20"/>
                <w:szCs w:val="20"/>
                <w:lang w:val="en-US" w:eastAsia="it-IT"/>
              </w:rPr>
            </w:pPr>
          </w:p>
        </w:tc>
        <w:tc>
          <w:tcPr>
            <w:tcW w:w="628" w:type="pct"/>
            <w:vAlign w:val="center"/>
          </w:tcPr>
          <w:p w14:paraId="0190DCBC" w14:textId="77777777" w:rsidR="00917DA4" w:rsidRPr="007D37C9" w:rsidRDefault="00917DA4" w:rsidP="00C95F29">
            <w:pPr>
              <w:spacing w:line="240" w:lineRule="auto"/>
              <w:ind w:firstLine="0"/>
              <w:jc w:val="center"/>
              <w:rPr>
                <w:rFonts w:ascii="Adobe Hebrew" w:eastAsia="Times New Roman" w:hAnsi="Adobe Hebrew" w:cs="Adobe Hebrew"/>
                <w:color w:val="000000"/>
                <w:szCs w:val="22"/>
                <w:lang w:val="en-US" w:eastAsia="it-IT"/>
              </w:rPr>
            </w:pPr>
            <w:r w:rsidRPr="007D37C9">
              <w:rPr>
                <w:rFonts w:ascii="Adobe Hebrew" w:eastAsia="Times New Roman" w:hAnsi="Adobe Hebrew" w:cs="Adobe Hebrew"/>
                <w:color w:val="000000"/>
                <w:sz w:val="20"/>
                <w:szCs w:val="20"/>
                <w:lang w:val="en-US" w:eastAsia="it-IT"/>
              </w:rPr>
              <w:t>ref</w:t>
            </w:r>
          </w:p>
        </w:tc>
        <w:tc>
          <w:tcPr>
            <w:tcW w:w="628" w:type="pct"/>
            <w:tcBorders>
              <w:right w:val="single" w:sz="4" w:space="0" w:color="000000" w:themeColor="text1"/>
            </w:tcBorders>
            <w:vAlign w:val="center"/>
          </w:tcPr>
          <w:p w14:paraId="2D70C22F" w14:textId="77777777" w:rsidR="00917DA4" w:rsidRPr="007D37C9" w:rsidRDefault="00917DA4" w:rsidP="00C95F29">
            <w:pPr>
              <w:spacing w:line="240" w:lineRule="auto"/>
              <w:ind w:firstLine="0"/>
              <w:jc w:val="center"/>
              <w:rPr>
                <w:rFonts w:ascii="Adobe Hebrew" w:eastAsia="Times New Roman" w:hAnsi="Adobe Hebrew" w:cs="Adobe Hebrew"/>
                <w:i/>
                <w:color w:val="000000"/>
                <w:szCs w:val="22"/>
                <w:lang w:val="en-US" w:eastAsia="it-IT"/>
              </w:rPr>
            </w:pPr>
          </w:p>
        </w:tc>
      </w:tr>
      <w:tr w:rsidR="000830A8" w:rsidRPr="007D37C9" w14:paraId="1B5C8EA6" w14:textId="77777777" w:rsidTr="000830A8">
        <w:trPr>
          <w:trHeight w:val="283"/>
        </w:trPr>
        <w:tc>
          <w:tcPr>
            <w:tcW w:w="811" w:type="pct"/>
            <w:tcBorders>
              <w:left w:val="single" w:sz="4" w:space="0" w:color="000000" w:themeColor="text1"/>
              <w:right w:val="single" w:sz="4" w:space="0" w:color="000000" w:themeColor="text1"/>
            </w:tcBorders>
            <w:vAlign w:val="center"/>
          </w:tcPr>
          <w:p w14:paraId="306C81EF" w14:textId="0197F3D1" w:rsidR="00917DA4" w:rsidRPr="007D37C9" w:rsidRDefault="00917DA4" w:rsidP="00C95F29">
            <w:pPr>
              <w:spacing w:line="240" w:lineRule="auto"/>
              <w:ind w:firstLine="0"/>
              <w:jc w:val="left"/>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 xml:space="preserve">   Male</w:t>
            </w:r>
          </w:p>
        </w:tc>
        <w:tc>
          <w:tcPr>
            <w:tcW w:w="423" w:type="pct"/>
            <w:tcBorders>
              <w:left w:val="single" w:sz="4" w:space="0" w:color="000000" w:themeColor="text1"/>
              <w:right w:val="single" w:sz="4" w:space="0" w:color="000000" w:themeColor="text1"/>
            </w:tcBorders>
            <w:shd w:val="clear" w:color="auto" w:fill="auto"/>
            <w:noWrap/>
            <w:vAlign w:val="center"/>
          </w:tcPr>
          <w:p w14:paraId="08260AE6" w14:textId="635CAECE" w:rsidR="003451A2" w:rsidRDefault="00D2533D" w:rsidP="00917DA4">
            <w:pPr>
              <w:spacing w:line="240" w:lineRule="auto"/>
              <w:ind w:firstLine="0"/>
              <w:jc w:val="center"/>
              <w:rPr>
                <w:rFonts w:ascii="Adobe Hebrew" w:eastAsia="Times New Roman" w:hAnsi="Adobe Hebrew" w:cs="Adobe Hebrew"/>
                <w:color w:val="000000"/>
                <w:sz w:val="16"/>
                <w:szCs w:val="16"/>
                <w:lang w:val="en-US" w:eastAsia="it-IT"/>
              </w:rPr>
            </w:pPr>
            <w:r>
              <w:rPr>
                <w:rFonts w:ascii="Adobe Hebrew" w:eastAsia="Times New Roman" w:hAnsi="Adobe Hebrew" w:cs="Adobe Hebrew"/>
                <w:color w:val="000000"/>
                <w:sz w:val="16"/>
                <w:szCs w:val="16"/>
                <w:lang w:val="en-US" w:eastAsia="it-IT"/>
              </w:rPr>
              <w:t>710</w:t>
            </w:r>
            <w:r w:rsidR="00917DA4" w:rsidRPr="00917DA4">
              <w:rPr>
                <w:rFonts w:ascii="Adobe Hebrew" w:eastAsia="Times New Roman" w:hAnsi="Adobe Hebrew" w:cs="Adobe Hebrew"/>
                <w:color w:val="000000"/>
                <w:sz w:val="16"/>
                <w:szCs w:val="16"/>
                <w:lang w:val="en-US" w:eastAsia="it-IT"/>
              </w:rPr>
              <w:t xml:space="preserve"> </w:t>
            </w:r>
          </w:p>
          <w:p w14:paraId="0D5AD2D6" w14:textId="75AB0E84" w:rsidR="00917DA4" w:rsidRPr="00917DA4" w:rsidRDefault="00917DA4" w:rsidP="00917DA4">
            <w:pPr>
              <w:spacing w:line="240" w:lineRule="auto"/>
              <w:ind w:firstLine="0"/>
              <w:jc w:val="center"/>
              <w:rPr>
                <w:rFonts w:ascii="Adobe Hebrew" w:eastAsia="Times New Roman" w:hAnsi="Adobe Hebrew" w:cs="Adobe Hebrew"/>
                <w:color w:val="000000"/>
                <w:sz w:val="16"/>
                <w:szCs w:val="16"/>
                <w:lang w:val="en-US" w:eastAsia="it-IT"/>
              </w:rPr>
            </w:pPr>
            <w:r w:rsidRPr="00917DA4">
              <w:rPr>
                <w:rFonts w:ascii="Adobe Hebrew" w:eastAsia="Times New Roman" w:hAnsi="Adobe Hebrew" w:cs="Adobe Hebrew"/>
                <w:color w:val="000000"/>
                <w:sz w:val="16"/>
                <w:szCs w:val="16"/>
                <w:lang w:val="en-US" w:eastAsia="it-IT"/>
              </w:rPr>
              <w:t>(7</w:t>
            </w:r>
            <w:r w:rsidR="00D2533D">
              <w:rPr>
                <w:rFonts w:ascii="Adobe Hebrew" w:eastAsia="Times New Roman" w:hAnsi="Adobe Hebrew" w:cs="Adobe Hebrew"/>
                <w:color w:val="000000"/>
                <w:sz w:val="16"/>
                <w:szCs w:val="16"/>
                <w:lang w:val="en-US" w:eastAsia="it-IT"/>
              </w:rPr>
              <w:t>0.6</w:t>
            </w:r>
            <w:r w:rsidRPr="00917DA4">
              <w:rPr>
                <w:rFonts w:ascii="Adobe Hebrew" w:eastAsia="Times New Roman" w:hAnsi="Adobe Hebrew" w:cs="Adobe Hebrew"/>
                <w:color w:val="000000"/>
                <w:sz w:val="16"/>
                <w:szCs w:val="16"/>
                <w:lang w:val="en-US" w:eastAsia="it-IT"/>
              </w:rPr>
              <w:t>%)</w:t>
            </w:r>
          </w:p>
        </w:tc>
        <w:tc>
          <w:tcPr>
            <w:tcW w:w="628" w:type="pct"/>
            <w:tcBorders>
              <w:left w:val="single" w:sz="4" w:space="0" w:color="000000" w:themeColor="text1"/>
            </w:tcBorders>
            <w:shd w:val="clear" w:color="auto" w:fill="auto"/>
            <w:noWrap/>
            <w:vAlign w:val="center"/>
          </w:tcPr>
          <w:p w14:paraId="705708B2" w14:textId="77777777"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N.A.</w:t>
            </w:r>
          </w:p>
        </w:tc>
        <w:tc>
          <w:tcPr>
            <w:tcW w:w="628" w:type="pct"/>
            <w:tcBorders>
              <w:right w:val="single" w:sz="4" w:space="0" w:color="000000" w:themeColor="text1"/>
            </w:tcBorders>
            <w:shd w:val="clear" w:color="auto" w:fill="auto"/>
            <w:noWrap/>
            <w:vAlign w:val="center"/>
          </w:tcPr>
          <w:p w14:paraId="55F59444" w14:textId="77777777" w:rsidR="00917DA4" w:rsidRPr="007D37C9" w:rsidRDefault="00917DA4" w:rsidP="00C95F29">
            <w:pPr>
              <w:spacing w:line="240" w:lineRule="auto"/>
              <w:ind w:firstLine="0"/>
              <w:jc w:val="center"/>
              <w:rPr>
                <w:rFonts w:ascii="Adobe Hebrew" w:eastAsia="Times New Roman" w:hAnsi="Adobe Hebrew" w:cs="Adobe Hebrew"/>
                <w:i/>
                <w:color w:val="000000"/>
                <w:szCs w:val="22"/>
                <w:lang w:val="en-US" w:eastAsia="it-IT"/>
              </w:rPr>
            </w:pPr>
            <w:r w:rsidRPr="007D37C9">
              <w:rPr>
                <w:rFonts w:ascii="Adobe Hebrew" w:eastAsia="Times New Roman" w:hAnsi="Adobe Hebrew" w:cs="Adobe Hebrew"/>
                <w:i/>
                <w:color w:val="000000"/>
                <w:sz w:val="20"/>
                <w:szCs w:val="20"/>
                <w:lang w:val="en-US" w:eastAsia="it-IT"/>
              </w:rPr>
              <w:t>-</w:t>
            </w:r>
          </w:p>
        </w:tc>
        <w:tc>
          <w:tcPr>
            <w:tcW w:w="628" w:type="pct"/>
            <w:tcBorders>
              <w:left w:val="single" w:sz="4" w:space="0" w:color="000000" w:themeColor="text1"/>
            </w:tcBorders>
            <w:shd w:val="clear" w:color="auto" w:fill="auto"/>
            <w:noWrap/>
            <w:vAlign w:val="center"/>
          </w:tcPr>
          <w:p w14:paraId="4945DB6E" w14:textId="77777777"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N.A.</w:t>
            </w:r>
          </w:p>
        </w:tc>
        <w:tc>
          <w:tcPr>
            <w:tcW w:w="628" w:type="pct"/>
            <w:tcBorders>
              <w:right w:val="single" w:sz="4" w:space="0" w:color="000000" w:themeColor="text1"/>
            </w:tcBorders>
            <w:shd w:val="clear" w:color="auto" w:fill="auto"/>
            <w:noWrap/>
            <w:vAlign w:val="center"/>
          </w:tcPr>
          <w:p w14:paraId="17FFE5ED" w14:textId="5E0526DF" w:rsidR="00917DA4" w:rsidRPr="007D37C9" w:rsidRDefault="00917DA4" w:rsidP="00C95F29">
            <w:pPr>
              <w:spacing w:line="240" w:lineRule="auto"/>
              <w:ind w:firstLine="0"/>
              <w:jc w:val="center"/>
              <w:rPr>
                <w:rFonts w:ascii="Adobe Hebrew" w:eastAsia="Times New Roman" w:hAnsi="Adobe Hebrew" w:cs="Adobe Hebrew"/>
                <w:i/>
                <w:color w:val="000000"/>
                <w:sz w:val="20"/>
                <w:szCs w:val="20"/>
                <w:lang w:val="en-US" w:eastAsia="it-IT"/>
              </w:rPr>
            </w:pPr>
            <w:r>
              <w:rPr>
                <w:rFonts w:ascii="Adobe Hebrew" w:eastAsia="Times New Roman" w:hAnsi="Adobe Hebrew" w:cs="Adobe Hebrew"/>
                <w:i/>
                <w:color w:val="000000"/>
                <w:sz w:val="20"/>
                <w:szCs w:val="20"/>
                <w:lang w:val="en-US" w:eastAsia="it-IT"/>
              </w:rPr>
              <w:t>-</w:t>
            </w:r>
          </w:p>
        </w:tc>
        <w:tc>
          <w:tcPr>
            <w:tcW w:w="628" w:type="pct"/>
            <w:vAlign w:val="center"/>
          </w:tcPr>
          <w:p w14:paraId="4F247C34" w14:textId="07D2EBFE"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N.A.</w:t>
            </w:r>
          </w:p>
        </w:tc>
        <w:tc>
          <w:tcPr>
            <w:tcW w:w="628" w:type="pct"/>
            <w:tcBorders>
              <w:right w:val="single" w:sz="4" w:space="0" w:color="000000" w:themeColor="text1"/>
            </w:tcBorders>
            <w:vAlign w:val="center"/>
          </w:tcPr>
          <w:p w14:paraId="45BDBF31" w14:textId="370D6CC4" w:rsidR="00917DA4" w:rsidRPr="007D37C9" w:rsidRDefault="00917DA4" w:rsidP="00C95F29">
            <w:pPr>
              <w:spacing w:line="240" w:lineRule="auto"/>
              <w:ind w:firstLine="0"/>
              <w:jc w:val="center"/>
              <w:rPr>
                <w:rFonts w:ascii="Adobe Hebrew" w:eastAsia="Times New Roman" w:hAnsi="Adobe Hebrew" w:cs="Adobe Hebrew"/>
                <w:i/>
                <w:color w:val="000000"/>
                <w:sz w:val="20"/>
                <w:szCs w:val="20"/>
                <w:lang w:val="en-US" w:eastAsia="it-IT"/>
              </w:rPr>
            </w:pPr>
            <w:r>
              <w:rPr>
                <w:rFonts w:ascii="Adobe Hebrew" w:eastAsia="Times New Roman" w:hAnsi="Adobe Hebrew" w:cs="Adobe Hebrew"/>
                <w:i/>
                <w:color w:val="000000"/>
                <w:sz w:val="20"/>
                <w:szCs w:val="20"/>
                <w:lang w:val="en-US" w:eastAsia="it-IT"/>
              </w:rPr>
              <w:t>-</w:t>
            </w:r>
          </w:p>
        </w:tc>
      </w:tr>
      <w:tr w:rsidR="000830A8" w:rsidRPr="007D37C9" w14:paraId="0937A386" w14:textId="77777777" w:rsidTr="000830A8">
        <w:trPr>
          <w:trHeight w:val="283"/>
        </w:trPr>
        <w:tc>
          <w:tcPr>
            <w:tcW w:w="811" w:type="pct"/>
            <w:tcBorders>
              <w:left w:val="single" w:sz="4" w:space="0" w:color="000000" w:themeColor="text1"/>
              <w:right w:val="single" w:sz="4" w:space="0" w:color="000000" w:themeColor="text1"/>
            </w:tcBorders>
            <w:vAlign w:val="center"/>
          </w:tcPr>
          <w:p w14:paraId="3247DFAF" w14:textId="38EB777A" w:rsidR="00917DA4" w:rsidRPr="007D37C9" w:rsidRDefault="00917DA4" w:rsidP="0021702B">
            <w:pPr>
              <w:spacing w:line="240" w:lineRule="auto"/>
              <w:ind w:firstLine="0"/>
              <w:jc w:val="left"/>
              <w:rPr>
                <w:rFonts w:ascii="Adobe Hebrew" w:eastAsia="Times New Roman" w:hAnsi="Adobe Hebrew" w:cs="Adobe Hebrew"/>
                <w:b/>
                <w:bCs/>
                <w:color w:val="000000"/>
                <w:sz w:val="20"/>
                <w:szCs w:val="20"/>
                <w:lang w:val="en-US" w:eastAsia="it-IT"/>
              </w:rPr>
            </w:pPr>
            <w:r w:rsidRPr="007D37C9">
              <w:rPr>
                <w:rFonts w:ascii="Adobe Hebrew" w:eastAsia="Times New Roman" w:hAnsi="Adobe Hebrew" w:cs="Adobe Hebrew"/>
                <w:b/>
                <w:bCs/>
                <w:color w:val="000000"/>
                <w:sz w:val="20"/>
                <w:szCs w:val="20"/>
                <w:lang w:val="en-US" w:eastAsia="it-IT"/>
              </w:rPr>
              <w:t>Smoking Status</w:t>
            </w:r>
          </w:p>
        </w:tc>
        <w:tc>
          <w:tcPr>
            <w:tcW w:w="423" w:type="pct"/>
            <w:tcBorders>
              <w:left w:val="single" w:sz="4" w:space="0" w:color="000000" w:themeColor="text1"/>
              <w:right w:val="single" w:sz="4" w:space="0" w:color="000000" w:themeColor="text1"/>
            </w:tcBorders>
            <w:shd w:val="clear" w:color="auto" w:fill="auto"/>
            <w:noWrap/>
            <w:vAlign w:val="center"/>
          </w:tcPr>
          <w:p w14:paraId="48D93399" w14:textId="3E58DD8E" w:rsidR="00917DA4" w:rsidRPr="00917DA4" w:rsidRDefault="00D2533D" w:rsidP="00D2533D">
            <w:pPr>
              <w:spacing w:line="240" w:lineRule="auto"/>
              <w:ind w:firstLine="0"/>
              <w:jc w:val="center"/>
              <w:rPr>
                <w:rFonts w:ascii="Adobe Hebrew" w:eastAsia="Times New Roman" w:hAnsi="Adobe Hebrew" w:cs="Adobe Hebrew"/>
                <w:bCs/>
                <w:color w:val="000000"/>
                <w:sz w:val="16"/>
                <w:szCs w:val="16"/>
                <w:lang w:val="en-US" w:eastAsia="it-IT"/>
              </w:rPr>
            </w:pPr>
            <w:r>
              <w:rPr>
                <w:rFonts w:ascii="Adobe Hebrew" w:eastAsia="Times New Roman" w:hAnsi="Adobe Hebrew" w:cs="Adobe Hebrew"/>
                <w:bCs/>
                <w:color w:val="000000"/>
                <w:sz w:val="16"/>
                <w:szCs w:val="16"/>
                <w:lang w:val="en-US" w:eastAsia="it-IT"/>
              </w:rPr>
              <w:t>1,006</w:t>
            </w:r>
          </w:p>
        </w:tc>
        <w:tc>
          <w:tcPr>
            <w:tcW w:w="628" w:type="pct"/>
            <w:tcBorders>
              <w:left w:val="single" w:sz="4" w:space="0" w:color="000000" w:themeColor="text1"/>
            </w:tcBorders>
            <w:shd w:val="clear" w:color="auto" w:fill="auto"/>
            <w:noWrap/>
            <w:vAlign w:val="center"/>
            <w:hideMark/>
          </w:tcPr>
          <w:p w14:paraId="4F9D3E63" w14:textId="77777777"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p>
        </w:tc>
        <w:tc>
          <w:tcPr>
            <w:tcW w:w="628" w:type="pct"/>
            <w:tcBorders>
              <w:right w:val="single" w:sz="4" w:space="0" w:color="000000" w:themeColor="text1"/>
            </w:tcBorders>
            <w:shd w:val="clear" w:color="auto" w:fill="auto"/>
            <w:noWrap/>
            <w:vAlign w:val="center"/>
            <w:hideMark/>
          </w:tcPr>
          <w:p w14:paraId="5E6F3295" w14:textId="77777777" w:rsidR="00917DA4" w:rsidRPr="007D37C9" w:rsidRDefault="00917DA4" w:rsidP="00C95F29">
            <w:pPr>
              <w:spacing w:line="240" w:lineRule="auto"/>
              <w:ind w:firstLine="0"/>
              <w:jc w:val="center"/>
              <w:rPr>
                <w:rFonts w:ascii="Adobe Hebrew" w:eastAsia="Times New Roman" w:hAnsi="Adobe Hebrew" w:cs="Adobe Hebrew"/>
                <w:i/>
                <w:color w:val="000000"/>
                <w:szCs w:val="22"/>
                <w:lang w:val="en-US" w:eastAsia="it-IT"/>
              </w:rPr>
            </w:pPr>
          </w:p>
        </w:tc>
        <w:tc>
          <w:tcPr>
            <w:tcW w:w="628" w:type="pct"/>
            <w:tcBorders>
              <w:left w:val="single" w:sz="4" w:space="0" w:color="000000" w:themeColor="text1"/>
            </w:tcBorders>
            <w:shd w:val="clear" w:color="auto" w:fill="auto"/>
            <w:noWrap/>
            <w:vAlign w:val="center"/>
            <w:hideMark/>
          </w:tcPr>
          <w:p w14:paraId="6AF45711" w14:textId="77777777"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p>
        </w:tc>
        <w:tc>
          <w:tcPr>
            <w:tcW w:w="628" w:type="pct"/>
            <w:tcBorders>
              <w:right w:val="single" w:sz="4" w:space="0" w:color="000000" w:themeColor="text1"/>
            </w:tcBorders>
            <w:shd w:val="clear" w:color="auto" w:fill="auto"/>
            <w:noWrap/>
            <w:vAlign w:val="center"/>
            <w:hideMark/>
          </w:tcPr>
          <w:p w14:paraId="3ABD1851" w14:textId="77777777" w:rsidR="00917DA4" w:rsidRPr="007D37C9" w:rsidRDefault="00917DA4" w:rsidP="00C95F29">
            <w:pPr>
              <w:spacing w:line="240" w:lineRule="auto"/>
              <w:ind w:firstLine="0"/>
              <w:jc w:val="center"/>
              <w:rPr>
                <w:rFonts w:ascii="Adobe Hebrew" w:eastAsia="Times New Roman" w:hAnsi="Adobe Hebrew" w:cs="Adobe Hebrew"/>
                <w:i/>
                <w:color w:val="000000"/>
                <w:sz w:val="20"/>
                <w:szCs w:val="20"/>
                <w:lang w:val="en-US" w:eastAsia="it-IT"/>
              </w:rPr>
            </w:pPr>
          </w:p>
        </w:tc>
        <w:tc>
          <w:tcPr>
            <w:tcW w:w="628" w:type="pct"/>
            <w:vAlign w:val="center"/>
          </w:tcPr>
          <w:p w14:paraId="035AC00F" w14:textId="77777777" w:rsidR="00917DA4" w:rsidRPr="007D37C9" w:rsidRDefault="00917DA4" w:rsidP="00C95F29">
            <w:pPr>
              <w:spacing w:line="240" w:lineRule="auto"/>
              <w:ind w:firstLine="0"/>
              <w:jc w:val="center"/>
              <w:rPr>
                <w:rFonts w:ascii="Adobe Hebrew" w:eastAsia="Times New Roman" w:hAnsi="Adobe Hebrew" w:cs="Adobe Hebrew"/>
                <w:color w:val="000000"/>
                <w:szCs w:val="22"/>
                <w:lang w:val="en-US" w:eastAsia="it-IT"/>
              </w:rPr>
            </w:pPr>
          </w:p>
        </w:tc>
        <w:tc>
          <w:tcPr>
            <w:tcW w:w="628" w:type="pct"/>
            <w:tcBorders>
              <w:right w:val="single" w:sz="4" w:space="0" w:color="000000" w:themeColor="text1"/>
            </w:tcBorders>
            <w:vAlign w:val="center"/>
          </w:tcPr>
          <w:p w14:paraId="4B86B0C0" w14:textId="77777777" w:rsidR="00917DA4" w:rsidRPr="007D37C9" w:rsidRDefault="00917DA4" w:rsidP="00C95F29">
            <w:pPr>
              <w:spacing w:line="240" w:lineRule="auto"/>
              <w:ind w:firstLine="0"/>
              <w:jc w:val="center"/>
              <w:rPr>
                <w:rFonts w:ascii="Adobe Hebrew" w:eastAsia="Times New Roman" w:hAnsi="Adobe Hebrew" w:cs="Adobe Hebrew"/>
                <w:i/>
                <w:color w:val="000000"/>
                <w:szCs w:val="22"/>
                <w:lang w:val="en-US" w:eastAsia="it-IT"/>
              </w:rPr>
            </w:pPr>
          </w:p>
        </w:tc>
      </w:tr>
      <w:tr w:rsidR="000830A8" w:rsidRPr="007D37C9" w14:paraId="2029409D" w14:textId="77777777" w:rsidTr="000830A8">
        <w:trPr>
          <w:trHeight w:val="283"/>
        </w:trPr>
        <w:tc>
          <w:tcPr>
            <w:tcW w:w="811" w:type="pct"/>
            <w:tcBorders>
              <w:left w:val="single" w:sz="4" w:space="0" w:color="000000" w:themeColor="text1"/>
              <w:right w:val="single" w:sz="4" w:space="0" w:color="000000" w:themeColor="text1"/>
            </w:tcBorders>
            <w:vAlign w:val="center"/>
          </w:tcPr>
          <w:p w14:paraId="3C5FDB9D" w14:textId="3D480BB5" w:rsidR="00917DA4" w:rsidRPr="007D37C9" w:rsidRDefault="00917DA4" w:rsidP="00C95F29">
            <w:pPr>
              <w:spacing w:line="240" w:lineRule="auto"/>
              <w:ind w:firstLine="0"/>
              <w:jc w:val="left"/>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 xml:space="preserve">   Former</w:t>
            </w:r>
          </w:p>
        </w:tc>
        <w:tc>
          <w:tcPr>
            <w:tcW w:w="423" w:type="pct"/>
            <w:tcBorders>
              <w:left w:val="single" w:sz="4" w:space="0" w:color="000000" w:themeColor="text1"/>
              <w:right w:val="single" w:sz="4" w:space="0" w:color="000000" w:themeColor="text1"/>
            </w:tcBorders>
            <w:shd w:val="clear" w:color="auto" w:fill="auto"/>
            <w:noWrap/>
            <w:vAlign w:val="center"/>
          </w:tcPr>
          <w:p w14:paraId="36890321" w14:textId="7238774F" w:rsidR="00917DA4" w:rsidRPr="00917DA4" w:rsidRDefault="00917DA4" w:rsidP="00917DA4">
            <w:pPr>
              <w:spacing w:line="240" w:lineRule="auto"/>
              <w:ind w:firstLine="0"/>
              <w:jc w:val="center"/>
              <w:rPr>
                <w:rFonts w:ascii="Adobe Hebrew" w:eastAsia="Times New Roman" w:hAnsi="Adobe Hebrew" w:cs="Adobe Hebrew"/>
                <w:color w:val="000000"/>
                <w:sz w:val="16"/>
                <w:szCs w:val="16"/>
                <w:lang w:val="en-US" w:eastAsia="it-IT"/>
              </w:rPr>
            </w:pPr>
            <w:r>
              <w:rPr>
                <w:rFonts w:ascii="Adobe Hebrew" w:eastAsia="Times New Roman" w:hAnsi="Adobe Hebrew" w:cs="Adobe Hebrew"/>
                <w:color w:val="000000"/>
                <w:sz w:val="16"/>
                <w:szCs w:val="16"/>
                <w:lang w:val="en-US" w:eastAsia="it-IT"/>
              </w:rPr>
              <w:t>3</w:t>
            </w:r>
            <w:r w:rsidR="00D2533D">
              <w:rPr>
                <w:rFonts w:ascii="Adobe Hebrew" w:eastAsia="Times New Roman" w:hAnsi="Adobe Hebrew" w:cs="Adobe Hebrew"/>
                <w:color w:val="000000"/>
                <w:sz w:val="16"/>
                <w:szCs w:val="16"/>
                <w:lang w:val="en-US" w:eastAsia="it-IT"/>
              </w:rPr>
              <w:t>42</w:t>
            </w:r>
            <w:r>
              <w:rPr>
                <w:rFonts w:ascii="Adobe Hebrew" w:eastAsia="Times New Roman" w:hAnsi="Adobe Hebrew" w:cs="Adobe Hebrew"/>
                <w:color w:val="000000"/>
                <w:sz w:val="16"/>
                <w:szCs w:val="16"/>
                <w:lang w:val="en-US" w:eastAsia="it-IT"/>
              </w:rPr>
              <w:t xml:space="preserve"> (33.7%)</w:t>
            </w:r>
          </w:p>
        </w:tc>
        <w:tc>
          <w:tcPr>
            <w:tcW w:w="628" w:type="pct"/>
            <w:tcBorders>
              <w:left w:val="single" w:sz="4" w:space="0" w:color="000000" w:themeColor="text1"/>
            </w:tcBorders>
            <w:shd w:val="clear" w:color="auto" w:fill="auto"/>
            <w:noWrap/>
            <w:vAlign w:val="center"/>
            <w:hideMark/>
          </w:tcPr>
          <w:p w14:paraId="4149CC59" w14:textId="77777777"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ref</w:t>
            </w:r>
          </w:p>
        </w:tc>
        <w:tc>
          <w:tcPr>
            <w:tcW w:w="628" w:type="pct"/>
            <w:tcBorders>
              <w:right w:val="single" w:sz="4" w:space="0" w:color="000000" w:themeColor="text1"/>
            </w:tcBorders>
            <w:shd w:val="clear" w:color="auto" w:fill="auto"/>
            <w:noWrap/>
            <w:vAlign w:val="center"/>
            <w:hideMark/>
          </w:tcPr>
          <w:p w14:paraId="4731577C" w14:textId="77777777" w:rsidR="00917DA4" w:rsidRPr="007D37C9" w:rsidRDefault="00917DA4" w:rsidP="00C95F29">
            <w:pPr>
              <w:spacing w:line="240" w:lineRule="auto"/>
              <w:ind w:firstLine="0"/>
              <w:jc w:val="center"/>
              <w:rPr>
                <w:rFonts w:ascii="Adobe Hebrew" w:eastAsia="Times New Roman" w:hAnsi="Adobe Hebrew" w:cs="Adobe Hebrew"/>
                <w:i/>
                <w:color w:val="000000"/>
                <w:szCs w:val="22"/>
                <w:lang w:val="en-US" w:eastAsia="it-IT"/>
              </w:rPr>
            </w:pPr>
          </w:p>
        </w:tc>
        <w:tc>
          <w:tcPr>
            <w:tcW w:w="628" w:type="pct"/>
            <w:tcBorders>
              <w:left w:val="single" w:sz="4" w:space="0" w:color="000000" w:themeColor="text1"/>
            </w:tcBorders>
            <w:shd w:val="clear" w:color="auto" w:fill="auto"/>
            <w:noWrap/>
            <w:vAlign w:val="center"/>
            <w:hideMark/>
          </w:tcPr>
          <w:p w14:paraId="4AF61221" w14:textId="77777777"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ref</w:t>
            </w:r>
          </w:p>
        </w:tc>
        <w:tc>
          <w:tcPr>
            <w:tcW w:w="628" w:type="pct"/>
            <w:tcBorders>
              <w:right w:val="single" w:sz="4" w:space="0" w:color="000000" w:themeColor="text1"/>
            </w:tcBorders>
            <w:shd w:val="clear" w:color="auto" w:fill="auto"/>
            <w:noWrap/>
            <w:vAlign w:val="center"/>
            <w:hideMark/>
          </w:tcPr>
          <w:p w14:paraId="5D224CE9" w14:textId="77777777" w:rsidR="00917DA4" w:rsidRPr="007D37C9" w:rsidRDefault="00917DA4" w:rsidP="00C95F29">
            <w:pPr>
              <w:spacing w:line="240" w:lineRule="auto"/>
              <w:ind w:firstLine="0"/>
              <w:jc w:val="center"/>
              <w:rPr>
                <w:rFonts w:ascii="Adobe Hebrew" w:eastAsia="Times New Roman" w:hAnsi="Adobe Hebrew" w:cs="Adobe Hebrew"/>
                <w:i/>
                <w:color w:val="000000"/>
                <w:sz w:val="20"/>
                <w:szCs w:val="20"/>
                <w:lang w:val="en-US" w:eastAsia="it-IT"/>
              </w:rPr>
            </w:pPr>
          </w:p>
        </w:tc>
        <w:tc>
          <w:tcPr>
            <w:tcW w:w="628" w:type="pct"/>
            <w:vAlign w:val="center"/>
          </w:tcPr>
          <w:p w14:paraId="07ED6715" w14:textId="77777777" w:rsidR="00917DA4" w:rsidRPr="007D37C9" w:rsidRDefault="00917DA4" w:rsidP="00C95F29">
            <w:pPr>
              <w:spacing w:line="240" w:lineRule="auto"/>
              <w:ind w:firstLine="0"/>
              <w:jc w:val="center"/>
              <w:rPr>
                <w:rFonts w:ascii="Adobe Hebrew" w:eastAsia="Times New Roman" w:hAnsi="Adobe Hebrew" w:cs="Adobe Hebrew"/>
                <w:color w:val="000000"/>
                <w:szCs w:val="22"/>
                <w:lang w:val="en-US" w:eastAsia="it-IT"/>
              </w:rPr>
            </w:pPr>
            <w:r w:rsidRPr="007D37C9">
              <w:rPr>
                <w:rFonts w:ascii="Adobe Hebrew" w:eastAsia="Times New Roman" w:hAnsi="Adobe Hebrew" w:cs="Adobe Hebrew"/>
                <w:color w:val="000000"/>
                <w:sz w:val="20"/>
                <w:szCs w:val="20"/>
                <w:lang w:val="en-US" w:eastAsia="it-IT"/>
              </w:rPr>
              <w:t>ref</w:t>
            </w:r>
          </w:p>
        </w:tc>
        <w:tc>
          <w:tcPr>
            <w:tcW w:w="628" w:type="pct"/>
            <w:tcBorders>
              <w:right w:val="single" w:sz="4" w:space="0" w:color="000000" w:themeColor="text1"/>
            </w:tcBorders>
            <w:vAlign w:val="center"/>
          </w:tcPr>
          <w:p w14:paraId="39983B57" w14:textId="77777777" w:rsidR="00917DA4" w:rsidRPr="007D37C9" w:rsidRDefault="00917DA4" w:rsidP="00C95F29">
            <w:pPr>
              <w:spacing w:line="240" w:lineRule="auto"/>
              <w:ind w:firstLine="0"/>
              <w:jc w:val="center"/>
              <w:rPr>
                <w:rFonts w:ascii="Adobe Hebrew" w:eastAsia="Times New Roman" w:hAnsi="Adobe Hebrew" w:cs="Adobe Hebrew"/>
                <w:i/>
                <w:color w:val="000000"/>
                <w:szCs w:val="22"/>
                <w:lang w:val="en-US" w:eastAsia="it-IT"/>
              </w:rPr>
            </w:pPr>
          </w:p>
        </w:tc>
      </w:tr>
      <w:tr w:rsidR="000830A8" w:rsidRPr="007D37C9" w14:paraId="5A287A70" w14:textId="77777777" w:rsidTr="000830A8">
        <w:trPr>
          <w:trHeight w:val="283"/>
        </w:trPr>
        <w:tc>
          <w:tcPr>
            <w:tcW w:w="811" w:type="pct"/>
            <w:tcBorders>
              <w:left w:val="single" w:sz="4" w:space="0" w:color="000000" w:themeColor="text1"/>
              <w:right w:val="single" w:sz="4" w:space="0" w:color="000000" w:themeColor="text1"/>
            </w:tcBorders>
            <w:vAlign w:val="center"/>
          </w:tcPr>
          <w:p w14:paraId="1B6F4F8E" w14:textId="0FF5E291" w:rsidR="00917DA4" w:rsidRPr="007D37C9" w:rsidRDefault="00917DA4" w:rsidP="00C95F29">
            <w:pPr>
              <w:spacing w:line="240" w:lineRule="auto"/>
              <w:ind w:firstLine="0"/>
              <w:jc w:val="left"/>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 xml:space="preserve">   Current</w:t>
            </w:r>
          </w:p>
        </w:tc>
        <w:tc>
          <w:tcPr>
            <w:tcW w:w="423" w:type="pct"/>
            <w:tcBorders>
              <w:left w:val="single" w:sz="4" w:space="0" w:color="000000" w:themeColor="text1"/>
              <w:right w:val="single" w:sz="4" w:space="0" w:color="000000" w:themeColor="text1"/>
            </w:tcBorders>
            <w:shd w:val="clear" w:color="auto" w:fill="auto"/>
            <w:noWrap/>
            <w:vAlign w:val="center"/>
          </w:tcPr>
          <w:p w14:paraId="69A08FDD" w14:textId="7B461306" w:rsidR="00917DA4" w:rsidRPr="00917DA4" w:rsidRDefault="00D2533D" w:rsidP="00917DA4">
            <w:pPr>
              <w:spacing w:line="240" w:lineRule="auto"/>
              <w:ind w:firstLine="0"/>
              <w:jc w:val="center"/>
              <w:rPr>
                <w:rFonts w:ascii="Adobe Hebrew" w:eastAsia="Times New Roman" w:hAnsi="Adobe Hebrew" w:cs="Adobe Hebrew"/>
                <w:color w:val="000000"/>
                <w:sz w:val="16"/>
                <w:szCs w:val="16"/>
                <w:lang w:val="en-US" w:eastAsia="it-IT"/>
              </w:rPr>
            </w:pPr>
            <w:r>
              <w:rPr>
                <w:rFonts w:ascii="Adobe Hebrew" w:eastAsia="Times New Roman" w:hAnsi="Adobe Hebrew" w:cs="Adobe Hebrew"/>
                <w:color w:val="000000"/>
                <w:sz w:val="16"/>
                <w:szCs w:val="16"/>
                <w:lang w:val="en-US" w:eastAsia="it-IT"/>
              </w:rPr>
              <w:t>664</w:t>
            </w:r>
            <w:r w:rsidR="00917DA4">
              <w:rPr>
                <w:rFonts w:ascii="Adobe Hebrew" w:eastAsia="Times New Roman" w:hAnsi="Adobe Hebrew" w:cs="Adobe Hebrew"/>
                <w:color w:val="000000"/>
                <w:sz w:val="16"/>
                <w:szCs w:val="16"/>
                <w:lang w:val="en-US" w:eastAsia="it-IT"/>
              </w:rPr>
              <w:t xml:space="preserve"> (66.3%)</w:t>
            </w:r>
          </w:p>
        </w:tc>
        <w:tc>
          <w:tcPr>
            <w:tcW w:w="628" w:type="pct"/>
            <w:tcBorders>
              <w:left w:val="single" w:sz="4" w:space="0" w:color="000000" w:themeColor="text1"/>
            </w:tcBorders>
            <w:shd w:val="clear" w:color="auto" w:fill="auto"/>
            <w:noWrap/>
            <w:vAlign w:val="center"/>
            <w:hideMark/>
          </w:tcPr>
          <w:p w14:paraId="4FBC0067" w14:textId="3C53525F"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N.A.</w:t>
            </w:r>
            <w:r w:rsidR="0021702B">
              <w:rPr>
                <w:rFonts w:ascii="Adobe Hebrew" w:eastAsia="Times New Roman" w:hAnsi="Adobe Hebrew" w:cs="Adobe Hebrew"/>
                <w:b/>
                <w:bCs/>
                <w:color w:val="000000"/>
                <w:sz w:val="20"/>
                <w:szCs w:val="20"/>
                <w:lang w:val="en-US" w:eastAsia="it-IT"/>
              </w:rPr>
              <w:t xml:space="preserve"> </w:t>
            </w:r>
            <w:r w:rsidR="0021702B" w:rsidRPr="00CA3982">
              <w:rPr>
                <w:rFonts w:ascii="Adobe Hebrew" w:eastAsia="Times New Roman" w:hAnsi="Adobe Hebrew" w:cs="Adobe Hebrew"/>
                <w:b/>
                <w:bCs/>
                <w:color w:val="000000"/>
                <w:sz w:val="20"/>
                <w:szCs w:val="20"/>
                <w:vertAlign w:val="superscript"/>
                <w:lang w:val="en-US" w:eastAsia="it-IT"/>
              </w:rPr>
              <w:t>a</w:t>
            </w:r>
          </w:p>
        </w:tc>
        <w:tc>
          <w:tcPr>
            <w:tcW w:w="628" w:type="pct"/>
            <w:tcBorders>
              <w:right w:val="single" w:sz="4" w:space="0" w:color="000000" w:themeColor="text1"/>
            </w:tcBorders>
            <w:shd w:val="clear" w:color="auto" w:fill="auto"/>
            <w:noWrap/>
            <w:vAlign w:val="center"/>
            <w:hideMark/>
          </w:tcPr>
          <w:p w14:paraId="7A685791" w14:textId="77777777" w:rsidR="00917DA4" w:rsidRPr="007D37C9" w:rsidRDefault="00917DA4" w:rsidP="00C95F29">
            <w:pPr>
              <w:spacing w:line="240" w:lineRule="auto"/>
              <w:ind w:firstLine="0"/>
              <w:jc w:val="center"/>
              <w:rPr>
                <w:rFonts w:ascii="Adobe Hebrew" w:eastAsia="Times New Roman" w:hAnsi="Adobe Hebrew" w:cs="Adobe Hebrew"/>
                <w:i/>
                <w:color w:val="000000"/>
                <w:sz w:val="20"/>
                <w:szCs w:val="20"/>
                <w:lang w:val="en-US" w:eastAsia="it-IT"/>
              </w:rPr>
            </w:pPr>
            <w:r>
              <w:rPr>
                <w:rFonts w:ascii="Adobe Hebrew" w:eastAsia="Times New Roman" w:hAnsi="Adobe Hebrew" w:cs="Adobe Hebrew"/>
                <w:i/>
                <w:color w:val="000000"/>
                <w:sz w:val="20"/>
                <w:szCs w:val="20"/>
                <w:lang w:val="en-US" w:eastAsia="it-IT"/>
              </w:rPr>
              <w:t>-</w:t>
            </w:r>
          </w:p>
        </w:tc>
        <w:tc>
          <w:tcPr>
            <w:tcW w:w="628" w:type="pct"/>
            <w:tcBorders>
              <w:left w:val="single" w:sz="4" w:space="0" w:color="000000" w:themeColor="text1"/>
            </w:tcBorders>
            <w:shd w:val="clear" w:color="auto" w:fill="auto"/>
            <w:noWrap/>
            <w:vAlign w:val="center"/>
            <w:hideMark/>
          </w:tcPr>
          <w:p w14:paraId="1F5421AA" w14:textId="4A54BACD" w:rsidR="000830A8" w:rsidRDefault="00917DA4" w:rsidP="00D671B9">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1.</w:t>
            </w:r>
            <w:r w:rsidR="0041144E">
              <w:rPr>
                <w:rFonts w:ascii="Adobe Hebrew" w:eastAsia="Times New Roman" w:hAnsi="Adobe Hebrew" w:cs="Adobe Hebrew"/>
                <w:color w:val="000000"/>
                <w:sz w:val="20"/>
                <w:szCs w:val="20"/>
                <w:lang w:val="en-US" w:eastAsia="it-IT"/>
              </w:rPr>
              <w:t>10</w:t>
            </w:r>
            <w:r>
              <w:rPr>
                <w:rFonts w:ascii="Adobe Hebrew" w:eastAsia="Times New Roman" w:hAnsi="Adobe Hebrew" w:cs="Adobe Hebrew"/>
                <w:color w:val="000000"/>
                <w:sz w:val="20"/>
                <w:szCs w:val="20"/>
                <w:lang w:val="en-US" w:eastAsia="it-IT"/>
              </w:rPr>
              <w:t xml:space="preserve"> </w:t>
            </w:r>
          </w:p>
          <w:p w14:paraId="0FF441F3" w14:textId="1FF573CF" w:rsidR="00917DA4" w:rsidRPr="007D37C9" w:rsidRDefault="00917DA4" w:rsidP="00D671B9">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(0.</w:t>
            </w:r>
            <w:r w:rsidR="00EB0991">
              <w:rPr>
                <w:rFonts w:ascii="Adobe Hebrew" w:eastAsia="Times New Roman" w:hAnsi="Adobe Hebrew" w:cs="Adobe Hebrew"/>
                <w:color w:val="000000"/>
                <w:sz w:val="20"/>
                <w:szCs w:val="20"/>
                <w:lang w:val="en-US" w:eastAsia="it-IT"/>
              </w:rPr>
              <w:t>09</w:t>
            </w:r>
            <w:r>
              <w:rPr>
                <w:rFonts w:ascii="Adobe Hebrew" w:eastAsia="Times New Roman" w:hAnsi="Adobe Hebrew" w:cs="Adobe Hebrew"/>
                <w:color w:val="000000"/>
                <w:sz w:val="20"/>
                <w:szCs w:val="20"/>
                <w:lang w:val="en-US" w:eastAsia="it-IT"/>
              </w:rPr>
              <w:t>-1</w:t>
            </w:r>
            <w:r w:rsidR="009D635B">
              <w:rPr>
                <w:rFonts w:ascii="Adobe Hebrew" w:eastAsia="Times New Roman" w:hAnsi="Adobe Hebrew" w:cs="Adobe Hebrew"/>
                <w:color w:val="000000"/>
                <w:sz w:val="20"/>
                <w:szCs w:val="20"/>
                <w:lang w:val="en-US" w:eastAsia="it-IT"/>
              </w:rPr>
              <w:t>2.21</w:t>
            </w:r>
            <w:r>
              <w:rPr>
                <w:rFonts w:ascii="Adobe Hebrew" w:eastAsia="Times New Roman" w:hAnsi="Adobe Hebrew" w:cs="Adobe Hebrew"/>
                <w:color w:val="000000"/>
                <w:sz w:val="20"/>
                <w:szCs w:val="20"/>
                <w:lang w:val="en-US" w:eastAsia="it-IT"/>
              </w:rPr>
              <w:t>)</w:t>
            </w:r>
          </w:p>
        </w:tc>
        <w:tc>
          <w:tcPr>
            <w:tcW w:w="628" w:type="pct"/>
            <w:tcBorders>
              <w:right w:val="single" w:sz="4" w:space="0" w:color="000000" w:themeColor="text1"/>
            </w:tcBorders>
            <w:shd w:val="clear" w:color="auto" w:fill="auto"/>
            <w:noWrap/>
            <w:vAlign w:val="center"/>
            <w:hideMark/>
          </w:tcPr>
          <w:p w14:paraId="2892CCE3" w14:textId="2668861F" w:rsidR="00917DA4" w:rsidRPr="007D37C9" w:rsidRDefault="00917DA4" w:rsidP="009D635B">
            <w:pPr>
              <w:spacing w:line="240" w:lineRule="auto"/>
              <w:ind w:firstLine="0"/>
              <w:jc w:val="center"/>
              <w:rPr>
                <w:rFonts w:ascii="Adobe Hebrew" w:eastAsia="Times New Roman" w:hAnsi="Adobe Hebrew" w:cs="Adobe Hebrew"/>
                <w:i/>
                <w:color w:val="000000"/>
                <w:sz w:val="20"/>
                <w:szCs w:val="20"/>
                <w:lang w:val="en-US" w:eastAsia="it-IT"/>
              </w:rPr>
            </w:pPr>
            <w:r>
              <w:rPr>
                <w:rFonts w:ascii="Adobe Hebrew" w:eastAsia="Times New Roman" w:hAnsi="Adobe Hebrew" w:cs="Adobe Hebrew"/>
                <w:i/>
                <w:color w:val="000000"/>
                <w:sz w:val="20"/>
                <w:szCs w:val="20"/>
                <w:lang w:val="en-US" w:eastAsia="it-IT"/>
              </w:rPr>
              <w:t>0.9</w:t>
            </w:r>
            <w:r w:rsidR="009D635B">
              <w:rPr>
                <w:rFonts w:ascii="Adobe Hebrew" w:eastAsia="Times New Roman" w:hAnsi="Adobe Hebrew" w:cs="Adobe Hebrew"/>
                <w:i/>
                <w:color w:val="000000"/>
                <w:sz w:val="20"/>
                <w:szCs w:val="20"/>
                <w:lang w:val="en-US" w:eastAsia="it-IT"/>
              </w:rPr>
              <w:t>382</w:t>
            </w:r>
          </w:p>
        </w:tc>
        <w:tc>
          <w:tcPr>
            <w:tcW w:w="628" w:type="pct"/>
            <w:vAlign w:val="center"/>
          </w:tcPr>
          <w:p w14:paraId="7A79CA05" w14:textId="12EE1667" w:rsidR="000830A8" w:rsidRDefault="00CB4691" w:rsidP="001D50B0">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3.01</w:t>
            </w:r>
            <w:r w:rsidR="00917DA4">
              <w:rPr>
                <w:rFonts w:ascii="Adobe Hebrew" w:eastAsia="Times New Roman" w:hAnsi="Adobe Hebrew" w:cs="Adobe Hebrew"/>
                <w:color w:val="000000"/>
                <w:sz w:val="20"/>
                <w:szCs w:val="20"/>
                <w:lang w:val="en-US" w:eastAsia="it-IT"/>
              </w:rPr>
              <w:t xml:space="preserve"> </w:t>
            </w:r>
          </w:p>
          <w:p w14:paraId="22CAF07E" w14:textId="2D30D36B" w:rsidR="00917DA4" w:rsidRPr="007D37C9" w:rsidRDefault="00917DA4" w:rsidP="001D50B0">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(0.</w:t>
            </w:r>
            <w:r w:rsidR="00F15E2F">
              <w:rPr>
                <w:rFonts w:ascii="Adobe Hebrew" w:eastAsia="Times New Roman" w:hAnsi="Adobe Hebrew" w:cs="Adobe Hebrew"/>
                <w:color w:val="000000"/>
                <w:sz w:val="20"/>
                <w:szCs w:val="20"/>
                <w:lang w:val="en-US" w:eastAsia="it-IT"/>
              </w:rPr>
              <w:t>35</w:t>
            </w:r>
            <w:r>
              <w:rPr>
                <w:rFonts w:ascii="Adobe Hebrew" w:eastAsia="Times New Roman" w:hAnsi="Adobe Hebrew" w:cs="Adobe Hebrew"/>
                <w:color w:val="000000"/>
                <w:sz w:val="20"/>
                <w:szCs w:val="20"/>
                <w:lang w:val="en-US" w:eastAsia="it-IT"/>
              </w:rPr>
              <w:t>-2</w:t>
            </w:r>
            <w:r w:rsidR="00F15E2F">
              <w:rPr>
                <w:rFonts w:ascii="Adobe Hebrew" w:eastAsia="Times New Roman" w:hAnsi="Adobe Hebrew" w:cs="Adobe Hebrew"/>
                <w:color w:val="000000"/>
                <w:sz w:val="20"/>
                <w:szCs w:val="20"/>
                <w:lang w:val="en-US" w:eastAsia="it-IT"/>
              </w:rPr>
              <w:t>5.77</w:t>
            </w:r>
            <w:r>
              <w:rPr>
                <w:rFonts w:ascii="Adobe Hebrew" w:eastAsia="Times New Roman" w:hAnsi="Adobe Hebrew" w:cs="Adobe Hebrew"/>
                <w:color w:val="000000"/>
                <w:sz w:val="20"/>
                <w:szCs w:val="20"/>
                <w:lang w:val="en-US" w:eastAsia="it-IT"/>
              </w:rPr>
              <w:t>)</w:t>
            </w:r>
          </w:p>
        </w:tc>
        <w:tc>
          <w:tcPr>
            <w:tcW w:w="628" w:type="pct"/>
            <w:tcBorders>
              <w:right w:val="single" w:sz="4" w:space="0" w:color="000000" w:themeColor="text1"/>
            </w:tcBorders>
            <w:vAlign w:val="center"/>
          </w:tcPr>
          <w:p w14:paraId="5E78C4F3" w14:textId="452B7FAB" w:rsidR="00917DA4" w:rsidRPr="007D37C9" w:rsidRDefault="00917DA4" w:rsidP="00C95F29">
            <w:pPr>
              <w:spacing w:line="240" w:lineRule="auto"/>
              <w:ind w:firstLine="0"/>
              <w:jc w:val="center"/>
              <w:rPr>
                <w:rFonts w:ascii="Adobe Hebrew" w:eastAsia="Times New Roman" w:hAnsi="Adobe Hebrew" w:cs="Adobe Hebrew"/>
                <w:i/>
                <w:color w:val="000000"/>
                <w:sz w:val="20"/>
                <w:szCs w:val="20"/>
                <w:lang w:val="en-US" w:eastAsia="it-IT"/>
              </w:rPr>
            </w:pPr>
            <w:r>
              <w:rPr>
                <w:rFonts w:ascii="Adobe Hebrew" w:eastAsia="Times New Roman" w:hAnsi="Adobe Hebrew" w:cs="Adobe Hebrew"/>
                <w:i/>
                <w:color w:val="000000"/>
                <w:sz w:val="20"/>
                <w:szCs w:val="20"/>
                <w:lang w:val="en-US" w:eastAsia="it-IT"/>
              </w:rPr>
              <w:t>0.</w:t>
            </w:r>
            <w:r w:rsidR="00CB4691">
              <w:rPr>
                <w:rFonts w:ascii="Adobe Hebrew" w:eastAsia="Times New Roman" w:hAnsi="Adobe Hebrew" w:cs="Adobe Hebrew"/>
                <w:i/>
                <w:color w:val="000000"/>
                <w:sz w:val="20"/>
                <w:szCs w:val="20"/>
                <w:lang w:val="en-US" w:eastAsia="it-IT"/>
              </w:rPr>
              <w:t>3151</w:t>
            </w:r>
          </w:p>
        </w:tc>
      </w:tr>
      <w:tr w:rsidR="000830A8" w:rsidRPr="007D37C9" w14:paraId="1E857307" w14:textId="77777777" w:rsidTr="000830A8">
        <w:trPr>
          <w:trHeight w:val="283"/>
        </w:trPr>
        <w:tc>
          <w:tcPr>
            <w:tcW w:w="811" w:type="pct"/>
            <w:tcBorders>
              <w:left w:val="single" w:sz="4" w:space="0" w:color="000000" w:themeColor="text1"/>
              <w:right w:val="single" w:sz="4" w:space="0" w:color="000000" w:themeColor="text1"/>
            </w:tcBorders>
            <w:vAlign w:val="center"/>
          </w:tcPr>
          <w:p w14:paraId="39EAA64D" w14:textId="126E6921" w:rsidR="00917DA4" w:rsidRPr="007D37C9" w:rsidRDefault="00FE0C9A" w:rsidP="00C95F29">
            <w:pPr>
              <w:spacing w:line="240" w:lineRule="auto"/>
              <w:ind w:firstLine="0"/>
              <w:jc w:val="left"/>
              <w:rPr>
                <w:rFonts w:ascii="Adobe Hebrew" w:eastAsia="Times New Roman" w:hAnsi="Adobe Hebrew" w:cs="Adobe Hebrew"/>
                <w:b/>
                <w:bCs/>
                <w:color w:val="000000"/>
                <w:sz w:val="20"/>
                <w:szCs w:val="20"/>
                <w:lang w:val="en-US" w:eastAsia="it-IT"/>
              </w:rPr>
            </w:pPr>
            <w:r>
              <w:rPr>
                <w:rFonts w:ascii="Adobe Hebrew" w:eastAsia="Times New Roman" w:hAnsi="Adobe Hebrew" w:cs="Adobe Hebrew"/>
                <w:b/>
                <w:bCs/>
                <w:color w:val="000000"/>
                <w:sz w:val="20"/>
                <w:szCs w:val="20"/>
                <w:lang w:val="en-US" w:eastAsia="it-IT"/>
              </w:rPr>
              <w:t>FEV1</w:t>
            </w:r>
            <w:r w:rsidR="00917DA4" w:rsidRPr="007D37C9">
              <w:rPr>
                <w:rFonts w:ascii="Adobe Hebrew" w:eastAsia="Times New Roman" w:hAnsi="Adobe Hebrew" w:cs="Adobe Hebrew"/>
                <w:b/>
                <w:bCs/>
                <w:color w:val="000000"/>
                <w:sz w:val="20"/>
                <w:szCs w:val="20"/>
                <w:lang w:val="en-US" w:eastAsia="it-IT"/>
              </w:rPr>
              <w:t>%</w:t>
            </w:r>
            <w:r w:rsidR="00917DA4" w:rsidRPr="007D37C9">
              <w:rPr>
                <w:rFonts w:ascii="Adobe Hebrew" w:eastAsia="Times New Roman" w:hAnsi="Adobe Hebrew" w:cs="Adobe Hebrew"/>
                <w:b/>
                <w:bCs/>
                <w:color w:val="000000"/>
                <w:sz w:val="20"/>
                <w:szCs w:val="20"/>
                <w:vertAlign w:val="subscript"/>
                <w:lang w:val="en-US" w:eastAsia="it-IT"/>
              </w:rPr>
              <w:t>pred</w:t>
            </w:r>
          </w:p>
        </w:tc>
        <w:tc>
          <w:tcPr>
            <w:tcW w:w="423" w:type="pct"/>
            <w:tcBorders>
              <w:left w:val="single" w:sz="4" w:space="0" w:color="000000" w:themeColor="text1"/>
              <w:right w:val="single" w:sz="4" w:space="0" w:color="000000" w:themeColor="text1"/>
            </w:tcBorders>
            <w:shd w:val="clear" w:color="auto" w:fill="auto"/>
            <w:noWrap/>
            <w:vAlign w:val="center"/>
          </w:tcPr>
          <w:p w14:paraId="5DEE048F" w14:textId="30CDAE1F" w:rsidR="00D2533D" w:rsidRPr="00826662" w:rsidRDefault="00D2533D" w:rsidP="00D2533D">
            <w:pPr>
              <w:spacing w:line="240" w:lineRule="auto"/>
              <w:ind w:firstLine="0"/>
              <w:jc w:val="center"/>
              <w:rPr>
                <w:rFonts w:ascii="Adobe Hebrew" w:eastAsia="Times New Roman" w:hAnsi="Adobe Hebrew" w:cs="Adobe Hebrew"/>
                <w:bCs/>
                <w:color w:val="000000"/>
                <w:sz w:val="16"/>
                <w:szCs w:val="16"/>
                <w:vertAlign w:val="superscript"/>
                <w:lang w:val="en-US" w:eastAsia="it-IT"/>
              </w:rPr>
            </w:pPr>
            <w:r>
              <w:rPr>
                <w:rFonts w:ascii="Adobe Hebrew" w:eastAsia="Times New Roman" w:hAnsi="Adobe Hebrew" w:cs="Adobe Hebrew"/>
                <w:bCs/>
                <w:color w:val="000000"/>
                <w:sz w:val="16"/>
                <w:szCs w:val="16"/>
                <w:lang w:val="en-US" w:eastAsia="it-IT"/>
              </w:rPr>
              <w:t>1,004</w:t>
            </w:r>
            <w:r w:rsidR="00CA3982">
              <w:rPr>
                <w:rFonts w:ascii="Adobe Hebrew" w:eastAsia="Times New Roman" w:hAnsi="Adobe Hebrew" w:cs="Adobe Hebrew"/>
                <w:bCs/>
                <w:color w:val="000000"/>
                <w:sz w:val="16"/>
                <w:szCs w:val="16"/>
                <w:lang w:val="en-US" w:eastAsia="it-IT"/>
              </w:rPr>
              <w:t xml:space="preserve"> </w:t>
            </w:r>
            <w:r w:rsidR="00CA3982" w:rsidRPr="00CA3982">
              <w:rPr>
                <w:rFonts w:ascii="Adobe Hebrew" w:eastAsia="Times New Roman" w:hAnsi="Adobe Hebrew" w:cs="Adobe Hebrew"/>
                <w:bCs/>
                <w:color w:val="000000"/>
                <w:sz w:val="16"/>
                <w:szCs w:val="16"/>
                <w:vertAlign w:val="superscript"/>
                <w:lang w:val="en-US" w:eastAsia="it-IT"/>
              </w:rPr>
              <w:t>b</w:t>
            </w:r>
          </w:p>
        </w:tc>
        <w:tc>
          <w:tcPr>
            <w:tcW w:w="628" w:type="pct"/>
            <w:tcBorders>
              <w:left w:val="single" w:sz="4" w:space="0" w:color="000000" w:themeColor="text1"/>
            </w:tcBorders>
            <w:shd w:val="clear" w:color="auto" w:fill="auto"/>
            <w:noWrap/>
            <w:vAlign w:val="center"/>
            <w:hideMark/>
          </w:tcPr>
          <w:p w14:paraId="0F31D50B" w14:textId="77777777"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p>
        </w:tc>
        <w:tc>
          <w:tcPr>
            <w:tcW w:w="628" w:type="pct"/>
            <w:tcBorders>
              <w:right w:val="single" w:sz="4" w:space="0" w:color="000000" w:themeColor="text1"/>
            </w:tcBorders>
            <w:shd w:val="clear" w:color="auto" w:fill="auto"/>
            <w:noWrap/>
            <w:vAlign w:val="center"/>
            <w:hideMark/>
          </w:tcPr>
          <w:p w14:paraId="05C6BA7A" w14:textId="77777777" w:rsidR="00917DA4" w:rsidRPr="007D37C9" w:rsidRDefault="00917DA4" w:rsidP="00C95F29">
            <w:pPr>
              <w:spacing w:line="240" w:lineRule="auto"/>
              <w:ind w:firstLine="0"/>
              <w:jc w:val="center"/>
              <w:rPr>
                <w:rFonts w:ascii="Adobe Hebrew" w:eastAsia="Times New Roman" w:hAnsi="Adobe Hebrew" w:cs="Adobe Hebrew"/>
                <w:i/>
                <w:color w:val="000000"/>
                <w:szCs w:val="22"/>
                <w:lang w:val="en-US" w:eastAsia="it-IT"/>
              </w:rPr>
            </w:pPr>
          </w:p>
        </w:tc>
        <w:tc>
          <w:tcPr>
            <w:tcW w:w="628" w:type="pct"/>
            <w:tcBorders>
              <w:left w:val="single" w:sz="4" w:space="0" w:color="000000" w:themeColor="text1"/>
            </w:tcBorders>
            <w:shd w:val="clear" w:color="auto" w:fill="auto"/>
            <w:noWrap/>
            <w:vAlign w:val="center"/>
            <w:hideMark/>
          </w:tcPr>
          <w:p w14:paraId="33EC85A1" w14:textId="77777777"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p>
        </w:tc>
        <w:tc>
          <w:tcPr>
            <w:tcW w:w="628" w:type="pct"/>
            <w:tcBorders>
              <w:right w:val="single" w:sz="4" w:space="0" w:color="000000" w:themeColor="text1"/>
            </w:tcBorders>
            <w:shd w:val="clear" w:color="auto" w:fill="auto"/>
            <w:noWrap/>
            <w:vAlign w:val="center"/>
            <w:hideMark/>
          </w:tcPr>
          <w:p w14:paraId="13CF4AE1" w14:textId="77777777" w:rsidR="00917DA4" w:rsidRPr="007D37C9" w:rsidRDefault="00917DA4" w:rsidP="00C95F29">
            <w:pPr>
              <w:spacing w:line="240" w:lineRule="auto"/>
              <w:ind w:firstLine="0"/>
              <w:jc w:val="center"/>
              <w:rPr>
                <w:rFonts w:ascii="Adobe Hebrew" w:eastAsia="Times New Roman" w:hAnsi="Adobe Hebrew" w:cs="Adobe Hebrew"/>
                <w:i/>
                <w:color w:val="000000"/>
                <w:sz w:val="20"/>
                <w:szCs w:val="20"/>
                <w:lang w:val="en-US" w:eastAsia="it-IT"/>
              </w:rPr>
            </w:pPr>
          </w:p>
        </w:tc>
        <w:tc>
          <w:tcPr>
            <w:tcW w:w="628" w:type="pct"/>
            <w:vAlign w:val="center"/>
          </w:tcPr>
          <w:p w14:paraId="127867F7" w14:textId="77777777" w:rsidR="00917DA4" w:rsidRPr="007D37C9" w:rsidRDefault="00917DA4" w:rsidP="00C95F29">
            <w:pPr>
              <w:spacing w:line="240" w:lineRule="auto"/>
              <w:ind w:firstLine="0"/>
              <w:jc w:val="center"/>
              <w:rPr>
                <w:rFonts w:ascii="Adobe Hebrew" w:eastAsia="Times New Roman" w:hAnsi="Adobe Hebrew" w:cs="Adobe Hebrew"/>
                <w:color w:val="000000"/>
                <w:szCs w:val="22"/>
                <w:lang w:val="en-US" w:eastAsia="it-IT"/>
              </w:rPr>
            </w:pPr>
          </w:p>
        </w:tc>
        <w:tc>
          <w:tcPr>
            <w:tcW w:w="628" w:type="pct"/>
            <w:tcBorders>
              <w:right w:val="single" w:sz="4" w:space="0" w:color="000000" w:themeColor="text1"/>
            </w:tcBorders>
            <w:vAlign w:val="center"/>
          </w:tcPr>
          <w:p w14:paraId="30393A7C" w14:textId="77777777" w:rsidR="00917DA4" w:rsidRPr="007D37C9" w:rsidRDefault="00917DA4" w:rsidP="00C95F29">
            <w:pPr>
              <w:spacing w:line="240" w:lineRule="auto"/>
              <w:ind w:firstLine="0"/>
              <w:jc w:val="center"/>
              <w:rPr>
                <w:rFonts w:ascii="Adobe Hebrew" w:eastAsia="Times New Roman" w:hAnsi="Adobe Hebrew" w:cs="Adobe Hebrew"/>
                <w:i/>
                <w:color w:val="000000"/>
                <w:szCs w:val="22"/>
                <w:lang w:val="en-US" w:eastAsia="it-IT"/>
              </w:rPr>
            </w:pPr>
          </w:p>
        </w:tc>
      </w:tr>
      <w:tr w:rsidR="000830A8" w:rsidRPr="007D37C9" w14:paraId="6BAA020B" w14:textId="77777777" w:rsidTr="000830A8">
        <w:trPr>
          <w:trHeight w:val="283"/>
        </w:trPr>
        <w:tc>
          <w:tcPr>
            <w:tcW w:w="811" w:type="pct"/>
            <w:tcBorders>
              <w:left w:val="single" w:sz="4" w:space="0" w:color="000000" w:themeColor="text1"/>
              <w:right w:val="single" w:sz="4" w:space="0" w:color="000000" w:themeColor="text1"/>
            </w:tcBorders>
            <w:vAlign w:val="center"/>
          </w:tcPr>
          <w:p w14:paraId="7C585D91" w14:textId="4307585D" w:rsidR="00917DA4" w:rsidRPr="007D37C9" w:rsidRDefault="00917DA4" w:rsidP="00C95F29">
            <w:pPr>
              <w:spacing w:line="240" w:lineRule="auto"/>
              <w:ind w:firstLine="0"/>
              <w:jc w:val="left"/>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 xml:space="preserve">   &gt;90%</w:t>
            </w:r>
          </w:p>
        </w:tc>
        <w:tc>
          <w:tcPr>
            <w:tcW w:w="423" w:type="pct"/>
            <w:tcBorders>
              <w:left w:val="single" w:sz="4" w:space="0" w:color="000000" w:themeColor="text1"/>
              <w:right w:val="single" w:sz="4" w:space="0" w:color="000000" w:themeColor="text1"/>
            </w:tcBorders>
            <w:shd w:val="clear" w:color="auto" w:fill="auto"/>
            <w:noWrap/>
            <w:vAlign w:val="center"/>
          </w:tcPr>
          <w:p w14:paraId="009A8E11" w14:textId="46D73AD7" w:rsidR="00917DA4" w:rsidRPr="00917DA4" w:rsidRDefault="00917DA4" w:rsidP="00917DA4">
            <w:pPr>
              <w:spacing w:line="240" w:lineRule="auto"/>
              <w:ind w:firstLine="0"/>
              <w:jc w:val="center"/>
              <w:rPr>
                <w:rFonts w:ascii="Adobe Hebrew" w:eastAsia="Times New Roman" w:hAnsi="Adobe Hebrew" w:cs="Adobe Hebrew"/>
                <w:color w:val="000000"/>
                <w:sz w:val="16"/>
                <w:szCs w:val="16"/>
                <w:lang w:val="en-US" w:eastAsia="it-IT"/>
              </w:rPr>
            </w:pPr>
            <w:r>
              <w:rPr>
                <w:rFonts w:ascii="Adobe Hebrew" w:eastAsia="Times New Roman" w:hAnsi="Adobe Hebrew" w:cs="Adobe Hebrew"/>
                <w:color w:val="000000"/>
                <w:sz w:val="16"/>
                <w:szCs w:val="16"/>
                <w:lang w:val="en-US" w:eastAsia="it-IT"/>
              </w:rPr>
              <w:t>6</w:t>
            </w:r>
            <w:r w:rsidR="002472C3">
              <w:rPr>
                <w:rFonts w:ascii="Adobe Hebrew" w:eastAsia="Times New Roman" w:hAnsi="Adobe Hebrew" w:cs="Adobe Hebrew"/>
                <w:color w:val="000000"/>
                <w:sz w:val="16"/>
                <w:szCs w:val="16"/>
                <w:lang w:val="en-US" w:eastAsia="it-IT"/>
              </w:rPr>
              <w:t>75</w:t>
            </w:r>
            <w:r w:rsidR="0041632A">
              <w:rPr>
                <w:rFonts w:ascii="Adobe Hebrew" w:eastAsia="Times New Roman" w:hAnsi="Adobe Hebrew" w:cs="Adobe Hebrew"/>
                <w:color w:val="000000"/>
                <w:sz w:val="16"/>
                <w:szCs w:val="16"/>
                <w:lang w:val="en-US" w:eastAsia="it-IT"/>
              </w:rPr>
              <w:t xml:space="preserve"> (6</w:t>
            </w:r>
            <w:r w:rsidR="00D2533D">
              <w:rPr>
                <w:rFonts w:ascii="Adobe Hebrew" w:eastAsia="Times New Roman" w:hAnsi="Adobe Hebrew" w:cs="Adobe Hebrew"/>
                <w:color w:val="000000"/>
                <w:sz w:val="16"/>
                <w:szCs w:val="16"/>
                <w:lang w:val="en-US" w:eastAsia="it-IT"/>
              </w:rPr>
              <w:t>7.2</w:t>
            </w:r>
            <w:r w:rsidR="0041632A">
              <w:rPr>
                <w:rFonts w:ascii="Adobe Hebrew" w:eastAsia="Times New Roman" w:hAnsi="Adobe Hebrew" w:cs="Adobe Hebrew"/>
                <w:color w:val="000000"/>
                <w:sz w:val="16"/>
                <w:szCs w:val="16"/>
                <w:lang w:val="en-US" w:eastAsia="it-IT"/>
              </w:rPr>
              <w:t>%)</w:t>
            </w:r>
          </w:p>
        </w:tc>
        <w:tc>
          <w:tcPr>
            <w:tcW w:w="628" w:type="pct"/>
            <w:tcBorders>
              <w:left w:val="single" w:sz="4" w:space="0" w:color="000000" w:themeColor="text1"/>
            </w:tcBorders>
            <w:shd w:val="clear" w:color="auto" w:fill="auto"/>
            <w:noWrap/>
            <w:vAlign w:val="center"/>
            <w:hideMark/>
          </w:tcPr>
          <w:p w14:paraId="4448D055" w14:textId="77777777"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ref</w:t>
            </w:r>
          </w:p>
        </w:tc>
        <w:tc>
          <w:tcPr>
            <w:tcW w:w="628" w:type="pct"/>
            <w:tcBorders>
              <w:right w:val="single" w:sz="4" w:space="0" w:color="000000" w:themeColor="text1"/>
            </w:tcBorders>
            <w:shd w:val="clear" w:color="auto" w:fill="auto"/>
            <w:noWrap/>
            <w:vAlign w:val="center"/>
            <w:hideMark/>
          </w:tcPr>
          <w:p w14:paraId="386D2286" w14:textId="77777777" w:rsidR="00917DA4" w:rsidRPr="007D37C9" w:rsidRDefault="00917DA4" w:rsidP="00C95F29">
            <w:pPr>
              <w:spacing w:line="240" w:lineRule="auto"/>
              <w:ind w:firstLine="0"/>
              <w:jc w:val="center"/>
              <w:rPr>
                <w:rFonts w:ascii="Adobe Hebrew" w:eastAsia="Times New Roman" w:hAnsi="Adobe Hebrew" w:cs="Adobe Hebrew"/>
                <w:i/>
                <w:color w:val="000000"/>
                <w:szCs w:val="22"/>
                <w:lang w:val="en-US" w:eastAsia="it-IT"/>
              </w:rPr>
            </w:pPr>
          </w:p>
        </w:tc>
        <w:tc>
          <w:tcPr>
            <w:tcW w:w="628" w:type="pct"/>
            <w:tcBorders>
              <w:left w:val="single" w:sz="4" w:space="0" w:color="000000" w:themeColor="text1"/>
            </w:tcBorders>
            <w:shd w:val="clear" w:color="auto" w:fill="auto"/>
            <w:noWrap/>
            <w:vAlign w:val="center"/>
            <w:hideMark/>
          </w:tcPr>
          <w:p w14:paraId="4DD24539" w14:textId="4A917193"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r</w:t>
            </w:r>
            <w:r w:rsidRPr="007D37C9">
              <w:rPr>
                <w:rFonts w:ascii="Adobe Hebrew" w:eastAsia="Times New Roman" w:hAnsi="Adobe Hebrew" w:cs="Adobe Hebrew"/>
                <w:color w:val="000000"/>
                <w:sz w:val="20"/>
                <w:szCs w:val="20"/>
                <w:lang w:val="en-US" w:eastAsia="it-IT"/>
              </w:rPr>
              <w:t>ef</w:t>
            </w:r>
          </w:p>
        </w:tc>
        <w:tc>
          <w:tcPr>
            <w:tcW w:w="628" w:type="pct"/>
            <w:tcBorders>
              <w:right w:val="single" w:sz="4" w:space="0" w:color="000000" w:themeColor="text1"/>
            </w:tcBorders>
            <w:shd w:val="clear" w:color="auto" w:fill="auto"/>
            <w:noWrap/>
            <w:vAlign w:val="center"/>
            <w:hideMark/>
          </w:tcPr>
          <w:p w14:paraId="16B66DAE" w14:textId="77777777" w:rsidR="00917DA4" w:rsidRPr="007D37C9" w:rsidRDefault="00917DA4" w:rsidP="00C95F29">
            <w:pPr>
              <w:spacing w:line="240" w:lineRule="auto"/>
              <w:ind w:firstLine="0"/>
              <w:jc w:val="center"/>
              <w:rPr>
                <w:rFonts w:ascii="Adobe Hebrew" w:eastAsia="Times New Roman" w:hAnsi="Adobe Hebrew" w:cs="Adobe Hebrew"/>
                <w:i/>
                <w:color w:val="000000"/>
                <w:sz w:val="20"/>
                <w:szCs w:val="20"/>
                <w:lang w:val="en-US" w:eastAsia="it-IT"/>
              </w:rPr>
            </w:pPr>
          </w:p>
        </w:tc>
        <w:tc>
          <w:tcPr>
            <w:tcW w:w="628" w:type="pct"/>
            <w:vAlign w:val="center"/>
          </w:tcPr>
          <w:p w14:paraId="6F9A7B1C" w14:textId="77777777" w:rsidR="00917DA4" w:rsidRPr="007D37C9" w:rsidRDefault="00917DA4" w:rsidP="00C95F29">
            <w:pPr>
              <w:spacing w:line="240" w:lineRule="auto"/>
              <w:ind w:firstLine="0"/>
              <w:jc w:val="center"/>
              <w:rPr>
                <w:rFonts w:ascii="Adobe Hebrew" w:eastAsia="Times New Roman" w:hAnsi="Adobe Hebrew" w:cs="Adobe Hebrew"/>
                <w:color w:val="000000"/>
                <w:szCs w:val="22"/>
                <w:lang w:val="en-US" w:eastAsia="it-IT"/>
              </w:rPr>
            </w:pPr>
            <w:r w:rsidRPr="007D37C9">
              <w:rPr>
                <w:rFonts w:ascii="Adobe Hebrew" w:eastAsia="Times New Roman" w:hAnsi="Adobe Hebrew" w:cs="Adobe Hebrew"/>
                <w:color w:val="000000"/>
                <w:sz w:val="20"/>
                <w:szCs w:val="20"/>
                <w:lang w:val="en-US" w:eastAsia="it-IT"/>
              </w:rPr>
              <w:t>ref</w:t>
            </w:r>
          </w:p>
        </w:tc>
        <w:tc>
          <w:tcPr>
            <w:tcW w:w="628" w:type="pct"/>
            <w:tcBorders>
              <w:right w:val="single" w:sz="4" w:space="0" w:color="000000" w:themeColor="text1"/>
            </w:tcBorders>
            <w:vAlign w:val="center"/>
          </w:tcPr>
          <w:p w14:paraId="1471C547" w14:textId="77777777" w:rsidR="00917DA4" w:rsidRPr="007D37C9" w:rsidRDefault="00917DA4" w:rsidP="00C95F29">
            <w:pPr>
              <w:spacing w:line="240" w:lineRule="auto"/>
              <w:ind w:firstLine="0"/>
              <w:jc w:val="center"/>
              <w:rPr>
                <w:rFonts w:ascii="Adobe Hebrew" w:eastAsia="Times New Roman" w:hAnsi="Adobe Hebrew" w:cs="Adobe Hebrew"/>
                <w:i/>
                <w:color w:val="000000"/>
                <w:szCs w:val="22"/>
                <w:lang w:val="en-US" w:eastAsia="it-IT"/>
              </w:rPr>
            </w:pPr>
          </w:p>
        </w:tc>
      </w:tr>
      <w:tr w:rsidR="000830A8" w:rsidRPr="007D37C9" w14:paraId="16419D7D" w14:textId="77777777" w:rsidTr="000830A8">
        <w:trPr>
          <w:trHeight w:val="283"/>
        </w:trPr>
        <w:tc>
          <w:tcPr>
            <w:tcW w:w="811" w:type="pct"/>
            <w:tcBorders>
              <w:left w:val="single" w:sz="4" w:space="0" w:color="000000" w:themeColor="text1"/>
              <w:right w:val="single" w:sz="4" w:space="0" w:color="000000" w:themeColor="text1"/>
            </w:tcBorders>
            <w:vAlign w:val="center"/>
          </w:tcPr>
          <w:p w14:paraId="390AAE63" w14:textId="0BD5BAF6" w:rsidR="00917DA4" w:rsidRPr="007D37C9" w:rsidRDefault="00917DA4" w:rsidP="00C95F29">
            <w:pPr>
              <w:spacing w:line="240" w:lineRule="auto"/>
              <w:ind w:firstLine="0"/>
              <w:jc w:val="left"/>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 xml:space="preserve">   ≤90%</w:t>
            </w:r>
          </w:p>
        </w:tc>
        <w:tc>
          <w:tcPr>
            <w:tcW w:w="423" w:type="pct"/>
            <w:tcBorders>
              <w:left w:val="single" w:sz="4" w:space="0" w:color="000000" w:themeColor="text1"/>
              <w:right w:val="single" w:sz="4" w:space="0" w:color="000000" w:themeColor="text1"/>
            </w:tcBorders>
            <w:shd w:val="clear" w:color="auto" w:fill="auto"/>
            <w:noWrap/>
            <w:vAlign w:val="center"/>
          </w:tcPr>
          <w:p w14:paraId="741D443F" w14:textId="73A8DD52" w:rsidR="00917DA4" w:rsidRPr="00917DA4" w:rsidRDefault="0000785B" w:rsidP="00917DA4">
            <w:pPr>
              <w:spacing w:line="240" w:lineRule="auto"/>
              <w:ind w:firstLine="0"/>
              <w:jc w:val="center"/>
              <w:rPr>
                <w:rFonts w:ascii="Adobe Hebrew" w:eastAsia="Times New Roman" w:hAnsi="Adobe Hebrew" w:cs="Adobe Hebrew"/>
                <w:color w:val="000000"/>
                <w:sz w:val="16"/>
                <w:szCs w:val="16"/>
                <w:lang w:val="en-US" w:eastAsia="it-IT"/>
              </w:rPr>
            </w:pPr>
            <w:r>
              <w:rPr>
                <w:rFonts w:ascii="Adobe Hebrew" w:eastAsia="Times New Roman" w:hAnsi="Adobe Hebrew" w:cs="Adobe Hebrew"/>
                <w:color w:val="000000"/>
                <w:sz w:val="16"/>
                <w:szCs w:val="16"/>
                <w:lang w:val="en-US" w:eastAsia="it-IT"/>
              </w:rPr>
              <w:t>329</w:t>
            </w:r>
            <w:r w:rsidR="00917DA4">
              <w:rPr>
                <w:rFonts w:ascii="Adobe Hebrew" w:eastAsia="Times New Roman" w:hAnsi="Adobe Hebrew" w:cs="Adobe Hebrew"/>
                <w:color w:val="000000"/>
                <w:sz w:val="16"/>
                <w:szCs w:val="16"/>
                <w:lang w:val="en-US" w:eastAsia="it-IT"/>
              </w:rPr>
              <w:t xml:space="preserve"> (</w:t>
            </w:r>
            <w:r w:rsidR="0041632A">
              <w:rPr>
                <w:rFonts w:ascii="Adobe Hebrew" w:eastAsia="Times New Roman" w:hAnsi="Adobe Hebrew" w:cs="Adobe Hebrew"/>
                <w:color w:val="000000"/>
                <w:sz w:val="16"/>
                <w:szCs w:val="16"/>
                <w:lang w:val="en-US" w:eastAsia="it-IT"/>
              </w:rPr>
              <w:t>3</w:t>
            </w:r>
            <w:r w:rsidR="00D2533D">
              <w:rPr>
                <w:rFonts w:ascii="Adobe Hebrew" w:eastAsia="Times New Roman" w:hAnsi="Adobe Hebrew" w:cs="Adobe Hebrew"/>
                <w:color w:val="000000"/>
                <w:sz w:val="16"/>
                <w:szCs w:val="16"/>
                <w:lang w:val="en-US" w:eastAsia="it-IT"/>
              </w:rPr>
              <w:t>2.8</w:t>
            </w:r>
            <w:r w:rsidR="0041632A">
              <w:rPr>
                <w:rFonts w:ascii="Adobe Hebrew" w:eastAsia="Times New Roman" w:hAnsi="Adobe Hebrew" w:cs="Adobe Hebrew"/>
                <w:color w:val="000000"/>
                <w:sz w:val="16"/>
                <w:szCs w:val="16"/>
                <w:lang w:val="en-US" w:eastAsia="it-IT"/>
              </w:rPr>
              <w:t>%)</w:t>
            </w:r>
          </w:p>
        </w:tc>
        <w:tc>
          <w:tcPr>
            <w:tcW w:w="628" w:type="pct"/>
            <w:tcBorders>
              <w:left w:val="single" w:sz="4" w:space="0" w:color="000000" w:themeColor="text1"/>
            </w:tcBorders>
            <w:shd w:val="clear" w:color="auto" w:fill="auto"/>
            <w:noWrap/>
            <w:vAlign w:val="center"/>
            <w:hideMark/>
          </w:tcPr>
          <w:p w14:paraId="21D02697" w14:textId="638BD230"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N.A.</w:t>
            </w:r>
            <w:r w:rsidR="0021702B">
              <w:rPr>
                <w:rFonts w:ascii="Adobe Hebrew" w:eastAsia="Times New Roman" w:hAnsi="Adobe Hebrew" w:cs="Adobe Hebrew"/>
                <w:b/>
                <w:bCs/>
                <w:color w:val="000000"/>
                <w:sz w:val="20"/>
                <w:szCs w:val="20"/>
                <w:lang w:val="en-US" w:eastAsia="it-IT"/>
              </w:rPr>
              <w:t xml:space="preserve"> </w:t>
            </w:r>
            <w:r w:rsidR="0021702B" w:rsidRPr="00CA3982">
              <w:rPr>
                <w:rFonts w:ascii="Adobe Hebrew" w:eastAsia="Times New Roman" w:hAnsi="Adobe Hebrew" w:cs="Adobe Hebrew"/>
                <w:b/>
                <w:bCs/>
                <w:color w:val="000000"/>
                <w:sz w:val="20"/>
                <w:szCs w:val="20"/>
                <w:vertAlign w:val="superscript"/>
                <w:lang w:val="en-US" w:eastAsia="it-IT"/>
              </w:rPr>
              <w:t>a</w:t>
            </w:r>
          </w:p>
        </w:tc>
        <w:tc>
          <w:tcPr>
            <w:tcW w:w="628" w:type="pct"/>
            <w:tcBorders>
              <w:right w:val="single" w:sz="4" w:space="0" w:color="000000" w:themeColor="text1"/>
            </w:tcBorders>
            <w:shd w:val="clear" w:color="auto" w:fill="auto"/>
            <w:noWrap/>
            <w:vAlign w:val="center"/>
            <w:hideMark/>
          </w:tcPr>
          <w:p w14:paraId="49653284" w14:textId="77777777" w:rsidR="00917DA4" w:rsidRPr="007D37C9" w:rsidRDefault="00917DA4" w:rsidP="00C95F29">
            <w:pPr>
              <w:spacing w:line="240" w:lineRule="auto"/>
              <w:ind w:firstLine="0"/>
              <w:jc w:val="center"/>
              <w:rPr>
                <w:rFonts w:ascii="Adobe Hebrew" w:eastAsia="Times New Roman" w:hAnsi="Adobe Hebrew" w:cs="Adobe Hebrew"/>
                <w:i/>
                <w:color w:val="000000"/>
                <w:sz w:val="20"/>
                <w:szCs w:val="20"/>
                <w:lang w:val="en-US" w:eastAsia="it-IT"/>
              </w:rPr>
            </w:pPr>
            <w:r>
              <w:rPr>
                <w:rFonts w:ascii="Adobe Hebrew" w:eastAsia="Times New Roman" w:hAnsi="Adobe Hebrew" w:cs="Adobe Hebrew"/>
                <w:i/>
                <w:color w:val="000000"/>
                <w:sz w:val="20"/>
                <w:szCs w:val="20"/>
                <w:lang w:val="en-US" w:eastAsia="it-IT"/>
              </w:rPr>
              <w:t>-</w:t>
            </w:r>
          </w:p>
        </w:tc>
        <w:tc>
          <w:tcPr>
            <w:tcW w:w="628" w:type="pct"/>
            <w:tcBorders>
              <w:left w:val="single" w:sz="4" w:space="0" w:color="000000" w:themeColor="text1"/>
            </w:tcBorders>
            <w:shd w:val="clear" w:color="auto" w:fill="auto"/>
            <w:noWrap/>
            <w:vAlign w:val="center"/>
            <w:hideMark/>
          </w:tcPr>
          <w:p w14:paraId="46238F1C" w14:textId="303F97F0" w:rsidR="000830A8"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6.7</w:t>
            </w:r>
            <w:r w:rsidR="003401F3">
              <w:rPr>
                <w:rFonts w:ascii="Adobe Hebrew" w:eastAsia="Times New Roman" w:hAnsi="Adobe Hebrew" w:cs="Adobe Hebrew"/>
                <w:color w:val="000000"/>
                <w:sz w:val="20"/>
                <w:szCs w:val="20"/>
                <w:lang w:val="en-US" w:eastAsia="it-IT"/>
              </w:rPr>
              <w:t>6</w:t>
            </w:r>
            <w:r>
              <w:rPr>
                <w:rFonts w:ascii="Adobe Hebrew" w:eastAsia="Times New Roman" w:hAnsi="Adobe Hebrew" w:cs="Adobe Hebrew"/>
                <w:color w:val="000000"/>
                <w:sz w:val="20"/>
                <w:szCs w:val="20"/>
                <w:lang w:val="en-US" w:eastAsia="it-IT"/>
              </w:rPr>
              <w:t xml:space="preserve"> </w:t>
            </w:r>
          </w:p>
          <w:p w14:paraId="4A4FCC9E" w14:textId="36F0A8F5" w:rsidR="00917DA4" w:rsidRPr="007D37C9" w:rsidRDefault="00917DA4" w:rsidP="003401F3">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(0.6</w:t>
            </w:r>
            <w:r w:rsidR="003401F3">
              <w:rPr>
                <w:rFonts w:ascii="Adobe Hebrew" w:eastAsia="Times New Roman" w:hAnsi="Adobe Hebrew" w:cs="Adobe Hebrew"/>
                <w:color w:val="000000"/>
                <w:sz w:val="20"/>
                <w:szCs w:val="20"/>
                <w:lang w:val="en-US" w:eastAsia="it-IT"/>
              </w:rPr>
              <w:t>1</w:t>
            </w:r>
            <w:r>
              <w:rPr>
                <w:rFonts w:ascii="Adobe Hebrew" w:eastAsia="Times New Roman" w:hAnsi="Adobe Hebrew" w:cs="Adobe Hebrew"/>
                <w:color w:val="000000"/>
                <w:sz w:val="20"/>
                <w:szCs w:val="20"/>
                <w:lang w:val="en-US" w:eastAsia="it-IT"/>
              </w:rPr>
              <w:t>-7</w:t>
            </w:r>
            <w:r w:rsidR="003401F3">
              <w:rPr>
                <w:rFonts w:ascii="Adobe Hebrew" w:eastAsia="Times New Roman" w:hAnsi="Adobe Hebrew" w:cs="Adobe Hebrew"/>
                <w:color w:val="000000"/>
                <w:sz w:val="20"/>
                <w:szCs w:val="20"/>
                <w:lang w:val="en-US" w:eastAsia="it-IT"/>
              </w:rPr>
              <w:t>4.92</w:t>
            </w:r>
            <w:r>
              <w:rPr>
                <w:rFonts w:ascii="Adobe Hebrew" w:eastAsia="Times New Roman" w:hAnsi="Adobe Hebrew" w:cs="Adobe Hebrew"/>
                <w:color w:val="000000"/>
                <w:sz w:val="20"/>
                <w:szCs w:val="20"/>
                <w:lang w:val="en-US" w:eastAsia="it-IT"/>
              </w:rPr>
              <w:t>)</w:t>
            </w:r>
          </w:p>
        </w:tc>
        <w:tc>
          <w:tcPr>
            <w:tcW w:w="628" w:type="pct"/>
            <w:tcBorders>
              <w:right w:val="single" w:sz="4" w:space="0" w:color="000000" w:themeColor="text1"/>
            </w:tcBorders>
            <w:shd w:val="clear" w:color="auto" w:fill="auto"/>
            <w:noWrap/>
            <w:vAlign w:val="center"/>
            <w:hideMark/>
          </w:tcPr>
          <w:p w14:paraId="72699AFE" w14:textId="498EA1D6" w:rsidR="00917DA4" w:rsidRPr="007D37C9" w:rsidRDefault="00917DA4" w:rsidP="003401F3">
            <w:pPr>
              <w:spacing w:line="240" w:lineRule="auto"/>
              <w:ind w:firstLine="0"/>
              <w:jc w:val="center"/>
              <w:rPr>
                <w:rFonts w:ascii="Adobe Hebrew" w:eastAsia="Times New Roman" w:hAnsi="Adobe Hebrew" w:cs="Adobe Hebrew"/>
                <w:i/>
                <w:color w:val="000000"/>
                <w:sz w:val="20"/>
                <w:szCs w:val="20"/>
                <w:lang w:val="en-US" w:eastAsia="it-IT"/>
              </w:rPr>
            </w:pPr>
            <w:r>
              <w:rPr>
                <w:rFonts w:ascii="Adobe Hebrew" w:eastAsia="Times New Roman" w:hAnsi="Adobe Hebrew" w:cs="Adobe Hebrew"/>
                <w:i/>
                <w:color w:val="000000"/>
                <w:sz w:val="20"/>
                <w:szCs w:val="20"/>
                <w:lang w:val="en-US" w:eastAsia="it-IT"/>
              </w:rPr>
              <w:t>0.1</w:t>
            </w:r>
            <w:r w:rsidR="003401F3">
              <w:rPr>
                <w:rFonts w:ascii="Adobe Hebrew" w:eastAsia="Times New Roman" w:hAnsi="Adobe Hebrew" w:cs="Adobe Hebrew"/>
                <w:i/>
                <w:color w:val="000000"/>
                <w:sz w:val="20"/>
                <w:szCs w:val="20"/>
                <w:lang w:val="en-US" w:eastAsia="it-IT"/>
              </w:rPr>
              <w:t>216</w:t>
            </w:r>
          </w:p>
        </w:tc>
        <w:tc>
          <w:tcPr>
            <w:tcW w:w="628" w:type="pct"/>
            <w:vAlign w:val="center"/>
          </w:tcPr>
          <w:p w14:paraId="449B5C90" w14:textId="7FE3589E" w:rsidR="000830A8" w:rsidRDefault="00583201" w:rsidP="00C95F29">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2.47</w:t>
            </w:r>
            <w:r w:rsidR="00917DA4">
              <w:rPr>
                <w:rFonts w:ascii="Adobe Hebrew" w:eastAsia="Times New Roman" w:hAnsi="Adobe Hebrew" w:cs="Adobe Hebrew"/>
                <w:color w:val="000000"/>
                <w:sz w:val="20"/>
                <w:szCs w:val="20"/>
                <w:lang w:val="en-US" w:eastAsia="it-IT"/>
              </w:rPr>
              <w:t xml:space="preserve"> </w:t>
            </w:r>
          </w:p>
          <w:p w14:paraId="586BFB0F" w14:textId="532C903A" w:rsidR="00917DA4" w:rsidRPr="007D37C9" w:rsidRDefault="00917DA4" w:rsidP="00583201">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(0.</w:t>
            </w:r>
            <w:r w:rsidR="00583201">
              <w:rPr>
                <w:rFonts w:ascii="Adobe Hebrew" w:eastAsia="Times New Roman" w:hAnsi="Adobe Hebrew" w:cs="Adobe Hebrew"/>
                <w:color w:val="000000"/>
                <w:sz w:val="20"/>
                <w:szCs w:val="20"/>
                <w:lang w:val="en-US" w:eastAsia="it-IT"/>
              </w:rPr>
              <w:t>48</w:t>
            </w:r>
            <w:r>
              <w:rPr>
                <w:rFonts w:ascii="Adobe Hebrew" w:eastAsia="Times New Roman" w:hAnsi="Adobe Hebrew" w:cs="Adobe Hebrew"/>
                <w:color w:val="000000"/>
                <w:sz w:val="20"/>
                <w:szCs w:val="20"/>
                <w:lang w:val="en-US" w:eastAsia="it-IT"/>
              </w:rPr>
              <w:t>-</w:t>
            </w:r>
            <w:r w:rsidR="00583201">
              <w:rPr>
                <w:rFonts w:ascii="Adobe Hebrew" w:eastAsia="Times New Roman" w:hAnsi="Adobe Hebrew" w:cs="Adobe Hebrew"/>
                <w:color w:val="000000"/>
                <w:sz w:val="20"/>
                <w:szCs w:val="20"/>
                <w:lang w:val="en-US" w:eastAsia="it-IT"/>
              </w:rPr>
              <w:t>12.79</w:t>
            </w:r>
            <w:r>
              <w:rPr>
                <w:rFonts w:ascii="Adobe Hebrew" w:eastAsia="Times New Roman" w:hAnsi="Adobe Hebrew" w:cs="Adobe Hebrew"/>
                <w:color w:val="000000"/>
                <w:sz w:val="20"/>
                <w:szCs w:val="20"/>
                <w:lang w:val="en-US" w:eastAsia="it-IT"/>
              </w:rPr>
              <w:t>)</w:t>
            </w:r>
          </w:p>
        </w:tc>
        <w:tc>
          <w:tcPr>
            <w:tcW w:w="628" w:type="pct"/>
            <w:tcBorders>
              <w:right w:val="single" w:sz="4" w:space="0" w:color="000000" w:themeColor="text1"/>
            </w:tcBorders>
            <w:vAlign w:val="center"/>
          </w:tcPr>
          <w:p w14:paraId="418B40CC" w14:textId="6FA5D330" w:rsidR="00917DA4" w:rsidRPr="007D37C9" w:rsidRDefault="00917DA4" w:rsidP="00583201">
            <w:pPr>
              <w:spacing w:line="240" w:lineRule="auto"/>
              <w:ind w:firstLine="0"/>
              <w:jc w:val="center"/>
              <w:rPr>
                <w:rFonts w:ascii="Adobe Hebrew" w:eastAsia="Times New Roman" w:hAnsi="Adobe Hebrew" w:cs="Adobe Hebrew"/>
                <w:i/>
                <w:color w:val="000000"/>
                <w:sz w:val="20"/>
                <w:szCs w:val="20"/>
                <w:lang w:val="en-US" w:eastAsia="it-IT"/>
              </w:rPr>
            </w:pPr>
            <w:r>
              <w:rPr>
                <w:rFonts w:ascii="Adobe Hebrew" w:eastAsia="Times New Roman" w:hAnsi="Adobe Hebrew" w:cs="Adobe Hebrew"/>
                <w:i/>
                <w:color w:val="000000"/>
                <w:sz w:val="20"/>
                <w:szCs w:val="20"/>
                <w:lang w:val="en-US" w:eastAsia="it-IT"/>
              </w:rPr>
              <w:t>0.</w:t>
            </w:r>
            <w:r w:rsidR="00583201">
              <w:rPr>
                <w:rFonts w:ascii="Adobe Hebrew" w:eastAsia="Times New Roman" w:hAnsi="Adobe Hebrew" w:cs="Adobe Hebrew"/>
                <w:i/>
                <w:color w:val="000000"/>
                <w:sz w:val="20"/>
                <w:szCs w:val="20"/>
                <w:lang w:val="en-US" w:eastAsia="it-IT"/>
              </w:rPr>
              <w:t>2846</w:t>
            </w:r>
          </w:p>
        </w:tc>
      </w:tr>
      <w:tr w:rsidR="000830A8" w:rsidRPr="007D37C9" w14:paraId="1B251B29" w14:textId="77777777" w:rsidTr="000830A8">
        <w:trPr>
          <w:trHeight w:val="283"/>
        </w:trPr>
        <w:tc>
          <w:tcPr>
            <w:tcW w:w="811" w:type="pct"/>
            <w:tcBorders>
              <w:left w:val="single" w:sz="4" w:space="0" w:color="000000" w:themeColor="text1"/>
              <w:right w:val="single" w:sz="4" w:space="0" w:color="000000" w:themeColor="text1"/>
            </w:tcBorders>
            <w:vAlign w:val="center"/>
          </w:tcPr>
          <w:p w14:paraId="12778499" w14:textId="30C3DF4C" w:rsidR="00917DA4" w:rsidRPr="007D37C9" w:rsidRDefault="008D0BA1" w:rsidP="00C95F29">
            <w:pPr>
              <w:spacing w:line="240" w:lineRule="auto"/>
              <w:ind w:firstLine="0"/>
              <w:jc w:val="left"/>
              <w:rPr>
                <w:rFonts w:ascii="Adobe Hebrew" w:eastAsia="Times New Roman" w:hAnsi="Adobe Hebrew" w:cs="Adobe Hebrew"/>
                <w:b/>
                <w:bCs/>
                <w:color w:val="000000"/>
                <w:sz w:val="20"/>
                <w:szCs w:val="20"/>
                <w:lang w:val="en-US" w:eastAsia="it-IT"/>
              </w:rPr>
            </w:pPr>
            <w:r>
              <w:rPr>
                <w:rFonts w:ascii="Adobe Hebrew" w:eastAsia="Times New Roman" w:hAnsi="Adobe Hebrew" w:cs="Adobe Hebrew"/>
                <w:b/>
                <w:bCs/>
                <w:color w:val="000000"/>
                <w:sz w:val="20"/>
                <w:szCs w:val="20"/>
                <w:lang w:val="en-US" w:eastAsia="it-IT"/>
              </w:rPr>
              <w:t>FEV1/FVC</w:t>
            </w:r>
          </w:p>
        </w:tc>
        <w:tc>
          <w:tcPr>
            <w:tcW w:w="423" w:type="pct"/>
            <w:tcBorders>
              <w:left w:val="single" w:sz="4" w:space="0" w:color="000000" w:themeColor="text1"/>
              <w:right w:val="single" w:sz="4" w:space="0" w:color="000000" w:themeColor="text1"/>
            </w:tcBorders>
            <w:shd w:val="clear" w:color="auto" w:fill="auto"/>
            <w:noWrap/>
            <w:vAlign w:val="center"/>
          </w:tcPr>
          <w:p w14:paraId="6E4393E8" w14:textId="47A3DBA3" w:rsidR="00917DA4" w:rsidRPr="00917DA4" w:rsidRDefault="0046157E" w:rsidP="00917DA4">
            <w:pPr>
              <w:spacing w:line="240" w:lineRule="auto"/>
              <w:ind w:firstLine="0"/>
              <w:jc w:val="center"/>
              <w:rPr>
                <w:rFonts w:ascii="Adobe Hebrew" w:eastAsia="Times New Roman" w:hAnsi="Adobe Hebrew" w:cs="Adobe Hebrew"/>
                <w:bCs/>
                <w:color w:val="000000"/>
                <w:sz w:val="16"/>
                <w:szCs w:val="16"/>
                <w:lang w:val="en-US" w:eastAsia="it-IT"/>
              </w:rPr>
            </w:pPr>
            <w:r>
              <w:rPr>
                <w:rFonts w:ascii="Adobe Hebrew" w:eastAsia="Times New Roman" w:hAnsi="Adobe Hebrew" w:cs="Adobe Hebrew"/>
                <w:bCs/>
                <w:color w:val="000000"/>
                <w:sz w:val="16"/>
                <w:szCs w:val="16"/>
                <w:lang w:val="en-US" w:eastAsia="it-IT"/>
              </w:rPr>
              <w:t>1,001</w:t>
            </w:r>
            <w:r w:rsidR="00CA3982">
              <w:rPr>
                <w:rFonts w:ascii="Adobe Hebrew" w:eastAsia="Times New Roman" w:hAnsi="Adobe Hebrew" w:cs="Adobe Hebrew"/>
                <w:bCs/>
                <w:color w:val="000000"/>
                <w:sz w:val="16"/>
                <w:szCs w:val="16"/>
                <w:lang w:val="en-US" w:eastAsia="it-IT"/>
              </w:rPr>
              <w:t xml:space="preserve"> </w:t>
            </w:r>
            <w:r w:rsidR="00CA3982" w:rsidRPr="00CA3982">
              <w:rPr>
                <w:rFonts w:ascii="Adobe Hebrew" w:eastAsia="Times New Roman" w:hAnsi="Adobe Hebrew" w:cs="Adobe Hebrew"/>
                <w:bCs/>
                <w:color w:val="000000"/>
                <w:sz w:val="16"/>
                <w:szCs w:val="16"/>
                <w:vertAlign w:val="superscript"/>
                <w:lang w:val="en-US" w:eastAsia="it-IT"/>
              </w:rPr>
              <w:t>c</w:t>
            </w:r>
          </w:p>
        </w:tc>
        <w:tc>
          <w:tcPr>
            <w:tcW w:w="628" w:type="pct"/>
            <w:tcBorders>
              <w:left w:val="single" w:sz="4" w:space="0" w:color="000000" w:themeColor="text1"/>
            </w:tcBorders>
            <w:shd w:val="clear" w:color="auto" w:fill="auto"/>
            <w:noWrap/>
            <w:vAlign w:val="center"/>
            <w:hideMark/>
          </w:tcPr>
          <w:p w14:paraId="318E20C5" w14:textId="77777777"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p>
        </w:tc>
        <w:tc>
          <w:tcPr>
            <w:tcW w:w="628" w:type="pct"/>
            <w:tcBorders>
              <w:right w:val="single" w:sz="4" w:space="0" w:color="000000" w:themeColor="text1"/>
            </w:tcBorders>
            <w:shd w:val="clear" w:color="auto" w:fill="auto"/>
            <w:noWrap/>
            <w:vAlign w:val="center"/>
            <w:hideMark/>
          </w:tcPr>
          <w:p w14:paraId="348BF837" w14:textId="77777777" w:rsidR="00917DA4" w:rsidRPr="007D37C9" w:rsidRDefault="00917DA4" w:rsidP="00C95F29">
            <w:pPr>
              <w:spacing w:line="240" w:lineRule="auto"/>
              <w:ind w:firstLine="0"/>
              <w:jc w:val="center"/>
              <w:rPr>
                <w:rFonts w:ascii="Adobe Hebrew" w:eastAsia="Times New Roman" w:hAnsi="Adobe Hebrew" w:cs="Adobe Hebrew"/>
                <w:i/>
                <w:color w:val="000000"/>
                <w:szCs w:val="22"/>
                <w:lang w:val="en-US" w:eastAsia="it-IT"/>
              </w:rPr>
            </w:pPr>
          </w:p>
        </w:tc>
        <w:tc>
          <w:tcPr>
            <w:tcW w:w="628" w:type="pct"/>
            <w:tcBorders>
              <w:left w:val="single" w:sz="4" w:space="0" w:color="000000" w:themeColor="text1"/>
            </w:tcBorders>
            <w:shd w:val="clear" w:color="auto" w:fill="auto"/>
            <w:noWrap/>
            <w:vAlign w:val="center"/>
            <w:hideMark/>
          </w:tcPr>
          <w:p w14:paraId="78BE16DE" w14:textId="77777777"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p>
        </w:tc>
        <w:tc>
          <w:tcPr>
            <w:tcW w:w="628" w:type="pct"/>
            <w:tcBorders>
              <w:right w:val="single" w:sz="4" w:space="0" w:color="000000" w:themeColor="text1"/>
            </w:tcBorders>
            <w:shd w:val="clear" w:color="auto" w:fill="auto"/>
            <w:noWrap/>
            <w:vAlign w:val="center"/>
            <w:hideMark/>
          </w:tcPr>
          <w:p w14:paraId="2F802807" w14:textId="77777777" w:rsidR="00917DA4" w:rsidRPr="007D37C9" w:rsidRDefault="00917DA4" w:rsidP="00C95F29">
            <w:pPr>
              <w:spacing w:line="240" w:lineRule="auto"/>
              <w:ind w:firstLine="0"/>
              <w:jc w:val="center"/>
              <w:rPr>
                <w:rFonts w:ascii="Adobe Hebrew" w:eastAsia="Times New Roman" w:hAnsi="Adobe Hebrew" w:cs="Adobe Hebrew"/>
                <w:i/>
                <w:color w:val="000000"/>
                <w:sz w:val="20"/>
                <w:szCs w:val="20"/>
                <w:lang w:val="en-US" w:eastAsia="it-IT"/>
              </w:rPr>
            </w:pPr>
          </w:p>
        </w:tc>
        <w:tc>
          <w:tcPr>
            <w:tcW w:w="628" w:type="pct"/>
            <w:vAlign w:val="center"/>
          </w:tcPr>
          <w:p w14:paraId="628C653D" w14:textId="77777777" w:rsidR="00917DA4" w:rsidRPr="007D37C9" w:rsidRDefault="00917DA4" w:rsidP="00C95F29">
            <w:pPr>
              <w:spacing w:line="240" w:lineRule="auto"/>
              <w:ind w:firstLine="0"/>
              <w:jc w:val="center"/>
              <w:rPr>
                <w:rFonts w:ascii="Adobe Hebrew" w:eastAsia="Times New Roman" w:hAnsi="Adobe Hebrew" w:cs="Adobe Hebrew"/>
                <w:color w:val="000000"/>
                <w:szCs w:val="22"/>
                <w:lang w:val="en-US" w:eastAsia="it-IT"/>
              </w:rPr>
            </w:pPr>
          </w:p>
        </w:tc>
        <w:tc>
          <w:tcPr>
            <w:tcW w:w="628" w:type="pct"/>
            <w:tcBorders>
              <w:right w:val="single" w:sz="4" w:space="0" w:color="000000" w:themeColor="text1"/>
            </w:tcBorders>
            <w:vAlign w:val="center"/>
          </w:tcPr>
          <w:p w14:paraId="3F14C70D" w14:textId="77777777" w:rsidR="00917DA4" w:rsidRPr="007D37C9" w:rsidRDefault="00917DA4" w:rsidP="00C95F29">
            <w:pPr>
              <w:spacing w:line="240" w:lineRule="auto"/>
              <w:ind w:firstLine="0"/>
              <w:jc w:val="center"/>
              <w:rPr>
                <w:rFonts w:ascii="Adobe Hebrew" w:eastAsia="Times New Roman" w:hAnsi="Adobe Hebrew" w:cs="Adobe Hebrew"/>
                <w:i/>
                <w:color w:val="000000"/>
                <w:szCs w:val="22"/>
                <w:lang w:val="en-US" w:eastAsia="it-IT"/>
              </w:rPr>
            </w:pPr>
          </w:p>
        </w:tc>
      </w:tr>
      <w:tr w:rsidR="000830A8" w:rsidRPr="007D37C9" w14:paraId="47216F30" w14:textId="77777777" w:rsidTr="000830A8">
        <w:trPr>
          <w:trHeight w:val="283"/>
        </w:trPr>
        <w:tc>
          <w:tcPr>
            <w:tcW w:w="811" w:type="pct"/>
            <w:tcBorders>
              <w:left w:val="single" w:sz="4" w:space="0" w:color="000000" w:themeColor="text1"/>
              <w:right w:val="single" w:sz="4" w:space="0" w:color="000000" w:themeColor="text1"/>
            </w:tcBorders>
            <w:vAlign w:val="center"/>
          </w:tcPr>
          <w:p w14:paraId="6F021925" w14:textId="3081E33B" w:rsidR="00917DA4" w:rsidRPr="007D37C9" w:rsidRDefault="00917DA4" w:rsidP="00C95F29">
            <w:pPr>
              <w:spacing w:line="240" w:lineRule="auto"/>
              <w:ind w:firstLine="0"/>
              <w:jc w:val="left"/>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 xml:space="preserve">   &gt;70%</w:t>
            </w:r>
          </w:p>
        </w:tc>
        <w:tc>
          <w:tcPr>
            <w:tcW w:w="423" w:type="pct"/>
            <w:tcBorders>
              <w:left w:val="single" w:sz="4" w:space="0" w:color="000000" w:themeColor="text1"/>
              <w:right w:val="single" w:sz="4" w:space="0" w:color="000000" w:themeColor="text1"/>
            </w:tcBorders>
            <w:shd w:val="clear" w:color="auto" w:fill="auto"/>
            <w:noWrap/>
            <w:vAlign w:val="center"/>
          </w:tcPr>
          <w:p w14:paraId="798FBAC6" w14:textId="1DCA2524" w:rsidR="00917DA4" w:rsidRPr="00917DA4" w:rsidRDefault="0046157E" w:rsidP="00917DA4">
            <w:pPr>
              <w:spacing w:line="240" w:lineRule="auto"/>
              <w:ind w:firstLine="0"/>
              <w:jc w:val="center"/>
              <w:rPr>
                <w:rFonts w:ascii="Adobe Hebrew" w:eastAsia="Times New Roman" w:hAnsi="Adobe Hebrew" w:cs="Adobe Hebrew"/>
                <w:color w:val="000000"/>
                <w:sz w:val="16"/>
                <w:szCs w:val="16"/>
                <w:lang w:val="en-US" w:eastAsia="it-IT"/>
              </w:rPr>
            </w:pPr>
            <w:r>
              <w:rPr>
                <w:rFonts w:ascii="Adobe Hebrew" w:eastAsia="Times New Roman" w:hAnsi="Adobe Hebrew" w:cs="Adobe Hebrew"/>
                <w:color w:val="000000"/>
                <w:sz w:val="16"/>
                <w:szCs w:val="16"/>
                <w:lang w:val="en-US" w:eastAsia="it-IT"/>
              </w:rPr>
              <w:t>727</w:t>
            </w:r>
            <w:r w:rsidR="0041632A">
              <w:rPr>
                <w:rFonts w:ascii="Adobe Hebrew" w:eastAsia="Times New Roman" w:hAnsi="Adobe Hebrew" w:cs="Adobe Hebrew"/>
                <w:color w:val="000000"/>
                <w:sz w:val="16"/>
                <w:szCs w:val="16"/>
                <w:lang w:val="en-US" w:eastAsia="it-IT"/>
              </w:rPr>
              <w:t xml:space="preserve"> (7</w:t>
            </w:r>
            <w:r>
              <w:rPr>
                <w:rFonts w:ascii="Adobe Hebrew" w:eastAsia="Times New Roman" w:hAnsi="Adobe Hebrew" w:cs="Adobe Hebrew"/>
                <w:color w:val="000000"/>
                <w:sz w:val="16"/>
                <w:szCs w:val="16"/>
                <w:lang w:val="en-US" w:eastAsia="it-IT"/>
              </w:rPr>
              <w:t>2.6</w:t>
            </w:r>
            <w:r w:rsidR="0041632A">
              <w:rPr>
                <w:rFonts w:ascii="Adobe Hebrew" w:eastAsia="Times New Roman" w:hAnsi="Adobe Hebrew" w:cs="Adobe Hebrew"/>
                <w:color w:val="000000"/>
                <w:sz w:val="16"/>
                <w:szCs w:val="16"/>
                <w:lang w:val="en-US" w:eastAsia="it-IT"/>
              </w:rPr>
              <w:t>%)</w:t>
            </w:r>
          </w:p>
        </w:tc>
        <w:tc>
          <w:tcPr>
            <w:tcW w:w="628" w:type="pct"/>
            <w:tcBorders>
              <w:left w:val="single" w:sz="4" w:space="0" w:color="000000" w:themeColor="text1"/>
            </w:tcBorders>
            <w:shd w:val="clear" w:color="auto" w:fill="auto"/>
            <w:noWrap/>
            <w:vAlign w:val="center"/>
            <w:hideMark/>
          </w:tcPr>
          <w:p w14:paraId="19FD37B1" w14:textId="77777777"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ref</w:t>
            </w:r>
          </w:p>
        </w:tc>
        <w:tc>
          <w:tcPr>
            <w:tcW w:w="628" w:type="pct"/>
            <w:tcBorders>
              <w:right w:val="single" w:sz="4" w:space="0" w:color="000000" w:themeColor="text1"/>
            </w:tcBorders>
            <w:shd w:val="clear" w:color="auto" w:fill="auto"/>
            <w:noWrap/>
            <w:vAlign w:val="center"/>
            <w:hideMark/>
          </w:tcPr>
          <w:p w14:paraId="224E3B39" w14:textId="77777777" w:rsidR="00917DA4" w:rsidRPr="007D37C9" w:rsidRDefault="00917DA4" w:rsidP="00C95F29">
            <w:pPr>
              <w:spacing w:line="240" w:lineRule="auto"/>
              <w:ind w:firstLine="0"/>
              <w:jc w:val="center"/>
              <w:rPr>
                <w:rFonts w:ascii="Adobe Hebrew" w:eastAsia="Times New Roman" w:hAnsi="Adobe Hebrew" w:cs="Adobe Hebrew"/>
                <w:i/>
                <w:color w:val="000000"/>
                <w:szCs w:val="22"/>
                <w:lang w:val="en-US" w:eastAsia="it-IT"/>
              </w:rPr>
            </w:pPr>
          </w:p>
        </w:tc>
        <w:tc>
          <w:tcPr>
            <w:tcW w:w="628" w:type="pct"/>
            <w:tcBorders>
              <w:left w:val="single" w:sz="4" w:space="0" w:color="000000" w:themeColor="text1"/>
            </w:tcBorders>
            <w:shd w:val="clear" w:color="auto" w:fill="auto"/>
            <w:noWrap/>
            <w:vAlign w:val="center"/>
            <w:hideMark/>
          </w:tcPr>
          <w:p w14:paraId="2E42BCD8" w14:textId="5F36D8A9"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r</w:t>
            </w:r>
            <w:r w:rsidRPr="007D37C9">
              <w:rPr>
                <w:rFonts w:ascii="Adobe Hebrew" w:eastAsia="Times New Roman" w:hAnsi="Adobe Hebrew" w:cs="Adobe Hebrew"/>
                <w:color w:val="000000"/>
                <w:sz w:val="20"/>
                <w:szCs w:val="20"/>
                <w:lang w:val="en-US" w:eastAsia="it-IT"/>
              </w:rPr>
              <w:t>ef</w:t>
            </w:r>
          </w:p>
        </w:tc>
        <w:tc>
          <w:tcPr>
            <w:tcW w:w="628" w:type="pct"/>
            <w:tcBorders>
              <w:right w:val="single" w:sz="4" w:space="0" w:color="000000" w:themeColor="text1"/>
            </w:tcBorders>
            <w:shd w:val="clear" w:color="auto" w:fill="auto"/>
            <w:noWrap/>
            <w:vAlign w:val="center"/>
            <w:hideMark/>
          </w:tcPr>
          <w:p w14:paraId="51537AB7" w14:textId="77777777" w:rsidR="00917DA4" w:rsidRPr="007D37C9" w:rsidRDefault="00917DA4" w:rsidP="00C95F29">
            <w:pPr>
              <w:spacing w:line="240" w:lineRule="auto"/>
              <w:ind w:firstLine="0"/>
              <w:jc w:val="center"/>
              <w:rPr>
                <w:rFonts w:ascii="Adobe Hebrew" w:eastAsia="Times New Roman" w:hAnsi="Adobe Hebrew" w:cs="Adobe Hebrew"/>
                <w:i/>
                <w:color w:val="000000"/>
                <w:sz w:val="20"/>
                <w:szCs w:val="20"/>
                <w:lang w:val="en-US" w:eastAsia="it-IT"/>
              </w:rPr>
            </w:pPr>
          </w:p>
        </w:tc>
        <w:tc>
          <w:tcPr>
            <w:tcW w:w="628" w:type="pct"/>
            <w:vAlign w:val="center"/>
          </w:tcPr>
          <w:p w14:paraId="0A97ACEE" w14:textId="77777777" w:rsidR="00917DA4" w:rsidRPr="007D37C9" w:rsidRDefault="00917DA4" w:rsidP="00C95F29">
            <w:pPr>
              <w:spacing w:line="240" w:lineRule="auto"/>
              <w:ind w:firstLine="0"/>
              <w:jc w:val="center"/>
              <w:rPr>
                <w:rFonts w:ascii="Adobe Hebrew" w:eastAsia="Times New Roman" w:hAnsi="Adobe Hebrew" w:cs="Adobe Hebrew"/>
                <w:color w:val="000000"/>
                <w:szCs w:val="22"/>
                <w:lang w:val="en-US" w:eastAsia="it-IT"/>
              </w:rPr>
            </w:pPr>
            <w:r w:rsidRPr="007D37C9">
              <w:rPr>
                <w:rFonts w:ascii="Adobe Hebrew" w:eastAsia="Times New Roman" w:hAnsi="Adobe Hebrew" w:cs="Adobe Hebrew"/>
                <w:color w:val="000000"/>
                <w:sz w:val="20"/>
                <w:szCs w:val="20"/>
                <w:lang w:val="en-US" w:eastAsia="it-IT"/>
              </w:rPr>
              <w:t>ref</w:t>
            </w:r>
          </w:p>
        </w:tc>
        <w:tc>
          <w:tcPr>
            <w:tcW w:w="628" w:type="pct"/>
            <w:tcBorders>
              <w:right w:val="single" w:sz="4" w:space="0" w:color="000000" w:themeColor="text1"/>
            </w:tcBorders>
            <w:vAlign w:val="center"/>
          </w:tcPr>
          <w:p w14:paraId="77D1CFE5" w14:textId="77777777" w:rsidR="00917DA4" w:rsidRPr="007D37C9" w:rsidRDefault="00917DA4" w:rsidP="00C95F29">
            <w:pPr>
              <w:spacing w:line="240" w:lineRule="auto"/>
              <w:ind w:firstLine="0"/>
              <w:jc w:val="center"/>
              <w:rPr>
                <w:rFonts w:ascii="Adobe Hebrew" w:eastAsia="Times New Roman" w:hAnsi="Adobe Hebrew" w:cs="Adobe Hebrew"/>
                <w:i/>
                <w:color w:val="000000"/>
                <w:szCs w:val="22"/>
                <w:lang w:val="en-US" w:eastAsia="it-IT"/>
              </w:rPr>
            </w:pPr>
          </w:p>
        </w:tc>
      </w:tr>
      <w:tr w:rsidR="000830A8" w:rsidRPr="007D37C9" w14:paraId="4544F6E6" w14:textId="77777777" w:rsidTr="000830A8">
        <w:trPr>
          <w:trHeight w:val="283"/>
        </w:trPr>
        <w:tc>
          <w:tcPr>
            <w:tcW w:w="811" w:type="pct"/>
            <w:tcBorders>
              <w:left w:val="single" w:sz="4" w:space="0" w:color="000000" w:themeColor="text1"/>
              <w:bottom w:val="single" w:sz="4" w:space="0" w:color="000000" w:themeColor="text1"/>
              <w:right w:val="single" w:sz="4" w:space="0" w:color="000000" w:themeColor="text1"/>
            </w:tcBorders>
            <w:vAlign w:val="center"/>
          </w:tcPr>
          <w:p w14:paraId="3A7DF306" w14:textId="01F721AF" w:rsidR="00917DA4" w:rsidRPr="007D37C9" w:rsidRDefault="00917DA4" w:rsidP="00C95F29">
            <w:pPr>
              <w:spacing w:line="240" w:lineRule="auto"/>
              <w:ind w:firstLine="0"/>
              <w:jc w:val="left"/>
              <w:rPr>
                <w:rFonts w:ascii="Adobe Hebrew" w:eastAsia="Times New Roman" w:hAnsi="Adobe Hebrew" w:cs="Adobe Hebrew"/>
                <w:color w:val="000000"/>
                <w:sz w:val="20"/>
                <w:szCs w:val="20"/>
                <w:lang w:val="en-US" w:eastAsia="it-IT"/>
              </w:rPr>
            </w:pPr>
            <w:r w:rsidRPr="007D37C9">
              <w:rPr>
                <w:rFonts w:ascii="Adobe Hebrew" w:eastAsia="Times New Roman" w:hAnsi="Adobe Hebrew" w:cs="Adobe Hebrew"/>
                <w:color w:val="000000"/>
                <w:sz w:val="20"/>
                <w:szCs w:val="20"/>
                <w:lang w:val="en-US" w:eastAsia="it-IT"/>
              </w:rPr>
              <w:t xml:space="preserve">   ≤70%</w:t>
            </w:r>
          </w:p>
        </w:tc>
        <w:tc>
          <w:tcPr>
            <w:tcW w:w="423" w:type="pct"/>
            <w:tcBorders>
              <w:left w:val="single" w:sz="4" w:space="0" w:color="000000" w:themeColor="text1"/>
              <w:bottom w:val="single" w:sz="4" w:space="0" w:color="000000" w:themeColor="text1"/>
              <w:right w:val="single" w:sz="4" w:space="0" w:color="000000" w:themeColor="text1"/>
            </w:tcBorders>
            <w:shd w:val="clear" w:color="auto" w:fill="auto"/>
            <w:noWrap/>
            <w:vAlign w:val="center"/>
          </w:tcPr>
          <w:p w14:paraId="68B36CF6" w14:textId="5C35DF4A" w:rsidR="00917DA4" w:rsidRPr="00917DA4" w:rsidRDefault="0041632A" w:rsidP="00917DA4">
            <w:pPr>
              <w:spacing w:line="240" w:lineRule="auto"/>
              <w:ind w:firstLine="0"/>
              <w:jc w:val="center"/>
              <w:rPr>
                <w:rFonts w:ascii="Adobe Hebrew" w:eastAsia="Times New Roman" w:hAnsi="Adobe Hebrew" w:cs="Adobe Hebrew"/>
                <w:color w:val="000000"/>
                <w:sz w:val="16"/>
                <w:szCs w:val="16"/>
                <w:lang w:val="en-US" w:eastAsia="it-IT"/>
              </w:rPr>
            </w:pPr>
            <w:r>
              <w:rPr>
                <w:rFonts w:ascii="Adobe Hebrew" w:eastAsia="Times New Roman" w:hAnsi="Adobe Hebrew" w:cs="Adobe Hebrew"/>
                <w:color w:val="000000"/>
                <w:sz w:val="16"/>
                <w:szCs w:val="16"/>
                <w:lang w:val="en-US" w:eastAsia="it-IT"/>
              </w:rPr>
              <w:t>2</w:t>
            </w:r>
            <w:r w:rsidR="0046157E">
              <w:rPr>
                <w:rFonts w:ascii="Adobe Hebrew" w:eastAsia="Times New Roman" w:hAnsi="Adobe Hebrew" w:cs="Adobe Hebrew"/>
                <w:color w:val="000000"/>
                <w:sz w:val="16"/>
                <w:szCs w:val="16"/>
                <w:lang w:val="en-US" w:eastAsia="it-IT"/>
              </w:rPr>
              <w:t>74</w:t>
            </w:r>
            <w:r>
              <w:rPr>
                <w:rFonts w:ascii="Adobe Hebrew" w:eastAsia="Times New Roman" w:hAnsi="Adobe Hebrew" w:cs="Adobe Hebrew"/>
                <w:color w:val="000000"/>
                <w:sz w:val="16"/>
                <w:szCs w:val="16"/>
                <w:lang w:val="en-US" w:eastAsia="it-IT"/>
              </w:rPr>
              <w:t xml:space="preserve"> (2</w:t>
            </w:r>
            <w:r w:rsidR="0046157E">
              <w:rPr>
                <w:rFonts w:ascii="Adobe Hebrew" w:eastAsia="Times New Roman" w:hAnsi="Adobe Hebrew" w:cs="Adobe Hebrew"/>
                <w:color w:val="000000"/>
                <w:sz w:val="16"/>
                <w:szCs w:val="16"/>
                <w:lang w:val="en-US" w:eastAsia="it-IT"/>
              </w:rPr>
              <w:t>7.4</w:t>
            </w:r>
            <w:r>
              <w:rPr>
                <w:rFonts w:ascii="Adobe Hebrew" w:eastAsia="Times New Roman" w:hAnsi="Adobe Hebrew" w:cs="Adobe Hebrew"/>
                <w:color w:val="000000"/>
                <w:sz w:val="16"/>
                <w:szCs w:val="16"/>
                <w:lang w:val="en-US" w:eastAsia="it-IT"/>
              </w:rPr>
              <w:t>%)</w:t>
            </w:r>
          </w:p>
        </w:tc>
        <w:tc>
          <w:tcPr>
            <w:tcW w:w="628" w:type="pct"/>
            <w:tcBorders>
              <w:left w:val="single" w:sz="4" w:space="0" w:color="000000" w:themeColor="text1"/>
              <w:bottom w:val="single" w:sz="4" w:space="0" w:color="000000" w:themeColor="text1"/>
            </w:tcBorders>
            <w:shd w:val="clear" w:color="auto" w:fill="auto"/>
            <w:noWrap/>
            <w:vAlign w:val="center"/>
            <w:hideMark/>
          </w:tcPr>
          <w:p w14:paraId="4668021E" w14:textId="060B66D0"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N.A.</w:t>
            </w:r>
            <w:r w:rsidR="0021702B">
              <w:rPr>
                <w:rFonts w:ascii="Adobe Hebrew" w:eastAsia="Times New Roman" w:hAnsi="Adobe Hebrew" w:cs="Adobe Hebrew"/>
                <w:b/>
                <w:bCs/>
                <w:color w:val="000000"/>
                <w:sz w:val="20"/>
                <w:szCs w:val="20"/>
                <w:lang w:val="en-US" w:eastAsia="it-IT"/>
              </w:rPr>
              <w:t xml:space="preserve"> </w:t>
            </w:r>
            <w:r w:rsidR="0021702B" w:rsidRPr="00CA3982">
              <w:rPr>
                <w:rFonts w:ascii="Adobe Hebrew" w:eastAsia="Times New Roman" w:hAnsi="Adobe Hebrew" w:cs="Adobe Hebrew"/>
                <w:b/>
                <w:bCs/>
                <w:color w:val="000000"/>
                <w:sz w:val="20"/>
                <w:szCs w:val="20"/>
                <w:vertAlign w:val="superscript"/>
                <w:lang w:val="en-US" w:eastAsia="it-IT"/>
              </w:rPr>
              <w:t>a</w:t>
            </w:r>
          </w:p>
        </w:tc>
        <w:tc>
          <w:tcPr>
            <w:tcW w:w="628" w:type="pct"/>
            <w:tcBorders>
              <w:bottom w:val="single" w:sz="4" w:space="0" w:color="000000" w:themeColor="text1"/>
              <w:right w:val="single" w:sz="4" w:space="0" w:color="000000" w:themeColor="text1"/>
            </w:tcBorders>
            <w:shd w:val="clear" w:color="auto" w:fill="auto"/>
            <w:noWrap/>
            <w:vAlign w:val="center"/>
            <w:hideMark/>
          </w:tcPr>
          <w:p w14:paraId="1F261031" w14:textId="77777777" w:rsidR="00917DA4" w:rsidRPr="007D37C9" w:rsidRDefault="00917DA4" w:rsidP="00C95F29">
            <w:pPr>
              <w:spacing w:line="240" w:lineRule="auto"/>
              <w:ind w:firstLine="0"/>
              <w:jc w:val="center"/>
              <w:rPr>
                <w:rFonts w:ascii="Adobe Hebrew" w:eastAsia="Times New Roman" w:hAnsi="Adobe Hebrew" w:cs="Adobe Hebrew"/>
                <w:i/>
                <w:color w:val="000000"/>
                <w:sz w:val="20"/>
                <w:szCs w:val="20"/>
                <w:lang w:val="en-US" w:eastAsia="it-IT"/>
              </w:rPr>
            </w:pPr>
            <w:r>
              <w:rPr>
                <w:rFonts w:ascii="Adobe Hebrew" w:eastAsia="Times New Roman" w:hAnsi="Adobe Hebrew" w:cs="Adobe Hebrew"/>
                <w:i/>
                <w:color w:val="000000"/>
                <w:sz w:val="20"/>
                <w:szCs w:val="20"/>
                <w:lang w:val="en-US" w:eastAsia="it-IT"/>
              </w:rPr>
              <w:t>-</w:t>
            </w:r>
          </w:p>
        </w:tc>
        <w:tc>
          <w:tcPr>
            <w:tcW w:w="628" w:type="pct"/>
            <w:tcBorders>
              <w:left w:val="single" w:sz="4" w:space="0" w:color="000000" w:themeColor="text1"/>
              <w:bottom w:val="single" w:sz="4" w:space="0" w:color="000000" w:themeColor="text1"/>
            </w:tcBorders>
            <w:shd w:val="clear" w:color="auto" w:fill="auto"/>
            <w:noWrap/>
            <w:vAlign w:val="center"/>
            <w:hideMark/>
          </w:tcPr>
          <w:p w14:paraId="1247F2BB" w14:textId="7E73F833" w:rsidR="00917DA4" w:rsidRPr="007D37C9"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NA.</w:t>
            </w:r>
            <w:r w:rsidR="0021702B">
              <w:rPr>
                <w:rFonts w:ascii="Adobe Hebrew" w:eastAsia="Times New Roman" w:hAnsi="Adobe Hebrew" w:cs="Adobe Hebrew"/>
                <w:b/>
                <w:bCs/>
                <w:color w:val="000000"/>
                <w:sz w:val="20"/>
                <w:szCs w:val="20"/>
                <w:lang w:val="en-US" w:eastAsia="it-IT"/>
              </w:rPr>
              <w:t xml:space="preserve"> </w:t>
            </w:r>
            <w:r w:rsidR="0021702B" w:rsidRPr="00CA3982">
              <w:rPr>
                <w:rFonts w:ascii="Adobe Hebrew" w:eastAsia="Times New Roman" w:hAnsi="Adobe Hebrew" w:cs="Adobe Hebrew"/>
                <w:b/>
                <w:bCs/>
                <w:color w:val="000000"/>
                <w:sz w:val="20"/>
                <w:szCs w:val="20"/>
                <w:vertAlign w:val="superscript"/>
                <w:lang w:val="en-US" w:eastAsia="it-IT"/>
              </w:rPr>
              <w:t>a</w:t>
            </w:r>
          </w:p>
        </w:tc>
        <w:tc>
          <w:tcPr>
            <w:tcW w:w="628" w:type="pct"/>
            <w:tcBorders>
              <w:bottom w:val="single" w:sz="4" w:space="0" w:color="000000" w:themeColor="text1"/>
              <w:right w:val="single" w:sz="4" w:space="0" w:color="000000" w:themeColor="text1"/>
            </w:tcBorders>
            <w:shd w:val="clear" w:color="auto" w:fill="auto"/>
            <w:noWrap/>
            <w:vAlign w:val="center"/>
            <w:hideMark/>
          </w:tcPr>
          <w:p w14:paraId="6D37BBFC" w14:textId="1F2685FC" w:rsidR="00917DA4" w:rsidRPr="007D37C9" w:rsidRDefault="00917DA4" w:rsidP="00C95F29">
            <w:pPr>
              <w:spacing w:line="240" w:lineRule="auto"/>
              <w:ind w:firstLine="0"/>
              <w:jc w:val="center"/>
              <w:rPr>
                <w:rFonts w:ascii="Adobe Hebrew" w:eastAsia="Times New Roman" w:hAnsi="Adobe Hebrew" w:cs="Adobe Hebrew"/>
                <w:i/>
                <w:color w:val="000000"/>
                <w:sz w:val="20"/>
                <w:szCs w:val="20"/>
                <w:lang w:val="en-US" w:eastAsia="it-IT"/>
              </w:rPr>
            </w:pPr>
            <w:r>
              <w:rPr>
                <w:rFonts w:ascii="Adobe Hebrew" w:eastAsia="Times New Roman" w:hAnsi="Adobe Hebrew" w:cs="Adobe Hebrew"/>
                <w:i/>
                <w:color w:val="000000"/>
                <w:sz w:val="20"/>
                <w:szCs w:val="20"/>
                <w:lang w:val="en-US" w:eastAsia="it-IT"/>
              </w:rPr>
              <w:t>-</w:t>
            </w:r>
          </w:p>
        </w:tc>
        <w:tc>
          <w:tcPr>
            <w:tcW w:w="628" w:type="pct"/>
            <w:tcBorders>
              <w:bottom w:val="single" w:sz="4" w:space="0" w:color="000000" w:themeColor="text1"/>
            </w:tcBorders>
            <w:vAlign w:val="center"/>
          </w:tcPr>
          <w:p w14:paraId="7B7C4825" w14:textId="19C41465" w:rsidR="000830A8" w:rsidRDefault="00917DA4" w:rsidP="00C95F29">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0.3</w:t>
            </w:r>
            <w:r w:rsidR="001B776D">
              <w:rPr>
                <w:rFonts w:ascii="Adobe Hebrew" w:eastAsia="Times New Roman" w:hAnsi="Adobe Hebrew" w:cs="Adobe Hebrew"/>
                <w:color w:val="000000"/>
                <w:sz w:val="20"/>
                <w:szCs w:val="20"/>
                <w:lang w:val="en-US" w:eastAsia="it-IT"/>
              </w:rPr>
              <w:t>6</w:t>
            </w:r>
          </w:p>
          <w:p w14:paraId="0E339A67" w14:textId="124F197F" w:rsidR="00917DA4" w:rsidRPr="007D37C9" w:rsidRDefault="00917DA4" w:rsidP="001B776D">
            <w:pPr>
              <w:spacing w:line="240" w:lineRule="auto"/>
              <w:ind w:firstLine="0"/>
              <w:jc w:val="center"/>
              <w:rPr>
                <w:rFonts w:ascii="Adobe Hebrew" w:eastAsia="Times New Roman" w:hAnsi="Adobe Hebrew" w:cs="Adobe Hebrew"/>
                <w:color w:val="000000"/>
                <w:sz w:val="20"/>
                <w:szCs w:val="20"/>
                <w:lang w:val="en-US" w:eastAsia="it-IT"/>
              </w:rPr>
            </w:pPr>
            <w:r>
              <w:rPr>
                <w:rFonts w:ascii="Adobe Hebrew" w:eastAsia="Times New Roman" w:hAnsi="Adobe Hebrew" w:cs="Adobe Hebrew"/>
                <w:color w:val="000000"/>
                <w:sz w:val="20"/>
                <w:szCs w:val="20"/>
                <w:lang w:val="en-US" w:eastAsia="it-IT"/>
              </w:rPr>
              <w:t>(0.04-3.</w:t>
            </w:r>
            <w:r w:rsidR="001B776D">
              <w:rPr>
                <w:rFonts w:ascii="Adobe Hebrew" w:eastAsia="Times New Roman" w:hAnsi="Adobe Hebrew" w:cs="Adobe Hebrew"/>
                <w:color w:val="000000"/>
                <w:sz w:val="20"/>
                <w:szCs w:val="20"/>
                <w:lang w:val="en-US" w:eastAsia="it-IT"/>
              </w:rPr>
              <w:t>24</w:t>
            </w:r>
            <w:r>
              <w:rPr>
                <w:rFonts w:ascii="Adobe Hebrew" w:eastAsia="Times New Roman" w:hAnsi="Adobe Hebrew" w:cs="Adobe Hebrew"/>
                <w:color w:val="000000"/>
                <w:sz w:val="20"/>
                <w:szCs w:val="20"/>
                <w:lang w:val="en-US" w:eastAsia="it-IT"/>
              </w:rPr>
              <w:t>)</w:t>
            </w:r>
          </w:p>
        </w:tc>
        <w:tc>
          <w:tcPr>
            <w:tcW w:w="628" w:type="pct"/>
            <w:tcBorders>
              <w:bottom w:val="single" w:sz="4" w:space="0" w:color="000000" w:themeColor="text1"/>
              <w:right w:val="single" w:sz="4" w:space="0" w:color="000000" w:themeColor="text1"/>
            </w:tcBorders>
            <w:vAlign w:val="center"/>
          </w:tcPr>
          <w:p w14:paraId="6CB70B9A" w14:textId="7F91D674" w:rsidR="00917DA4" w:rsidRPr="007D37C9" w:rsidRDefault="00917DA4" w:rsidP="001B776D">
            <w:pPr>
              <w:spacing w:line="240" w:lineRule="auto"/>
              <w:ind w:firstLine="0"/>
              <w:jc w:val="center"/>
              <w:rPr>
                <w:rFonts w:ascii="Adobe Hebrew" w:eastAsia="Times New Roman" w:hAnsi="Adobe Hebrew" w:cs="Adobe Hebrew"/>
                <w:i/>
                <w:color w:val="000000"/>
                <w:sz w:val="20"/>
                <w:szCs w:val="20"/>
                <w:lang w:val="en-US" w:eastAsia="it-IT"/>
              </w:rPr>
            </w:pPr>
            <w:r>
              <w:rPr>
                <w:rFonts w:ascii="Adobe Hebrew" w:eastAsia="Times New Roman" w:hAnsi="Adobe Hebrew" w:cs="Adobe Hebrew"/>
                <w:i/>
                <w:color w:val="000000"/>
                <w:sz w:val="20"/>
                <w:szCs w:val="20"/>
                <w:lang w:val="en-US" w:eastAsia="it-IT"/>
              </w:rPr>
              <w:t>0.</w:t>
            </w:r>
            <w:r w:rsidR="001B776D">
              <w:rPr>
                <w:rFonts w:ascii="Adobe Hebrew" w:eastAsia="Times New Roman" w:hAnsi="Adobe Hebrew" w:cs="Adobe Hebrew"/>
                <w:i/>
                <w:color w:val="000000"/>
                <w:sz w:val="20"/>
                <w:szCs w:val="20"/>
                <w:lang w:val="en-US" w:eastAsia="it-IT"/>
              </w:rPr>
              <w:t>3630</w:t>
            </w:r>
          </w:p>
        </w:tc>
      </w:tr>
      <w:tr w:rsidR="000830A8" w:rsidRPr="007D37C9" w14:paraId="59E172AB" w14:textId="77777777" w:rsidTr="000830A8">
        <w:trPr>
          <w:trHeight w:val="283"/>
        </w:trPr>
        <w:tc>
          <w:tcPr>
            <w:tcW w:w="5000" w:type="pct"/>
            <w:gridSpan w:val="8"/>
            <w:tcBorders>
              <w:top w:val="single" w:sz="4" w:space="0" w:color="000000" w:themeColor="text1"/>
              <w:left w:val="single" w:sz="4" w:space="0" w:color="000000" w:themeColor="text1"/>
              <w:right w:val="single" w:sz="4" w:space="0" w:color="000000" w:themeColor="text1"/>
            </w:tcBorders>
          </w:tcPr>
          <w:p w14:paraId="01C0BB63" w14:textId="3C6C8C57" w:rsidR="00917DA4" w:rsidRPr="007D37C9" w:rsidRDefault="00917DA4" w:rsidP="00C95F29">
            <w:pPr>
              <w:spacing w:line="240" w:lineRule="auto"/>
              <w:ind w:firstLine="0"/>
              <w:jc w:val="left"/>
              <w:rPr>
                <w:rFonts w:ascii="Adobe Hebrew" w:eastAsia="Times New Roman" w:hAnsi="Adobe Hebrew" w:cs="Adobe Hebrew"/>
                <w:color w:val="000000"/>
                <w:szCs w:val="22"/>
                <w:lang w:val="en-US" w:eastAsia="it-IT"/>
              </w:rPr>
            </w:pPr>
          </w:p>
        </w:tc>
      </w:tr>
      <w:tr w:rsidR="000830A8" w:rsidRPr="007D37C9" w14:paraId="43E8C805" w14:textId="77777777" w:rsidTr="000830A8">
        <w:trPr>
          <w:trHeight w:val="283"/>
        </w:trPr>
        <w:tc>
          <w:tcPr>
            <w:tcW w:w="5000" w:type="pct"/>
            <w:gridSpan w:val="8"/>
            <w:tcBorders>
              <w:left w:val="single" w:sz="4" w:space="0" w:color="000000" w:themeColor="text1"/>
              <w:right w:val="single" w:sz="4" w:space="0" w:color="000000" w:themeColor="text1"/>
            </w:tcBorders>
          </w:tcPr>
          <w:p w14:paraId="38F902AF" w14:textId="4B102F63" w:rsidR="00917DA4" w:rsidRPr="007D37C9" w:rsidRDefault="00CA3982" w:rsidP="00C95F29">
            <w:pPr>
              <w:spacing w:line="240" w:lineRule="auto"/>
              <w:ind w:firstLine="0"/>
              <w:jc w:val="left"/>
              <w:rPr>
                <w:rFonts w:ascii="Adobe Hebrew" w:eastAsia="Times New Roman" w:hAnsi="Adobe Hebrew" w:cs="Adobe Hebrew"/>
                <w:color w:val="000000"/>
                <w:sz w:val="16"/>
                <w:szCs w:val="20"/>
                <w:lang w:val="en-US" w:eastAsia="it-IT"/>
              </w:rPr>
            </w:pPr>
            <w:r>
              <w:rPr>
                <w:rFonts w:ascii="Adobe Hebrew" w:eastAsia="Times New Roman" w:hAnsi="Adobe Hebrew" w:cs="Adobe Hebrew"/>
                <w:bCs/>
                <w:color w:val="000000"/>
                <w:sz w:val="16"/>
                <w:szCs w:val="16"/>
                <w:vertAlign w:val="superscript"/>
                <w:lang w:val="en-US" w:eastAsia="it-IT"/>
              </w:rPr>
              <w:t>a</w:t>
            </w:r>
            <w:r w:rsidRPr="007D37C9">
              <w:rPr>
                <w:rFonts w:ascii="Adobe Hebrew" w:eastAsia="Times New Roman" w:hAnsi="Adobe Hebrew" w:cs="Adobe Hebrew"/>
                <w:color w:val="000000"/>
                <w:sz w:val="16"/>
                <w:szCs w:val="20"/>
                <w:lang w:val="en-US" w:eastAsia="it-IT"/>
              </w:rPr>
              <w:t xml:space="preserve"> </w:t>
            </w:r>
            <w:r w:rsidR="00917DA4" w:rsidRPr="007D37C9">
              <w:rPr>
                <w:rFonts w:ascii="Adobe Hebrew" w:eastAsia="Times New Roman" w:hAnsi="Adobe Hebrew" w:cs="Adobe Hebrew"/>
                <w:color w:val="000000"/>
                <w:sz w:val="16"/>
                <w:szCs w:val="20"/>
                <w:lang w:val="en-US" w:eastAsia="it-IT"/>
              </w:rPr>
              <w:t>OR could not be calculated because of absence of LC in one category of the selected metric.</w:t>
            </w:r>
          </w:p>
        </w:tc>
      </w:tr>
      <w:tr w:rsidR="000830A8" w:rsidRPr="007D37C9" w14:paraId="578D4EF9" w14:textId="77777777" w:rsidTr="000830A8">
        <w:trPr>
          <w:trHeight w:val="283"/>
        </w:trPr>
        <w:tc>
          <w:tcPr>
            <w:tcW w:w="5000" w:type="pct"/>
            <w:gridSpan w:val="8"/>
            <w:tcBorders>
              <w:left w:val="single" w:sz="4" w:space="0" w:color="000000" w:themeColor="text1"/>
              <w:right w:val="single" w:sz="4" w:space="0" w:color="000000" w:themeColor="text1"/>
            </w:tcBorders>
          </w:tcPr>
          <w:p w14:paraId="544E367D" w14:textId="655A24F3" w:rsidR="00917DA4" w:rsidRPr="007D37C9" w:rsidRDefault="00CA3982" w:rsidP="00FE0C9A">
            <w:pPr>
              <w:spacing w:line="240" w:lineRule="auto"/>
              <w:ind w:firstLine="0"/>
              <w:jc w:val="left"/>
              <w:rPr>
                <w:rFonts w:ascii="Adobe Hebrew" w:eastAsia="Times New Roman" w:hAnsi="Adobe Hebrew" w:cs="Adobe Hebrew"/>
                <w:color w:val="000000"/>
                <w:sz w:val="16"/>
                <w:szCs w:val="20"/>
                <w:lang w:val="en-US" w:eastAsia="it-IT"/>
              </w:rPr>
            </w:pPr>
            <w:r w:rsidRPr="00CA3982">
              <w:rPr>
                <w:rFonts w:ascii="Adobe Hebrew" w:eastAsia="Times New Roman" w:hAnsi="Adobe Hebrew" w:cs="Adobe Hebrew"/>
                <w:bCs/>
                <w:color w:val="000000"/>
                <w:sz w:val="16"/>
                <w:szCs w:val="16"/>
                <w:vertAlign w:val="superscript"/>
                <w:lang w:val="en-US" w:eastAsia="it-IT"/>
              </w:rPr>
              <w:t>b</w:t>
            </w:r>
            <w:r w:rsidRPr="00917DA4">
              <w:rPr>
                <w:rFonts w:ascii="Adobe Hebrew" w:hAnsi="Adobe Hebrew" w:cs="Adobe Hebrew"/>
                <w:sz w:val="16"/>
                <w:lang w:val="en-US"/>
              </w:rPr>
              <w:t xml:space="preserve"> </w:t>
            </w:r>
            <w:r w:rsidR="00917DA4" w:rsidRPr="00917DA4">
              <w:rPr>
                <w:rFonts w:ascii="Adobe Hebrew" w:hAnsi="Adobe Hebrew" w:cs="Adobe Hebrew"/>
                <w:sz w:val="16"/>
                <w:lang w:val="en-US"/>
              </w:rPr>
              <w:t xml:space="preserve">2 screenees with negative LDCT outcome and missing </w:t>
            </w:r>
            <w:r w:rsidR="00FE0C9A">
              <w:rPr>
                <w:rFonts w:ascii="Adobe Hebrew" w:hAnsi="Adobe Hebrew" w:cs="Adobe Hebrew"/>
                <w:sz w:val="16"/>
                <w:lang w:val="en-US"/>
              </w:rPr>
              <w:t>FEV1</w:t>
            </w:r>
            <w:r w:rsidR="00917DA4" w:rsidRPr="00917DA4">
              <w:rPr>
                <w:rFonts w:ascii="Adobe Hebrew" w:hAnsi="Adobe Hebrew" w:cs="Adobe Hebrew"/>
                <w:sz w:val="16"/>
                <w:lang w:val="en-US"/>
              </w:rPr>
              <w:t>%</w:t>
            </w:r>
            <w:r w:rsidR="00917DA4" w:rsidRPr="00917DA4">
              <w:rPr>
                <w:rFonts w:ascii="Adobe Hebrew" w:hAnsi="Adobe Hebrew" w:cs="Adobe Hebrew"/>
                <w:sz w:val="16"/>
                <w:vertAlign w:val="subscript"/>
                <w:lang w:val="en-US"/>
              </w:rPr>
              <w:t>pred</w:t>
            </w:r>
            <w:r w:rsidR="00917DA4" w:rsidRPr="00917DA4">
              <w:rPr>
                <w:rFonts w:ascii="Adobe Hebrew" w:hAnsi="Adobe Hebrew" w:cs="Adobe Hebrew"/>
                <w:sz w:val="16"/>
                <w:lang w:val="en-US"/>
              </w:rPr>
              <w:t xml:space="preserve"> (0 LC through the 3 years)</w:t>
            </w:r>
          </w:p>
        </w:tc>
      </w:tr>
      <w:tr w:rsidR="000830A8" w:rsidRPr="007D37C9" w14:paraId="3F847D95" w14:textId="77777777" w:rsidTr="000830A8">
        <w:trPr>
          <w:trHeight w:val="283"/>
        </w:trPr>
        <w:tc>
          <w:tcPr>
            <w:tcW w:w="5000" w:type="pct"/>
            <w:gridSpan w:val="8"/>
            <w:tcBorders>
              <w:left w:val="single" w:sz="4" w:space="0" w:color="000000" w:themeColor="text1"/>
              <w:right w:val="single" w:sz="4" w:space="0" w:color="000000" w:themeColor="text1"/>
            </w:tcBorders>
          </w:tcPr>
          <w:p w14:paraId="1C6DE8B1" w14:textId="4E485CE9" w:rsidR="00917DA4" w:rsidRPr="00917DA4" w:rsidRDefault="00CA3982" w:rsidP="00C95F29">
            <w:pPr>
              <w:spacing w:line="240" w:lineRule="auto"/>
              <w:ind w:firstLine="0"/>
              <w:jc w:val="left"/>
              <w:rPr>
                <w:rFonts w:ascii="Adobe Hebrew" w:eastAsia="Times New Roman" w:hAnsi="Adobe Hebrew" w:cs="Adobe Hebrew"/>
                <w:color w:val="000000"/>
                <w:sz w:val="16"/>
                <w:szCs w:val="20"/>
                <w:lang w:val="en-US" w:eastAsia="it-IT"/>
              </w:rPr>
            </w:pPr>
            <w:r w:rsidRPr="00CA3982">
              <w:rPr>
                <w:rFonts w:ascii="Adobe Hebrew" w:eastAsia="Times New Roman" w:hAnsi="Adobe Hebrew" w:cs="Adobe Hebrew"/>
                <w:bCs/>
                <w:color w:val="000000"/>
                <w:sz w:val="16"/>
                <w:szCs w:val="16"/>
                <w:vertAlign w:val="superscript"/>
                <w:lang w:val="en-US" w:eastAsia="it-IT"/>
              </w:rPr>
              <w:t>c</w:t>
            </w:r>
            <w:r w:rsidRPr="00917DA4">
              <w:rPr>
                <w:rFonts w:ascii="Adobe Hebrew" w:hAnsi="Adobe Hebrew" w:cs="Adobe Hebrew"/>
                <w:sz w:val="16"/>
                <w:lang w:val="en-US"/>
              </w:rPr>
              <w:t xml:space="preserve"> </w:t>
            </w:r>
            <w:r w:rsidR="00917DA4" w:rsidRPr="00917DA4">
              <w:rPr>
                <w:rFonts w:ascii="Adobe Hebrew" w:hAnsi="Adobe Hebrew" w:cs="Adobe Hebrew"/>
                <w:sz w:val="16"/>
                <w:lang w:val="en-US"/>
              </w:rPr>
              <w:t xml:space="preserve">5 screenees with negative LDCT outcome and missing </w:t>
            </w:r>
            <w:r w:rsidR="008D0BA1">
              <w:rPr>
                <w:rFonts w:ascii="Adobe Hebrew" w:hAnsi="Adobe Hebrew" w:cs="Adobe Hebrew"/>
                <w:sz w:val="16"/>
                <w:lang w:val="en-US"/>
              </w:rPr>
              <w:t>FEV1/FVC</w:t>
            </w:r>
            <w:r w:rsidR="00917DA4" w:rsidRPr="00917DA4">
              <w:rPr>
                <w:rFonts w:ascii="Adobe Hebrew" w:hAnsi="Adobe Hebrew" w:cs="Adobe Hebrew"/>
                <w:sz w:val="16"/>
                <w:lang w:val="en-US"/>
              </w:rPr>
              <w:t xml:space="preserve"> ratio (0 LC through the 3 years)</w:t>
            </w:r>
          </w:p>
        </w:tc>
      </w:tr>
      <w:tr w:rsidR="000830A8" w:rsidRPr="007D37C9" w14:paraId="2B7AB122" w14:textId="77777777" w:rsidTr="000830A8">
        <w:trPr>
          <w:trHeight w:val="283"/>
        </w:trPr>
        <w:tc>
          <w:tcPr>
            <w:tcW w:w="5000" w:type="pct"/>
            <w:gridSpan w:val="8"/>
            <w:tcBorders>
              <w:left w:val="single" w:sz="4" w:space="0" w:color="000000" w:themeColor="text1"/>
              <w:bottom w:val="single" w:sz="4" w:space="0" w:color="000000" w:themeColor="text1"/>
              <w:right w:val="single" w:sz="4" w:space="0" w:color="000000" w:themeColor="text1"/>
            </w:tcBorders>
          </w:tcPr>
          <w:p w14:paraId="1FC0333F" w14:textId="02BB2DB5" w:rsidR="00917DA4" w:rsidRPr="00917DA4" w:rsidRDefault="00917DA4" w:rsidP="00C95F29">
            <w:pPr>
              <w:spacing w:line="240" w:lineRule="auto"/>
              <w:ind w:firstLine="0"/>
              <w:jc w:val="left"/>
              <w:rPr>
                <w:rFonts w:ascii="Adobe Hebrew" w:eastAsia="Times New Roman" w:hAnsi="Adobe Hebrew" w:cs="Adobe Hebrew"/>
                <w:color w:val="000000"/>
                <w:sz w:val="16"/>
                <w:szCs w:val="20"/>
                <w:lang w:val="en-US" w:eastAsia="it-IT"/>
              </w:rPr>
            </w:pPr>
            <w:r w:rsidRPr="007D37C9">
              <w:rPr>
                <w:rFonts w:ascii="Adobe Hebrew" w:eastAsia="Times New Roman" w:hAnsi="Adobe Hebrew" w:cs="Adobe Hebrew"/>
                <w:color w:val="000000"/>
                <w:sz w:val="16"/>
                <w:szCs w:val="20"/>
                <w:lang w:val="en-US" w:eastAsia="it-IT"/>
              </w:rPr>
              <w:t>OR: odds ratio; 95%CI: 95% confidence interval.</w:t>
            </w:r>
          </w:p>
        </w:tc>
      </w:tr>
    </w:tbl>
    <w:p w14:paraId="631B8012" w14:textId="77777777" w:rsidR="00D759CB" w:rsidRPr="001F6183" w:rsidRDefault="00D759CB" w:rsidP="00D759CB"/>
    <w:p w14:paraId="216DD795" w14:textId="2E1AD3EA" w:rsidR="00B04670" w:rsidRPr="0011474D" w:rsidRDefault="00B04670">
      <w:pPr>
        <w:spacing w:line="240" w:lineRule="auto"/>
        <w:ind w:firstLine="0"/>
        <w:jc w:val="left"/>
        <w:rPr>
          <w:rFonts w:eastAsiaTheme="majorEastAsia" w:cstheme="majorBidi"/>
          <w:color w:val="000000" w:themeColor="text1"/>
          <w:u w:val="single"/>
          <w:lang w:val="en-US"/>
        </w:rPr>
      </w:pPr>
    </w:p>
    <w:p w14:paraId="1C2F98E0" w14:textId="77777777" w:rsidR="00FD7448" w:rsidRDefault="00FD7448">
      <w:pPr>
        <w:spacing w:line="240" w:lineRule="auto"/>
        <w:ind w:firstLine="0"/>
        <w:jc w:val="left"/>
        <w:rPr>
          <w:rFonts w:eastAsiaTheme="majorEastAsia" w:cstheme="majorBidi"/>
          <w:color w:val="000000" w:themeColor="text1"/>
          <w:u w:val="single"/>
          <w:lang w:val="en-US"/>
        </w:rPr>
      </w:pPr>
      <w:bookmarkStart w:id="7" w:name="_Supplementary_figure_4"/>
      <w:bookmarkEnd w:id="7"/>
      <w:r>
        <w:rPr>
          <w:lang w:val="en-US"/>
        </w:rPr>
        <w:br w:type="page"/>
      </w:r>
    </w:p>
    <w:p w14:paraId="20D4886E" w14:textId="3717C682" w:rsidR="00204758" w:rsidRPr="0011474D" w:rsidRDefault="003A6F25" w:rsidP="008A0201">
      <w:pPr>
        <w:pStyle w:val="Heading1"/>
        <w:rPr>
          <w:lang w:val="en-US"/>
        </w:rPr>
      </w:pPr>
      <w:r>
        <w:rPr>
          <w:lang w:val="en-US"/>
        </w:rPr>
        <w:lastRenderedPageBreak/>
        <w:t>Supplementary r</w:t>
      </w:r>
      <w:r w:rsidR="008A0201" w:rsidRPr="0011474D">
        <w:rPr>
          <w:lang w:val="en-US"/>
        </w:rPr>
        <w:t>eferences</w:t>
      </w:r>
    </w:p>
    <w:p w14:paraId="29BA33D8" w14:textId="77777777" w:rsidR="003A6F25" w:rsidRPr="003A6F25" w:rsidRDefault="00204758" w:rsidP="003A6F25">
      <w:pPr>
        <w:pStyle w:val="EndNoteBibliography"/>
        <w:ind w:firstLine="0"/>
        <w:rPr>
          <w:noProof/>
        </w:rPr>
      </w:pPr>
      <w:r w:rsidRPr="0011474D">
        <w:fldChar w:fldCharType="begin"/>
      </w:r>
      <w:r w:rsidRPr="0011474D">
        <w:instrText xml:space="preserve"> ADDIN EN.REFLIST </w:instrText>
      </w:r>
      <w:r w:rsidRPr="0011474D">
        <w:fldChar w:fldCharType="separate"/>
      </w:r>
      <w:r w:rsidR="003A6F25" w:rsidRPr="003A6F25">
        <w:rPr>
          <w:noProof/>
        </w:rPr>
        <w:t>1.</w:t>
      </w:r>
      <w:r w:rsidR="003A6F25" w:rsidRPr="003A6F25">
        <w:rPr>
          <w:noProof/>
        </w:rPr>
        <w:tab/>
        <w:t>Pastorino U, Boffi R, Marchiano A, et al. Stopping Smoking Reduces Mortality in Low-Dose Computed Tomography Screening Participants. Journal of thoracic oncology : official publication of the International Association for the Study of Lung Cancer. 2016;11(5):693-9.</w:t>
      </w:r>
    </w:p>
    <w:p w14:paraId="767BA4B7" w14:textId="77777777" w:rsidR="003A6F25" w:rsidRPr="003A6F25" w:rsidRDefault="003A6F25" w:rsidP="003A6F25">
      <w:pPr>
        <w:pStyle w:val="EndNoteBibliography"/>
        <w:ind w:firstLine="0"/>
        <w:rPr>
          <w:noProof/>
        </w:rPr>
      </w:pPr>
      <w:r w:rsidRPr="003A6F25">
        <w:rPr>
          <w:noProof/>
        </w:rPr>
        <w:t>2.</w:t>
      </w:r>
      <w:r w:rsidRPr="003A6F25">
        <w:rPr>
          <w:noProof/>
        </w:rPr>
        <w:tab/>
        <w:t>Sverzellati N, Calabro E, Randi G, et al. Sex differences in emphysema phenotype in smokers without airflow obstruction. The European respiratory journal. 2009;33(6):1320-8.</w:t>
      </w:r>
    </w:p>
    <w:p w14:paraId="10FA42BF" w14:textId="77777777" w:rsidR="003A6F25" w:rsidRPr="003A6F25" w:rsidRDefault="003A6F25" w:rsidP="003A6F25">
      <w:pPr>
        <w:pStyle w:val="EndNoteBibliography"/>
        <w:ind w:firstLine="0"/>
        <w:rPr>
          <w:noProof/>
        </w:rPr>
      </w:pPr>
      <w:r w:rsidRPr="003A6F25">
        <w:rPr>
          <w:noProof/>
        </w:rPr>
        <w:t>3.</w:t>
      </w:r>
      <w:r w:rsidRPr="003A6F25">
        <w:rPr>
          <w:noProof/>
        </w:rPr>
        <w:tab/>
        <w:t>Silva M, Sverzellati N, Colombi D, et al. Pleural plaques in lung cancer screening by low-dose computed tomography: prevalence, association with lung cancer and mortality. BMC Pulm Med. 2017;17(1):155.</w:t>
      </w:r>
    </w:p>
    <w:p w14:paraId="19813095" w14:textId="77777777" w:rsidR="003A6F25" w:rsidRPr="003A6F25" w:rsidRDefault="003A6F25" w:rsidP="003A6F25">
      <w:pPr>
        <w:pStyle w:val="EndNoteBibliography"/>
        <w:ind w:firstLine="0"/>
        <w:rPr>
          <w:noProof/>
        </w:rPr>
      </w:pPr>
      <w:r w:rsidRPr="003A6F25">
        <w:rPr>
          <w:noProof/>
        </w:rPr>
        <w:t>4.</w:t>
      </w:r>
      <w:r w:rsidRPr="003A6F25">
        <w:rPr>
          <w:noProof/>
        </w:rPr>
        <w:tab/>
        <w:t>Muller DC, Johansson M, Brennan P. Lung Cancer Risk Prediction Model Incorporating Lung Function: Development and Validation in the UK Biobank Prospective Cohort Study. Journal of clinical oncology : official journal of the American Society of Clinical Oncology. 2017;35(8):861-9.</w:t>
      </w:r>
    </w:p>
    <w:p w14:paraId="50D0D2AF" w14:textId="712E5509" w:rsidR="00A650A5" w:rsidRDefault="00204758" w:rsidP="00013F78">
      <w:pPr>
        <w:rPr>
          <w:lang w:val="en-US"/>
        </w:rPr>
      </w:pPr>
      <w:r w:rsidRPr="0011474D">
        <w:rPr>
          <w:lang w:val="en-US"/>
        </w:rPr>
        <w:fldChar w:fldCharType="end"/>
      </w:r>
    </w:p>
    <w:sectPr w:rsidR="00A650A5" w:rsidSect="00672DC9">
      <w:footerReference w:type="even" r:id="rId17"/>
      <w:footerReference w:type="default" r:id="rId18"/>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E5CB37" w14:textId="77777777" w:rsidR="00F56CE3" w:rsidRDefault="00F56CE3" w:rsidP="00565F85">
      <w:pPr>
        <w:spacing w:line="240" w:lineRule="auto"/>
      </w:pPr>
      <w:r>
        <w:separator/>
      </w:r>
    </w:p>
  </w:endnote>
  <w:endnote w:type="continuationSeparator" w:id="0">
    <w:p w14:paraId="7EE4FD80" w14:textId="77777777" w:rsidR="00F56CE3" w:rsidRDefault="00F56CE3" w:rsidP="00565F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dobe Hebrew">
    <w:altName w:val="Arial"/>
    <w:charset w:val="00"/>
    <w:family w:val="auto"/>
    <w:pitch w:val="variable"/>
    <w:sig w:usb0="8000086F" w:usb1="4000204A"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54273019"/>
      <w:docPartObj>
        <w:docPartGallery w:val="Page Numbers (Bottom of Page)"/>
        <w:docPartUnique/>
      </w:docPartObj>
    </w:sdtPr>
    <w:sdtEndPr>
      <w:rPr>
        <w:rStyle w:val="PageNumber"/>
      </w:rPr>
    </w:sdtEndPr>
    <w:sdtContent>
      <w:p w14:paraId="0639F14D" w14:textId="03F58002" w:rsidR="00565F85" w:rsidRDefault="00565F85" w:rsidP="00D036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01F923C" w14:textId="77777777" w:rsidR="00565F85" w:rsidRDefault="00565F85" w:rsidP="00565F8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40C845" w14:textId="00502F15" w:rsidR="00F25A95" w:rsidRDefault="00F25A95">
    <w:pPr>
      <w:pStyle w:val="Footer"/>
    </w:pPr>
    <w:r>
      <w:t xml:space="preserve">Eur </w:t>
    </w:r>
    <w:proofErr w:type="spellStart"/>
    <w:r>
      <w:t>Radiol</w:t>
    </w:r>
    <w:proofErr w:type="spellEnd"/>
    <w:r>
      <w:t xml:space="preserve"> (2020) Silva M, Milanese G, </w:t>
    </w:r>
    <w:proofErr w:type="spellStart"/>
    <w:r>
      <w:t>Sestini</w:t>
    </w:r>
    <w:proofErr w:type="spellEnd"/>
    <w:r>
      <w:t xml:space="preserve"> S et al</w:t>
    </w:r>
  </w:p>
  <w:p w14:paraId="4453DF7F" w14:textId="77777777" w:rsidR="00565F85" w:rsidRDefault="00565F85" w:rsidP="00565F8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D69D74" w14:textId="77777777" w:rsidR="00F56CE3" w:rsidRDefault="00F56CE3" w:rsidP="00565F85">
      <w:pPr>
        <w:spacing w:line="240" w:lineRule="auto"/>
      </w:pPr>
      <w:r>
        <w:separator/>
      </w:r>
    </w:p>
  </w:footnote>
  <w:footnote w:type="continuationSeparator" w:id="0">
    <w:p w14:paraId="29BC8C80" w14:textId="77777777" w:rsidR="00F56CE3" w:rsidRDefault="00F56CE3" w:rsidP="00565F8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73104"/>
    <w:multiLevelType w:val="hybridMultilevel"/>
    <w:tmpl w:val="39E69CBA"/>
    <w:lvl w:ilvl="0" w:tplc="A370A158">
      <w:start w:val="15"/>
      <w:numFmt w:val="bullet"/>
      <w:lvlText w:val=""/>
      <w:lvlJc w:val="left"/>
      <w:pPr>
        <w:ind w:left="1800" w:hanging="360"/>
      </w:pPr>
      <w:rPr>
        <w:rFonts w:ascii="Wingdings" w:eastAsia="Times New Roman" w:hAnsi="Wingdings"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7D76433"/>
    <w:multiLevelType w:val="hybridMultilevel"/>
    <w:tmpl w:val="8CAC3F5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0DDB3D1D"/>
    <w:multiLevelType w:val="hybridMultilevel"/>
    <w:tmpl w:val="4B986144"/>
    <w:lvl w:ilvl="0" w:tplc="0809000B">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0C1A9C"/>
    <w:multiLevelType w:val="hybridMultilevel"/>
    <w:tmpl w:val="F8A6BF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2B13DE4"/>
    <w:multiLevelType w:val="hybridMultilevel"/>
    <w:tmpl w:val="0D3C2DCE"/>
    <w:lvl w:ilvl="0" w:tplc="3924A588">
      <w:start w:val="8"/>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FE0079B"/>
    <w:multiLevelType w:val="hybridMultilevel"/>
    <w:tmpl w:val="0D54A0B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0A22F98"/>
    <w:multiLevelType w:val="hybridMultilevel"/>
    <w:tmpl w:val="CDFA9876"/>
    <w:lvl w:ilvl="0" w:tplc="B5340C22">
      <w:start w:val="1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000344"/>
    <w:multiLevelType w:val="hybridMultilevel"/>
    <w:tmpl w:val="F92C9D80"/>
    <w:lvl w:ilvl="0" w:tplc="3924A588">
      <w:start w:val="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0415B93"/>
    <w:multiLevelType w:val="hybridMultilevel"/>
    <w:tmpl w:val="CD1A0BE2"/>
    <w:lvl w:ilvl="0" w:tplc="3924A588">
      <w:start w:val="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4794E3E"/>
    <w:multiLevelType w:val="hybridMultilevel"/>
    <w:tmpl w:val="F072C6F4"/>
    <w:lvl w:ilvl="0" w:tplc="B5340C22">
      <w:start w:val="13"/>
      <w:numFmt w:val="bullet"/>
      <w:lvlText w:val="-"/>
      <w:lvlJc w:val="left"/>
      <w:pPr>
        <w:ind w:left="1440" w:hanging="360"/>
      </w:pPr>
      <w:rPr>
        <w:rFonts w:ascii="Calibri" w:eastAsiaTheme="minorHAnsi" w:hAnsi="Calibr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BDD5964"/>
    <w:multiLevelType w:val="hybridMultilevel"/>
    <w:tmpl w:val="582E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9C3C56"/>
    <w:multiLevelType w:val="hybridMultilevel"/>
    <w:tmpl w:val="93186270"/>
    <w:lvl w:ilvl="0" w:tplc="98743BFC">
      <w:start w:val="15"/>
      <w:numFmt w:val="bullet"/>
      <w:lvlText w:val=""/>
      <w:lvlJc w:val="left"/>
      <w:pPr>
        <w:ind w:left="1800" w:hanging="360"/>
      </w:pPr>
      <w:rPr>
        <w:rFonts w:ascii="Wingdings" w:eastAsia="Times New Roman" w:hAnsi="Wingdings"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4D2E17BB"/>
    <w:multiLevelType w:val="hybridMultilevel"/>
    <w:tmpl w:val="3244B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EA65A1"/>
    <w:multiLevelType w:val="hybridMultilevel"/>
    <w:tmpl w:val="4FA4B2E6"/>
    <w:lvl w:ilvl="0" w:tplc="B5340C22">
      <w:start w:val="1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42738F"/>
    <w:multiLevelType w:val="hybridMultilevel"/>
    <w:tmpl w:val="095EB714"/>
    <w:lvl w:ilvl="0" w:tplc="3924A588">
      <w:start w:val="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D582396"/>
    <w:multiLevelType w:val="hybridMultilevel"/>
    <w:tmpl w:val="25EC1CA0"/>
    <w:lvl w:ilvl="0" w:tplc="93B4FF8C">
      <w:start w:val="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E94604D"/>
    <w:multiLevelType w:val="hybridMultilevel"/>
    <w:tmpl w:val="CFC66066"/>
    <w:lvl w:ilvl="0" w:tplc="3924A588">
      <w:start w:val="8"/>
      <w:numFmt w:val="bullet"/>
      <w:lvlText w:val="-"/>
      <w:lvlJc w:val="left"/>
      <w:pPr>
        <w:ind w:left="720" w:hanging="360"/>
      </w:pPr>
      <w:rPr>
        <w:rFonts w:ascii="Times New Roman" w:eastAsiaTheme="minorHAnsi"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FC813A9"/>
    <w:multiLevelType w:val="hybridMultilevel"/>
    <w:tmpl w:val="7C8C7E62"/>
    <w:lvl w:ilvl="0" w:tplc="48764A7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2"/>
  </w:num>
  <w:num w:numId="2">
    <w:abstractNumId w:val="16"/>
  </w:num>
  <w:num w:numId="3">
    <w:abstractNumId w:val="7"/>
  </w:num>
  <w:num w:numId="4">
    <w:abstractNumId w:val="8"/>
  </w:num>
  <w:num w:numId="5">
    <w:abstractNumId w:val="14"/>
  </w:num>
  <w:num w:numId="6">
    <w:abstractNumId w:val="4"/>
  </w:num>
  <w:num w:numId="7">
    <w:abstractNumId w:val="10"/>
  </w:num>
  <w:num w:numId="8">
    <w:abstractNumId w:val="1"/>
  </w:num>
  <w:num w:numId="9">
    <w:abstractNumId w:val="6"/>
  </w:num>
  <w:num w:numId="10">
    <w:abstractNumId w:val="3"/>
  </w:num>
  <w:num w:numId="11">
    <w:abstractNumId w:val="5"/>
  </w:num>
  <w:num w:numId="12">
    <w:abstractNumId w:val="0"/>
  </w:num>
  <w:num w:numId="13">
    <w:abstractNumId w:val="11"/>
  </w:num>
  <w:num w:numId="14">
    <w:abstractNumId w:val="2"/>
  </w:num>
  <w:num w:numId="15">
    <w:abstractNumId w:val="9"/>
  </w:num>
  <w:num w:numId="16">
    <w:abstractNumId w:val="17"/>
  </w:num>
  <w:num w:numId="17">
    <w:abstractNumId w:val="13"/>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hyphenationZone w:val="283"/>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Radiolog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fex0t5f7p02etevse6xvxvat0zeere55ax9&quot;&gt;My EndNote Library&lt;record-ids&gt;&lt;item&gt;390&lt;/item&gt;&lt;item&gt;750&lt;/item&gt;&lt;item&gt;1004&lt;/item&gt;&lt;item&gt;1290&lt;/item&gt;&lt;/record-ids&gt;&lt;/item&gt;&lt;/Libraries&gt;"/>
  </w:docVars>
  <w:rsids>
    <w:rsidRoot w:val="00B66549"/>
    <w:rsid w:val="00001A5C"/>
    <w:rsid w:val="00001EA1"/>
    <w:rsid w:val="00002ABB"/>
    <w:rsid w:val="00003829"/>
    <w:rsid w:val="00003D4C"/>
    <w:rsid w:val="000045FB"/>
    <w:rsid w:val="00004D44"/>
    <w:rsid w:val="00005123"/>
    <w:rsid w:val="000052C0"/>
    <w:rsid w:val="00006327"/>
    <w:rsid w:val="000064D1"/>
    <w:rsid w:val="00006C41"/>
    <w:rsid w:val="000071A5"/>
    <w:rsid w:val="0000785B"/>
    <w:rsid w:val="00010554"/>
    <w:rsid w:val="000113BE"/>
    <w:rsid w:val="00011ED1"/>
    <w:rsid w:val="00012103"/>
    <w:rsid w:val="00013B7C"/>
    <w:rsid w:val="00013F78"/>
    <w:rsid w:val="00014E98"/>
    <w:rsid w:val="00015714"/>
    <w:rsid w:val="000161CA"/>
    <w:rsid w:val="000173C1"/>
    <w:rsid w:val="00017D0B"/>
    <w:rsid w:val="000216B0"/>
    <w:rsid w:val="00022837"/>
    <w:rsid w:val="00023463"/>
    <w:rsid w:val="00023FE9"/>
    <w:rsid w:val="000254FD"/>
    <w:rsid w:val="00026449"/>
    <w:rsid w:val="0002657B"/>
    <w:rsid w:val="000279DD"/>
    <w:rsid w:val="00027DD5"/>
    <w:rsid w:val="00027FDF"/>
    <w:rsid w:val="00030CB1"/>
    <w:rsid w:val="00032E93"/>
    <w:rsid w:val="00033941"/>
    <w:rsid w:val="00033969"/>
    <w:rsid w:val="000341B1"/>
    <w:rsid w:val="00034D9F"/>
    <w:rsid w:val="00034E8E"/>
    <w:rsid w:val="00036093"/>
    <w:rsid w:val="0003626F"/>
    <w:rsid w:val="000362FB"/>
    <w:rsid w:val="00036590"/>
    <w:rsid w:val="00036F1E"/>
    <w:rsid w:val="00037482"/>
    <w:rsid w:val="000401D4"/>
    <w:rsid w:val="00040209"/>
    <w:rsid w:val="0004020E"/>
    <w:rsid w:val="000402C3"/>
    <w:rsid w:val="000417EB"/>
    <w:rsid w:val="00041D2C"/>
    <w:rsid w:val="00044218"/>
    <w:rsid w:val="00045702"/>
    <w:rsid w:val="000474B0"/>
    <w:rsid w:val="00051121"/>
    <w:rsid w:val="000511B3"/>
    <w:rsid w:val="0005293A"/>
    <w:rsid w:val="00052CC4"/>
    <w:rsid w:val="000534D7"/>
    <w:rsid w:val="00053FAE"/>
    <w:rsid w:val="00055559"/>
    <w:rsid w:val="0005559A"/>
    <w:rsid w:val="00057F65"/>
    <w:rsid w:val="00060C3E"/>
    <w:rsid w:val="00060CC0"/>
    <w:rsid w:val="0006172B"/>
    <w:rsid w:val="00062149"/>
    <w:rsid w:val="000621DD"/>
    <w:rsid w:val="00063058"/>
    <w:rsid w:val="0006368F"/>
    <w:rsid w:val="00063C8A"/>
    <w:rsid w:val="000648D8"/>
    <w:rsid w:val="00065136"/>
    <w:rsid w:val="00065A10"/>
    <w:rsid w:val="00065D0C"/>
    <w:rsid w:val="00066ADC"/>
    <w:rsid w:val="000670A0"/>
    <w:rsid w:val="00067B05"/>
    <w:rsid w:val="00070E38"/>
    <w:rsid w:val="00072CCE"/>
    <w:rsid w:val="00073B57"/>
    <w:rsid w:val="00073C5B"/>
    <w:rsid w:val="0007449E"/>
    <w:rsid w:val="00074AA9"/>
    <w:rsid w:val="00077D50"/>
    <w:rsid w:val="00077DBC"/>
    <w:rsid w:val="00080712"/>
    <w:rsid w:val="0008096E"/>
    <w:rsid w:val="0008114E"/>
    <w:rsid w:val="00081FB3"/>
    <w:rsid w:val="00081FC2"/>
    <w:rsid w:val="00082274"/>
    <w:rsid w:val="00082885"/>
    <w:rsid w:val="000830A8"/>
    <w:rsid w:val="000834B8"/>
    <w:rsid w:val="00084965"/>
    <w:rsid w:val="00085CFF"/>
    <w:rsid w:val="00086720"/>
    <w:rsid w:val="000877CC"/>
    <w:rsid w:val="00087F6A"/>
    <w:rsid w:val="000901E5"/>
    <w:rsid w:val="00090363"/>
    <w:rsid w:val="00092522"/>
    <w:rsid w:val="00092CB2"/>
    <w:rsid w:val="0009308A"/>
    <w:rsid w:val="00094580"/>
    <w:rsid w:val="00094827"/>
    <w:rsid w:val="00095169"/>
    <w:rsid w:val="000953C1"/>
    <w:rsid w:val="00095A66"/>
    <w:rsid w:val="000960A5"/>
    <w:rsid w:val="00096314"/>
    <w:rsid w:val="00097D49"/>
    <w:rsid w:val="000A2248"/>
    <w:rsid w:val="000A26C9"/>
    <w:rsid w:val="000A29E7"/>
    <w:rsid w:val="000A3A5B"/>
    <w:rsid w:val="000B18DA"/>
    <w:rsid w:val="000B20E5"/>
    <w:rsid w:val="000B2616"/>
    <w:rsid w:val="000B2AB3"/>
    <w:rsid w:val="000B4A56"/>
    <w:rsid w:val="000B4BF2"/>
    <w:rsid w:val="000B64D0"/>
    <w:rsid w:val="000C027D"/>
    <w:rsid w:val="000C14FB"/>
    <w:rsid w:val="000C1C0A"/>
    <w:rsid w:val="000C1D2F"/>
    <w:rsid w:val="000C2EA3"/>
    <w:rsid w:val="000C45F4"/>
    <w:rsid w:val="000C468D"/>
    <w:rsid w:val="000C5304"/>
    <w:rsid w:val="000C5970"/>
    <w:rsid w:val="000C5CAA"/>
    <w:rsid w:val="000C662C"/>
    <w:rsid w:val="000C73F3"/>
    <w:rsid w:val="000D0FA8"/>
    <w:rsid w:val="000D1ED8"/>
    <w:rsid w:val="000D2C04"/>
    <w:rsid w:val="000D2C6F"/>
    <w:rsid w:val="000D3AE6"/>
    <w:rsid w:val="000D6DE6"/>
    <w:rsid w:val="000D7728"/>
    <w:rsid w:val="000E0910"/>
    <w:rsid w:val="000E0D24"/>
    <w:rsid w:val="000E15CB"/>
    <w:rsid w:val="000E2737"/>
    <w:rsid w:val="000E43FA"/>
    <w:rsid w:val="000E48F0"/>
    <w:rsid w:val="000E4BA4"/>
    <w:rsid w:val="000E4CA7"/>
    <w:rsid w:val="000E5365"/>
    <w:rsid w:val="000E693E"/>
    <w:rsid w:val="000E6D42"/>
    <w:rsid w:val="000E7197"/>
    <w:rsid w:val="000E73B3"/>
    <w:rsid w:val="000E7F89"/>
    <w:rsid w:val="000F0091"/>
    <w:rsid w:val="000F19EC"/>
    <w:rsid w:val="000F251A"/>
    <w:rsid w:val="000F2805"/>
    <w:rsid w:val="000F2B47"/>
    <w:rsid w:val="000F3100"/>
    <w:rsid w:val="000F333D"/>
    <w:rsid w:val="000F34AB"/>
    <w:rsid w:val="000F3F1B"/>
    <w:rsid w:val="000F45D3"/>
    <w:rsid w:val="000F49A5"/>
    <w:rsid w:val="000F695D"/>
    <w:rsid w:val="000F7A22"/>
    <w:rsid w:val="000F7E9A"/>
    <w:rsid w:val="0010036B"/>
    <w:rsid w:val="0010060F"/>
    <w:rsid w:val="001018D9"/>
    <w:rsid w:val="001033C4"/>
    <w:rsid w:val="0010451E"/>
    <w:rsid w:val="001055E6"/>
    <w:rsid w:val="00105874"/>
    <w:rsid w:val="00105F18"/>
    <w:rsid w:val="00110C31"/>
    <w:rsid w:val="00110D92"/>
    <w:rsid w:val="00113371"/>
    <w:rsid w:val="00113F22"/>
    <w:rsid w:val="0011474D"/>
    <w:rsid w:val="00114EB9"/>
    <w:rsid w:val="0011669C"/>
    <w:rsid w:val="00116B63"/>
    <w:rsid w:val="00117A05"/>
    <w:rsid w:val="00120813"/>
    <w:rsid w:val="00120F3A"/>
    <w:rsid w:val="00122575"/>
    <w:rsid w:val="001243FA"/>
    <w:rsid w:val="00124634"/>
    <w:rsid w:val="00127502"/>
    <w:rsid w:val="00130276"/>
    <w:rsid w:val="00130DC8"/>
    <w:rsid w:val="00131218"/>
    <w:rsid w:val="001316BC"/>
    <w:rsid w:val="001317FB"/>
    <w:rsid w:val="00132837"/>
    <w:rsid w:val="00133003"/>
    <w:rsid w:val="00133BA9"/>
    <w:rsid w:val="00133CAD"/>
    <w:rsid w:val="00134378"/>
    <w:rsid w:val="00135D5F"/>
    <w:rsid w:val="00135DD2"/>
    <w:rsid w:val="00135E24"/>
    <w:rsid w:val="001361FC"/>
    <w:rsid w:val="00137E5E"/>
    <w:rsid w:val="00140841"/>
    <w:rsid w:val="001408E0"/>
    <w:rsid w:val="00141B05"/>
    <w:rsid w:val="00142191"/>
    <w:rsid w:val="00142508"/>
    <w:rsid w:val="00143E6B"/>
    <w:rsid w:val="001447D9"/>
    <w:rsid w:val="00145054"/>
    <w:rsid w:val="001461CA"/>
    <w:rsid w:val="00146D2F"/>
    <w:rsid w:val="00146F27"/>
    <w:rsid w:val="00146FA9"/>
    <w:rsid w:val="0014750B"/>
    <w:rsid w:val="001475C9"/>
    <w:rsid w:val="00147A46"/>
    <w:rsid w:val="001501DC"/>
    <w:rsid w:val="0015030A"/>
    <w:rsid w:val="0015050D"/>
    <w:rsid w:val="00150CFF"/>
    <w:rsid w:val="001517FA"/>
    <w:rsid w:val="001528D7"/>
    <w:rsid w:val="00152A36"/>
    <w:rsid w:val="001530B3"/>
    <w:rsid w:val="00153564"/>
    <w:rsid w:val="00153670"/>
    <w:rsid w:val="00154AFD"/>
    <w:rsid w:val="001555AE"/>
    <w:rsid w:val="00155A00"/>
    <w:rsid w:val="001561AF"/>
    <w:rsid w:val="00156503"/>
    <w:rsid w:val="00156B36"/>
    <w:rsid w:val="001574EF"/>
    <w:rsid w:val="00157658"/>
    <w:rsid w:val="0016097E"/>
    <w:rsid w:val="0016189A"/>
    <w:rsid w:val="00162272"/>
    <w:rsid w:val="00162456"/>
    <w:rsid w:val="00162804"/>
    <w:rsid w:val="00163948"/>
    <w:rsid w:val="00164196"/>
    <w:rsid w:val="0016432F"/>
    <w:rsid w:val="001654C9"/>
    <w:rsid w:val="00165FA6"/>
    <w:rsid w:val="0016629F"/>
    <w:rsid w:val="00166B98"/>
    <w:rsid w:val="00166CF9"/>
    <w:rsid w:val="0016760A"/>
    <w:rsid w:val="00170293"/>
    <w:rsid w:val="0017037F"/>
    <w:rsid w:val="00170E7D"/>
    <w:rsid w:val="00172848"/>
    <w:rsid w:val="00172FAE"/>
    <w:rsid w:val="001739B2"/>
    <w:rsid w:val="0017419C"/>
    <w:rsid w:val="00174E94"/>
    <w:rsid w:val="00176AA7"/>
    <w:rsid w:val="0017758B"/>
    <w:rsid w:val="00177747"/>
    <w:rsid w:val="00177BC7"/>
    <w:rsid w:val="00177C50"/>
    <w:rsid w:val="00180351"/>
    <w:rsid w:val="001809E8"/>
    <w:rsid w:val="001818F0"/>
    <w:rsid w:val="00181D0C"/>
    <w:rsid w:val="001826B1"/>
    <w:rsid w:val="00182F36"/>
    <w:rsid w:val="001840E1"/>
    <w:rsid w:val="00184BCD"/>
    <w:rsid w:val="001855C9"/>
    <w:rsid w:val="00185BAF"/>
    <w:rsid w:val="001869BE"/>
    <w:rsid w:val="00186AFB"/>
    <w:rsid w:val="00186B74"/>
    <w:rsid w:val="00186D44"/>
    <w:rsid w:val="00186E5B"/>
    <w:rsid w:val="00191799"/>
    <w:rsid w:val="00191B3B"/>
    <w:rsid w:val="00191F70"/>
    <w:rsid w:val="00192067"/>
    <w:rsid w:val="00192EA0"/>
    <w:rsid w:val="0019620A"/>
    <w:rsid w:val="001A040F"/>
    <w:rsid w:val="001A0B3C"/>
    <w:rsid w:val="001A1B1A"/>
    <w:rsid w:val="001A1CA4"/>
    <w:rsid w:val="001A49DA"/>
    <w:rsid w:val="001A5115"/>
    <w:rsid w:val="001A558A"/>
    <w:rsid w:val="001A5BF5"/>
    <w:rsid w:val="001A6649"/>
    <w:rsid w:val="001A6F8C"/>
    <w:rsid w:val="001A71B0"/>
    <w:rsid w:val="001A753A"/>
    <w:rsid w:val="001B2097"/>
    <w:rsid w:val="001B353E"/>
    <w:rsid w:val="001B4EF6"/>
    <w:rsid w:val="001B6778"/>
    <w:rsid w:val="001B6A21"/>
    <w:rsid w:val="001B71E3"/>
    <w:rsid w:val="001B776D"/>
    <w:rsid w:val="001C0167"/>
    <w:rsid w:val="001C0989"/>
    <w:rsid w:val="001C0A9B"/>
    <w:rsid w:val="001C0AF2"/>
    <w:rsid w:val="001C0C4D"/>
    <w:rsid w:val="001C108F"/>
    <w:rsid w:val="001C2149"/>
    <w:rsid w:val="001C3BCB"/>
    <w:rsid w:val="001C3D2E"/>
    <w:rsid w:val="001C3F99"/>
    <w:rsid w:val="001C4CB5"/>
    <w:rsid w:val="001C6ECC"/>
    <w:rsid w:val="001C7C2E"/>
    <w:rsid w:val="001D0F02"/>
    <w:rsid w:val="001D0F7B"/>
    <w:rsid w:val="001D11D0"/>
    <w:rsid w:val="001D15B8"/>
    <w:rsid w:val="001D1DBA"/>
    <w:rsid w:val="001D41CB"/>
    <w:rsid w:val="001D4ACD"/>
    <w:rsid w:val="001D50B0"/>
    <w:rsid w:val="001D5497"/>
    <w:rsid w:val="001E001C"/>
    <w:rsid w:val="001E0BE8"/>
    <w:rsid w:val="001E26EF"/>
    <w:rsid w:val="001E2ED8"/>
    <w:rsid w:val="001E4962"/>
    <w:rsid w:val="001E6050"/>
    <w:rsid w:val="001E605E"/>
    <w:rsid w:val="001E7529"/>
    <w:rsid w:val="001F00FA"/>
    <w:rsid w:val="001F10B7"/>
    <w:rsid w:val="001F235F"/>
    <w:rsid w:val="001F6183"/>
    <w:rsid w:val="001F630D"/>
    <w:rsid w:val="001F6B8E"/>
    <w:rsid w:val="001F735D"/>
    <w:rsid w:val="002000C8"/>
    <w:rsid w:val="00200554"/>
    <w:rsid w:val="00200BF2"/>
    <w:rsid w:val="00201931"/>
    <w:rsid w:val="00204758"/>
    <w:rsid w:val="00204954"/>
    <w:rsid w:val="00205489"/>
    <w:rsid w:val="00205D7A"/>
    <w:rsid w:val="00205F33"/>
    <w:rsid w:val="00206768"/>
    <w:rsid w:val="00211342"/>
    <w:rsid w:val="002113B8"/>
    <w:rsid w:val="00211680"/>
    <w:rsid w:val="00213EAD"/>
    <w:rsid w:val="0021702B"/>
    <w:rsid w:val="002176FF"/>
    <w:rsid w:val="002178F9"/>
    <w:rsid w:val="00220D14"/>
    <w:rsid w:val="0022329A"/>
    <w:rsid w:val="00224B89"/>
    <w:rsid w:val="00225604"/>
    <w:rsid w:val="00225A94"/>
    <w:rsid w:val="00225FFA"/>
    <w:rsid w:val="002274BA"/>
    <w:rsid w:val="002277AC"/>
    <w:rsid w:val="00227C4C"/>
    <w:rsid w:val="00231C4D"/>
    <w:rsid w:val="00232651"/>
    <w:rsid w:val="0023417C"/>
    <w:rsid w:val="00237F2A"/>
    <w:rsid w:val="00237FC2"/>
    <w:rsid w:val="002403DE"/>
    <w:rsid w:val="002403F5"/>
    <w:rsid w:val="00240763"/>
    <w:rsid w:val="00240DEA"/>
    <w:rsid w:val="0024133E"/>
    <w:rsid w:val="002429EC"/>
    <w:rsid w:val="00242D8A"/>
    <w:rsid w:val="00243C29"/>
    <w:rsid w:val="00244DC0"/>
    <w:rsid w:val="00245901"/>
    <w:rsid w:val="002472C3"/>
    <w:rsid w:val="0025106B"/>
    <w:rsid w:val="00251EA3"/>
    <w:rsid w:val="00252540"/>
    <w:rsid w:val="002526D6"/>
    <w:rsid w:val="002536BB"/>
    <w:rsid w:val="00255DAC"/>
    <w:rsid w:val="0025692F"/>
    <w:rsid w:val="00256A1B"/>
    <w:rsid w:val="00256FA7"/>
    <w:rsid w:val="002571D7"/>
    <w:rsid w:val="00257DE1"/>
    <w:rsid w:val="00261847"/>
    <w:rsid w:val="00262346"/>
    <w:rsid w:val="00263620"/>
    <w:rsid w:val="002636A3"/>
    <w:rsid w:val="00263AD8"/>
    <w:rsid w:val="00263C25"/>
    <w:rsid w:val="0026436F"/>
    <w:rsid w:val="0026458D"/>
    <w:rsid w:val="00265BAD"/>
    <w:rsid w:val="00266AF0"/>
    <w:rsid w:val="002674A8"/>
    <w:rsid w:val="00267506"/>
    <w:rsid w:val="00267D23"/>
    <w:rsid w:val="00270B3F"/>
    <w:rsid w:val="00270DB6"/>
    <w:rsid w:val="00270DB8"/>
    <w:rsid w:val="00271483"/>
    <w:rsid w:val="0027346B"/>
    <w:rsid w:val="002738AA"/>
    <w:rsid w:val="002739CE"/>
    <w:rsid w:val="00273C36"/>
    <w:rsid w:val="00273C52"/>
    <w:rsid w:val="00274784"/>
    <w:rsid w:val="00275058"/>
    <w:rsid w:val="00276D76"/>
    <w:rsid w:val="00277012"/>
    <w:rsid w:val="0028067F"/>
    <w:rsid w:val="00281231"/>
    <w:rsid w:val="00282A9B"/>
    <w:rsid w:val="00283A45"/>
    <w:rsid w:val="00283DE5"/>
    <w:rsid w:val="00284445"/>
    <w:rsid w:val="0028498E"/>
    <w:rsid w:val="0028578A"/>
    <w:rsid w:val="00287530"/>
    <w:rsid w:val="002878C2"/>
    <w:rsid w:val="002903E7"/>
    <w:rsid w:val="00290538"/>
    <w:rsid w:val="002914A1"/>
    <w:rsid w:val="002915FE"/>
    <w:rsid w:val="00292FFD"/>
    <w:rsid w:val="00293DE7"/>
    <w:rsid w:val="002941AA"/>
    <w:rsid w:val="0029423F"/>
    <w:rsid w:val="002945F0"/>
    <w:rsid w:val="00295B42"/>
    <w:rsid w:val="00295D9A"/>
    <w:rsid w:val="00296D26"/>
    <w:rsid w:val="00297663"/>
    <w:rsid w:val="002A0685"/>
    <w:rsid w:val="002A1F29"/>
    <w:rsid w:val="002A2018"/>
    <w:rsid w:val="002A3D61"/>
    <w:rsid w:val="002A3E6D"/>
    <w:rsid w:val="002A48DC"/>
    <w:rsid w:val="002B082E"/>
    <w:rsid w:val="002B0976"/>
    <w:rsid w:val="002B22BF"/>
    <w:rsid w:val="002B22CE"/>
    <w:rsid w:val="002B2AE8"/>
    <w:rsid w:val="002B2D29"/>
    <w:rsid w:val="002B66E4"/>
    <w:rsid w:val="002B685F"/>
    <w:rsid w:val="002B6A98"/>
    <w:rsid w:val="002B6E7F"/>
    <w:rsid w:val="002B7202"/>
    <w:rsid w:val="002B783C"/>
    <w:rsid w:val="002C0086"/>
    <w:rsid w:val="002C016A"/>
    <w:rsid w:val="002C092A"/>
    <w:rsid w:val="002C0971"/>
    <w:rsid w:val="002C104D"/>
    <w:rsid w:val="002C135D"/>
    <w:rsid w:val="002C15E6"/>
    <w:rsid w:val="002C2831"/>
    <w:rsid w:val="002C2899"/>
    <w:rsid w:val="002C48D4"/>
    <w:rsid w:val="002C4E6C"/>
    <w:rsid w:val="002C6C58"/>
    <w:rsid w:val="002C70C7"/>
    <w:rsid w:val="002C7160"/>
    <w:rsid w:val="002C7DD3"/>
    <w:rsid w:val="002D1B32"/>
    <w:rsid w:val="002D27CD"/>
    <w:rsid w:val="002D2B24"/>
    <w:rsid w:val="002D3111"/>
    <w:rsid w:val="002D38F7"/>
    <w:rsid w:val="002D6A54"/>
    <w:rsid w:val="002E02C7"/>
    <w:rsid w:val="002E084E"/>
    <w:rsid w:val="002E0D8D"/>
    <w:rsid w:val="002E10F1"/>
    <w:rsid w:val="002E2168"/>
    <w:rsid w:val="002E292C"/>
    <w:rsid w:val="002E38BB"/>
    <w:rsid w:val="002E618F"/>
    <w:rsid w:val="002E7409"/>
    <w:rsid w:val="002E76B7"/>
    <w:rsid w:val="002E79E9"/>
    <w:rsid w:val="002E7EA8"/>
    <w:rsid w:val="002F22B6"/>
    <w:rsid w:val="002F2A45"/>
    <w:rsid w:val="002F3317"/>
    <w:rsid w:val="002F5348"/>
    <w:rsid w:val="002F53F9"/>
    <w:rsid w:val="002F564E"/>
    <w:rsid w:val="002F6589"/>
    <w:rsid w:val="002F6671"/>
    <w:rsid w:val="002F6BB8"/>
    <w:rsid w:val="00300E6F"/>
    <w:rsid w:val="00301A8A"/>
    <w:rsid w:val="00301E8C"/>
    <w:rsid w:val="00301EBE"/>
    <w:rsid w:val="003022C0"/>
    <w:rsid w:val="0030262D"/>
    <w:rsid w:val="00302B02"/>
    <w:rsid w:val="00303A49"/>
    <w:rsid w:val="00304735"/>
    <w:rsid w:val="00306EA6"/>
    <w:rsid w:val="00310F04"/>
    <w:rsid w:val="0031141D"/>
    <w:rsid w:val="00311B37"/>
    <w:rsid w:val="0031276A"/>
    <w:rsid w:val="0031294E"/>
    <w:rsid w:val="00312A57"/>
    <w:rsid w:val="00312AF8"/>
    <w:rsid w:val="0031561D"/>
    <w:rsid w:val="00315E6F"/>
    <w:rsid w:val="00316C8A"/>
    <w:rsid w:val="003174D4"/>
    <w:rsid w:val="00321D2B"/>
    <w:rsid w:val="00322DEE"/>
    <w:rsid w:val="00323656"/>
    <w:rsid w:val="00323CCD"/>
    <w:rsid w:val="00323DAC"/>
    <w:rsid w:val="003246D1"/>
    <w:rsid w:val="003254D2"/>
    <w:rsid w:val="003255C9"/>
    <w:rsid w:val="00325A53"/>
    <w:rsid w:val="0032622B"/>
    <w:rsid w:val="00330E0A"/>
    <w:rsid w:val="003313F7"/>
    <w:rsid w:val="00331971"/>
    <w:rsid w:val="00331EF1"/>
    <w:rsid w:val="00332B8B"/>
    <w:rsid w:val="00332D1B"/>
    <w:rsid w:val="003332B9"/>
    <w:rsid w:val="00334755"/>
    <w:rsid w:val="00334951"/>
    <w:rsid w:val="00335446"/>
    <w:rsid w:val="00335CBA"/>
    <w:rsid w:val="00337040"/>
    <w:rsid w:val="003401F3"/>
    <w:rsid w:val="003402FC"/>
    <w:rsid w:val="00340DBE"/>
    <w:rsid w:val="00342214"/>
    <w:rsid w:val="00342E85"/>
    <w:rsid w:val="00342FAA"/>
    <w:rsid w:val="003434BD"/>
    <w:rsid w:val="003449A8"/>
    <w:rsid w:val="00344AD3"/>
    <w:rsid w:val="00344FC9"/>
    <w:rsid w:val="003451A2"/>
    <w:rsid w:val="00345B42"/>
    <w:rsid w:val="003468B3"/>
    <w:rsid w:val="00347593"/>
    <w:rsid w:val="0035006A"/>
    <w:rsid w:val="003505F5"/>
    <w:rsid w:val="00351468"/>
    <w:rsid w:val="00351A4B"/>
    <w:rsid w:val="0035307F"/>
    <w:rsid w:val="00353B28"/>
    <w:rsid w:val="003569ED"/>
    <w:rsid w:val="00357662"/>
    <w:rsid w:val="00360588"/>
    <w:rsid w:val="00360A8D"/>
    <w:rsid w:val="00360A8F"/>
    <w:rsid w:val="00361FFF"/>
    <w:rsid w:val="00363B3F"/>
    <w:rsid w:val="003644FB"/>
    <w:rsid w:val="00365FA4"/>
    <w:rsid w:val="00365FF4"/>
    <w:rsid w:val="00366C61"/>
    <w:rsid w:val="00367381"/>
    <w:rsid w:val="003713D9"/>
    <w:rsid w:val="00371B65"/>
    <w:rsid w:val="00373598"/>
    <w:rsid w:val="00374171"/>
    <w:rsid w:val="00374202"/>
    <w:rsid w:val="00374225"/>
    <w:rsid w:val="00374A2B"/>
    <w:rsid w:val="003777BB"/>
    <w:rsid w:val="00380696"/>
    <w:rsid w:val="00380920"/>
    <w:rsid w:val="00380E1E"/>
    <w:rsid w:val="00382209"/>
    <w:rsid w:val="003825B8"/>
    <w:rsid w:val="003826A5"/>
    <w:rsid w:val="003826EE"/>
    <w:rsid w:val="00382AB8"/>
    <w:rsid w:val="003832CA"/>
    <w:rsid w:val="00383398"/>
    <w:rsid w:val="003833AF"/>
    <w:rsid w:val="00386338"/>
    <w:rsid w:val="003867C4"/>
    <w:rsid w:val="003867EC"/>
    <w:rsid w:val="00387005"/>
    <w:rsid w:val="00387FE8"/>
    <w:rsid w:val="00390722"/>
    <w:rsid w:val="00390ACB"/>
    <w:rsid w:val="00390FB0"/>
    <w:rsid w:val="00391D98"/>
    <w:rsid w:val="003929C5"/>
    <w:rsid w:val="00393E2D"/>
    <w:rsid w:val="00393F0B"/>
    <w:rsid w:val="0039535A"/>
    <w:rsid w:val="0039672C"/>
    <w:rsid w:val="00397EE7"/>
    <w:rsid w:val="003A1451"/>
    <w:rsid w:val="003A21D0"/>
    <w:rsid w:val="003A22A4"/>
    <w:rsid w:val="003A27B9"/>
    <w:rsid w:val="003A4091"/>
    <w:rsid w:val="003A431C"/>
    <w:rsid w:val="003A6015"/>
    <w:rsid w:val="003A6827"/>
    <w:rsid w:val="003A6F25"/>
    <w:rsid w:val="003A72A4"/>
    <w:rsid w:val="003A72E4"/>
    <w:rsid w:val="003A74A8"/>
    <w:rsid w:val="003A74D8"/>
    <w:rsid w:val="003B05C6"/>
    <w:rsid w:val="003B1C61"/>
    <w:rsid w:val="003B2091"/>
    <w:rsid w:val="003B289D"/>
    <w:rsid w:val="003B2A5D"/>
    <w:rsid w:val="003B2C1A"/>
    <w:rsid w:val="003B435F"/>
    <w:rsid w:val="003B58F8"/>
    <w:rsid w:val="003B5CAB"/>
    <w:rsid w:val="003B67E5"/>
    <w:rsid w:val="003B6CCE"/>
    <w:rsid w:val="003B7834"/>
    <w:rsid w:val="003B7EEA"/>
    <w:rsid w:val="003C0286"/>
    <w:rsid w:val="003C0920"/>
    <w:rsid w:val="003C0E01"/>
    <w:rsid w:val="003C1373"/>
    <w:rsid w:val="003C13E3"/>
    <w:rsid w:val="003C1705"/>
    <w:rsid w:val="003C316F"/>
    <w:rsid w:val="003C364E"/>
    <w:rsid w:val="003C3F95"/>
    <w:rsid w:val="003C44B3"/>
    <w:rsid w:val="003C5EF9"/>
    <w:rsid w:val="003C62DE"/>
    <w:rsid w:val="003D2BC1"/>
    <w:rsid w:val="003D3CBC"/>
    <w:rsid w:val="003D43B7"/>
    <w:rsid w:val="003D4F95"/>
    <w:rsid w:val="003D507B"/>
    <w:rsid w:val="003D5ED0"/>
    <w:rsid w:val="003D6421"/>
    <w:rsid w:val="003D7F13"/>
    <w:rsid w:val="003E0C33"/>
    <w:rsid w:val="003E0C3A"/>
    <w:rsid w:val="003E26B2"/>
    <w:rsid w:val="003E3537"/>
    <w:rsid w:val="003E3C00"/>
    <w:rsid w:val="003E480D"/>
    <w:rsid w:val="003E679C"/>
    <w:rsid w:val="003E6DAD"/>
    <w:rsid w:val="003E6E35"/>
    <w:rsid w:val="003E6E7F"/>
    <w:rsid w:val="003E718C"/>
    <w:rsid w:val="003E7523"/>
    <w:rsid w:val="003E78C0"/>
    <w:rsid w:val="003E7F72"/>
    <w:rsid w:val="003F015F"/>
    <w:rsid w:val="003F2CAA"/>
    <w:rsid w:val="003F4038"/>
    <w:rsid w:val="003F54EC"/>
    <w:rsid w:val="003F6951"/>
    <w:rsid w:val="003F78C9"/>
    <w:rsid w:val="003F7DD3"/>
    <w:rsid w:val="004002B4"/>
    <w:rsid w:val="0040065D"/>
    <w:rsid w:val="00400D9F"/>
    <w:rsid w:val="00400DB2"/>
    <w:rsid w:val="00401411"/>
    <w:rsid w:val="0040148D"/>
    <w:rsid w:val="0040367B"/>
    <w:rsid w:val="004060D9"/>
    <w:rsid w:val="00410257"/>
    <w:rsid w:val="00410379"/>
    <w:rsid w:val="0041144E"/>
    <w:rsid w:val="004121C7"/>
    <w:rsid w:val="00412367"/>
    <w:rsid w:val="00413213"/>
    <w:rsid w:val="0041386E"/>
    <w:rsid w:val="004138F1"/>
    <w:rsid w:val="00413B20"/>
    <w:rsid w:val="00413C5E"/>
    <w:rsid w:val="0041500D"/>
    <w:rsid w:val="0041504A"/>
    <w:rsid w:val="004161DD"/>
    <w:rsid w:val="00416238"/>
    <w:rsid w:val="0041632A"/>
    <w:rsid w:val="004163F7"/>
    <w:rsid w:val="004178F1"/>
    <w:rsid w:val="0042456B"/>
    <w:rsid w:val="00424640"/>
    <w:rsid w:val="004254E9"/>
    <w:rsid w:val="00425585"/>
    <w:rsid w:val="004259E0"/>
    <w:rsid w:val="00425D5F"/>
    <w:rsid w:val="0042633F"/>
    <w:rsid w:val="004265F6"/>
    <w:rsid w:val="004269BF"/>
    <w:rsid w:val="00426D6F"/>
    <w:rsid w:val="00427045"/>
    <w:rsid w:val="00427804"/>
    <w:rsid w:val="0043055F"/>
    <w:rsid w:val="00431AA5"/>
    <w:rsid w:val="004325A1"/>
    <w:rsid w:val="004329DC"/>
    <w:rsid w:val="00432CB3"/>
    <w:rsid w:val="00432D8F"/>
    <w:rsid w:val="00432E63"/>
    <w:rsid w:val="00434333"/>
    <w:rsid w:val="00434FC2"/>
    <w:rsid w:val="00435311"/>
    <w:rsid w:val="00436A14"/>
    <w:rsid w:val="00437DC3"/>
    <w:rsid w:val="004403C4"/>
    <w:rsid w:val="00441CBC"/>
    <w:rsid w:val="00442293"/>
    <w:rsid w:val="00443FA1"/>
    <w:rsid w:val="00444FCF"/>
    <w:rsid w:val="00445482"/>
    <w:rsid w:val="00445818"/>
    <w:rsid w:val="0044641D"/>
    <w:rsid w:val="00446B43"/>
    <w:rsid w:val="00446C21"/>
    <w:rsid w:val="00447003"/>
    <w:rsid w:val="00450E7C"/>
    <w:rsid w:val="004514C1"/>
    <w:rsid w:val="00452228"/>
    <w:rsid w:val="00452287"/>
    <w:rsid w:val="00452685"/>
    <w:rsid w:val="00454115"/>
    <w:rsid w:val="004552ED"/>
    <w:rsid w:val="0045560C"/>
    <w:rsid w:val="00455A93"/>
    <w:rsid w:val="00456DF4"/>
    <w:rsid w:val="00456E92"/>
    <w:rsid w:val="004572C4"/>
    <w:rsid w:val="00457711"/>
    <w:rsid w:val="00457C2E"/>
    <w:rsid w:val="00460666"/>
    <w:rsid w:val="0046157E"/>
    <w:rsid w:val="0046204A"/>
    <w:rsid w:val="004642F0"/>
    <w:rsid w:val="00465C97"/>
    <w:rsid w:val="00466349"/>
    <w:rsid w:val="00466B8B"/>
    <w:rsid w:val="0046724F"/>
    <w:rsid w:val="00467A60"/>
    <w:rsid w:val="00467C7D"/>
    <w:rsid w:val="00467FAD"/>
    <w:rsid w:val="00471987"/>
    <w:rsid w:val="00473A83"/>
    <w:rsid w:val="00475782"/>
    <w:rsid w:val="00475889"/>
    <w:rsid w:val="00475B91"/>
    <w:rsid w:val="004760A9"/>
    <w:rsid w:val="00476F88"/>
    <w:rsid w:val="00477ED2"/>
    <w:rsid w:val="004804C4"/>
    <w:rsid w:val="004807E0"/>
    <w:rsid w:val="004835E3"/>
    <w:rsid w:val="00483ED0"/>
    <w:rsid w:val="00484C68"/>
    <w:rsid w:val="004857E7"/>
    <w:rsid w:val="00485A98"/>
    <w:rsid w:val="00485BF2"/>
    <w:rsid w:val="00485C8A"/>
    <w:rsid w:val="00485F7D"/>
    <w:rsid w:val="00486FBB"/>
    <w:rsid w:val="00487B8C"/>
    <w:rsid w:val="0049047A"/>
    <w:rsid w:val="00490AA5"/>
    <w:rsid w:val="00490DCE"/>
    <w:rsid w:val="004921C0"/>
    <w:rsid w:val="004922D9"/>
    <w:rsid w:val="004928CE"/>
    <w:rsid w:val="004933F5"/>
    <w:rsid w:val="00493441"/>
    <w:rsid w:val="00494021"/>
    <w:rsid w:val="004944A3"/>
    <w:rsid w:val="0049490D"/>
    <w:rsid w:val="00495069"/>
    <w:rsid w:val="0049655F"/>
    <w:rsid w:val="00496655"/>
    <w:rsid w:val="0049791E"/>
    <w:rsid w:val="004A0379"/>
    <w:rsid w:val="004A0882"/>
    <w:rsid w:val="004A1FF0"/>
    <w:rsid w:val="004A2389"/>
    <w:rsid w:val="004A268A"/>
    <w:rsid w:val="004A310A"/>
    <w:rsid w:val="004A4DF7"/>
    <w:rsid w:val="004A5BB9"/>
    <w:rsid w:val="004A6CCA"/>
    <w:rsid w:val="004A7A5A"/>
    <w:rsid w:val="004B1403"/>
    <w:rsid w:val="004B30CA"/>
    <w:rsid w:val="004B535B"/>
    <w:rsid w:val="004B5477"/>
    <w:rsid w:val="004B580D"/>
    <w:rsid w:val="004B6465"/>
    <w:rsid w:val="004B6D00"/>
    <w:rsid w:val="004B7044"/>
    <w:rsid w:val="004B7C83"/>
    <w:rsid w:val="004B7EFC"/>
    <w:rsid w:val="004C21A3"/>
    <w:rsid w:val="004C266F"/>
    <w:rsid w:val="004C3232"/>
    <w:rsid w:val="004C3DC1"/>
    <w:rsid w:val="004C48E6"/>
    <w:rsid w:val="004C51D4"/>
    <w:rsid w:val="004C5334"/>
    <w:rsid w:val="004C594D"/>
    <w:rsid w:val="004C70F6"/>
    <w:rsid w:val="004C754E"/>
    <w:rsid w:val="004D0AE7"/>
    <w:rsid w:val="004D1BE2"/>
    <w:rsid w:val="004D1D32"/>
    <w:rsid w:val="004D3CFD"/>
    <w:rsid w:val="004D4127"/>
    <w:rsid w:val="004D4201"/>
    <w:rsid w:val="004D42A3"/>
    <w:rsid w:val="004D47B8"/>
    <w:rsid w:val="004D4CA0"/>
    <w:rsid w:val="004D528B"/>
    <w:rsid w:val="004D5870"/>
    <w:rsid w:val="004D5A1A"/>
    <w:rsid w:val="004E0EC6"/>
    <w:rsid w:val="004E12C8"/>
    <w:rsid w:val="004E1443"/>
    <w:rsid w:val="004E2890"/>
    <w:rsid w:val="004E28B9"/>
    <w:rsid w:val="004E2A8A"/>
    <w:rsid w:val="004E2F76"/>
    <w:rsid w:val="004E31A8"/>
    <w:rsid w:val="004E38AB"/>
    <w:rsid w:val="004E394B"/>
    <w:rsid w:val="004E3BE8"/>
    <w:rsid w:val="004E42C0"/>
    <w:rsid w:val="004E4EDA"/>
    <w:rsid w:val="004E5E6B"/>
    <w:rsid w:val="004E6833"/>
    <w:rsid w:val="004F09A1"/>
    <w:rsid w:val="004F1284"/>
    <w:rsid w:val="004F13D3"/>
    <w:rsid w:val="004F1F6A"/>
    <w:rsid w:val="004F2174"/>
    <w:rsid w:val="004F3866"/>
    <w:rsid w:val="004F4408"/>
    <w:rsid w:val="004F4A97"/>
    <w:rsid w:val="004F55BD"/>
    <w:rsid w:val="004F5722"/>
    <w:rsid w:val="004F5B62"/>
    <w:rsid w:val="004F5CCE"/>
    <w:rsid w:val="004F661B"/>
    <w:rsid w:val="004F6787"/>
    <w:rsid w:val="004F7BF1"/>
    <w:rsid w:val="005009A7"/>
    <w:rsid w:val="005016FE"/>
    <w:rsid w:val="00503C9A"/>
    <w:rsid w:val="00503D8F"/>
    <w:rsid w:val="00504CB8"/>
    <w:rsid w:val="00504E51"/>
    <w:rsid w:val="00505303"/>
    <w:rsid w:val="00510593"/>
    <w:rsid w:val="0051291E"/>
    <w:rsid w:val="00513C01"/>
    <w:rsid w:val="00513CC9"/>
    <w:rsid w:val="00514223"/>
    <w:rsid w:val="0051511B"/>
    <w:rsid w:val="00516532"/>
    <w:rsid w:val="00516DAC"/>
    <w:rsid w:val="00517609"/>
    <w:rsid w:val="005202C1"/>
    <w:rsid w:val="00520B3C"/>
    <w:rsid w:val="00520DC6"/>
    <w:rsid w:val="0052119C"/>
    <w:rsid w:val="00521870"/>
    <w:rsid w:val="00522DF2"/>
    <w:rsid w:val="00523527"/>
    <w:rsid w:val="00523933"/>
    <w:rsid w:val="00523EB1"/>
    <w:rsid w:val="00524DCC"/>
    <w:rsid w:val="00526F66"/>
    <w:rsid w:val="00530932"/>
    <w:rsid w:val="00530DAC"/>
    <w:rsid w:val="0053166E"/>
    <w:rsid w:val="00531EE8"/>
    <w:rsid w:val="00534C2B"/>
    <w:rsid w:val="0053510B"/>
    <w:rsid w:val="005361F9"/>
    <w:rsid w:val="005364FF"/>
    <w:rsid w:val="005373D0"/>
    <w:rsid w:val="00537EA2"/>
    <w:rsid w:val="00540FBB"/>
    <w:rsid w:val="00541397"/>
    <w:rsid w:val="00541827"/>
    <w:rsid w:val="0054252A"/>
    <w:rsid w:val="00543BE1"/>
    <w:rsid w:val="00544355"/>
    <w:rsid w:val="00544B7A"/>
    <w:rsid w:val="00546832"/>
    <w:rsid w:val="0054700E"/>
    <w:rsid w:val="005517EF"/>
    <w:rsid w:val="00552D97"/>
    <w:rsid w:val="00552E32"/>
    <w:rsid w:val="00553028"/>
    <w:rsid w:val="00553047"/>
    <w:rsid w:val="00554157"/>
    <w:rsid w:val="005542CD"/>
    <w:rsid w:val="005549E4"/>
    <w:rsid w:val="00554B0C"/>
    <w:rsid w:val="00554F53"/>
    <w:rsid w:val="005558BE"/>
    <w:rsid w:val="00556034"/>
    <w:rsid w:val="005567A5"/>
    <w:rsid w:val="00557A07"/>
    <w:rsid w:val="00557B15"/>
    <w:rsid w:val="00557E82"/>
    <w:rsid w:val="0056065C"/>
    <w:rsid w:val="00560B83"/>
    <w:rsid w:val="00561106"/>
    <w:rsid w:val="005616AC"/>
    <w:rsid w:val="00561820"/>
    <w:rsid w:val="00561B06"/>
    <w:rsid w:val="00562EAE"/>
    <w:rsid w:val="00563326"/>
    <w:rsid w:val="00563D46"/>
    <w:rsid w:val="00564053"/>
    <w:rsid w:val="005641FD"/>
    <w:rsid w:val="005647C9"/>
    <w:rsid w:val="005653CF"/>
    <w:rsid w:val="00565941"/>
    <w:rsid w:val="00565B4B"/>
    <w:rsid w:val="00565F85"/>
    <w:rsid w:val="0056684A"/>
    <w:rsid w:val="005672E7"/>
    <w:rsid w:val="0056735D"/>
    <w:rsid w:val="00570518"/>
    <w:rsid w:val="0057098F"/>
    <w:rsid w:val="0057124C"/>
    <w:rsid w:val="005712A6"/>
    <w:rsid w:val="005743D7"/>
    <w:rsid w:val="00574C81"/>
    <w:rsid w:val="005759F9"/>
    <w:rsid w:val="00575BF8"/>
    <w:rsid w:val="00575F08"/>
    <w:rsid w:val="00576C5D"/>
    <w:rsid w:val="00582B0D"/>
    <w:rsid w:val="00583111"/>
    <w:rsid w:val="00583201"/>
    <w:rsid w:val="00583EE9"/>
    <w:rsid w:val="00584435"/>
    <w:rsid w:val="0058483A"/>
    <w:rsid w:val="00585D24"/>
    <w:rsid w:val="00586474"/>
    <w:rsid w:val="0059059F"/>
    <w:rsid w:val="005907E5"/>
    <w:rsid w:val="005907FE"/>
    <w:rsid w:val="0059083E"/>
    <w:rsid w:val="00590C1A"/>
    <w:rsid w:val="005916E0"/>
    <w:rsid w:val="00591819"/>
    <w:rsid w:val="00591CC1"/>
    <w:rsid w:val="005943DA"/>
    <w:rsid w:val="0059461E"/>
    <w:rsid w:val="00594DF2"/>
    <w:rsid w:val="0059566B"/>
    <w:rsid w:val="00595D39"/>
    <w:rsid w:val="00595F56"/>
    <w:rsid w:val="00596137"/>
    <w:rsid w:val="00596EF7"/>
    <w:rsid w:val="00597E65"/>
    <w:rsid w:val="005A061C"/>
    <w:rsid w:val="005A078A"/>
    <w:rsid w:val="005A07AF"/>
    <w:rsid w:val="005A07CA"/>
    <w:rsid w:val="005A08CC"/>
    <w:rsid w:val="005A0F9B"/>
    <w:rsid w:val="005A1476"/>
    <w:rsid w:val="005A3473"/>
    <w:rsid w:val="005A3748"/>
    <w:rsid w:val="005A3C8C"/>
    <w:rsid w:val="005A5956"/>
    <w:rsid w:val="005A6409"/>
    <w:rsid w:val="005A67DF"/>
    <w:rsid w:val="005A7136"/>
    <w:rsid w:val="005A71AB"/>
    <w:rsid w:val="005B0384"/>
    <w:rsid w:val="005B0A7E"/>
    <w:rsid w:val="005B14E5"/>
    <w:rsid w:val="005B1FB4"/>
    <w:rsid w:val="005B27E5"/>
    <w:rsid w:val="005B3572"/>
    <w:rsid w:val="005B37F2"/>
    <w:rsid w:val="005B3A04"/>
    <w:rsid w:val="005B6FBB"/>
    <w:rsid w:val="005C0C37"/>
    <w:rsid w:val="005C2528"/>
    <w:rsid w:val="005C4B8E"/>
    <w:rsid w:val="005C4BF5"/>
    <w:rsid w:val="005C76DC"/>
    <w:rsid w:val="005C7AA4"/>
    <w:rsid w:val="005D002C"/>
    <w:rsid w:val="005D0354"/>
    <w:rsid w:val="005D054B"/>
    <w:rsid w:val="005D0FBE"/>
    <w:rsid w:val="005D2020"/>
    <w:rsid w:val="005D27B1"/>
    <w:rsid w:val="005D2B7C"/>
    <w:rsid w:val="005D2D1E"/>
    <w:rsid w:val="005D33A6"/>
    <w:rsid w:val="005D3DB5"/>
    <w:rsid w:val="005D4B7F"/>
    <w:rsid w:val="005D519E"/>
    <w:rsid w:val="005D6DBB"/>
    <w:rsid w:val="005D70AE"/>
    <w:rsid w:val="005D74DF"/>
    <w:rsid w:val="005E01CA"/>
    <w:rsid w:val="005E18C6"/>
    <w:rsid w:val="005E1E95"/>
    <w:rsid w:val="005E362A"/>
    <w:rsid w:val="005E367C"/>
    <w:rsid w:val="005E384C"/>
    <w:rsid w:val="005E3B2D"/>
    <w:rsid w:val="005E3DF4"/>
    <w:rsid w:val="005E61BD"/>
    <w:rsid w:val="005F0171"/>
    <w:rsid w:val="005F1273"/>
    <w:rsid w:val="005F143D"/>
    <w:rsid w:val="005F16D1"/>
    <w:rsid w:val="005F1F5F"/>
    <w:rsid w:val="005F2C84"/>
    <w:rsid w:val="005F3546"/>
    <w:rsid w:val="005F5C1A"/>
    <w:rsid w:val="005F6CD4"/>
    <w:rsid w:val="005F6E04"/>
    <w:rsid w:val="005F7710"/>
    <w:rsid w:val="005F77C8"/>
    <w:rsid w:val="005F7854"/>
    <w:rsid w:val="0060037D"/>
    <w:rsid w:val="00600F97"/>
    <w:rsid w:val="00601D64"/>
    <w:rsid w:val="00602C77"/>
    <w:rsid w:val="00603CC0"/>
    <w:rsid w:val="00605233"/>
    <w:rsid w:val="00605344"/>
    <w:rsid w:val="006053A3"/>
    <w:rsid w:val="00605468"/>
    <w:rsid w:val="00605469"/>
    <w:rsid w:val="00606771"/>
    <w:rsid w:val="00606FE4"/>
    <w:rsid w:val="00607C74"/>
    <w:rsid w:val="0061075D"/>
    <w:rsid w:val="00611BFB"/>
    <w:rsid w:val="00617410"/>
    <w:rsid w:val="00617C5A"/>
    <w:rsid w:val="00620269"/>
    <w:rsid w:val="006206AA"/>
    <w:rsid w:val="00620F09"/>
    <w:rsid w:val="00622053"/>
    <w:rsid w:val="00622224"/>
    <w:rsid w:val="006222D8"/>
    <w:rsid w:val="006233DB"/>
    <w:rsid w:val="00623EDA"/>
    <w:rsid w:val="0062462D"/>
    <w:rsid w:val="00625112"/>
    <w:rsid w:val="00625280"/>
    <w:rsid w:val="0062574E"/>
    <w:rsid w:val="00625F3E"/>
    <w:rsid w:val="0062644B"/>
    <w:rsid w:val="006264C4"/>
    <w:rsid w:val="0063008C"/>
    <w:rsid w:val="00630F75"/>
    <w:rsid w:val="0063177D"/>
    <w:rsid w:val="006317EC"/>
    <w:rsid w:val="00631D8D"/>
    <w:rsid w:val="00632374"/>
    <w:rsid w:val="006333A5"/>
    <w:rsid w:val="006336CB"/>
    <w:rsid w:val="00635014"/>
    <w:rsid w:val="006355BE"/>
    <w:rsid w:val="006367BD"/>
    <w:rsid w:val="00640295"/>
    <w:rsid w:val="00640C2D"/>
    <w:rsid w:val="00640FE4"/>
    <w:rsid w:val="00642065"/>
    <w:rsid w:val="0064371C"/>
    <w:rsid w:val="00643C60"/>
    <w:rsid w:val="006455A0"/>
    <w:rsid w:val="006464AC"/>
    <w:rsid w:val="00650A8A"/>
    <w:rsid w:val="00651987"/>
    <w:rsid w:val="0065280B"/>
    <w:rsid w:val="00652EA8"/>
    <w:rsid w:val="00653AD9"/>
    <w:rsid w:val="00654834"/>
    <w:rsid w:val="00655A65"/>
    <w:rsid w:val="00655CD0"/>
    <w:rsid w:val="0066078A"/>
    <w:rsid w:val="00660B8A"/>
    <w:rsid w:val="0066164E"/>
    <w:rsid w:val="0066241B"/>
    <w:rsid w:val="00662E3F"/>
    <w:rsid w:val="0066333F"/>
    <w:rsid w:val="006640B8"/>
    <w:rsid w:val="006643FE"/>
    <w:rsid w:val="006648F6"/>
    <w:rsid w:val="006649C5"/>
    <w:rsid w:val="00665B8E"/>
    <w:rsid w:val="006660BB"/>
    <w:rsid w:val="0066695D"/>
    <w:rsid w:val="00666E0E"/>
    <w:rsid w:val="00667FD2"/>
    <w:rsid w:val="00667FD4"/>
    <w:rsid w:val="00670163"/>
    <w:rsid w:val="00670EA9"/>
    <w:rsid w:val="006726CC"/>
    <w:rsid w:val="00672D35"/>
    <w:rsid w:val="00672DC9"/>
    <w:rsid w:val="00673ACD"/>
    <w:rsid w:val="00675C0F"/>
    <w:rsid w:val="00677986"/>
    <w:rsid w:val="00680D1D"/>
    <w:rsid w:val="00680F6E"/>
    <w:rsid w:val="00681334"/>
    <w:rsid w:val="0068147E"/>
    <w:rsid w:val="006816E8"/>
    <w:rsid w:val="00681AA2"/>
    <w:rsid w:val="00682632"/>
    <w:rsid w:val="00682AD8"/>
    <w:rsid w:val="0068303B"/>
    <w:rsid w:val="006833AD"/>
    <w:rsid w:val="006847F1"/>
    <w:rsid w:val="0068519C"/>
    <w:rsid w:val="006868EF"/>
    <w:rsid w:val="00690E49"/>
    <w:rsid w:val="006912EE"/>
    <w:rsid w:val="00692CD0"/>
    <w:rsid w:val="0069342F"/>
    <w:rsid w:val="006956B1"/>
    <w:rsid w:val="00696364"/>
    <w:rsid w:val="006974E4"/>
    <w:rsid w:val="006A0E43"/>
    <w:rsid w:val="006A13F4"/>
    <w:rsid w:val="006A1545"/>
    <w:rsid w:val="006A18EB"/>
    <w:rsid w:val="006A1C56"/>
    <w:rsid w:val="006A2FD9"/>
    <w:rsid w:val="006A3382"/>
    <w:rsid w:val="006A4113"/>
    <w:rsid w:val="006A4A66"/>
    <w:rsid w:val="006A5C12"/>
    <w:rsid w:val="006A5F11"/>
    <w:rsid w:val="006A7E02"/>
    <w:rsid w:val="006B06C5"/>
    <w:rsid w:val="006B0940"/>
    <w:rsid w:val="006B0F02"/>
    <w:rsid w:val="006B2084"/>
    <w:rsid w:val="006B227B"/>
    <w:rsid w:val="006B25A6"/>
    <w:rsid w:val="006B2811"/>
    <w:rsid w:val="006B28D3"/>
    <w:rsid w:val="006B42DC"/>
    <w:rsid w:val="006B4B86"/>
    <w:rsid w:val="006B61C1"/>
    <w:rsid w:val="006B6B30"/>
    <w:rsid w:val="006B7709"/>
    <w:rsid w:val="006C0E9D"/>
    <w:rsid w:val="006C181A"/>
    <w:rsid w:val="006C228F"/>
    <w:rsid w:val="006C245F"/>
    <w:rsid w:val="006C34AC"/>
    <w:rsid w:val="006C384F"/>
    <w:rsid w:val="006C3F4E"/>
    <w:rsid w:val="006C4116"/>
    <w:rsid w:val="006C4F18"/>
    <w:rsid w:val="006C5167"/>
    <w:rsid w:val="006C57F0"/>
    <w:rsid w:val="006C7A23"/>
    <w:rsid w:val="006D05ED"/>
    <w:rsid w:val="006D215C"/>
    <w:rsid w:val="006D247F"/>
    <w:rsid w:val="006D2BCD"/>
    <w:rsid w:val="006D4CD9"/>
    <w:rsid w:val="006D65BD"/>
    <w:rsid w:val="006D71B5"/>
    <w:rsid w:val="006E0240"/>
    <w:rsid w:val="006E05D3"/>
    <w:rsid w:val="006E13A8"/>
    <w:rsid w:val="006E14FA"/>
    <w:rsid w:val="006E2426"/>
    <w:rsid w:val="006E3501"/>
    <w:rsid w:val="006E44F0"/>
    <w:rsid w:val="006E468C"/>
    <w:rsid w:val="006E4955"/>
    <w:rsid w:val="006E4A84"/>
    <w:rsid w:val="006E68EA"/>
    <w:rsid w:val="006E747B"/>
    <w:rsid w:val="006E7506"/>
    <w:rsid w:val="006E76A4"/>
    <w:rsid w:val="006F0038"/>
    <w:rsid w:val="006F0149"/>
    <w:rsid w:val="006F03F5"/>
    <w:rsid w:val="006F1227"/>
    <w:rsid w:val="006F1963"/>
    <w:rsid w:val="006F209B"/>
    <w:rsid w:val="006F250D"/>
    <w:rsid w:val="006F4062"/>
    <w:rsid w:val="006F4B19"/>
    <w:rsid w:val="006F5152"/>
    <w:rsid w:val="006F56AD"/>
    <w:rsid w:val="006F7649"/>
    <w:rsid w:val="007005D0"/>
    <w:rsid w:val="00702B4E"/>
    <w:rsid w:val="00702C8D"/>
    <w:rsid w:val="00702CB3"/>
    <w:rsid w:val="00703860"/>
    <w:rsid w:val="00703D6E"/>
    <w:rsid w:val="00703F36"/>
    <w:rsid w:val="007044B4"/>
    <w:rsid w:val="00706057"/>
    <w:rsid w:val="0070663C"/>
    <w:rsid w:val="007074D5"/>
    <w:rsid w:val="00707BF9"/>
    <w:rsid w:val="00707F97"/>
    <w:rsid w:val="00710B60"/>
    <w:rsid w:val="0071277A"/>
    <w:rsid w:val="0071451C"/>
    <w:rsid w:val="00714E1A"/>
    <w:rsid w:val="00716DA8"/>
    <w:rsid w:val="00717256"/>
    <w:rsid w:val="00720CCD"/>
    <w:rsid w:val="007211B9"/>
    <w:rsid w:val="007232CC"/>
    <w:rsid w:val="007265F4"/>
    <w:rsid w:val="00730BA1"/>
    <w:rsid w:val="00730C96"/>
    <w:rsid w:val="0073157F"/>
    <w:rsid w:val="00731B9F"/>
    <w:rsid w:val="00731C9A"/>
    <w:rsid w:val="0073247D"/>
    <w:rsid w:val="00732FA3"/>
    <w:rsid w:val="00733018"/>
    <w:rsid w:val="00733290"/>
    <w:rsid w:val="00734F92"/>
    <w:rsid w:val="007359A4"/>
    <w:rsid w:val="00735B71"/>
    <w:rsid w:val="007368B0"/>
    <w:rsid w:val="00736FC8"/>
    <w:rsid w:val="007375CC"/>
    <w:rsid w:val="0074009A"/>
    <w:rsid w:val="00740981"/>
    <w:rsid w:val="00741CD7"/>
    <w:rsid w:val="00743517"/>
    <w:rsid w:val="00743A81"/>
    <w:rsid w:val="00743D82"/>
    <w:rsid w:val="0074412B"/>
    <w:rsid w:val="00744737"/>
    <w:rsid w:val="00744D8D"/>
    <w:rsid w:val="00744E5C"/>
    <w:rsid w:val="00745780"/>
    <w:rsid w:val="00751079"/>
    <w:rsid w:val="0075160C"/>
    <w:rsid w:val="00752910"/>
    <w:rsid w:val="0075352C"/>
    <w:rsid w:val="007544D3"/>
    <w:rsid w:val="007549B5"/>
    <w:rsid w:val="0075536D"/>
    <w:rsid w:val="00756712"/>
    <w:rsid w:val="00756979"/>
    <w:rsid w:val="00760FD4"/>
    <w:rsid w:val="00761707"/>
    <w:rsid w:val="007619CB"/>
    <w:rsid w:val="0076299B"/>
    <w:rsid w:val="00763400"/>
    <w:rsid w:val="00763D41"/>
    <w:rsid w:val="00764C3E"/>
    <w:rsid w:val="00764FC7"/>
    <w:rsid w:val="007651D8"/>
    <w:rsid w:val="007655E7"/>
    <w:rsid w:val="00767581"/>
    <w:rsid w:val="007703A3"/>
    <w:rsid w:val="00770E4E"/>
    <w:rsid w:val="00771277"/>
    <w:rsid w:val="007715DC"/>
    <w:rsid w:val="007719BE"/>
    <w:rsid w:val="00771AB0"/>
    <w:rsid w:val="00772629"/>
    <w:rsid w:val="00772874"/>
    <w:rsid w:val="00772B9A"/>
    <w:rsid w:val="007731EE"/>
    <w:rsid w:val="007740BA"/>
    <w:rsid w:val="00775497"/>
    <w:rsid w:val="00775D95"/>
    <w:rsid w:val="00776541"/>
    <w:rsid w:val="00777008"/>
    <w:rsid w:val="00777384"/>
    <w:rsid w:val="007806A0"/>
    <w:rsid w:val="0078171D"/>
    <w:rsid w:val="00782F59"/>
    <w:rsid w:val="00783419"/>
    <w:rsid w:val="0078444B"/>
    <w:rsid w:val="007845B5"/>
    <w:rsid w:val="007850B6"/>
    <w:rsid w:val="00785793"/>
    <w:rsid w:val="00786C36"/>
    <w:rsid w:val="00786F7E"/>
    <w:rsid w:val="0078788F"/>
    <w:rsid w:val="00787A51"/>
    <w:rsid w:val="00787E6E"/>
    <w:rsid w:val="007904CB"/>
    <w:rsid w:val="00791C46"/>
    <w:rsid w:val="00792CEB"/>
    <w:rsid w:val="00793E6C"/>
    <w:rsid w:val="00794816"/>
    <w:rsid w:val="00796505"/>
    <w:rsid w:val="00796672"/>
    <w:rsid w:val="007967C4"/>
    <w:rsid w:val="007975A9"/>
    <w:rsid w:val="007A3412"/>
    <w:rsid w:val="007A578A"/>
    <w:rsid w:val="007A5A3C"/>
    <w:rsid w:val="007A5C0C"/>
    <w:rsid w:val="007A6398"/>
    <w:rsid w:val="007A6BB8"/>
    <w:rsid w:val="007A74C8"/>
    <w:rsid w:val="007B079F"/>
    <w:rsid w:val="007B1172"/>
    <w:rsid w:val="007B1548"/>
    <w:rsid w:val="007B1F30"/>
    <w:rsid w:val="007B2279"/>
    <w:rsid w:val="007B2B88"/>
    <w:rsid w:val="007B7B77"/>
    <w:rsid w:val="007C0902"/>
    <w:rsid w:val="007C25E7"/>
    <w:rsid w:val="007C2DAF"/>
    <w:rsid w:val="007C3DF5"/>
    <w:rsid w:val="007C61E2"/>
    <w:rsid w:val="007C70F6"/>
    <w:rsid w:val="007D02E3"/>
    <w:rsid w:val="007D0A7D"/>
    <w:rsid w:val="007D18F2"/>
    <w:rsid w:val="007D37C9"/>
    <w:rsid w:val="007D3AFD"/>
    <w:rsid w:val="007D4C1A"/>
    <w:rsid w:val="007D505F"/>
    <w:rsid w:val="007D53F2"/>
    <w:rsid w:val="007D5E91"/>
    <w:rsid w:val="007D73EB"/>
    <w:rsid w:val="007E02B9"/>
    <w:rsid w:val="007E09F2"/>
    <w:rsid w:val="007E0C52"/>
    <w:rsid w:val="007E1CD3"/>
    <w:rsid w:val="007E2703"/>
    <w:rsid w:val="007E35A8"/>
    <w:rsid w:val="007E3B42"/>
    <w:rsid w:val="007E582F"/>
    <w:rsid w:val="007E5F5F"/>
    <w:rsid w:val="007E73EF"/>
    <w:rsid w:val="007E7EC9"/>
    <w:rsid w:val="007F0411"/>
    <w:rsid w:val="007F0577"/>
    <w:rsid w:val="007F0DA1"/>
    <w:rsid w:val="007F10BC"/>
    <w:rsid w:val="007F13AD"/>
    <w:rsid w:val="007F1B3C"/>
    <w:rsid w:val="007F23BD"/>
    <w:rsid w:val="007F2871"/>
    <w:rsid w:val="007F46AF"/>
    <w:rsid w:val="007F4999"/>
    <w:rsid w:val="007F6299"/>
    <w:rsid w:val="007F73CC"/>
    <w:rsid w:val="007F75E8"/>
    <w:rsid w:val="007F7759"/>
    <w:rsid w:val="00801221"/>
    <w:rsid w:val="00801373"/>
    <w:rsid w:val="00801906"/>
    <w:rsid w:val="00801AE6"/>
    <w:rsid w:val="00802626"/>
    <w:rsid w:val="00803124"/>
    <w:rsid w:val="008041A8"/>
    <w:rsid w:val="00807265"/>
    <w:rsid w:val="00807458"/>
    <w:rsid w:val="0081127A"/>
    <w:rsid w:val="00811291"/>
    <w:rsid w:val="00811454"/>
    <w:rsid w:val="0081159B"/>
    <w:rsid w:val="00812EF3"/>
    <w:rsid w:val="00814818"/>
    <w:rsid w:val="008154F0"/>
    <w:rsid w:val="00816860"/>
    <w:rsid w:val="00816D77"/>
    <w:rsid w:val="00816DD9"/>
    <w:rsid w:val="008175E4"/>
    <w:rsid w:val="0081795A"/>
    <w:rsid w:val="00817BDF"/>
    <w:rsid w:val="00821752"/>
    <w:rsid w:val="00826662"/>
    <w:rsid w:val="0083061C"/>
    <w:rsid w:val="0083104A"/>
    <w:rsid w:val="008313CE"/>
    <w:rsid w:val="008325DA"/>
    <w:rsid w:val="008328AD"/>
    <w:rsid w:val="00832AEC"/>
    <w:rsid w:val="008333B1"/>
    <w:rsid w:val="00834B0C"/>
    <w:rsid w:val="00835574"/>
    <w:rsid w:val="00835E7C"/>
    <w:rsid w:val="0083693E"/>
    <w:rsid w:val="00837A1E"/>
    <w:rsid w:val="00837F34"/>
    <w:rsid w:val="00840CE0"/>
    <w:rsid w:val="00842021"/>
    <w:rsid w:val="0084553F"/>
    <w:rsid w:val="00845983"/>
    <w:rsid w:val="00845C13"/>
    <w:rsid w:val="00846688"/>
    <w:rsid w:val="00846C46"/>
    <w:rsid w:val="008477FD"/>
    <w:rsid w:val="00847A68"/>
    <w:rsid w:val="00850774"/>
    <w:rsid w:val="008516D2"/>
    <w:rsid w:val="0085310B"/>
    <w:rsid w:val="00853711"/>
    <w:rsid w:val="00853727"/>
    <w:rsid w:val="00856C05"/>
    <w:rsid w:val="0085774C"/>
    <w:rsid w:val="00860635"/>
    <w:rsid w:val="00862088"/>
    <w:rsid w:val="00862602"/>
    <w:rsid w:val="00863276"/>
    <w:rsid w:val="0086425C"/>
    <w:rsid w:val="00864AAF"/>
    <w:rsid w:val="00864EE7"/>
    <w:rsid w:val="0086524C"/>
    <w:rsid w:val="0086599A"/>
    <w:rsid w:val="00865E13"/>
    <w:rsid w:val="008664DD"/>
    <w:rsid w:val="00866AAD"/>
    <w:rsid w:val="00866E0F"/>
    <w:rsid w:val="00870D4F"/>
    <w:rsid w:val="008721AB"/>
    <w:rsid w:val="008724C5"/>
    <w:rsid w:val="0087541B"/>
    <w:rsid w:val="0087602E"/>
    <w:rsid w:val="008772DB"/>
    <w:rsid w:val="00877B29"/>
    <w:rsid w:val="00880ABA"/>
    <w:rsid w:val="00880BCB"/>
    <w:rsid w:val="0088423F"/>
    <w:rsid w:val="00886935"/>
    <w:rsid w:val="008872FB"/>
    <w:rsid w:val="00887BBD"/>
    <w:rsid w:val="008903A0"/>
    <w:rsid w:val="00892316"/>
    <w:rsid w:val="008929A5"/>
    <w:rsid w:val="00894367"/>
    <w:rsid w:val="008954E6"/>
    <w:rsid w:val="008A0201"/>
    <w:rsid w:val="008A0311"/>
    <w:rsid w:val="008A04DE"/>
    <w:rsid w:val="008A09B9"/>
    <w:rsid w:val="008A1AA5"/>
    <w:rsid w:val="008A1ADC"/>
    <w:rsid w:val="008A21B1"/>
    <w:rsid w:val="008A30EC"/>
    <w:rsid w:val="008A3F4E"/>
    <w:rsid w:val="008A4BA2"/>
    <w:rsid w:val="008A6B93"/>
    <w:rsid w:val="008A7585"/>
    <w:rsid w:val="008B00AA"/>
    <w:rsid w:val="008B0154"/>
    <w:rsid w:val="008B0405"/>
    <w:rsid w:val="008B1994"/>
    <w:rsid w:val="008B2169"/>
    <w:rsid w:val="008B25AC"/>
    <w:rsid w:val="008B2AB1"/>
    <w:rsid w:val="008B511E"/>
    <w:rsid w:val="008B629E"/>
    <w:rsid w:val="008B7298"/>
    <w:rsid w:val="008B7E17"/>
    <w:rsid w:val="008C2E32"/>
    <w:rsid w:val="008C3945"/>
    <w:rsid w:val="008C4193"/>
    <w:rsid w:val="008C44BD"/>
    <w:rsid w:val="008C4C96"/>
    <w:rsid w:val="008C4D9A"/>
    <w:rsid w:val="008C553F"/>
    <w:rsid w:val="008C73ED"/>
    <w:rsid w:val="008C7EF7"/>
    <w:rsid w:val="008D0BA1"/>
    <w:rsid w:val="008D0E82"/>
    <w:rsid w:val="008D1869"/>
    <w:rsid w:val="008D1A03"/>
    <w:rsid w:val="008D28C2"/>
    <w:rsid w:val="008D2A16"/>
    <w:rsid w:val="008D39A6"/>
    <w:rsid w:val="008D3E5E"/>
    <w:rsid w:val="008D4BB8"/>
    <w:rsid w:val="008D4C57"/>
    <w:rsid w:val="008D5ABB"/>
    <w:rsid w:val="008D68A2"/>
    <w:rsid w:val="008D6CA5"/>
    <w:rsid w:val="008D7B88"/>
    <w:rsid w:val="008E0E50"/>
    <w:rsid w:val="008E1AF8"/>
    <w:rsid w:val="008E3BBE"/>
    <w:rsid w:val="008E40D5"/>
    <w:rsid w:val="008E4668"/>
    <w:rsid w:val="008E46E4"/>
    <w:rsid w:val="008E4D8B"/>
    <w:rsid w:val="008E716C"/>
    <w:rsid w:val="008E7CD6"/>
    <w:rsid w:val="008E7D41"/>
    <w:rsid w:val="008F025A"/>
    <w:rsid w:val="008F3933"/>
    <w:rsid w:val="008F3B29"/>
    <w:rsid w:val="008F432C"/>
    <w:rsid w:val="008F43E3"/>
    <w:rsid w:val="008F590E"/>
    <w:rsid w:val="008F5CF8"/>
    <w:rsid w:val="008F5D74"/>
    <w:rsid w:val="008F62BE"/>
    <w:rsid w:val="008F7E04"/>
    <w:rsid w:val="0090065B"/>
    <w:rsid w:val="00900760"/>
    <w:rsid w:val="009016C9"/>
    <w:rsid w:val="0090192F"/>
    <w:rsid w:val="00901978"/>
    <w:rsid w:val="00902339"/>
    <w:rsid w:val="009032A1"/>
    <w:rsid w:val="009034F3"/>
    <w:rsid w:val="00906C3F"/>
    <w:rsid w:val="009075B0"/>
    <w:rsid w:val="009078C7"/>
    <w:rsid w:val="00913449"/>
    <w:rsid w:val="00913899"/>
    <w:rsid w:val="009142D8"/>
    <w:rsid w:val="009143FE"/>
    <w:rsid w:val="00914B42"/>
    <w:rsid w:val="00914E20"/>
    <w:rsid w:val="009153E5"/>
    <w:rsid w:val="00916616"/>
    <w:rsid w:val="0091670E"/>
    <w:rsid w:val="00916A2A"/>
    <w:rsid w:val="00916A2C"/>
    <w:rsid w:val="009177EB"/>
    <w:rsid w:val="00917D02"/>
    <w:rsid w:val="00917DA4"/>
    <w:rsid w:val="00920F29"/>
    <w:rsid w:val="00921691"/>
    <w:rsid w:val="00921EED"/>
    <w:rsid w:val="00922412"/>
    <w:rsid w:val="00922E0E"/>
    <w:rsid w:val="00923DFD"/>
    <w:rsid w:val="00924492"/>
    <w:rsid w:val="00925123"/>
    <w:rsid w:val="00925349"/>
    <w:rsid w:val="009256BA"/>
    <w:rsid w:val="00925A7B"/>
    <w:rsid w:val="00925B9D"/>
    <w:rsid w:val="00925F83"/>
    <w:rsid w:val="009265CF"/>
    <w:rsid w:val="00926E60"/>
    <w:rsid w:val="00927D4B"/>
    <w:rsid w:val="00930B06"/>
    <w:rsid w:val="00932760"/>
    <w:rsid w:val="00932901"/>
    <w:rsid w:val="00932D40"/>
    <w:rsid w:val="00932F8B"/>
    <w:rsid w:val="009332A7"/>
    <w:rsid w:val="009333C2"/>
    <w:rsid w:val="009333F8"/>
    <w:rsid w:val="0093469C"/>
    <w:rsid w:val="0093614C"/>
    <w:rsid w:val="009365B7"/>
    <w:rsid w:val="00936A4F"/>
    <w:rsid w:val="00937B56"/>
    <w:rsid w:val="00940163"/>
    <w:rsid w:val="0094316B"/>
    <w:rsid w:val="009438C8"/>
    <w:rsid w:val="0094460F"/>
    <w:rsid w:val="00944786"/>
    <w:rsid w:val="00944CE9"/>
    <w:rsid w:val="00945157"/>
    <w:rsid w:val="00945AD7"/>
    <w:rsid w:val="00946907"/>
    <w:rsid w:val="0094790C"/>
    <w:rsid w:val="00950CBC"/>
    <w:rsid w:val="009514AE"/>
    <w:rsid w:val="00951500"/>
    <w:rsid w:val="00951F4E"/>
    <w:rsid w:val="009545CB"/>
    <w:rsid w:val="009553F7"/>
    <w:rsid w:val="00955980"/>
    <w:rsid w:val="00955D8F"/>
    <w:rsid w:val="00956736"/>
    <w:rsid w:val="0095748F"/>
    <w:rsid w:val="00957C64"/>
    <w:rsid w:val="009600E9"/>
    <w:rsid w:val="00962930"/>
    <w:rsid w:val="00962DE6"/>
    <w:rsid w:val="00963273"/>
    <w:rsid w:val="009645C9"/>
    <w:rsid w:val="00964B75"/>
    <w:rsid w:val="00964E74"/>
    <w:rsid w:val="00966455"/>
    <w:rsid w:val="00966580"/>
    <w:rsid w:val="00970BAC"/>
    <w:rsid w:val="00970E64"/>
    <w:rsid w:val="009727EC"/>
    <w:rsid w:val="00973299"/>
    <w:rsid w:val="00973788"/>
    <w:rsid w:val="00974623"/>
    <w:rsid w:val="00974AC2"/>
    <w:rsid w:val="009755B8"/>
    <w:rsid w:val="0097586D"/>
    <w:rsid w:val="009770AC"/>
    <w:rsid w:val="00977529"/>
    <w:rsid w:val="00977E91"/>
    <w:rsid w:val="0098026A"/>
    <w:rsid w:val="009832F5"/>
    <w:rsid w:val="00983630"/>
    <w:rsid w:val="009838EA"/>
    <w:rsid w:val="00983D5C"/>
    <w:rsid w:val="00984816"/>
    <w:rsid w:val="00984A0F"/>
    <w:rsid w:val="009905AA"/>
    <w:rsid w:val="009929A8"/>
    <w:rsid w:val="009959E6"/>
    <w:rsid w:val="00996C8E"/>
    <w:rsid w:val="009A216F"/>
    <w:rsid w:val="009A2E4B"/>
    <w:rsid w:val="009A3706"/>
    <w:rsid w:val="009A40F3"/>
    <w:rsid w:val="009A43C3"/>
    <w:rsid w:val="009A4B0D"/>
    <w:rsid w:val="009A5281"/>
    <w:rsid w:val="009A58C6"/>
    <w:rsid w:val="009A5D78"/>
    <w:rsid w:val="009A65FF"/>
    <w:rsid w:val="009A6BE6"/>
    <w:rsid w:val="009A7501"/>
    <w:rsid w:val="009B128E"/>
    <w:rsid w:val="009B2027"/>
    <w:rsid w:val="009B3594"/>
    <w:rsid w:val="009B4F75"/>
    <w:rsid w:val="009B5184"/>
    <w:rsid w:val="009B5800"/>
    <w:rsid w:val="009B78C8"/>
    <w:rsid w:val="009B7BE5"/>
    <w:rsid w:val="009C05C7"/>
    <w:rsid w:val="009C070E"/>
    <w:rsid w:val="009C139C"/>
    <w:rsid w:val="009C1E0B"/>
    <w:rsid w:val="009C1F96"/>
    <w:rsid w:val="009C3063"/>
    <w:rsid w:val="009C32DF"/>
    <w:rsid w:val="009C452F"/>
    <w:rsid w:val="009C4B4A"/>
    <w:rsid w:val="009C5D98"/>
    <w:rsid w:val="009C64E5"/>
    <w:rsid w:val="009C6652"/>
    <w:rsid w:val="009C739C"/>
    <w:rsid w:val="009C7F38"/>
    <w:rsid w:val="009C7F47"/>
    <w:rsid w:val="009D1747"/>
    <w:rsid w:val="009D2245"/>
    <w:rsid w:val="009D22BF"/>
    <w:rsid w:val="009D2523"/>
    <w:rsid w:val="009D3A25"/>
    <w:rsid w:val="009D3F78"/>
    <w:rsid w:val="009D4457"/>
    <w:rsid w:val="009D482C"/>
    <w:rsid w:val="009D5535"/>
    <w:rsid w:val="009D635B"/>
    <w:rsid w:val="009D767A"/>
    <w:rsid w:val="009D7C3F"/>
    <w:rsid w:val="009D7D5F"/>
    <w:rsid w:val="009E0149"/>
    <w:rsid w:val="009E0693"/>
    <w:rsid w:val="009E1026"/>
    <w:rsid w:val="009E19D7"/>
    <w:rsid w:val="009E257C"/>
    <w:rsid w:val="009E2958"/>
    <w:rsid w:val="009E33E6"/>
    <w:rsid w:val="009E492F"/>
    <w:rsid w:val="009E4DD6"/>
    <w:rsid w:val="009E51BE"/>
    <w:rsid w:val="009E58D1"/>
    <w:rsid w:val="009E6053"/>
    <w:rsid w:val="009E66F4"/>
    <w:rsid w:val="009E70BF"/>
    <w:rsid w:val="009E7149"/>
    <w:rsid w:val="009E7BC6"/>
    <w:rsid w:val="009E7DAD"/>
    <w:rsid w:val="009F0ECC"/>
    <w:rsid w:val="009F11A6"/>
    <w:rsid w:val="009F3342"/>
    <w:rsid w:val="009F48F3"/>
    <w:rsid w:val="009F643F"/>
    <w:rsid w:val="009F7113"/>
    <w:rsid w:val="009F71F9"/>
    <w:rsid w:val="009F7E1E"/>
    <w:rsid w:val="00A0086A"/>
    <w:rsid w:val="00A01514"/>
    <w:rsid w:val="00A01DF4"/>
    <w:rsid w:val="00A041DB"/>
    <w:rsid w:val="00A059A5"/>
    <w:rsid w:val="00A05E02"/>
    <w:rsid w:val="00A06332"/>
    <w:rsid w:val="00A06BC5"/>
    <w:rsid w:val="00A0796B"/>
    <w:rsid w:val="00A10B6C"/>
    <w:rsid w:val="00A111C9"/>
    <w:rsid w:val="00A11D6A"/>
    <w:rsid w:val="00A1229E"/>
    <w:rsid w:val="00A1243B"/>
    <w:rsid w:val="00A140C8"/>
    <w:rsid w:val="00A14963"/>
    <w:rsid w:val="00A15545"/>
    <w:rsid w:val="00A15FBF"/>
    <w:rsid w:val="00A16C12"/>
    <w:rsid w:val="00A16F5D"/>
    <w:rsid w:val="00A17EA1"/>
    <w:rsid w:val="00A17F80"/>
    <w:rsid w:val="00A20995"/>
    <w:rsid w:val="00A21565"/>
    <w:rsid w:val="00A21C85"/>
    <w:rsid w:val="00A220F6"/>
    <w:rsid w:val="00A2509D"/>
    <w:rsid w:val="00A253A9"/>
    <w:rsid w:val="00A2580B"/>
    <w:rsid w:val="00A25EB7"/>
    <w:rsid w:val="00A25FF8"/>
    <w:rsid w:val="00A268AD"/>
    <w:rsid w:val="00A26D0E"/>
    <w:rsid w:val="00A274AD"/>
    <w:rsid w:val="00A27DB0"/>
    <w:rsid w:val="00A30475"/>
    <w:rsid w:val="00A30EB2"/>
    <w:rsid w:val="00A314A4"/>
    <w:rsid w:val="00A32F57"/>
    <w:rsid w:val="00A337D9"/>
    <w:rsid w:val="00A33FA7"/>
    <w:rsid w:val="00A349A6"/>
    <w:rsid w:val="00A35E8D"/>
    <w:rsid w:val="00A4162E"/>
    <w:rsid w:val="00A42842"/>
    <w:rsid w:val="00A428EB"/>
    <w:rsid w:val="00A42B5C"/>
    <w:rsid w:val="00A42BB3"/>
    <w:rsid w:val="00A436E7"/>
    <w:rsid w:val="00A441A7"/>
    <w:rsid w:val="00A448C5"/>
    <w:rsid w:val="00A45BD1"/>
    <w:rsid w:val="00A4781B"/>
    <w:rsid w:val="00A5049B"/>
    <w:rsid w:val="00A50D6C"/>
    <w:rsid w:val="00A50F83"/>
    <w:rsid w:val="00A51E4B"/>
    <w:rsid w:val="00A528D0"/>
    <w:rsid w:val="00A53A41"/>
    <w:rsid w:val="00A5447B"/>
    <w:rsid w:val="00A57703"/>
    <w:rsid w:val="00A577EC"/>
    <w:rsid w:val="00A62910"/>
    <w:rsid w:val="00A6431B"/>
    <w:rsid w:val="00A64646"/>
    <w:rsid w:val="00A64B86"/>
    <w:rsid w:val="00A650A5"/>
    <w:rsid w:val="00A6510A"/>
    <w:rsid w:val="00A663A0"/>
    <w:rsid w:val="00A664DC"/>
    <w:rsid w:val="00A66B5B"/>
    <w:rsid w:val="00A70AC8"/>
    <w:rsid w:val="00A70C65"/>
    <w:rsid w:val="00A70F90"/>
    <w:rsid w:val="00A72695"/>
    <w:rsid w:val="00A7346D"/>
    <w:rsid w:val="00A73523"/>
    <w:rsid w:val="00A751EF"/>
    <w:rsid w:val="00A80CDA"/>
    <w:rsid w:val="00A80D7D"/>
    <w:rsid w:val="00A81B96"/>
    <w:rsid w:val="00A83A57"/>
    <w:rsid w:val="00A8423A"/>
    <w:rsid w:val="00A84749"/>
    <w:rsid w:val="00A86BDE"/>
    <w:rsid w:val="00A87304"/>
    <w:rsid w:val="00A92336"/>
    <w:rsid w:val="00A92846"/>
    <w:rsid w:val="00A93BD7"/>
    <w:rsid w:val="00A94FE0"/>
    <w:rsid w:val="00A95AF0"/>
    <w:rsid w:val="00A9635E"/>
    <w:rsid w:val="00A96885"/>
    <w:rsid w:val="00A96A25"/>
    <w:rsid w:val="00A96CF9"/>
    <w:rsid w:val="00A96F8D"/>
    <w:rsid w:val="00A97B3C"/>
    <w:rsid w:val="00AA0C58"/>
    <w:rsid w:val="00AA118B"/>
    <w:rsid w:val="00AA1449"/>
    <w:rsid w:val="00AA1A2E"/>
    <w:rsid w:val="00AA1DDE"/>
    <w:rsid w:val="00AA1FC5"/>
    <w:rsid w:val="00AA4381"/>
    <w:rsid w:val="00AA46D6"/>
    <w:rsid w:val="00AA5469"/>
    <w:rsid w:val="00AA6236"/>
    <w:rsid w:val="00AA6868"/>
    <w:rsid w:val="00AA6D2A"/>
    <w:rsid w:val="00AA7E9E"/>
    <w:rsid w:val="00AB0867"/>
    <w:rsid w:val="00AB09C0"/>
    <w:rsid w:val="00AB254C"/>
    <w:rsid w:val="00AB2C42"/>
    <w:rsid w:val="00AB3786"/>
    <w:rsid w:val="00AB37EA"/>
    <w:rsid w:val="00AB3AE4"/>
    <w:rsid w:val="00AB6064"/>
    <w:rsid w:val="00AB6B77"/>
    <w:rsid w:val="00AB716C"/>
    <w:rsid w:val="00AC067D"/>
    <w:rsid w:val="00AC0E2F"/>
    <w:rsid w:val="00AC16FF"/>
    <w:rsid w:val="00AC21D2"/>
    <w:rsid w:val="00AC249C"/>
    <w:rsid w:val="00AC2758"/>
    <w:rsid w:val="00AC2AAC"/>
    <w:rsid w:val="00AC4FAE"/>
    <w:rsid w:val="00AC5325"/>
    <w:rsid w:val="00AC6314"/>
    <w:rsid w:val="00AC661C"/>
    <w:rsid w:val="00AC6667"/>
    <w:rsid w:val="00AC69CD"/>
    <w:rsid w:val="00AC733B"/>
    <w:rsid w:val="00AD0A97"/>
    <w:rsid w:val="00AD206A"/>
    <w:rsid w:val="00AD2574"/>
    <w:rsid w:val="00AD325F"/>
    <w:rsid w:val="00AD38F9"/>
    <w:rsid w:val="00AD4024"/>
    <w:rsid w:val="00AD403F"/>
    <w:rsid w:val="00AD4872"/>
    <w:rsid w:val="00AD503C"/>
    <w:rsid w:val="00AD59E7"/>
    <w:rsid w:val="00AD7307"/>
    <w:rsid w:val="00AD74CF"/>
    <w:rsid w:val="00AD7C4C"/>
    <w:rsid w:val="00AE02E8"/>
    <w:rsid w:val="00AE14A2"/>
    <w:rsid w:val="00AE1A1D"/>
    <w:rsid w:val="00AE3CBD"/>
    <w:rsid w:val="00AE63FA"/>
    <w:rsid w:val="00AE6B44"/>
    <w:rsid w:val="00AF08F8"/>
    <w:rsid w:val="00AF1545"/>
    <w:rsid w:val="00AF17F5"/>
    <w:rsid w:val="00AF2BB6"/>
    <w:rsid w:val="00AF31FA"/>
    <w:rsid w:val="00AF3752"/>
    <w:rsid w:val="00AF46EE"/>
    <w:rsid w:val="00AF6244"/>
    <w:rsid w:val="00AF641B"/>
    <w:rsid w:val="00AF7602"/>
    <w:rsid w:val="00B00D80"/>
    <w:rsid w:val="00B00ECD"/>
    <w:rsid w:val="00B012B0"/>
    <w:rsid w:val="00B017D4"/>
    <w:rsid w:val="00B021D3"/>
    <w:rsid w:val="00B024E1"/>
    <w:rsid w:val="00B02B38"/>
    <w:rsid w:val="00B02BED"/>
    <w:rsid w:val="00B02FC0"/>
    <w:rsid w:val="00B03231"/>
    <w:rsid w:val="00B04670"/>
    <w:rsid w:val="00B04A8A"/>
    <w:rsid w:val="00B04EDD"/>
    <w:rsid w:val="00B056EE"/>
    <w:rsid w:val="00B07033"/>
    <w:rsid w:val="00B10772"/>
    <w:rsid w:val="00B1221F"/>
    <w:rsid w:val="00B12A44"/>
    <w:rsid w:val="00B151DC"/>
    <w:rsid w:val="00B16AD7"/>
    <w:rsid w:val="00B170F3"/>
    <w:rsid w:val="00B171E2"/>
    <w:rsid w:val="00B173D4"/>
    <w:rsid w:val="00B17A65"/>
    <w:rsid w:val="00B203D2"/>
    <w:rsid w:val="00B2073A"/>
    <w:rsid w:val="00B20D76"/>
    <w:rsid w:val="00B210BC"/>
    <w:rsid w:val="00B216EC"/>
    <w:rsid w:val="00B217EE"/>
    <w:rsid w:val="00B21964"/>
    <w:rsid w:val="00B2219D"/>
    <w:rsid w:val="00B22F8A"/>
    <w:rsid w:val="00B23EE3"/>
    <w:rsid w:val="00B2431C"/>
    <w:rsid w:val="00B248CA"/>
    <w:rsid w:val="00B24A79"/>
    <w:rsid w:val="00B24B6E"/>
    <w:rsid w:val="00B2509B"/>
    <w:rsid w:val="00B25F7D"/>
    <w:rsid w:val="00B272EF"/>
    <w:rsid w:val="00B27D54"/>
    <w:rsid w:val="00B27E8A"/>
    <w:rsid w:val="00B31253"/>
    <w:rsid w:val="00B31CA5"/>
    <w:rsid w:val="00B32DD2"/>
    <w:rsid w:val="00B33278"/>
    <w:rsid w:val="00B33DE5"/>
    <w:rsid w:val="00B33E67"/>
    <w:rsid w:val="00B33EA9"/>
    <w:rsid w:val="00B34962"/>
    <w:rsid w:val="00B35CA9"/>
    <w:rsid w:val="00B365DA"/>
    <w:rsid w:val="00B371B1"/>
    <w:rsid w:val="00B37F1E"/>
    <w:rsid w:val="00B40A7C"/>
    <w:rsid w:val="00B4144B"/>
    <w:rsid w:val="00B42E11"/>
    <w:rsid w:val="00B435CF"/>
    <w:rsid w:val="00B44370"/>
    <w:rsid w:val="00B443F1"/>
    <w:rsid w:val="00B445DC"/>
    <w:rsid w:val="00B44679"/>
    <w:rsid w:val="00B45D0E"/>
    <w:rsid w:val="00B45EC4"/>
    <w:rsid w:val="00B50144"/>
    <w:rsid w:val="00B50418"/>
    <w:rsid w:val="00B520EF"/>
    <w:rsid w:val="00B52119"/>
    <w:rsid w:val="00B52511"/>
    <w:rsid w:val="00B534D6"/>
    <w:rsid w:val="00B53969"/>
    <w:rsid w:val="00B54D6E"/>
    <w:rsid w:val="00B55376"/>
    <w:rsid w:val="00B554A1"/>
    <w:rsid w:val="00B569D4"/>
    <w:rsid w:val="00B56BD3"/>
    <w:rsid w:val="00B56ED6"/>
    <w:rsid w:val="00B573B2"/>
    <w:rsid w:val="00B602D7"/>
    <w:rsid w:val="00B60D04"/>
    <w:rsid w:val="00B61594"/>
    <w:rsid w:val="00B63529"/>
    <w:rsid w:val="00B6592C"/>
    <w:rsid w:val="00B660A0"/>
    <w:rsid w:val="00B66549"/>
    <w:rsid w:val="00B67C15"/>
    <w:rsid w:val="00B702B1"/>
    <w:rsid w:val="00B719E4"/>
    <w:rsid w:val="00B7205A"/>
    <w:rsid w:val="00B725DA"/>
    <w:rsid w:val="00B72A87"/>
    <w:rsid w:val="00B7308E"/>
    <w:rsid w:val="00B73818"/>
    <w:rsid w:val="00B75CBD"/>
    <w:rsid w:val="00B75D69"/>
    <w:rsid w:val="00B75E87"/>
    <w:rsid w:val="00B7649F"/>
    <w:rsid w:val="00B76F99"/>
    <w:rsid w:val="00B7724E"/>
    <w:rsid w:val="00B774F3"/>
    <w:rsid w:val="00B77972"/>
    <w:rsid w:val="00B80534"/>
    <w:rsid w:val="00B80E55"/>
    <w:rsid w:val="00B80F9A"/>
    <w:rsid w:val="00B810CD"/>
    <w:rsid w:val="00B8131D"/>
    <w:rsid w:val="00B8240A"/>
    <w:rsid w:val="00B8299B"/>
    <w:rsid w:val="00B82E36"/>
    <w:rsid w:val="00B8327D"/>
    <w:rsid w:val="00B838D9"/>
    <w:rsid w:val="00B83A0F"/>
    <w:rsid w:val="00B83B60"/>
    <w:rsid w:val="00B83D25"/>
    <w:rsid w:val="00B84176"/>
    <w:rsid w:val="00B86A61"/>
    <w:rsid w:val="00B870DE"/>
    <w:rsid w:val="00B87636"/>
    <w:rsid w:val="00B87F2C"/>
    <w:rsid w:val="00B90DC0"/>
    <w:rsid w:val="00B918D0"/>
    <w:rsid w:val="00B91A1B"/>
    <w:rsid w:val="00B92630"/>
    <w:rsid w:val="00B92A15"/>
    <w:rsid w:val="00B934A6"/>
    <w:rsid w:val="00B95355"/>
    <w:rsid w:val="00B95754"/>
    <w:rsid w:val="00B96E80"/>
    <w:rsid w:val="00BA0529"/>
    <w:rsid w:val="00BA0C7A"/>
    <w:rsid w:val="00BA1A28"/>
    <w:rsid w:val="00BA272C"/>
    <w:rsid w:val="00BA3237"/>
    <w:rsid w:val="00BA32E1"/>
    <w:rsid w:val="00BA3CB3"/>
    <w:rsid w:val="00BA3EF4"/>
    <w:rsid w:val="00BA46C2"/>
    <w:rsid w:val="00BA4B10"/>
    <w:rsid w:val="00BA525F"/>
    <w:rsid w:val="00BA619C"/>
    <w:rsid w:val="00BA673A"/>
    <w:rsid w:val="00BB05C5"/>
    <w:rsid w:val="00BB23C2"/>
    <w:rsid w:val="00BB24D0"/>
    <w:rsid w:val="00BB292D"/>
    <w:rsid w:val="00BB4CA0"/>
    <w:rsid w:val="00BB6384"/>
    <w:rsid w:val="00BB74A9"/>
    <w:rsid w:val="00BB7739"/>
    <w:rsid w:val="00BB7960"/>
    <w:rsid w:val="00BB7FF2"/>
    <w:rsid w:val="00BC00ED"/>
    <w:rsid w:val="00BC08BB"/>
    <w:rsid w:val="00BC0DA8"/>
    <w:rsid w:val="00BC3337"/>
    <w:rsid w:val="00BC4E5C"/>
    <w:rsid w:val="00BC582A"/>
    <w:rsid w:val="00BC619A"/>
    <w:rsid w:val="00BC646D"/>
    <w:rsid w:val="00BC6787"/>
    <w:rsid w:val="00BC67AA"/>
    <w:rsid w:val="00BD17DA"/>
    <w:rsid w:val="00BD1AE1"/>
    <w:rsid w:val="00BD2A05"/>
    <w:rsid w:val="00BD40F6"/>
    <w:rsid w:val="00BD443A"/>
    <w:rsid w:val="00BD485F"/>
    <w:rsid w:val="00BD4E4B"/>
    <w:rsid w:val="00BD531E"/>
    <w:rsid w:val="00BD5869"/>
    <w:rsid w:val="00BD5B5D"/>
    <w:rsid w:val="00BD5BC2"/>
    <w:rsid w:val="00BD5DD9"/>
    <w:rsid w:val="00BD6AB6"/>
    <w:rsid w:val="00BD6D6B"/>
    <w:rsid w:val="00BD724D"/>
    <w:rsid w:val="00BD724F"/>
    <w:rsid w:val="00BD7285"/>
    <w:rsid w:val="00BE0590"/>
    <w:rsid w:val="00BE09AD"/>
    <w:rsid w:val="00BE0B5F"/>
    <w:rsid w:val="00BE0D6B"/>
    <w:rsid w:val="00BE1ADF"/>
    <w:rsid w:val="00BE2C40"/>
    <w:rsid w:val="00BE38C7"/>
    <w:rsid w:val="00BE5B47"/>
    <w:rsid w:val="00BE714E"/>
    <w:rsid w:val="00BE75FC"/>
    <w:rsid w:val="00BE7899"/>
    <w:rsid w:val="00BF0057"/>
    <w:rsid w:val="00BF00FC"/>
    <w:rsid w:val="00BF033D"/>
    <w:rsid w:val="00BF1AF0"/>
    <w:rsid w:val="00BF1DE3"/>
    <w:rsid w:val="00BF20C5"/>
    <w:rsid w:val="00BF3A61"/>
    <w:rsid w:val="00BF4135"/>
    <w:rsid w:val="00BF48CB"/>
    <w:rsid w:val="00BF5CF8"/>
    <w:rsid w:val="00BF60BD"/>
    <w:rsid w:val="00BF6EE0"/>
    <w:rsid w:val="00BF7579"/>
    <w:rsid w:val="00BF7824"/>
    <w:rsid w:val="00BF7897"/>
    <w:rsid w:val="00C01182"/>
    <w:rsid w:val="00C01CA7"/>
    <w:rsid w:val="00C01DA0"/>
    <w:rsid w:val="00C01F8C"/>
    <w:rsid w:val="00C02AC4"/>
    <w:rsid w:val="00C04DCB"/>
    <w:rsid w:val="00C0524B"/>
    <w:rsid w:val="00C06AC0"/>
    <w:rsid w:val="00C06D9C"/>
    <w:rsid w:val="00C07A13"/>
    <w:rsid w:val="00C07CB7"/>
    <w:rsid w:val="00C108F4"/>
    <w:rsid w:val="00C10E51"/>
    <w:rsid w:val="00C11CB8"/>
    <w:rsid w:val="00C12D9D"/>
    <w:rsid w:val="00C1697D"/>
    <w:rsid w:val="00C169FC"/>
    <w:rsid w:val="00C16E71"/>
    <w:rsid w:val="00C21616"/>
    <w:rsid w:val="00C21D99"/>
    <w:rsid w:val="00C22A86"/>
    <w:rsid w:val="00C231D1"/>
    <w:rsid w:val="00C23739"/>
    <w:rsid w:val="00C23FCF"/>
    <w:rsid w:val="00C2441B"/>
    <w:rsid w:val="00C24AC2"/>
    <w:rsid w:val="00C255B8"/>
    <w:rsid w:val="00C26D23"/>
    <w:rsid w:val="00C3032F"/>
    <w:rsid w:val="00C316FD"/>
    <w:rsid w:val="00C33488"/>
    <w:rsid w:val="00C33D16"/>
    <w:rsid w:val="00C352AF"/>
    <w:rsid w:val="00C35BA1"/>
    <w:rsid w:val="00C35BF6"/>
    <w:rsid w:val="00C377E6"/>
    <w:rsid w:val="00C419E3"/>
    <w:rsid w:val="00C42307"/>
    <w:rsid w:val="00C42706"/>
    <w:rsid w:val="00C43C85"/>
    <w:rsid w:val="00C441C3"/>
    <w:rsid w:val="00C44CF3"/>
    <w:rsid w:val="00C4504B"/>
    <w:rsid w:val="00C45081"/>
    <w:rsid w:val="00C45FBA"/>
    <w:rsid w:val="00C46EA1"/>
    <w:rsid w:val="00C47529"/>
    <w:rsid w:val="00C477C5"/>
    <w:rsid w:val="00C501C5"/>
    <w:rsid w:val="00C50BA8"/>
    <w:rsid w:val="00C523B9"/>
    <w:rsid w:val="00C5414A"/>
    <w:rsid w:val="00C551C6"/>
    <w:rsid w:val="00C5651A"/>
    <w:rsid w:val="00C568DF"/>
    <w:rsid w:val="00C56F75"/>
    <w:rsid w:val="00C56FFD"/>
    <w:rsid w:val="00C576A1"/>
    <w:rsid w:val="00C6085A"/>
    <w:rsid w:val="00C617F4"/>
    <w:rsid w:val="00C623DF"/>
    <w:rsid w:val="00C62F91"/>
    <w:rsid w:val="00C630E4"/>
    <w:rsid w:val="00C6320A"/>
    <w:rsid w:val="00C64400"/>
    <w:rsid w:val="00C64506"/>
    <w:rsid w:val="00C6631F"/>
    <w:rsid w:val="00C66E72"/>
    <w:rsid w:val="00C67353"/>
    <w:rsid w:val="00C67A73"/>
    <w:rsid w:val="00C67ADD"/>
    <w:rsid w:val="00C67F28"/>
    <w:rsid w:val="00C7050F"/>
    <w:rsid w:val="00C71FC2"/>
    <w:rsid w:val="00C728C8"/>
    <w:rsid w:val="00C72D91"/>
    <w:rsid w:val="00C75F65"/>
    <w:rsid w:val="00C76BE6"/>
    <w:rsid w:val="00C77497"/>
    <w:rsid w:val="00C8095E"/>
    <w:rsid w:val="00C83733"/>
    <w:rsid w:val="00C8381E"/>
    <w:rsid w:val="00C840FB"/>
    <w:rsid w:val="00C84A65"/>
    <w:rsid w:val="00C85440"/>
    <w:rsid w:val="00C86250"/>
    <w:rsid w:val="00C8689D"/>
    <w:rsid w:val="00C86A40"/>
    <w:rsid w:val="00C86B6D"/>
    <w:rsid w:val="00C86D16"/>
    <w:rsid w:val="00C87B57"/>
    <w:rsid w:val="00C90AC6"/>
    <w:rsid w:val="00C90CA0"/>
    <w:rsid w:val="00C911CA"/>
    <w:rsid w:val="00C91D87"/>
    <w:rsid w:val="00C927BC"/>
    <w:rsid w:val="00C930C0"/>
    <w:rsid w:val="00C93436"/>
    <w:rsid w:val="00C94408"/>
    <w:rsid w:val="00C94764"/>
    <w:rsid w:val="00C954B0"/>
    <w:rsid w:val="00C95F29"/>
    <w:rsid w:val="00CA05C6"/>
    <w:rsid w:val="00CA0952"/>
    <w:rsid w:val="00CA1FBD"/>
    <w:rsid w:val="00CA2477"/>
    <w:rsid w:val="00CA2544"/>
    <w:rsid w:val="00CA3982"/>
    <w:rsid w:val="00CA3E44"/>
    <w:rsid w:val="00CA40E4"/>
    <w:rsid w:val="00CA6A92"/>
    <w:rsid w:val="00CA7CBC"/>
    <w:rsid w:val="00CB09C3"/>
    <w:rsid w:val="00CB15DE"/>
    <w:rsid w:val="00CB1CBE"/>
    <w:rsid w:val="00CB3983"/>
    <w:rsid w:val="00CB45F7"/>
    <w:rsid w:val="00CB4691"/>
    <w:rsid w:val="00CB5766"/>
    <w:rsid w:val="00CB5CC9"/>
    <w:rsid w:val="00CB61B9"/>
    <w:rsid w:val="00CB7A40"/>
    <w:rsid w:val="00CB7D2B"/>
    <w:rsid w:val="00CB7F8A"/>
    <w:rsid w:val="00CC02C1"/>
    <w:rsid w:val="00CC1976"/>
    <w:rsid w:val="00CC23AB"/>
    <w:rsid w:val="00CC2A00"/>
    <w:rsid w:val="00CC2ABB"/>
    <w:rsid w:val="00CC3F46"/>
    <w:rsid w:val="00CC45D2"/>
    <w:rsid w:val="00CC46B9"/>
    <w:rsid w:val="00CC4BF5"/>
    <w:rsid w:val="00CC4D52"/>
    <w:rsid w:val="00CC720A"/>
    <w:rsid w:val="00CC7528"/>
    <w:rsid w:val="00CD07F1"/>
    <w:rsid w:val="00CD18A6"/>
    <w:rsid w:val="00CD2875"/>
    <w:rsid w:val="00CD3027"/>
    <w:rsid w:val="00CD3329"/>
    <w:rsid w:val="00CD38FD"/>
    <w:rsid w:val="00CD3C08"/>
    <w:rsid w:val="00CD3C88"/>
    <w:rsid w:val="00CD5F16"/>
    <w:rsid w:val="00CD6112"/>
    <w:rsid w:val="00CD641E"/>
    <w:rsid w:val="00CE07D7"/>
    <w:rsid w:val="00CE13DA"/>
    <w:rsid w:val="00CE14A2"/>
    <w:rsid w:val="00CE1E86"/>
    <w:rsid w:val="00CE2CC6"/>
    <w:rsid w:val="00CE4192"/>
    <w:rsid w:val="00CE4F4C"/>
    <w:rsid w:val="00CE5A29"/>
    <w:rsid w:val="00CE6753"/>
    <w:rsid w:val="00CE7D22"/>
    <w:rsid w:val="00CF09D6"/>
    <w:rsid w:val="00CF11E6"/>
    <w:rsid w:val="00CF198B"/>
    <w:rsid w:val="00CF1E72"/>
    <w:rsid w:val="00CF1FDA"/>
    <w:rsid w:val="00CF34AC"/>
    <w:rsid w:val="00CF3635"/>
    <w:rsid w:val="00CF598A"/>
    <w:rsid w:val="00CF5DD8"/>
    <w:rsid w:val="00CF7BFA"/>
    <w:rsid w:val="00CF7CE2"/>
    <w:rsid w:val="00D0047C"/>
    <w:rsid w:val="00D033FC"/>
    <w:rsid w:val="00D036C5"/>
    <w:rsid w:val="00D03F3A"/>
    <w:rsid w:val="00D041C6"/>
    <w:rsid w:val="00D04F82"/>
    <w:rsid w:val="00D05FA7"/>
    <w:rsid w:val="00D06F07"/>
    <w:rsid w:val="00D07FF2"/>
    <w:rsid w:val="00D1107C"/>
    <w:rsid w:val="00D11823"/>
    <w:rsid w:val="00D12A01"/>
    <w:rsid w:val="00D12DAC"/>
    <w:rsid w:val="00D13C27"/>
    <w:rsid w:val="00D13FE7"/>
    <w:rsid w:val="00D150F5"/>
    <w:rsid w:val="00D16EAA"/>
    <w:rsid w:val="00D1700B"/>
    <w:rsid w:val="00D17432"/>
    <w:rsid w:val="00D1795C"/>
    <w:rsid w:val="00D17AA2"/>
    <w:rsid w:val="00D20A97"/>
    <w:rsid w:val="00D20E08"/>
    <w:rsid w:val="00D20F38"/>
    <w:rsid w:val="00D21E06"/>
    <w:rsid w:val="00D229EA"/>
    <w:rsid w:val="00D234DB"/>
    <w:rsid w:val="00D2364C"/>
    <w:rsid w:val="00D238CD"/>
    <w:rsid w:val="00D248D0"/>
    <w:rsid w:val="00D24F11"/>
    <w:rsid w:val="00D2533D"/>
    <w:rsid w:val="00D2575A"/>
    <w:rsid w:val="00D26E5A"/>
    <w:rsid w:val="00D27B9B"/>
    <w:rsid w:val="00D27CE5"/>
    <w:rsid w:val="00D41066"/>
    <w:rsid w:val="00D4149B"/>
    <w:rsid w:val="00D41639"/>
    <w:rsid w:val="00D4195A"/>
    <w:rsid w:val="00D446C7"/>
    <w:rsid w:val="00D44BDB"/>
    <w:rsid w:val="00D45809"/>
    <w:rsid w:val="00D46792"/>
    <w:rsid w:val="00D46D92"/>
    <w:rsid w:val="00D47C63"/>
    <w:rsid w:val="00D50651"/>
    <w:rsid w:val="00D516EB"/>
    <w:rsid w:val="00D538C9"/>
    <w:rsid w:val="00D569EA"/>
    <w:rsid w:val="00D570B3"/>
    <w:rsid w:val="00D57B13"/>
    <w:rsid w:val="00D57E67"/>
    <w:rsid w:val="00D60037"/>
    <w:rsid w:val="00D60147"/>
    <w:rsid w:val="00D619C8"/>
    <w:rsid w:val="00D621CA"/>
    <w:rsid w:val="00D625FD"/>
    <w:rsid w:val="00D62997"/>
    <w:rsid w:val="00D6568C"/>
    <w:rsid w:val="00D656F4"/>
    <w:rsid w:val="00D65727"/>
    <w:rsid w:val="00D65E2D"/>
    <w:rsid w:val="00D65E82"/>
    <w:rsid w:val="00D66519"/>
    <w:rsid w:val="00D66DF7"/>
    <w:rsid w:val="00D67155"/>
    <w:rsid w:val="00D671B9"/>
    <w:rsid w:val="00D6720A"/>
    <w:rsid w:val="00D67E13"/>
    <w:rsid w:val="00D703C4"/>
    <w:rsid w:val="00D70E62"/>
    <w:rsid w:val="00D71066"/>
    <w:rsid w:val="00D72726"/>
    <w:rsid w:val="00D734F1"/>
    <w:rsid w:val="00D74785"/>
    <w:rsid w:val="00D74BDD"/>
    <w:rsid w:val="00D74E33"/>
    <w:rsid w:val="00D74FD3"/>
    <w:rsid w:val="00D759B2"/>
    <w:rsid w:val="00D759CB"/>
    <w:rsid w:val="00D75AFF"/>
    <w:rsid w:val="00D75ECB"/>
    <w:rsid w:val="00D77358"/>
    <w:rsid w:val="00D77E6C"/>
    <w:rsid w:val="00D82516"/>
    <w:rsid w:val="00D8265A"/>
    <w:rsid w:val="00D83A4B"/>
    <w:rsid w:val="00D841D3"/>
    <w:rsid w:val="00D8428B"/>
    <w:rsid w:val="00D8430C"/>
    <w:rsid w:val="00D84850"/>
    <w:rsid w:val="00D86808"/>
    <w:rsid w:val="00D86D20"/>
    <w:rsid w:val="00D87E42"/>
    <w:rsid w:val="00D87F07"/>
    <w:rsid w:val="00D90311"/>
    <w:rsid w:val="00D9234A"/>
    <w:rsid w:val="00D929BE"/>
    <w:rsid w:val="00D929C8"/>
    <w:rsid w:val="00D9358A"/>
    <w:rsid w:val="00D93A84"/>
    <w:rsid w:val="00D940DD"/>
    <w:rsid w:val="00D94EC4"/>
    <w:rsid w:val="00D95C0B"/>
    <w:rsid w:val="00D96B29"/>
    <w:rsid w:val="00D9721B"/>
    <w:rsid w:val="00DA0226"/>
    <w:rsid w:val="00DA091D"/>
    <w:rsid w:val="00DA0F46"/>
    <w:rsid w:val="00DA2614"/>
    <w:rsid w:val="00DA3198"/>
    <w:rsid w:val="00DA4F7E"/>
    <w:rsid w:val="00DA5B11"/>
    <w:rsid w:val="00DA6CE1"/>
    <w:rsid w:val="00DA72CB"/>
    <w:rsid w:val="00DA7479"/>
    <w:rsid w:val="00DB156E"/>
    <w:rsid w:val="00DB1CC3"/>
    <w:rsid w:val="00DB3287"/>
    <w:rsid w:val="00DB3509"/>
    <w:rsid w:val="00DB36A5"/>
    <w:rsid w:val="00DB38A7"/>
    <w:rsid w:val="00DB394F"/>
    <w:rsid w:val="00DB3F53"/>
    <w:rsid w:val="00DB5574"/>
    <w:rsid w:val="00DB66D3"/>
    <w:rsid w:val="00DB675B"/>
    <w:rsid w:val="00DB6C42"/>
    <w:rsid w:val="00DB70CD"/>
    <w:rsid w:val="00DC10C8"/>
    <w:rsid w:val="00DC12A7"/>
    <w:rsid w:val="00DC15FD"/>
    <w:rsid w:val="00DC1766"/>
    <w:rsid w:val="00DC2967"/>
    <w:rsid w:val="00DC31B3"/>
    <w:rsid w:val="00DC38A8"/>
    <w:rsid w:val="00DC3D52"/>
    <w:rsid w:val="00DC467D"/>
    <w:rsid w:val="00DC60F4"/>
    <w:rsid w:val="00DC7303"/>
    <w:rsid w:val="00DD15B8"/>
    <w:rsid w:val="00DD15D0"/>
    <w:rsid w:val="00DD32C1"/>
    <w:rsid w:val="00DD34FF"/>
    <w:rsid w:val="00DD3EDA"/>
    <w:rsid w:val="00DD4558"/>
    <w:rsid w:val="00DD5BF5"/>
    <w:rsid w:val="00DD64CE"/>
    <w:rsid w:val="00DD705C"/>
    <w:rsid w:val="00DD7B74"/>
    <w:rsid w:val="00DE1282"/>
    <w:rsid w:val="00DE20DB"/>
    <w:rsid w:val="00DE21EE"/>
    <w:rsid w:val="00DE2693"/>
    <w:rsid w:val="00DE2936"/>
    <w:rsid w:val="00DE2967"/>
    <w:rsid w:val="00DE2F5E"/>
    <w:rsid w:val="00DE3465"/>
    <w:rsid w:val="00DE48C4"/>
    <w:rsid w:val="00DE5054"/>
    <w:rsid w:val="00DE50AE"/>
    <w:rsid w:val="00DE65D3"/>
    <w:rsid w:val="00DE7D55"/>
    <w:rsid w:val="00DE7FE7"/>
    <w:rsid w:val="00DF06AE"/>
    <w:rsid w:val="00DF1225"/>
    <w:rsid w:val="00DF122B"/>
    <w:rsid w:val="00DF1D50"/>
    <w:rsid w:val="00DF20E9"/>
    <w:rsid w:val="00DF2589"/>
    <w:rsid w:val="00DF33BF"/>
    <w:rsid w:val="00DF3635"/>
    <w:rsid w:val="00DF366F"/>
    <w:rsid w:val="00DF53F6"/>
    <w:rsid w:val="00DF5EAC"/>
    <w:rsid w:val="00DF717D"/>
    <w:rsid w:val="00E02272"/>
    <w:rsid w:val="00E02932"/>
    <w:rsid w:val="00E02CD4"/>
    <w:rsid w:val="00E030D8"/>
    <w:rsid w:val="00E0502C"/>
    <w:rsid w:val="00E056F9"/>
    <w:rsid w:val="00E05D01"/>
    <w:rsid w:val="00E06451"/>
    <w:rsid w:val="00E06FF2"/>
    <w:rsid w:val="00E07260"/>
    <w:rsid w:val="00E07846"/>
    <w:rsid w:val="00E112C8"/>
    <w:rsid w:val="00E11B0D"/>
    <w:rsid w:val="00E11FD0"/>
    <w:rsid w:val="00E13D32"/>
    <w:rsid w:val="00E14182"/>
    <w:rsid w:val="00E15F6F"/>
    <w:rsid w:val="00E17596"/>
    <w:rsid w:val="00E17604"/>
    <w:rsid w:val="00E17752"/>
    <w:rsid w:val="00E205D5"/>
    <w:rsid w:val="00E2105A"/>
    <w:rsid w:val="00E213D3"/>
    <w:rsid w:val="00E223C8"/>
    <w:rsid w:val="00E235CA"/>
    <w:rsid w:val="00E24FA4"/>
    <w:rsid w:val="00E256F6"/>
    <w:rsid w:val="00E25943"/>
    <w:rsid w:val="00E260F9"/>
    <w:rsid w:val="00E26D3F"/>
    <w:rsid w:val="00E27D97"/>
    <w:rsid w:val="00E3034C"/>
    <w:rsid w:val="00E30B2F"/>
    <w:rsid w:val="00E30B4C"/>
    <w:rsid w:val="00E30B73"/>
    <w:rsid w:val="00E30B9C"/>
    <w:rsid w:val="00E32327"/>
    <w:rsid w:val="00E327A3"/>
    <w:rsid w:val="00E331BF"/>
    <w:rsid w:val="00E33200"/>
    <w:rsid w:val="00E334A9"/>
    <w:rsid w:val="00E34BFE"/>
    <w:rsid w:val="00E35BDD"/>
    <w:rsid w:val="00E36AC0"/>
    <w:rsid w:val="00E403C0"/>
    <w:rsid w:val="00E406C8"/>
    <w:rsid w:val="00E43C70"/>
    <w:rsid w:val="00E43CC9"/>
    <w:rsid w:val="00E444A1"/>
    <w:rsid w:val="00E447D4"/>
    <w:rsid w:val="00E44EC7"/>
    <w:rsid w:val="00E456A7"/>
    <w:rsid w:val="00E47C27"/>
    <w:rsid w:val="00E47F0E"/>
    <w:rsid w:val="00E50CE5"/>
    <w:rsid w:val="00E515EF"/>
    <w:rsid w:val="00E52D97"/>
    <w:rsid w:val="00E555D6"/>
    <w:rsid w:val="00E55FAD"/>
    <w:rsid w:val="00E56495"/>
    <w:rsid w:val="00E57B88"/>
    <w:rsid w:val="00E603D6"/>
    <w:rsid w:val="00E6239C"/>
    <w:rsid w:val="00E6271E"/>
    <w:rsid w:val="00E62BA3"/>
    <w:rsid w:val="00E62C13"/>
    <w:rsid w:val="00E633D5"/>
    <w:rsid w:val="00E63CB3"/>
    <w:rsid w:val="00E640FB"/>
    <w:rsid w:val="00E64A50"/>
    <w:rsid w:val="00E64ED5"/>
    <w:rsid w:val="00E67829"/>
    <w:rsid w:val="00E71663"/>
    <w:rsid w:val="00E719C5"/>
    <w:rsid w:val="00E723B8"/>
    <w:rsid w:val="00E7296A"/>
    <w:rsid w:val="00E737F0"/>
    <w:rsid w:val="00E73FC9"/>
    <w:rsid w:val="00E74385"/>
    <w:rsid w:val="00E750C1"/>
    <w:rsid w:val="00E75AB1"/>
    <w:rsid w:val="00E76E92"/>
    <w:rsid w:val="00E76FF9"/>
    <w:rsid w:val="00E77A4A"/>
    <w:rsid w:val="00E8031D"/>
    <w:rsid w:val="00E80E6D"/>
    <w:rsid w:val="00E81387"/>
    <w:rsid w:val="00E81570"/>
    <w:rsid w:val="00E81807"/>
    <w:rsid w:val="00E819E6"/>
    <w:rsid w:val="00E82CB2"/>
    <w:rsid w:val="00E839C3"/>
    <w:rsid w:val="00E850E6"/>
    <w:rsid w:val="00E8551D"/>
    <w:rsid w:val="00E86455"/>
    <w:rsid w:val="00E86666"/>
    <w:rsid w:val="00E91516"/>
    <w:rsid w:val="00E9278D"/>
    <w:rsid w:val="00E93708"/>
    <w:rsid w:val="00E93746"/>
    <w:rsid w:val="00E93CED"/>
    <w:rsid w:val="00E95D19"/>
    <w:rsid w:val="00E96EF0"/>
    <w:rsid w:val="00E97044"/>
    <w:rsid w:val="00EA00B2"/>
    <w:rsid w:val="00EA0D33"/>
    <w:rsid w:val="00EA3162"/>
    <w:rsid w:val="00EA3594"/>
    <w:rsid w:val="00EA40B6"/>
    <w:rsid w:val="00EA460E"/>
    <w:rsid w:val="00EA4FFD"/>
    <w:rsid w:val="00EA721F"/>
    <w:rsid w:val="00EB00C8"/>
    <w:rsid w:val="00EB0991"/>
    <w:rsid w:val="00EB321D"/>
    <w:rsid w:val="00EB428D"/>
    <w:rsid w:val="00EB45AA"/>
    <w:rsid w:val="00EB4770"/>
    <w:rsid w:val="00EB5210"/>
    <w:rsid w:val="00EB6645"/>
    <w:rsid w:val="00EB6F99"/>
    <w:rsid w:val="00EB783B"/>
    <w:rsid w:val="00EC1D19"/>
    <w:rsid w:val="00EC2735"/>
    <w:rsid w:val="00EC2C88"/>
    <w:rsid w:val="00EC2CCF"/>
    <w:rsid w:val="00EC3673"/>
    <w:rsid w:val="00EC50BE"/>
    <w:rsid w:val="00EC5801"/>
    <w:rsid w:val="00EC5AF1"/>
    <w:rsid w:val="00EC6C32"/>
    <w:rsid w:val="00EC6EC2"/>
    <w:rsid w:val="00ED07A5"/>
    <w:rsid w:val="00ED10DE"/>
    <w:rsid w:val="00ED252C"/>
    <w:rsid w:val="00ED2575"/>
    <w:rsid w:val="00ED2D99"/>
    <w:rsid w:val="00ED3195"/>
    <w:rsid w:val="00ED42EF"/>
    <w:rsid w:val="00ED4F5D"/>
    <w:rsid w:val="00ED509F"/>
    <w:rsid w:val="00ED5ABE"/>
    <w:rsid w:val="00ED6C9B"/>
    <w:rsid w:val="00ED6F93"/>
    <w:rsid w:val="00ED71A4"/>
    <w:rsid w:val="00ED7697"/>
    <w:rsid w:val="00ED7ADD"/>
    <w:rsid w:val="00EE03CB"/>
    <w:rsid w:val="00EE0ADE"/>
    <w:rsid w:val="00EE1B03"/>
    <w:rsid w:val="00EE2377"/>
    <w:rsid w:val="00EE55FB"/>
    <w:rsid w:val="00EE7200"/>
    <w:rsid w:val="00EE7DA6"/>
    <w:rsid w:val="00EE7DC4"/>
    <w:rsid w:val="00EE7EEA"/>
    <w:rsid w:val="00EF0471"/>
    <w:rsid w:val="00EF0E86"/>
    <w:rsid w:val="00EF3500"/>
    <w:rsid w:val="00EF3B43"/>
    <w:rsid w:val="00EF477C"/>
    <w:rsid w:val="00EF513B"/>
    <w:rsid w:val="00EF567C"/>
    <w:rsid w:val="00EF6A69"/>
    <w:rsid w:val="00EF725F"/>
    <w:rsid w:val="00EF754A"/>
    <w:rsid w:val="00EF75B0"/>
    <w:rsid w:val="00EF78A5"/>
    <w:rsid w:val="00EF799F"/>
    <w:rsid w:val="00F00469"/>
    <w:rsid w:val="00F005AA"/>
    <w:rsid w:val="00F04390"/>
    <w:rsid w:val="00F04C4D"/>
    <w:rsid w:val="00F0578C"/>
    <w:rsid w:val="00F06F14"/>
    <w:rsid w:val="00F06F95"/>
    <w:rsid w:val="00F07BC1"/>
    <w:rsid w:val="00F10309"/>
    <w:rsid w:val="00F10ABD"/>
    <w:rsid w:val="00F10EA8"/>
    <w:rsid w:val="00F11BE6"/>
    <w:rsid w:val="00F1249B"/>
    <w:rsid w:val="00F12F28"/>
    <w:rsid w:val="00F137BA"/>
    <w:rsid w:val="00F13A4B"/>
    <w:rsid w:val="00F13E3D"/>
    <w:rsid w:val="00F15E2F"/>
    <w:rsid w:val="00F179C1"/>
    <w:rsid w:val="00F2146F"/>
    <w:rsid w:val="00F21499"/>
    <w:rsid w:val="00F22133"/>
    <w:rsid w:val="00F227D9"/>
    <w:rsid w:val="00F2280A"/>
    <w:rsid w:val="00F22C2C"/>
    <w:rsid w:val="00F22E2F"/>
    <w:rsid w:val="00F23473"/>
    <w:rsid w:val="00F246A4"/>
    <w:rsid w:val="00F251AD"/>
    <w:rsid w:val="00F2520E"/>
    <w:rsid w:val="00F2589E"/>
    <w:rsid w:val="00F25A95"/>
    <w:rsid w:val="00F25D18"/>
    <w:rsid w:val="00F264DE"/>
    <w:rsid w:val="00F269C4"/>
    <w:rsid w:val="00F32091"/>
    <w:rsid w:val="00F32717"/>
    <w:rsid w:val="00F32EBC"/>
    <w:rsid w:val="00F32F65"/>
    <w:rsid w:val="00F334E7"/>
    <w:rsid w:val="00F33E43"/>
    <w:rsid w:val="00F345B4"/>
    <w:rsid w:val="00F35F08"/>
    <w:rsid w:val="00F36327"/>
    <w:rsid w:val="00F364E6"/>
    <w:rsid w:val="00F37EA5"/>
    <w:rsid w:val="00F4040E"/>
    <w:rsid w:val="00F414DE"/>
    <w:rsid w:val="00F415D7"/>
    <w:rsid w:val="00F42B16"/>
    <w:rsid w:val="00F42B72"/>
    <w:rsid w:val="00F43113"/>
    <w:rsid w:val="00F436D6"/>
    <w:rsid w:val="00F437DE"/>
    <w:rsid w:val="00F449F1"/>
    <w:rsid w:val="00F4512F"/>
    <w:rsid w:val="00F4598C"/>
    <w:rsid w:val="00F463DA"/>
    <w:rsid w:val="00F46B38"/>
    <w:rsid w:val="00F4769F"/>
    <w:rsid w:val="00F47C3C"/>
    <w:rsid w:val="00F47F3F"/>
    <w:rsid w:val="00F52C40"/>
    <w:rsid w:val="00F53328"/>
    <w:rsid w:val="00F53331"/>
    <w:rsid w:val="00F536E7"/>
    <w:rsid w:val="00F53E0E"/>
    <w:rsid w:val="00F541A3"/>
    <w:rsid w:val="00F542A1"/>
    <w:rsid w:val="00F54896"/>
    <w:rsid w:val="00F562E2"/>
    <w:rsid w:val="00F56C96"/>
    <w:rsid w:val="00F56CE3"/>
    <w:rsid w:val="00F57145"/>
    <w:rsid w:val="00F57180"/>
    <w:rsid w:val="00F576C1"/>
    <w:rsid w:val="00F6228C"/>
    <w:rsid w:val="00F62C1D"/>
    <w:rsid w:val="00F62FF8"/>
    <w:rsid w:val="00F63413"/>
    <w:rsid w:val="00F63816"/>
    <w:rsid w:val="00F63829"/>
    <w:rsid w:val="00F6458A"/>
    <w:rsid w:val="00F64CD9"/>
    <w:rsid w:val="00F6562B"/>
    <w:rsid w:val="00F66481"/>
    <w:rsid w:val="00F66D21"/>
    <w:rsid w:val="00F66DDF"/>
    <w:rsid w:val="00F675EC"/>
    <w:rsid w:val="00F70C6D"/>
    <w:rsid w:val="00F71DAA"/>
    <w:rsid w:val="00F72791"/>
    <w:rsid w:val="00F727A6"/>
    <w:rsid w:val="00F73004"/>
    <w:rsid w:val="00F741DD"/>
    <w:rsid w:val="00F74C79"/>
    <w:rsid w:val="00F75BD3"/>
    <w:rsid w:val="00F8024B"/>
    <w:rsid w:val="00F8069C"/>
    <w:rsid w:val="00F81155"/>
    <w:rsid w:val="00F815C4"/>
    <w:rsid w:val="00F81F0F"/>
    <w:rsid w:val="00F829E6"/>
    <w:rsid w:val="00F8434C"/>
    <w:rsid w:val="00F848A9"/>
    <w:rsid w:val="00F84DA5"/>
    <w:rsid w:val="00F85278"/>
    <w:rsid w:val="00F856E9"/>
    <w:rsid w:val="00F85826"/>
    <w:rsid w:val="00F85B77"/>
    <w:rsid w:val="00F86DD1"/>
    <w:rsid w:val="00F86F4F"/>
    <w:rsid w:val="00F875E5"/>
    <w:rsid w:val="00F9108C"/>
    <w:rsid w:val="00F92627"/>
    <w:rsid w:val="00F931CB"/>
    <w:rsid w:val="00F932A3"/>
    <w:rsid w:val="00F963A3"/>
    <w:rsid w:val="00F96695"/>
    <w:rsid w:val="00F97923"/>
    <w:rsid w:val="00FA02F9"/>
    <w:rsid w:val="00FA0325"/>
    <w:rsid w:val="00FA372B"/>
    <w:rsid w:val="00FA3A74"/>
    <w:rsid w:val="00FA5206"/>
    <w:rsid w:val="00FA576D"/>
    <w:rsid w:val="00FA695E"/>
    <w:rsid w:val="00FA6BE0"/>
    <w:rsid w:val="00FB0433"/>
    <w:rsid w:val="00FB0B3C"/>
    <w:rsid w:val="00FB0BA9"/>
    <w:rsid w:val="00FB6273"/>
    <w:rsid w:val="00FB631C"/>
    <w:rsid w:val="00FB7336"/>
    <w:rsid w:val="00FB790F"/>
    <w:rsid w:val="00FC149C"/>
    <w:rsid w:val="00FC189D"/>
    <w:rsid w:val="00FC337A"/>
    <w:rsid w:val="00FC37F4"/>
    <w:rsid w:val="00FC4777"/>
    <w:rsid w:val="00FC5DBC"/>
    <w:rsid w:val="00FC63AD"/>
    <w:rsid w:val="00FC745E"/>
    <w:rsid w:val="00FD0976"/>
    <w:rsid w:val="00FD1923"/>
    <w:rsid w:val="00FD36D5"/>
    <w:rsid w:val="00FD4325"/>
    <w:rsid w:val="00FD6447"/>
    <w:rsid w:val="00FD72BA"/>
    <w:rsid w:val="00FD7448"/>
    <w:rsid w:val="00FD7B8E"/>
    <w:rsid w:val="00FE0C9A"/>
    <w:rsid w:val="00FE1017"/>
    <w:rsid w:val="00FE1DDA"/>
    <w:rsid w:val="00FE2219"/>
    <w:rsid w:val="00FE47C4"/>
    <w:rsid w:val="00FE50A5"/>
    <w:rsid w:val="00FE5AE2"/>
    <w:rsid w:val="00FE5DF3"/>
    <w:rsid w:val="00FE65FF"/>
    <w:rsid w:val="00FE7659"/>
    <w:rsid w:val="00FF107B"/>
    <w:rsid w:val="00FF12ED"/>
    <w:rsid w:val="00FF15EA"/>
    <w:rsid w:val="00FF1A20"/>
    <w:rsid w:val="00FF3949"/>
    <w:rsid w:val="00FF53B1"/>
    <w:rsid w:val="00FF65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A5FD7"/>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Link" w:semiHidden="1" w:unhideWhenUsed="1"/>
  </w:latentStyles>
  <w:style w:type="paragraph" w:default="1" w:styleId="Normal">
    <w:name w:val="Normal"/>
    <w:qFormat/>
    <w:rsid w:val="007544D3"/>
    <w:pPr>
      <w:spacing w:line="480" w:lineRule="auto"/>
      <w:ind w:firstLine="720"/>
      <w:jc w:val="both"/>
    </w:pPr>
    <w:rPr>
      <w:sz w:val="22"/>
    </w:rPr>
  </w:style>
  <w:style w:type="paragraph" w:styleId="Heading1">
    <w:name w:val="heading 1"/>
    <w:basedOn w:val="Normal"/>
    <w:next w:val="Normal"/>
    <w:link w:val="Heading1Char"/>
    <w:uiPriority w:val="9"/>
    <w:qFormat/>
    <w:rsid w:val="00AA1449"/>
    <w:pPr>
      <w:keepNext/>
      <w:keepLines/>
      <w:pageBreakBefore/>
      <w:spacing w:before="240"/>
      <w:ind w:firstLine="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46724F"/>
    <w:pPr>
      <w:keepNext/>
      <w:keepLines/>
      <w:spacing w:before="240"/>
      <w:ind w:firstLine="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C56FFD"/>
    <w:pPr>
      <w:keepNext/>
      <w:keepLines/>
      <w:spacing w:before="240"/>
      <w:outlineLvl w:val="2"/>
    </w:pPr>
    <w:rPr>
      <w:rFonts w:eastAsiaTheme="majorEastAsia" w:cstheme="majorBidi"/>
      <w:color w:val="000000" w:themeColor="text1"/>
      <w:u w:val="single"/>
    </w:rPr>
  </w:style>
  <w:style w:type="paragraph" w:styleId="Heading4">
    <w:name w:val="heading 4"/>
    <w:basedOn w:val="Normal"/>
    <w:next w:val="Normal"/>
    <w:link w:val="Heading4Char"/>
    <w:uiPriority w:val="9"/>
    <w:unhideWhenUsed/>
    <w:qFormat/>
    <w:rsid w:val="007D37C9"/>
    <w:pPr>
      <w:keepNext/>
      <w:keepLines/>
      <w:spacing w:before="40"/>
      <w:outlineLvl w:val="3"/>
    </w:pPr>
    <w:rPr>
      <w:rFonts w:eastAsiaTheme="majorEastAsia" w:cstheme="majorBidi"/>
      <w:i/>
      <w:iCs/>
      <w:color w:val="0070C0"/>
      <w:lang w:val="en-US"/>
    </w:rPr>
  </w:style>
  <w:style w:type="paragraph" w:styleId="Heading5">
    <w:name w:val="heading 5"/>
    <w:basedOn w:val="Normal"/>
    <w:next w:val="Normal"/>
    <w:link w:val="Heading5Char"/>
    <w:uiPriority w:val="9"/>
    <w:unhideWhenUsed/>
    <w:qFormat/>
    <w:rsid w:val="00EC2735"/>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EC2735"/>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D4C1A"/>
    <w:pPr>
      <w:contextualSpacing/>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7D4C1A"/>
    <w:rPr>
      <w:rFonts w:eastAsiaTheme="majorEastAsia" w:cstheme="majorBidi"/>
      <w:b/>
      <w:spacing w:val="-10"/>
      <w:kern w:val="28"/>
      <w:sz w:val="40"/>
      <w:szCs w:val="56"/>
    </w:rPr>
  </w:style>
  <w:style w:type="character" w:customStyle="1" w:styleId="Heading1Char">
    <w:name w:val="Heading 1 Char"/>
    <w:basedOn w:val="DefaultParagraphFont"/>
    <w:link w:val="Heading1"/>
    <w:uiPriority w:val="9"/>
    <w:rsid w:val="00AA1449"/>
    <w:rPr>
      <w:rFonts w:eastAsiaTheme="majorEastAsia" w:cstheme="majorBidi"/>
      <w:b/>
      <w:color w:val="000000" w:themeColor="text1"/>
      <w:sz w:val="28"/>
      <w:szCs w:val="32"/>
    </w:rPr>
  </w:style>
  <w:style w:type="character" w:styleId="CommentReference">
    <w:name w:val="annotation reference"/>
    <w:basedOn w:val="DefaultParagraphFont"/>
    <w:uiPriority w:val="99"/>
    <w:semiHidden/>
    <w:unhideWhenUsed/>
    <w:rsid w:val="00505303"/>
    <w:rPr>
      <w:sz w:val="18"/>
      <w:szCs w:val="18"/>
    </w:rPr>
  </w:style>
  <w:style w:type="paragraph" w:styleId="CommentText">
    <w:name w:val="annotation text"/>
    <w:basedOn w:val="Normal"/>
    <w:link w:val="CommentTextChar"/>
    <w:uiPriority w:val="99"/>
    <w:unhideWhenUsed/>
    <w:rsid w:val="00505303"/>
  </w:style>
  <w:style w:type="character" w:customStyle="1" w:styleId="CommentTextChar">
    <w:name w:val="Comment Text Char"/>
    <w:basedOn w:val="DefaultParagraphFont"/>
    <w:link w:val="CommentText"/>
    <w:uiPriority w:val="99"/>
    <w:rsid w:val="00505303"/>
  </w:style>
  <w:style w:type="paragraph" w:styleId="CommentSubject">
    <w:name w:val="annotation subject"/>
    <w:basedOn w:val="CommentText"/>
    <w:next w:val="CommentText"/>
    <w:link w:val="CommentSubjectChar"/>
    <w:uiPriority w:val="99"/>
    <w:semiHidden/>
    <w:unhideWhenUsed/>
    <w:rsid w:val="00505303"/>
    <w:rPr>
      <w:b/>
      <w:bCs/>
      <w:sz w:val="20"/>
      <w:szCs w:val="20"/>
    </w:rPr>
  </w:style>
  <w:style w:type="character" w:customStyle="1" w:styleId="CommentSubjectChar">
    <w:name w:val="Comment Subject Char"/>
    <w:basedOn w:val="CommentTextChar"/>
    <w:link w:val="CommentSubject"/>
    <w:uiPriority w:val="99"/>
    <w:semiHidden/>
    <w:rsid w:val="00505303"/>
    <w:rPr>
      <w:b/>
      <w:bCs/>
      <w:sz w:val="20"/>
      <w:szCs w:val="20"/>
    </w:rPr>
  </w:style>
  <w:style w:type="paragraph" w:styleId="Revision">
    <w:name w:val="Revision"/>
    <w:hidden/>
    <w:uiPriority w:val="99"/>
    <w:semiHidden/>
    <w:rsid w:val="00505303"/>
  </w:style>
  <w:style w:type="paragraph" w:styleId="BalloonText">
    <w:name w:val="Balloon Text"/>
    <w:basedOn w:val="Normal"/>
    <w:link w:val="BalloonTextChar"/>
    <w:uiPriority w:val="99"/>
    <w:semiHidden/>
    <w:unhideWhenUsed/>
    <w:rsid w:val="0050530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05303"/>
    <w:rPr>
      <w:rFonts w:ascii="Times New Roman" w:hAnsi="Times New Roman" w:cs="Times New Roman"/>
      <w:sz w:val="18"/>
      <w:szCs w:val="18"/>
    </w:rPr>
  </w:style>
  <w:style w:type="paragraph" w:styleId="ListParagraph">
    <w:name w:val="List Paragraph"/>
    <w:basedOn w:val="Normal"/>
    <w:uiPriority w:val="34"/>
    <w:qFormat/>
    <w:rsid w:val="002B22BF"/>
    <w:pPr>
      <w:ind w:left="720"/>
      <w:contextualSpacing/>
    </w:pPr>
  </w:style>
  <w:style w:type="table" w:styleId="TableGrid">
    <w:name w:val="Table Grid"/>
    <w:basedOn w:val="TableNormal"/>
    <w:uiPriority w:val="39"/>
    <w:rsid w:val="00864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9332A7"/>
    <w:pPr>
      <w:spacing w:line="240" w:lineRule="auto"/>
    </w:pPr>
    <w:rPr>
      <w:rFonts w:ascii="Times New Roman" w:hAnsi="Times New Roman" w:cs="Times New Roman"/>
    </w:rPr>
  </w:style>
  <w:style w:type="character" w:customStyle="1" w:styleId="DocumentMapChar">
    <w:name w:val="Document Map Char"/>
    <w:basedOn w:val="DefaultParagraphFont"/>
    <w:link w:val="DocumentMap"/>
    <w:uiPriority w:val="99"/>
    <w:semiHidden/>
    <w:rsid w:val="009332A7"/>
    <w:rPr>
      <w:rFonts w:ascii="Times New Roman" w:hAnsi="Times New Roman" w:cs="Times New Roman"/>
    </w:rPr>
  </w:style>
  <w:style w:type="paragraph" w:customStyle="1" w:styleId="EndNoteBibliographyTitle">
    <w:name w:val="EndNote Bibliography Title"/>
    <w:basedOn w:val="Normal"/>
    <w:rsid w:val="00204758"/>
    <w:pPr>
      <w:jc w:val="center"/>
    </w:pPr>
    <w:rPr>
      <w:rFonts w:ascii="Calibri" w:hAnsi="Calibri"/>
      <w:sz w:val="24"/>
      <w:lang w:val="en-US"/>
    </w:rPr>
  </w:style>
  <w:style w:type="paragraph" w:customStyle="1" w:styleId="EndNoteBibliography">
    <w:name w:val="EndNote Bibliography"/>
    <w:basedOn w:val="Normal"/>
    <w:rsid w:val="00204758"/>
    <w:pPr>
      <w:spacing w:line="240" w:lineRule="auto"/>
    </w:pPr>
    <w:rPr>
      <w:rFonts w:ascii="Calibri" w:hAnsi="Calibri"/>
      <w:sz w:val="24"/>
      <w:lang w:val="en-US"/>
    </w:rPr>
  </w:style>
  <w:style w:type="character" w:customStyle="1" w:styleId="Heading2Char">
    <w:name w:val="Heading 2 Char"/>
    <w:basedOn w:val="DefaultParagraphFont"/>
    <w:link w:val="Heading2"/>
    <w:uiPriority w:val="9"/>
    <w:rsid w:val="0046724F"/>
    <w:rPr>
      <w:rFonts w:eastAsiaTheme="majorEastAsia" w:cstheme="majorBidi"/>
      <w:b/>
      <w:color w:val="000000" w:themeColor="text1"/>
      <w:szCs w:val="26"/>
    </w:rPr>
  </w:style>
  <w:style w:type="character" w:styleId="Hyperlink">
    <w:name w:val="Hyperlink"/>
    <w:basedOn w:val="DefaultParagraphFont"/>
    <w:uiPriority w:val="99"/>
    <w:unhideWhenUsed/>
    <w:rsid w:val="0042456B"/>
    <w:rPr>
      <w:color w:val="0563C1" w:themeColor="hyperlink"/>
      <w:u w:val="single"/>
    </w:rPr>
  </w:style>
  <w:style w:type="character" w:customStyle="1" w:styleId="Heading3Char">
    <w:name w:val="Heading 3 Char"/>
    <w:basedOn w:val="DefaultParagraphFont"/>
    <w:link w:val="Heading3"/>
    <w:uiPriority w:val="9"/>
    <w:rsid w:val="00C56FFD"/>
    <w:rPr>
      <w:rFonts w:eastAsiaTheme="majorEastAsia" w:cstheme="majorBidi"/>
      <w:color w:val="000000" w:themeColor="text1"/>
      <w:u w:val="single"/>
    </w:rPr>
  </w:style>
  <w:style w:type="paragraph" w:styleId="NoSpacing">
    <w:name w:val="No Spacing"/>
    <w:uiPriority w:val="1"/>
    <w:qFormat/>
    <w:rsid w:val="00C56FFD"/>
    <w:pPr>
      <w:ind w:firstLine="720"/>
      <w:jc w:val="both"/>
    </w:pPr>
    <w:rPr>
      <w:color w:val="000000" w:themeColor="text1"/>
      <w:u w:val="single"/>
    </w:rPr>
  </w:style>
  <w:style w:type="paragraph" w:styleId="NormalWeb">
    <w:name w:val="Normal (Web)"/>
    <w:basedOn w:val="Normal"/>
    <w:uiPriority w:val="99"/>
    <w:semiHidden/>
    <w:unhideWhenUsed/>
    <w:rsid w:val="00066ADC"/>
    <w:pPr>
      <w:spacing w:before="100" w:beforeAutospacing="1" w:after="100" w:afterAutospacing="1" w:line="240" w:lineRule="auto"/>
      <w:ind w:firstLine="0"/>
      <w:jc w:val="left"/>
    </w:pPr>
    <w:rPr>
      <w:rFonts w:ascii="Times New Roman" w:eastAsiaTheme="minorEastAsia" w:hAnsi="Times New Roman" w:cs="Times New Roman"/>
      <w:lang w:eastAsia="en-GB"/>
    </w:rPr>
  </w:style>
  <w:style w:type="character" w:customStyle="1" w:styleId="Heading4Char">
    <w:name w:val="Heading 4 Char"/>
    <w:basedOn w:val="DefaultParagraphFont"/>
    <w:link w:val="Heading4"/>
    <w:uiPriority w:val="9"/>
    <w:rsid w:val="007D37C9"/>
    <w:rPr>
      <w:rFonts w:eastAsiaTheme="majorEastAsia" w:cstheme="majorBidi"/>
      <w:i/>
      <w:iCs/>
      <w:color w:val="0070C0"/>
      <w:lang w:val="en-US"/>
    </w:rPr>
  </w:style>
  <w:style w:type="character" w:customStyle="1" w:styleId="Heading5Char">
    <w:name w:val="Heading 5 Char"/>
    <w:basedOn w:val="DefaultParagraphFont"/>
    <w:link w:val="Heading5"/>
    <w:uiPriority w:val="9"/>
    <w:rsid w:val="00EC273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EC2735"/>
    <w:rPr>
      <w:rFonts w:asciiTheme="majorHAnsi" w:eastAsiaTheme="majorEastAsia" w:hAnsiTheme="majorHAnsi" w:cstheme="majorBidi"/>
      <w:color w:val="1F4D78" w:themeColor="accent1" w:themeShade="7F"/>
    </w:rPr>
  </w:style>
  <w:style w:type="character" w:styleId="FollowedHyperlink">
    <w:name w:val="FollowedHyperlink"/>
    <w:basedOn w:val="DefaultParagraphFont"/>
    <w:uiPriority w:val="99"/>
    <w:semiHidden/>
    <w:unhideWhenUsed/>
    <w:rsid w:val="00412367"/>
    <w:rPr>
      <w:color w:val="954F72" w:themeColor="followedHyperlink"/>
      <w:u w:val="single"/>
    </w:rPr>
  </w:style>
  <w:style w:type="paragraph" w:styleId="Footer">
    <w:name w:val="footer"/>
    <w:basedOn w:val="Normal"/>
    <w:link w:val="FooterChar"/>
    <w:uiPriority w:val="99"/>
    <w:unhideWhenUsed/>
    <w:rsid w:val="00565F85"/>
    <w:pPr>
      <w:tabs>
        <w:tab w:val="center" w:pos="4703"/>
        <w:tab w:val="right" w:pos="9406"/>
      </w:tabs>
      <w:spacing w:line="240" w:lineRule="auto"/>
    </w:pPr>
  </w:style>
  <w:style w:type="character" w:customStyle="1" w:styleId="FooterChar">
    <w:name w:val="Footer Char"/>
    <w:basedOn w:val="DefaultParagraphFont"/>
    <w:link w:val="Footer"/>
    <w:uiPriority w:val="99"/>
    <w:rsid w:val="00565F85"/>
    <w:rPr>
      <w:sz w:val="22"/>
    </w:rPr>
  </w:style>
  <w:style w:type="character" w:styleId="PageNumber">
    <w:name w:val="page number"/>
    <w:basedOn w:val="DefaultParagraphFont"/>
    <w:uiPriority w:val="99"/>
    <w:semiHidden/>
    <w:unhideWhenUsed/>
    <w:rsid w:val="00565F85"/>
  </w:style>
  <w:style w:type="paragraph" w:styleId="Header">
    <w:name w:val="header"/>
    <w:basedOn w:val="Normal"/>
    <w:link w:val="HeaderChar"/>
    <w:uiPriority w:val="99"/>
    <w:unhideWhenUsed/>
    <w:rsid w:val="00F25A95"/>
    <w:pPr>
      <w:tabs>
        <w:tab w:val="center" w:pos="4536"/>
        <w:tab w:val="right" w:pos="9072"/>
      </w:tabs>
      <w:spacing w:line="240" w:lineRule="auto"/>
    </w:pPr>
  </w:style>
  <w:style w:type="character" w:customStyle="1" w:styleId="HeaderChar">
    <w:name w:val="Header Char"/>
    <w:basedOn w:val="DefaultParagraphFont"/>
    <w:link w:val="Header"/>
    <w:uiPriority w:val="99"/>
    <w:rsid w:val="00F25A95"/>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57563">
      <w:bodyDiv w:val="1"/>
      <w:marLeft w:val="0"/>
      <w:marRight w:val="0"/>
      <w:marTop w:val="0"/>
      <w:marBottom w:val="0"/>
      <w:divBdr>
        <w:top w:val="none" w:sz="0" w:space="0" w:color="auto"/>
        <w:left w:val="none" w:sz="0" w:space="0" w:color="auto"/>
        <w:bottom w:val="none" w:sz="0" w:space="0" w:color="auto"/>
        <w:right w:val="none" w:sz="0" w:space="0" w:color="auto"/>
      </w:divBdr>
    </w:div>
    <w:div w:id="137261780">
      <w:bodyDiv w:val="1"/>
      <w:marLeft w:val="0"/>
      <w:marRight w:val="0"/>
      <w:marTop w:val="0"/>
      <w:marBottom w:val="0"/>
      <w:divBdr>
        <w:top w:val="none" w:sz="0" w:space="0" w:color="auto"/>
        <w:left w:val="none" w:sz="0" w:space="0" w:color="auto"/>
        <w:bottom w:val="none" w:sz="0" w:space="0" w:color="auto"/>
        <w:right w:val="none" w:sz="0" w:space="0" w:color="auto"/>
      </w:divBdr>
    </w:div>
    <w:div w:id="165413171">
      <w:bodyDiv w:val="1"/>
      <w:marLeft w:val="0"/>
      <w:marRight w:val="0"/>
      <w:marTop w:val="0"/>
      <w:marBottom w:val="0"/>
      <w:divBdr>
        <w:top w:val="none" w:sz="0" w:space="0" w:color="auto"/>
        <w:left w:val="none" w:sz="0" w:space="0" w:color="auto"/>
        <w:bottom w:val="none" w:sz="0" w:space="0" w:color="auto"/>
        <w:right w:val="none" w:sz="0" w:space="0" w:color="auto"/>
      </w:divBdr>
    </w:div>
    <w:div w:id="332414821">
      <w:bodyDiv w:val="1"/>
      <w:marLeft w:val="0"/>
      <w:marRight w:val="0"/>
      <w:marTop w:val="0"/>
      <w:marBottom w:val="0"/>
      <w:divBdr>
        <w:top w:val="none" w:sz="0" w:space="0" w:color="auto"/>
        <w:left w:val="none" w:sz="0" w:space="0" w:color="auto"/>
        <w:bottom w:val="none" w:sz="0" w:space="0" w:color="auto"/>
        <w:right w:val="none" w:sz="0" w:space="0" w:color="auto"/>
      </w:divBdr>
    </w:div>
    <w:div w:id="435517315">
      <w:bodyDiv w:val="1"/>
      <w:marLeft w:val="0"/>
      <w:marRight w:val="0"/>
      <w:marTop w:val="0"/>
      <w:marBottom w:val="0"/>
      <w:divBdr>
        <w:top w:val="none" w:sz="0" w:space="0" w:color="auto"/>
        <w:left w:val="none" w:sz="0" w:space="0" w:color="auto"/>
        <w:bottom w:val="none" w:sz="0" w:space="0" w:color="auto"/>
        <w:right w:val="none" w:sz="0" w:space="0" w:color="auto"/>
      </w:divBdr>
    </w:div>
    <w:div w:id="475294479">
      <w:bodyDiv w:val="1"/>
      <w:marLeft w:val="0"/>
      <w:marRight w:val="0"/>
      <w:marTop w:val="0"/>
      <w:marBottom w:val="0"/>
      <w:divBdr>
        <w:top w:val="none" w:sz="0" w:space="0" w:color="auto"/>
        <w:left w:val="none" w:sz="0" w:space="0" w:color="auto"/>
        <w:bottom w:val="none" w:sz="0" w:space="0" w:color="auto"/>
        <w:right w:val="none" w:sz="0" w:space="0" w:color="auto"/>
      </w:divBdr>
    </w:div>
    <w:div w:id="526989858">
      <w:bodyDiv w:val="1"/>
      <w:marLeft w:val="0"/>
      <w:marRight w:val="0"/>
      <w:marTop w:val="0"/>
      <w:marBottom w:val="0"/>
      <w:divBdr>
        <w:top w:val="none" w:sz="0" w:space="0" w:color="auto"/>
        <w:left w:val="none" w:sz="0" w:space="0" w:color="auto"/>
        <w:bottom w:val="none" w:sz="0" w:space="0" w:color="auto"/>
        <w:right w:val="none" w:sz="0" w:space="0" w:color="auto"/>
      </w:divBdr>
    </w:div>
    <w:div w:id="687486297">
      <w:bodyDiv w:val="1"/>
      <w:marLeft w:val="0"/>
      <w:marRight w:val="0"/>
      <w:marTop w:val="0"/>
      <w:marBottom w:val="0"/>
      <w:divBdr>
        <w:top w:val="none" w:sz="0" w:space="0" w:color="auto"/>
        <w:left w:val="none" w:sz="0" w:space="0" w:color="auto"/>
        <w:bottom w:val="none" w:sz="0" w:space="0" w:color="auto"/>
        <w:right w:val="none" w:sz="0" w:space="0" w:color="auto"/>
      </w:divBdr>
    </w:div>
    <w:div w:id="739402470">
      <w:bodyDiv w:val="1"/>
      <w:marLeft w:val="0"/>
      <w:marRight w:val="0"/>
      <w:marTop w:val="0"/>
      <w:marBottom w:val="0"/>
      <w:divBdr>
        <w:top w:val="none" w:sz="0" w:space="0" w:color="auto"/>
        <w:left w:val="none" w:sz="0" w:space="0" w:color="auto"/>
        <w:bottom w:val="none" w:sz="0" w:space="0" w:color="auto"/>
        <w:right w:val="none" w:sz="0" w:space="0" w:color="auto"/>
      </w:divBdr>
    </w:div>
    <w:div w:id="887378885">
      <w:bodyDiv w:val="1"/>
      <w:marLeft w:val="0"/>
      <w:marRight w:val="0"/>
      <w:marTop w:val="0"/>
      <w:marBottom w:val="0"/>
      <w:divBdr>
        <w:top w:val="none" w:sz="0" w:space="0" w:color="auto"/>
        <w:left w:val="none" w:sz="0" w:space="0" w:color="auto"/>
        <w:bottom w:val="none" w:sz="0" w:space="0" w:color="auto"/>
        <w:right w:val="none" w:sz="0" w:space="0" w:color="auto"/>
      </w:divBdr>
    </w:div>
    <w:div w:id="1013188609">
      <w:bodyDiv w:val="1"/>
      <w:marLeft w:val="0"/>
      <w:marRight w:val="0"/>
      <w:marTop w:val="0"/>
      <w:marBottom w:val="0"/>
      <w:divBdr>
        <w:top w:val="none" w:sz="0" w:space="0" w:color="auto"/>
        <w:left w:val="none" w:sz="0" w:space="0" w:color="auto"/>
        <w:bottom w:val="none" w:sz="0" w:space="0" w:color="auto"/>
        <w:right w:val="none" w:sz="0" w:space="0" w:color="auto"/>
      </w:divBdr>
    </w:div>
    <w:div w:id="1190796991">
      <w:bodyDiv w:val="1"/>
      <w:marLeft w:val="0"/>
      <w:marRight w:val="0"/>
      <w:marTop w:val="0"/>
      <w:marBottom w:val="0"/>
      <w:divBdr>
        <w:top w:val="none" w:sz="0" w:space="0" w:color="auto"/>
        <w:left w:val="none" w:sz="0" w:space="0" w:color="auto"/>
        <w:bottom w:val="none" w:sz="0" w:space="0" w:color="auto"/>
        <w:right w:val="none" w:sz="0" w:space="0" w:color="auto"/>
      </w:divBdr>
      <w:divsChild>
        <w:div w:id="325209562">
          <w:marLeft w:val="0"/>
          <w:marRight w:val="0"/>
          <w:marTop w:val="0"/>
          <w:marBottom w:val="0"/>
          <w:divBdr>
            <w:top w:val="none" w:sz="0" w:space="0" w:color="auto"/>
            <w:left w:val="none" w:sz="0" w:space="0" w:color="auto"/>
            <w:bottom w:val="none" w:sz="0" w:space="0" w:color="auto"/>
            <w:right w:val="none" w:sz="0" w:space="0" w:color="auto"/>
          </w:divBdr>
          <w:divsChild>
            <w:div w:id="354234545">
              <w:marLeft w:val="0"/>
              <w:marRight w:val="0"/>
              <w:marTop w:val="0"/>
              <w:marBottom w:val="0"/>
              <w:divBdr>
                <w:top w:val="none" w:sz="0" w:space="0" w:color="auto"/>
                <w:left w:val="none" w:sz="0" w:space="0" w:color="auto"/>
                <w:bottom w:val="none" w:sz="0" w:space="0" w:color="auto"/>
                <w:right w:val="none" w:sz="0" w:space="0" w:color="auto"/>
              </w:divBdr>
              <w:divsChild>
                <w:div w:id="9721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646841">
      <w:bodyDiv w:val="1"/>
      <w:marLeft w:val="0"/>
      <w:marRight w:val="0"/>
      <w:marTop w:val="0"/>
      <w:marBottom w:val="0"/>
      <w:divBdr>
        <w:top w:val="none" w:sz="0" w:space="0" w:color="auto"/>
        <w:left w:val="none" w:sz="0" w:space="0" w:color="auto"/>
        <w:bottom w:val="none" w:sz="0" w:space="0" w:color="auto"/>
        <w:right w:val="none" w:sz="0" w:space="0" w:color="auto"/>
      </w:divBdr>
    </w:div>
    <w:div w:id="1323007593">
      <w:bodyDiv w:val="1"/>
      <w:marLeft w:val="0"/>
      <w:marRight w:val="0"/>
      <w:marTop w:val="0"/>
      <w:marBottom w:val="0"/>
      <w:divBdr>
        <w:top w:val="none" w:sz="0" w:space="0" w:color="auto"/>
        <w:left w:val="none" w:sz="0" w:space="0" w:color="auto"/>
        <w:bottom w:val="none" w:sz="0" w:space="0" w:color="auto"/>
        <w:right w:val="none" w:sz="0" w:space="0" w:color="auto"/>
      </w:divBdr>
    </w:div>
    <w:div w:id="1366255698">
      <w:bodyDiv w:val="1"/>
      <w:marLeft w:val="0"/>
      <w:marRight w:val="0"/>
      <w:marTop w:val="0"/>
      <w:marBottom w:val="0"/>
      <w:divBdr>
        <w:top w:val="none" w:sz="0" w:space="0" w:color="auto"/>
        <w:left w:val="none" w:sz="0" w:space="0" w:color="auto"/>
        <w:bottom w:val="none" w:sz="0" w:space="0" w:color="auto"/>
        <w:right w:val="none" w:sz="0" w:space="0" w:color="auto"/>
      </w:divBdr>
    </w:div>
    <w:div w:id="1561599699">
      <w:bodyDiv w:val="1"/>
      <w:marLeft w:val="0"/>
      <w:marRight w:val="0"/>
      <w:marTop w:val="0"/>
      <w:marBottom w:val="0"/>
      <w:divBdr>
        <w:top w:val="none" w:sz="0" w:space="0" w:color="auto"/>
        <w:left w:val="none" w:sz="0" w:space="0" w:color="auto"/>
        <w:bottom w:val="none" w:sz="0" w:space="0" w:color="auto"/>
        <w:right w:val="none" w:sz="0" w:space="0" w:color="auto"/>
      </w:divBdr>
    </w:div>
    <w:div w:id="1623346968">
      <w:bodyDiv w:val="1"/>
      <w:marLeft w:val="0"/>
      <w:marRight w:val="0"/>
      <w:marTop w:val="0"/>
      <w:marBottom w:val="0"/>
      <w:divBdr>
        <w:top w:val="none" w:sz="0" w:space="0" w:color="auto"/>
        <w:left w:val="none" w:sz="0" w:space="0" w:color="auto"/>
        <w:bottom w:val="none" w:sz="0" w:space="0" w:color="auto"/>
        <w:right w:val="none" w:sz="0" w:space="0" w:color="auto"/>
      </w:divBdr>
    </w:div>
    <w:div w:id="1655378266">
      <w:bodyDiv w:val="1"/>
      <w:marLeft w:val="0"/>
      <w:marRight w:val="0"/>
      <w:marTop w:val="0"/>
      <w:marBottom w:val="0"/>
      <w:divBdr>
        <w:top w:val="none" w:sz="0" w:space="0" w:color="auto"/>
        <w:left w:val="none" w:sz="0" w:space="0" w:color="auto"/>
        <w:bottom w:val="none" w:sz="0" w:space="0" w:color="auto"/>
        <w:right w:val="none" w:sz="0" w:space="0" w:color="auto"/>
      </w:divBdr>
      <w:divsChild>
        <w:div w:id="1279411501">
          <w:marLeft w:val="0"/>
          <w:marRight w:val="0"/>
          <w:marTop w:val="0"/>
          <w:marBottom w:val="0"/>
          <w:divBdr>
            <w:top w:val="none" w:sz="0" w:space="0" w:color="auto"/>
            <w:left w:val="none" w:sz="0" w:space="0" w:color="auto"/>
            <w:bottom w:val="none" w:sz="0" w:space="0" w:color="auto"/>
            <w:right w:val="none" w:sz="0" w:space="0" w:color="auto"/>
          </w:divBdr>
        </w:div>
      </w:divsChild>
    </w:div>
    <w:div w:id="1826507745">
      <w:bodyDiv w:val="1"/>
      <w:marLeft w:val="0"/>
      <w:marRight w:val="0"/>
      <w:marTop w:val="0"/>
      <w:marBottom w:val="0"/>
      <w:divBdr>
        <w:top w:val="none" w:sz="0" w:space="0" w:color="auto"/>
        <w:left w:val="none" w:sz="0" w:space="0" w:color="auto"/>
        <w:bottom w:val="none" w:sz="0" w:space="0" w:color="auto"/>
        <w:right w:val="none" w:sz="0" w:space="0" w:color="auto"/>
      </w:divBdr>
      <w:divsChild>
        <w:div w:id="147022351">
          <w:marLeft w:val="0"/>
          <w:marRight w:val="0"/>
          <w:marTop w:val="0"/>
          <w:marBottom w:val="0"/>
          <w:divBdr>
            <w:top w:val="none" w:sz="0" w:space="0" w:color="auto"/>
            <w:left w:val="none" w:sz="0" w:space="0" w:color="auto"/>
            <w:bottom w:val="none" w:sz="0" w:space="0" w:color="auto"/>
            <w:right w:val="none" w:sz="0" w:space="0" w:color="auto"/>
          </w:divBdr>
          <w:divsChild>
            <w:div w:id="208498579">
              <w:marLeft w:val="0"/>
              <w:marRight w:val="0"/>
              <w:marTop w:val="0"/>
              <w:marBottom w:val="0"/>
              <w:divBdr>
                <w:top w:val="none" w:sz="0" w:space="0" w:color="auto"/>
                <w:left w:val="none" w:sz="0" w:space="0" w:color="auto"/>
                <w:bottom w:val="none" w:sz="0" w:space="0" w:color="auto"/>
                <w:right w:val="none" w:sz="0" w:space="0" w:color="auto"/>
              </w:divBdr>
              <w:divsChild>
                <w:div w:id="113128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2980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Ordinamento per titolo"/>
</file>

<file path=customXml/itemProps1.xml><?xml version="1.0" encoding="utf-8"?>
<ds:datastoreItem xmlns:ds="http://schemas.openxmlformats.org/officeDocument/2006/customXml" ds:itemID="{A97DEE7A-22A4-A44B-8E48-B8CF613E3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1098</Words>
  <Characters>6923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2019-07-09T08:22:00Z</cp:lastPrinted>
  <dcterms:created xsi:type="dcterms:W3CDTF">2020-09-08T14:16:00Z</dcterms:created>
  <dcterms:modified xsi:type="dcterms:W3CDTF">2020-09-08T14:16:00Z</dcterms:modified>
</cp:coreProperties>
</file>