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F4B82" w14:textId="5AAED672" w:rsidR="00F73CAA" w:rsidRPr="00F15D96" w:rsidRDefault="00567DC9" w:rsidP="00F73CAA">
      <w:pPr>
        <w:widowControl w:val="0"/>
        <w:tabs>
          <w:tab w:val="left" w:pos="567"/>
        </w:tabs>
        <w:autoSpaceDE w:val="0"/>
        <w:autoSpaceDN w:val="0"/>
        <w:adjustRightInd w:val="0"/>
        <w:spacing w:line="360" w:lineRule="auto"/>
        <w:ind w:left="567" w:right="-8" w:hanging="567"/>
        <w:rPr>
          <w:rFonts w:ascii="Arial" w:hAnsi="Arial" w:cs="Arial"/>
          <w:color w:val="000000" w:themeColor="text1"/>
          <w:sz w:val="28"/>
          <w:szCs w:val="28"/>
          <w:lang w:val="en-US"/>
        </w:rPr>
      </w:pPr>
      <w:r w:rsidRPr="00F15D96">
        <w:rPr>
          <w:rFonts w:ascii="Arial" w:hAnsi="Arial" w:cs="Arial"/>
          <w:b/>
          <w:color w:val="000000" w:themeColor="text1"/>
          <w:sz w:val="28"/>
          <w:szCs w:val="28"/>
          <w:lang w:val="en-US"/>
        </w:rPr>
        <w:t>Supplementary Material</w:t>
      </w:r>
    </w:p>
    <w:p w14:paraId="120564B7" w14:textId="51C9D636" w:rsidR="00D34C7A" w:rsidRPr="00A331B1" w:rsidRDefault="00D34C7A" w:rsidP="00D34C7A">
      <w:pPr>
        <w:autoSpaceDE w:val="0"/>
        <w:autoSpaceDN w:val="0"/>
        <w:adjustRightInd w:val="0"/>
        <w:spacing w:line="360" w:lineRule="auto"/>
        <w:rPr>
          <w:rFonts w:ascii="Arial" w:eastAsia="MS Mincho" w:hAnsi="Arial" w:cs="Arial"/>
          <w:b/>
          <w:bCs/>
          <w:color w:val="000000" w:themeColor="text1"/>
          <w:szCs w:val="24"/>
          <w:lang w:val="en-US"/>
        </w:rPr>
      </w:pPr>
    </w:p>
    <w:p w14:paraId="472BA92A" w14:textId="165D41BE" w:rsidR="00004DC9" w:rsidRPr="00A331B1" w:rsidRDefault="00004DC9" w:rsidP="00D34C7A">
      <w:pPr>
        <w:autoSpaceDE w:val="0"/>
        <w:autoSpaceDN w:val="0"/>
        <w:adjustRightInd w:val="0"/>
        <w:spacing w:line="360" w:lineRule="auto"/>
        <w:rPr>
          <w:rFonts w:ascii="Arial" w:eastAsia="MS Mincho" w:hAnsi="Arial" w:cs="Arial"/>
          <w:b/>
          <w:bCs/>
          <w:color w:val="000000" w:themeColor="text1"/>
          <w:szCs w:val="24"/>
          <w:lang w:val="en-US"/>
        </w:rPr>
      </w:pPr>
      <w:r w:rsidRPr="00A331B1">
        <w:rPr>
          <w:rFonts w:ascii="Arial" w:eastAsia="MS Mincho" w:hAnsi="Arial" w:cs="Arial"/>
          <w:b/>
          <w:bCs/>
          <w:color w:val="000000" w:themeColor="text1"/>
          <w:szCs w:val="24"/>
          <w:lang w:val="en-US"/>
        </w:rPr>
        <w:t>Previously reported data</w:t>
      </w:r>
    </w:p>
    <w:p w14:paraId="142B17DB" w14:textId="14A49B50" w:rsidR="00EE0A56" w:rsidRPr="00A331B1" w:rsidRDefault="003A541C" w:rsidP="00D34C7A">
      <w:pPr>
        <w:autoSpaceDE w:val="0"/>
        <w:autoSpaceDN w:val="0"/>
        <w:adjustRightInd w:val="0"/>
        <w:spacing w:line="360" w:lineRule="auto"/>
        <w:rPr>
          <w:rFonts w:ascii="Arial" w:hAnsi="Arial" w:cs="Arial"/>
          <w:color w:val="000000" w:themeColor="text1"/>
          <w:szCs w:val="24"/>
          <w:lang w:val="en-US"/>
        </w:rPr>
      </w:pPr>
      <w:r w:rsidRPr="00A331B1">
        <w:rPr>
          <w:rFonts w:ascii="Arial" w:hAnsi="Arial" w:cs="Arial"/>
          <w:color w:val="000000" w:themeColor="text1"/>
          <w:szCs w:val="24"/>
          <w:lang w:val="en-US"/>
        </w:rPr>
        <w:t xml:space="preserve">The initial publication </w:t>
      </w:r>
      <w:r w:rsidR="005820F0" w:rsidRPr="00A331B1">
        <w:rPr>
          <w:rFonts w:ascii="Arial" w:hAnsi="Arial" w:cs="Arial"/>
          <w:color w:val="000000" w:themeColor="text1"/>
          <w:szCs w:val="24"/>
          <w:lang w:val="en-US"/>
        </w:rPr>
        <w:t>reported on 54</w:t>
      </w:r>
      <w:r w:rsidRPr="00A331B1">
        <w:rPr>
          <w:rFonts w:ascii="Arial" w:hAnsi="Arial" w:cs="Arial"/>
          <w:color w:val="000000" w:themeColor="text1"/>
          <w:szCs w:val="24"/>
          <w:lang w:val="en-US"/>
        </w:rPr>
        <w:t xml:space="preserve"> male and </w:t>
      </w:r>
      <w:r w:rsidR="005820F0" w:rsidRPr="00A331B1">
        <w:rPr>
          <w:rFonts w:ascii="Arial" w:hAnsi="Arial" w:cs="Arial"/>
          <w:color w:val="000000" w:themeColor="text1"/>
          <w:szCs w:val="24"/>
          <w:lang w:val="en-US"/>
        </w:rPr>
        <w:t xml:space="preserve">29 </w:t>
      </w:r>
      <w:r w:rsidRPr="00A331B1">
        <w:rPr>
          <w:rFonts w:ascii="Arial" w:hAnsi="Arial" w:cs="Arial"/>
          <w:color w:val="000000" w:themeColor="text1"/>
          <w:szCs w:val="24"/>
          <w:lang w:val="en-US"/>
        </w:rPr>
        <w:t xml:space="preserve">female </w:t>
      </w:r>
      <w:r w:rsidR="005820F0" w:rsidRPr="00A331B1">
        <w:rPr>
          <w:rFonts w:ascii="Arial" w:hAnsi="Arial" w:cs="Arial"/>
          <w:color w:val="000000" w:themeColor="text1"/>
          <w:szCs w:val="24"/>
          <w:lang w:val="en-US"/>
        </w:rPr>
        <w:t>tri</w:t>
      </w:r>
      <w:r w:rsidRPr="00A331B1">
        <w:rPr>
          <w:rFonts w:ascii="Arial" w:hAnsi="Arial" w:cs="Arial"/>
          <w:color w:val="000000" w:themeColor="text1"/>
          <w:szCs w:val="24"/>
          <w:lang w:val="en-US"/>
        </w:rPr>
        <w:t xml:space="preserve">athletes </w:t>
      </w:r>
      <w:r w:rsidR="005820F0" w:rsidRPr="00A331B1">
        <w:rPr>
          <w:rFonts w:ascii="Arial" w:hAnsi="Arial" w:cs="Arial"/>
          <w:color w:val="000000" w:themeColor="text1"/>
          <w:szCs w:val="24"/>
          <w:lang w:val="en-US"/>
        </w:rPr>
        <w:t xml:space="preserve">and included </w:t>
      </w:r>
      <w:r w:rsidR="00004DC9" w:rsidRPr="00A331B1">
        <w:rPr>
          <w:rFonts w:ascii="Arial" w:hAnsi="Arial" w:cs="Arial"/>
          <w:color w:val="000000" w:themeColor="text1"/>
          <w:szCs w:val="24"/>
          <w:lang w:val="en-US"/>
        </w:rPr>
        <w:t>baseline exercise test parameters, ventricular volumes, T1 relaxation times</w:t>
      </w:r>
      <w:r w:rsidR="005820F0" w:rsidRPr="00A331B1">
        <w:rPr>
          <w:rFonts w:ascii="Arial" w:hAnsi="Arial" w:cs="Arial"/>
          <w:color w:val="000000" w:themeColor="text1"/>
          <w:szCs w:val="24"/>
          <w:lang w:val="en-US"/>
        </w:rPr>
        <w:t>,</w:t>
      </w:r>
      <w:r w:rsidR="00004DC9" w:rsidRPr="00A331B1">
        <w:rPr>
          <w:rFonts w:ascii="Arial" w:hAnsi="Arial" w:cs="Arial"/>
          <w:color w:val="000000" w:themeColor="text1"/>
          <w:szCs w:val="24"/>
          <w:lang w:val="en-US"/>
        </w:rPr>
        <w:t xml:space="preserve"> and </w:t>
      </w:r>
      <w:r w:rsidR="005820F0" w:rsidRPr="00A331B1">
        <w:rPr>
          <w:rFonts w:ascii="Arial" w:hAnsi="Arial" w:cs="Arial"/>
          <w:color w:val="000000" w:themeColor="text1"/>
          <w:szCs w:val="24"/>
          <w:lang w:val="en-US"/>
        </w:rPr>
        <w:t xml:space="preserve">incidence and </w:t>
      </w:r>
      <w:r w:rsidR="00004DC9" w:rsidRPr="00A331B1">
        <w:rPr>
          <w:rFonts w:ascii="Arial" w:hAnsi="Arial" w:cs="Arial"/>
          <w:color w:val="000000" w:themeColor="text1"/>
          <w:szCs w:val="24"/>
          <w:lang w:val="en-US"/>
        </w:rPr>
        <w:t xml:space="preserve">distribution of focal </w:t>
      </w:r>
      <w:r w:rsidR="00EE0A56" w:rsidRPr="00A331B1">
        <w:rPr>
          <w:rFonts w:ascii="Arial" w:hAnsi="Arial" w:cs="Arial"/>
          <w:color w:val="000000" w:themeColor="text1"/>
          <w:szCs w:val="24"/>
          <w:lang w:val="en-US"/>
        </w:rPr>
        <w:t xml:space="preserve">LV </w:t>
      </w:r>
      <w:r w:rsidR="00004DC9" w:rsidRPr="00A331B1">
        <w:rPr>
          <w:rFonts w:ascii="Arial" w:hAnsi="Arial" w:cs="Arial"/>
          <w:color w:val="000000" w:themeColor="text1"/>
          <w:szCs w:val="24"/>
          <w:lang w:val="en-US"/>
        </w:rPr>
        <w:t xml:space="preserve">myocardial fibrosis visualized by late gadolinium enhancement (LGE) </w:t>
      </w:r>
      <w:r w:rsidR="009C7B56" w:rsidRPr="00A331B1">
        <w:rPr>
          <w:rFonts w:ascii="Arial" w:hAnsi="Arial" w:cs="Arial"/>
          <w:color w:val="000000" w:themeColor="text1"/>
          <w:szCs w:val="24"/>
          <w:lang w:val="en-US"/>
        </w:rPr>
        <w:t>imaging</w:t>
      </w:r>
      <w:r w:rsidR="002B1DD9" w:rsidRPr="00A331B1">
        <w:rPr>
          <w:rFonts w:ascii="Arial" w:hAnsi="Arial" w:cs="Arial"/>
          <w:color w:val="000000" w:themeColor="text1"/>
          <w:szCs w:val="24"/>
          <w:lang w:val="en-US"/>
        </w:rPr>
        <w:t xml:space="preserve"> </w:t>
      </w:r>
      <w:r w:rsidR="009C7B56" w:rsidRPr="00A331B1">
        <w:rPr>
          <w:rFonts w:ascii="Arial" w:hAnsi="Arial" w:cs="Arial"/>
          <w:color w:val="000000" w:themeColor="text1"/>
          <w:szCs w:val="24"/>
          <w:lang w:val="en-US"/>
        </w:rPr>
        <w:fldChar w:fldCharType="begin">
          <w:fldData xml:space="preserve">PEVuZE5vdGU+PENpdGU+PEF1dGhvcj5UYWhpcjwvQXV0aG9yPjxZZWFyPjIwMTg8L1llYXI+PFJl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</w:fldData>
        </w:fldChar>
      </w:r>
      <w:r w:rsidR="00DD5310">
        <w:rPr>
          <w:rFonts w:ascii="Arial" w:hAnsi="Arial" w:cs="Arial"/>
          <w:color w:val="000000" w:themeColor="text1"/>
          <w:szCs w:val="24"/>
          <w:lang w:val="en-US"/>
        </w:rPr>
        <w:instrText xml:space="preserve"> ADDIN EN.CITE </w:instrText>
      </w:r>
      <w:r w:rsidR="00DD5310">
        <w:rPr>
          <w:rFonts w:ascii="Arial" w:hAnsi="Arial" w:cs="Arial"/>
          <w:color w:val="000000" w:themeColor="text1"/>
          <w:szCs w:val="24"/>
          <w:lang w:val="en-US"/>
        </w:rPr>
        <w:fldChar w:fldCharType="begin">
          <w:fldData xml:space="preserve">PEVuZE5vdGU+PENpdGU+PEF1dGhvcj5UYWhpcjwvQXV0aG9yPjxZZWFyPjIwMTg8L1llYXI+PFJl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</w:fldData>
        </w:fldChar>
      </w:r>
      <w:r w:rsidR="00DD5310">
        <w:rPr>
          <w:rFonts w:ascii="Arial" w:hAnsi="Arial" w:cs="Arial"/>
          <w:color w:val="000000" w:themeColor="text1"/>
          <w:szCs w:val="24"/>
          <w:lang w:val="en-US"/>
        </w:rPr>
        <w:instrText xml:space="preserve"> ADDIN EN.CITE.DATA </w:instrText>
      </w:r>
      <w:r w:rsidR="00DD5310">
        <w:rPr>
          <w:rFonts w:ascii="Arial" w:hAnsi="Arial" w:cs="Arial"/>
          <w:color w:val="000000" w:themeColor="text1"/>
          <w:szCs w:val="24"/>
          <w:lang w:val="en-US"/>
        </w:rPr>
      </w:r>
      <w:r w:rsidR="00DD5310">
        <w:rPr>
          <w:rFonts w:ascii="Arial" w:hAnsi="Arial" w:cs="Arial"/>
          <w:color w:val="000000" w:themeColor="text1"/>
          <w:szCs w:val="24"/>
          <w:lang w:val="en-US"/>
        </w:rPr>
        <w:fldChar w:fldCharType="end"/>
      </w:r>
      <w:r w:rsidR="009C7B56" w:rsidRPr="00A331B1">
        <w:rPr>
          <w:rFonts w:ascii="Arial" w:hAnsi="Arial" w:cs="Arial"/>
          <w:color w:val="000000" w:themeColor="text1"/>
          <w:szCs w:val="24"/>
          <w:lang w:val="en-US"/>
        </w:rPr>
      </w:r>
      <w:r w:rsidR="009C7B56" w:rsidRPr="00A331B1">
        <w:rPr>
          <w:rFonts w:ascii="Arial" w:hAnsi="Arial" w:cs="Arial"/>
          <w:color w:val="000000" w:themeColor="text1"/>
          <w:szCs w:val="24"/>
          <w:lang w:val="en-US"/>
        </w:rPr>
        <w:fldChar w:fldCharType="separate"/>
      </w:r>
      <w:r w:rsidR="00DD5310">
        <w:rPr>
          <w:rFonts w:ascii="Arial" w:hAnsi="Arial" w:cs="Arial"/>
          <w:noProof/>
          <w:color w:val="000000" w:themeColor="text1"/>
          <w:szCs w:val="24"/>
          <w:lang w:val="en-US"/>
        </w:rPr>
        <w:t>[1]</w:t>
      </w:r>
      <w:r w:rsidR="009C7B56" w:rsidRPr="00A331B1">
        <w:rPr>
          <w:rFonts w:ascii="Arial" w:hAnsi="Arial" w:cs="Arial"/>
          <w:color w:val="000000" w:themeColor="text1"/>
          <w:szCs w:val="24"/>
          <w:lang w:val="en-US"/>
        </w:rPr>
        <w:fldChar w:fldCharType="end"/>
      </w:r>
      <w:r w:rsidR="009C7B56" w:rsidRPr="00A331B1">
        <w:rPr>
          <w:rFonts w:ascii="Arial" w:hAnsi="Arial" w:cs="Arial"/>
          <w:color w:val="000000" w:themeColor="text1"/>
          <w:szCs w:val="24"/>
          <w:lang w:val="en-US"/>
        </w:rPr>
        <w:t>.</w:t>
      </w:r>
      <w:r w:rsidR="00081FB5" w:rsidRPr="00A331B1">
        <w:rPr>
          <w:rFonts w:ascii="Arial" w:hAnsi="Arial" w:cs="Arial"/>
          <w:color w:val="000000" w:themeColor="text1"/>
          <w:szCs w:val="24"/>
          <w:lang w:val="en-US"/>
        </w:rPr>
        <w:t xml:space="preserve"> Nine of the male triathletes (17%) had focal myocardial fibrosis (LGE+) </w:t>
      </w:r>
      <w:r w:rsidR="00081FB5" w:rsidRPr="00A331B1">
        <w:rPr>
          <w:rFonts w:ascii="Arial" w:hAnsi="Arial" w:cs="Arial"/>
          <w:color w:val="000000" w:themeColor="text1"/>
          <w:szCs w:val="24"/>
          <w:lang w:val="en-US"/>
        </w:rPr>
        <w:fldChar w:fldCharType="begin">
          <w:fldData xml:space="preserve">PEVuZE5vdGU+PENpdGU+PEF1dGhvcj5UYWhpcjwvQXV0aG9yPjxZZWFyPjIwMTg8L1llYXI+PFJl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</w:fldData>
        </w:fldChar>
      </w:r>
      <w:r w:rsidR="00DD5310">
        <w:rPr>
          <w:rFonts w:ascii="Arial" w:hAnsi="Arial" w:cs="Arial"/>
          <w:color w:val="000000" w:themeColor="text1"/>
          <w:szCs w:val="24"/>
          <w:lang w:val="en-US"/>
        </w:rPr>
        <w:instrText xml:space="preserve"> ADDIN EN.CITE </w:instrText>
      </w:r>
      <w:r w:rsidR="00DD5310">
        <w:rPr>
          <w:rFonts w:ascii="Arial" w:hAnsi="Arial" w:cs="Arial"/>
          <w:color w:val="000000" w:themeColor="text1"/>
          <w:szCs w:val="24"/>
          <w:lang w:val="en-US"/>
        </w:rPr>
        <w:fldChar w:fldCharType="begin">
          <w:fldData xml:space="preserve">PEVuZE5vdGU+PENpdGU+PEF1dGhvcj5UYWhpcjwvQXV0aG9yPjxZZWFyPjIwMTg8L1llYXI+PFJl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</w:fldData>
        </w:fldChar>
      </w:r>
      <w:r w:rsidR="00DD5310">
        <w:rPr>
          <w:rFonts w:ascii="Arial" w:hAnsi="Arial" w:cs="Arial"/>
          <w:color w:val="000000" w:themeColor="text1"/>
          <w:szCs w:val="24"/>
          <w:lang w:val="en-US"/>
        </w:rPr>
        <w:instrText xml:space="preserve"> ADDIN EN.CITE.DATA </w:instrText>
      </w:r>
      <w:r w:rsidR="00DD5310">
        <w:rPr>
          <w:rFonts w:ascii="Arial" w:hAnsi="Arial" w:cs="Arial"/>
          <w:color w:val="000000" w:themeColor="text1"/>
          <w:szCs w:val="24"/>
          <w:lang w:val="en-US"/>
        </w:rPr>
      </w:r>
      <w:r w:rsidR="00DD5310">
        <w:rPr>
          <w:rFonts w:ascii="Arial" w:hAnsi="Arial" w:cs="Arial"/>
          <w:color w:val="000000" w:themeColor="text1"/>
          <w:szCs w:val="24"/>
          <w:lang w:val="en-US"/>
        </w:rPr>
        <w:fldChar w:fldCharType="end"/>
      </w:r>
      <w:r w:rsidR="00081FB5" w:rsidRPr="00A331B1">
        <w:rPr>
          <w:rFonts w:ascii="Arial" w:hAnsi="Arial" w:cs="Arial"/>
          <w:color w:val="000000" w:themeColor="text1"/>
          <w:szCs w:val="24"/>
          <w:lang w:val="en-US"/>
        </w:rPr>
      </w:r>
      <w:r w:rsidR="00081FB5" w:rsidRPr="00A331B1">
        <w:rPr>
          <w:rFonts w:ascii="Arial" w:hAnsi="Arial" w:cs="Arial"/>
          <w:color w:val="000000" w:themeColor="text1"/>
          <w:szCs w:val="24"/>
          <w:lang w:val="en-US"/>
        </w:rPr>
        <w:fldChar w:fldCharType="separate"/>
      </w:r>
      <w:r w:rsidR="00DD5310">
        <w:rPr>
          <w:rFonts w:ascii="Arial" w:hAnsi="Arial" w:cs="Arial"/>
          <w:noProof/>
          <w:color w:val="000000" w:themeColor="text1"/>
          <w:szCs w:val="24"/>
          <w:lang w:val="en-US"/>
        </w:rPr>
        <w:t>[1]</w:t>
      </w:r>
      <w:r w:rsidR="00081FB5" w:rsidRPr="00A331B1">
        <w:rPr>
          <w:rFonts w:ascii="Arial" w:hAnsi="Arial" w:cs="Arial"/>
          <w:color w:val="000000" w:themeColor="text1"/>
          <w:szCs w:val="24"/>
          <w:lang w:val="en-US"/>
        </w:rPr>
        <w:fldChar w:fldCharType="end"/>
      </w:r>
      <w:r w:rsidR="00081FB5" w:rsidRPr="00A331B1">
        <w:rPr>
          <w:rFonts w:ascii="Arial" w:hAnsi="Arial" w:cs="Arial"/>
          <w:color w:val="000000" w:themeColor="text1"/>
          <w:szCs w:val="24"/>
          <w:lang w:val="en-US"/>
        </w:rPr>
        <w:t>. A follow-up publication reported on an expanded cohort of 78 male triathletes</w:t>
      </w:r>
      <w:r w:rsidR="001A59D0" w:rsidRPr="00A331B1">
        <w:rPr>
          <w:rFonts w:ascii="Arial" w:hAnsi="Arial" w:cs="Arial"/>
          <w:color w:val="000000" w:themeColor="text1"/>
          <w:szCs w:val="24"/>
          <w:lang w:val="en-US"/>
        </w:rPr>
        <w:t xml:space="preserve"> (19% LGE+), </w:t>
      </w:r>
      <w:r w:rsidR="00081FB5" w:rsidRPr="00A331B1">
        <w:rPr>
          <w:rFonts w:ascii="Arial" w:hAnsi="Arial" w:cs="Arial"/>
          <w:color w:val="000000" w:themeColor="text1"/>
          <w:szCs w:val="24"/>
          <w:lang w:val="en-US"/>
        </w:rPr>
        <w:t xml:space="preserve">and the impact of focal myocardial fibrosis on global and segmental left ventricular strain </w:t>
      </w:r>
      <w:r w:rsidR="009D7629" w:rsidRPr="00A331B1">
        <w:rPr>
          <w:rFonts w:ascii="Arial" w:hAnsi="Arial" w:cs="Arial"/>
          <w:color w:val="000000" w:themeColor="text1"/>
          <w:szCs w:val="24"/>
          <w:lang w:val="en-US"/>
        </w:rPr>
        <w:fldChar w:fldCharType="begin">
          <w:fldData xml:space="preserve">PEVuZE5vdGU+PENpdGU+PEF1dGhvcj5UYWhpcjwvQXV0aG9yPjxZZWFyPjIwMTk8L1llYXI+PFJl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</w:fldData>
        </w:fldChar>
      </w:r>
      <w:r w:rsidR="00DD5310">
        <w:rPr>
          <w:rFonts w:ascii="Arial" w:hAnsi="Arial" w:cs="Arial"/>
          <w:color w:val="000000" w:themeColor="text1"/>
          <w:szCs w:val="24"/>
          <w:lang w:val="en-US"/>
        </w:rPr>
        <w:instrText xml:space="preserve"> ADDIN EN.CITE </w:instrText>
      </w:r>
      <w:r w:rsidR="00DD5310">
        <w:rPr>
          <w:rFonts w:ascii="Arial" w:hAnsi="Arial" w:cs="Arial"/>
          <w:color w:val="000000" w:themeColor="text1"/>
          <w:szCs w:val="24"/>
          <w:lang w:val="en-US"/>
        </w:rPr>
        <w:fldChar w:fldCharType="begin">
          <w:fldData xml:space="preserve">PEVuZE5vdGU+PENpdGU+PEF1dGhvcj5UYWhpcjwvQXV0aG9yPjxZZWFyPjIwMTk8L1llYXI+PFJl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</w:fldData>
        </w:fldChar>
      </w:r>
      <w:r w:rsidR="00DD5310">
        <w:rPr>
          <w:rFonts w:ascii="Arial" w:hAnsi="Arial" w:cs="Arial"/>
          <w:color w:val="000000" w:themeColor="text1"/>
          <w:szCs w:val="24"/>
          <w:lang w:val="en-US"/>
        </w:rPr>
        <w:instrText xml:space="preserve"> ADDIN EN.CITE.DATA </w:instrText>
      </w:r>
      <w:r w:rsidR="00DD5310">
        <w:rPr>
          <w:rFonts w:ascii="Arial" w:hAnsi="Arial" w:cs="Arial"/>
          <w:color w:val="000000" w:themeColor="text1"/>
          <w:szCs w:val="24"/>
          <w:lang w:val="en-US"/>
        </w:rPr>
      </w:r>
      <w:r w:rsidR="00DD5310">
        <w:rPr>
          <w:rFonts w:ascii="Arial" w:hAnsi="Arial" w:cs="Arial"/>
          <w:color w:val="000000" w:themeColor="text1"/>
          <w:szCs w:val="24"/>
          <w:lang w:val="en-US"/>
        </w:rPr>
        <w:fldChar w:fldCharType="end"/>
      </w:r>
      <w:r w:rsidR="009D7629" w:rsidRPr="00A331B1">
        <w:rPr>
          <w:rFonts w:ascii="Arial" w:hAnsi="Arial" w:cs="Arial"/>
          <w:color w:val="000000" w:themeColor="text1"/>
          <w:szCs w:val="24"/>
          <w:lang w:val="en-US"/>
        </w:rPr>
      </w:r>
      <w:r w:rsidR="009D7629" w:rsidRPr="00A331B1">
        <w:rPr>
          <w:rFonts w:ascii="Arial" w:hAnsi="Arial" w:cs="Arial"/>
          <w:color w:val="000000" w:themeColor="text1"/>
          <w:szCs w:val="24"/>
          <w:lang w:val="en-US"/>
        </w:rPr>
        <w:fldChar w:fldCharType="separate"/>
      </w:r>
      <w:r w:rsidR="00DD5310">
        <w:rPr>
          <w:rFonts w:ascii="Arial" w:hAnsi="Arial" w:cs="Arial"/>
          <w:noProof/>
          <w:color w:val="000000" w:themeColor="text1"/>
          <w:szCs w:val="24"/>
          <w:lang w:val="en-US"/>
        </w:rPr>
        <w:t>[2]</w:t>
      </w:r>
      <w:r w:rsidR="009D7629" w:rsidRPr="00A331B1">
        <w:rPr>
          <w:rFonts w:ascii="Arial" w:hAnsi="Arial" w:cs="Arial"/>
          <w:color w:val="000000" w:themeColor="text1"/>
          <w:szCs w:val="24"/>
          <w:lang w:val="en-US"/>
        </w:rPr>
        <w:fldChar w:fldCharType="end"/>
      </w:r>
      <w:r w:rsidR="00081FB5" w:rsidRPr="00A331B1">
        <w:rPr>
          <w:rFonts w:ascii="Arial" w:hAnsi="Arial" w:cs="Arial"/>
          <w:color w:val="000000" w:themeColor="text1"/>
          <w:szCs w:val="24"/>
          <w:lang w:val="en-US"/>
        </w:rPr>
        <w:t xml:space="preserve">. </w:t>
      </w:r>
      <w:r w:rsidR="001A59D0" w:rsidRPr="00A331B1">
        <w:rPr>
          <w:rFonts w:ascii="Arial" w:hAnsi="Arial" w:cs="Arial"/>
          <w:color w:val="000000" w:themeColor="text1"/>
          <w:szCs w:val="24"/>
          <w:lang w:val="en-US"/>
        </w:rPr>
        <w:t xml:space="preserve">A third publication focused on post-race </w:t>
      </w:r>
      <w:r w:rsidR="00B27D28" w:rsidRPr="00A331B1">
        <w:rPr>
          <w:rFonts w:ascii="Arial" w:hAnsi="Arial" w:cs="Arial"/>
          <w:color w:val="000000" w:themeColor="text1"/>
          <w:szCs w:val="24"/>
          <w:lang w:val="en-US"/>
        </w:rPr>
        <w:t>changes in CMR parameters including ventricular and atrial volumes, diastolic LV filling patterns and T1/T2 relaxation times in thirty male triathletes</w:t>
      </w:r>
      <w:r w:rsidR="00491A0C">
        <w:rPr>
          <w:rFonts w:ascii="Arial" w:hAnsi="Arial" w:cs="Arial"/>
          <w:color w:val="000000" w:themeColor="text1"/>
          <w:szCs w:val="24"/>
          <w:lang w:val="en-US"/>
        </w:rPr>
        <w:t xml:space="preserve"> only</w:t>
      </w:r>
      <w:r w:rsidR="00457D1A" w:rsidRPr="00A331B1">
        <w:rPr>
          <w:rFonts w:ascii="Arial" w:hAnsi="Arial" w:cs="Arial"/>
          <w:color w:val="000000" w:themeColor="text1"/>
          <w:szCs w:val="24"/>
          <w:lang w:val="en-US"/>
        </w:rPr>
        <w:t xml:space="preserve"> (ten LGE+)</w:t>
      </w:r>
      <w:r w:rsidR="00B27D28" w:rsidRPr="00A331B1">
        <w:rPr>
          <w:rFonts w:ascii="Arial" w:hAnsi="Arial" w:cs="Arial"/>
          <w:color w:val="000000" w:themeColor="text1"/>
          <w:szCs w:val="24"/>
          <w:lang w:val="en-US"/>
        </w:rPr>
        <w:t xml:space="preserve"> </w:t>
      </w:r>
      <w:r w:rsidR="009E7333" w:rsidRPr="00A331B1">
        <w:rPr>
          <w:rFonts w:ascii="Arial" w:hAnsi="Arial" w:cs="Arial"/>
          <w:color w:val="000000" w:themeColor="text1"/>
          <w:szCs w:val="24"/>
          <w:lang w:val="en-US"/>
        </w:rPr>
        <w:fldChar w:fldCharType="begin">
          <w:fldData xml:space="preserve">PEVuZE5vdGU+PENpdGU+PEF1dGhvcj5UYWhpcjwvQXV0aG9yPjxZZWFyPjIwMjA8L1llYXI+PFJl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</w:fldData>
        </w:fldChar>
      </w:r>
      <w:r w:rsidR="00DD5310">
        <w:rPr>
          <w:rFonts w:ascii="Arial" w:hAnsi="Arial" w:cs="Arial"/>
          <w:color w:val="000000" w:themeColor="text1"/>
          <w:szCs w:val="24"/>
          <w:lang w:val="en-US"/>
        </w:rPr>
        <w:instrText xml:space="preserve"> ADDIN EN.CITE </w:instrText>
      </w:r>
      <w:r w:rsidR="00DD5310">
        <w:rPr>
          <w:rFonts w:ascii="Arial" w:hAnsi="Arial" w:cs="Arial"/>
          <w:color w:val="000000" w:themeColor="text1"/>
          <w:szCs w:val="24"/>
          <w:lang w:val="en-US"/>
        </w:rPr>
        <w:fldChar w:fldCharType="begin">
          <w:fldData xml:space="preserve">PEVuZE5vdGU+PENpdGU+PEF1dGhvcj5UYWhpcjwvQXV0aG9yPjxZZWFyPjIwMjA8L1llYXI+PFJl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</w:fldData>
        </w:fldChar>
      </w:r>
      <w:r w:rsidR="00DD5310">
        <w:rPr>
          <w:rFonts w:ascii="Arial" w:hAnsi="Arial" w:cs="Arial"/>
          <w:color w:val="000000" w:themeColor="text1"/>
          <w:szCs w:val="24"/>
          <w:lang w:val="en-US"/>
        </w:rPr>
        <w:instrText xml:space="preserve"> ADDIN EN.CITE.DATA </w:instrText>
      </w:r>
      <w:r w:rsidR="00DD5310">
        <w:rPr>
          <w:rFonts w:ascii="Arial" w:hAnsi="Arial" w:cs="Arial"/>
          <w:color w:val="000000" w:themeColor="text1"/>
          <w:szCs w:val="24"/>
          <w:lang w:val="en-US"/>
        </w:rPr>
      </w:r>
      <w:r w:rsidR="00DD5310">
        <w:rPr>
          <w:rFonts w:ascii="Arial" w:hAnsi="Arial" w:cs="Arial"/>
          <w:color w:val="000000" w:themeColor="text1"/>
          <w:szCs w:val="24"/>
          <w:lang w:val="en-US"/>
        </w:rPr>
        <w:fldChar w:fldCharType="end"/>
      </w:r>
      <w:r w:rsidR="009E7333" w:rsidRPr="00A331B1">
        <w:rPr>
          <w:rFonts w:ascii="Arial" w:hAnsi="Arial" w:cs="Arial"/>
          <w:color w:val="000000" w:themeColor="text1"/>
          <w:szCs w:val="24"/>
          <w:lang w:val="en-US"/>
        </w:rPr>
      </w:r>
      <w:r w:rsidR="009E7333" w:rsidRPr="00A331B1">
        <w:rPr>
          <w:rFonts w:ascii="Arial" w:hAnsi="Arial" w:cs="Arial"/>
          <w:color w:val="000000" w:themeColor="text1"/>
          <w:szCs w:val="24"/>
          <w:lang w:val="en-US"/>
        </w:rPr>
        <w:fldChar w:fldCharType="separate"/>
      </w:r>
      <w:r w:rsidR="00DD5310">
        <w:rPr>
          <w:rFonts w:ascii="Arial" w:hAnsi="Arial" w:cs="Arial"/>
          <w:noProof/>
          <w:color w:val="000000" w:themeColor="text1"/>
          <w:szCs w:val="24"/>
          <w:lang w:val="en-US"/>
        </w:rPr>
        <w:t>[3]</w:t>
      </w:r>
      <w:r w:rsidR="009E7333" w:rsidRPr="00A331B1">
        <w:rPr>
          <w:rFonts w:ascii="Arial" w:hAnsi="Arial" w:cs="Arial"/>
          <w:color w:val="000000" w:themeColor="text1"/>
          <w:szCs w:val="24"/>
          <w:lang w:val="en-US"/>
        </w:rPr>
        <w:fldChar w:fldCharType="end"/>
      </w:r>
      <w:r w:rsidR="00B27D28" w:rsidRPr="00A331B1">
        <w:rPr>
          <w:rFonts w:ascii="Arial" w:hAnsi="Arial" w:cs="Arial"/>
          <w:color w:val="000000" w:themeColor="text1"/>
          <w:szCs w:val="24"/>
          <w:lang w:val="en-US"/>
        </w:rPr>
        <w:t>.</w:t>
      </w:r>
      <w:r w:rsidR="009E7333" w:rsidRPr="00A331B1">
        <w:rPr>
          <w:rFonts w:ascii="Arial" w:hAnsi="Arial" w:cs="Arial"/>
          <w:color w:val="000000" w:themeColor="text1"/>
          <w:szCs w:val="24"/>
          <w:lang w:val="en-US"/>
        </w:rPr>
        <w:t xml:space="preserve"> The current publication</w:t>
      </w:r>
      <w:r w:rsidR="00457D1A" w:rsidRPr="00A331B1">
        <w:rPr>
          <w:rFonts w:ascii="Arial" w:hAnsi="Arial" w:cs="Arial"/>
          <w:color w:val="000000" w:themeColor="text1"/>
          <w:szCs w:val="24"/>
          <w:lang w:val="en-US"/>
        </w:rPr>
        <w:t xml:space="preserve"> expands the post-race cohort by nine male and eleven female triathletes, including eleven LGE+ male triathletes, and focuses on post-race changes </w:t>
      </w:r>
      <w:r w:rsidR="003E00E8">
        <w:rPr>
          <w:rFonts w:ascii="Arial" w:hAnsi="Arial" w:cs="Arial"/>
          <w:color w:val="000000" w:themeColor="text1"/>
          <w:szCs w:val="24"/>
          <w:lang w:val="en-US"/>
        </w:rPr>
        <w:t>of</w:t>
      </w:r>
      <w:r w:rsidR="00457D1A" w:rsidRPr="00A331B1">
        <w:rPr>
          <w:rFonts w:ascii="Arial" w:hAnsi="Arial" w:cs="Arial"/>
          <w:color w:val="000000" w:themeColor="text1"/>
          <w:szCs w:val="24"/>
          <w:lang w:val="en-US"/>
        </w:rPr>
        <w:t xml:space="preserve"> biventricular and biatrial myocardial strain</w:t>
      </w:r>
      <w:r w:rsidR="00A80E98">
        <w:rPr>
          <w:rFonts w:ascii="Arial" w:hAnsi="Arial" w:cs="Arial"/>
          <w:color w:val="000000" w:themeColor="text1"/>
          <w:szCs w:val="24"/>
          <w:lang w:val="en-US"/>
        </w:rPr>
        <w:t xml:space="preserve"> generated with the novel</w:t>
      </w:r>
      <w:r w:rsidR="00457D1A" w:rsidRPr="00A331B1">
        <w:rPr>
          <w:rFonts w:ascii="Arial" w:hAnsi="Arial" w:cs="Arial"/>
          <w:color w:val="000000" w:themeColor="text1"/>
          <w:szCs w:val="24"/>
          <w:lang w:val="en-US"/>
        </w:rPr>
        <w:t xml:space="preserve"> feature-tracking CMR</w:t>
      </w:r>
      <w:r w:rsidR="00A80E98">
        <w:rPr>
          <w:rFonts w:ascii="Arial" w:hAnsi="Arial" w:cs="Arial"/>
          <w:color w:val="000000" w:themeColor="text1"/>
          <w:szCs w:val="24"/>
          <w:lang w:val="en-US"/>
        </w:rPr>
        <w:t xml:space="preserve"> technique</w:t>
      </w:r>
      <w:r w:rsidR="00457D1A" w:rsidRPr="00A331B1">
        <w:rPr>
          <w:rFonts w:ascii="Arial" w:hAnsi="Arial" w:cs="Arial"/>
          <w:color w:val="000000" w:themeColor="text1"/>
          <w:szCs w:val="24"/>
          <w:lang w:val="en-US"/>
        </w:rPr>
        <w:t>.</w:t>
      </w:r>
      <w:r w:rsidR="009E7333" w:rsidRPr="00A331B1">
        <w:rPr>
          <w:rFonts w:ascii="Arial" w:hAnsi="Arial" w:cs="Arial"/>
          <w:color w:val="000000" w:themeColor="text1"/>
          <w:szCs w:val="24"/>
          <w:lang w:val="en-US"/>
        </w:rPr>
        <w:t xml:space="preserve"> </w:t>
      </w:r>
    </w:p>
    <w:p w14:paraId="7FF117FE" w14:textId="77777777" w:rsidR="00004DC9" w:rsidRPr="00A331B1" w:rsidRDefault="00004DC9" w:rsidP="00D34C7A">
      <w:pPr>
        <w:autoSpaceDE w:val="0"/>
        <w:autoSpaceDN w:val="0"/>
        <w:adjustRightInd w:val="0"/>
        <w:spacing w:line="360" w:lineRule="auto"/>
        <w:rPr>
          <w:rFonts w:ascii="Arial" w:eastAsia="MS Mincho" w:hAnsi="Arial" w:cs="Arial"/>
          <w:b/>
          <w:bCs/>
          <w:color w:val="000000" w:themeColor="text1"/>
          <w:szCs w:val="24"/>
          <w:lang w:val="en-US"/>
        </w:rPr>
      </w:pPr>
    </w:p>
    <w:p w14:paraId="52AEFDCC" w14:textId="2BA59869" w:rsidR="00D34C7A" w:rsidRPr="00A331B1" w:rsidRDefault="00D34C7A" w:rsidP="00D34C7A">
      <w:pPr>
        <w:autoSpaceDE w:val="0"/>
        <w:autoSpaceDN w:val="0"/>
        <w:adjustRightInd w:val="0"/>
        <w:spacing w:line="360" w:lineRule="auto"/>
        <w:rPr>
          <w:rFonts w:ascii="Arial" w:eastAsia="MS Mincho" w:hAnsi="Arial" w:cs="Arial"/>
          <w:b/>
          <w:bCs/>
          <w:color w:val="000000" w:themeColor="text1"/>
          <w:szCs w:val="24"/>
          <w:lang w:val="en-US"/>
        </w:rPr>
      </w:pPr>
      <w:r w:rsidRPr="00A331B1">
        <w:rPr>
          <w:rFonts w:ascii="Arial" w:eastAsia="MS Mincho" w:hAnsi="Arial" w:cs="Arial"/>
          <w:b/>
          <w:bCs/>
          <w:color w:val="000000" w:themeColor="text1"/>
          <w:szCs w:val="24"/>
          <w:lang w:val="en-US"/>
        </w:rPr>
        <w:t>Methods</w:t>
      </w:r>
      <w:r w:rsidR="00A80E98">
        <w:rPr>
          <w:rFonts w:ascii="Arial" w:eastAsia="MS Mincho" w:hAnsi="Arial" w:cs="Arial"/>
          <w:b/>
          <w:bCs/>
          <w:color w:val="000000" w:themeColor="text1"/>
          <w:szCs w:val="24"/>
          <w:lang w:val="en-US"/>
        </w:rPr>
        <w:t xml:space="preserve"> and Materials</w:t>
      </w:r>
    </w:p>
    <w:p w14:paraId="149007FE" w14:textId="715E9C70" w:rsidR="005A4601" w:rsidRPr="00A331B1" w:rsidRDefault="005A4601" w:rsidP="005A4601">
      <w:pPr>
        <w:autoSpaceDE w:val="0"/>
        <w:autoSpaceDN w:val="0"/>
        <w:adjustRightInd w:val="0"/>
        <w:spacing w:line="360" w:lineRule="auto"/>
        <w:rPr>
          <w:rFonts w:ascii="Arial" w:eastAsia="MS Mincho" w:hAnsi="Arial" w:cs="Arial"/>
          <w:i/>
          <w:iCs/>
          <w:color w:val="000000" w:themeColor="text1"/>
          <w:szCs w:val="24"/>
          <w:lang w:val="en-US"/>
        </w:rPr>
      </w:pPr>
      <w:r w:rsidRPr="00A331B1">
        <w:rPr>
          <w:rFonts w:ascii="Arial" w:eastAsia="MS Mincho" w:hAnsi="Arial" w:cs="Arial"/>
          <w:i/>
          <w:iCs/>
          <w:color w:val="000000" w:themeColor="text1"/>
          <w:szCs w:val="24"/>
          <w:lang w:val="en-US"/>
        </w:rPr>
        <w:t>Endurance race details</w:t>
      </w:r>
    </w:p>
    <w:p w14:paraId="7DB780A4" w14:textId="408B6D40" w:rsidR="004354A4" w:rsidRPr="00A331B1" w:rsidRDefault="00C239CD" w:rsidP="004354A4">
      <w:pPr>
        <w:autoSpaceDE w:val="0"/>
        <w:autoSpaceDN w:val="0"/>
        <w:adjustRightInd w:val="0"/>
        <w:spacing w:line="360" w:lineRule="auto"/>
        <w:rPr>
          <w:rFonts w:ascii="Arial" w:eastAsia="MS Mincho" w:hAnsi="Arial" w:cs="Arial"/>
          <w:color w:val="000000" w:themeColor="text1"/>
          <w:szCs w:val="24"/>
          <w:lang w:val="en-US"/>
        </w:rPr>
      </w:pPr>
      <w:r w:rsidRPr="00A331B1">
        <w:rPr>
          <w:rFonts w:ascii="Arial" w:eastAsia="MS Mincho" w:hAnsi="Arial" w:cs="Arial"/>
          <w:color w:val="000000" w:themeColor="text1"/>
          <w:szCs w:val="24"/>
          <w:lang w:val="en-US"/>
        </w:rPr>
        <w:t>23</w:t>
      </w:r>
      <w:r w:rsidR="005A4601" w:rsidRPr="00A331B1">
        <w:rPr>
          <w:rFonts w:ascii="Arial" w:eastAsia="MS Mincho" w:hAnsi="Arial" w:cs="Arial"/>
          <w:color w:val="000000" w:themeColor="text1"/>
          <w:szCs w:val="24"/>
          <w:lang w:val="en-US"/>
        </w:rPr>
        <w:t xml:space="preserve"> triathletes completed an </w:t>
      </w:r>
      <w:r w:rsidR="00B61B72" w:rsidRPr="00A331B1">
        <w:rPr>
          <w:rFonts w:ascii="Arial" w:eastAsia="MS Mincho" w:hAnsi="Arial" w:cs="Arial"/>
          <w:color w:val="000000" w:themeColor="text1"/>
          <w:szCs w:val="24"/>
          <w:lang w:val="en-US"/>
        </w:rPr>
        <w:t>Olympic</w:t>
      </w:r>
      <w:r w:rsidR="005A4601" w:rsidRPr="00A331B1">
        <w:rPr>
          <w:rFonts w:ascii="Arial" w:eastAsia="MS Mincho" w:hAnsi="Arial" w:cs="Arial"/>
          <w:color w:val="000000" w:themeColor="text1"/>
          <w:szCs w:val="24"/>
          <w:lang w:val="en-US"/>
        </w:rPr>
        <w:t xml:space="preserve"> </w:t>
      </w:r>
      <w:r w:rsidR="004354A4" w:rsidRPr="00A331B1">
        <w:rPr>
          <w:rFonts w:ascii="Arial" w:eastAsia="MS Mincho" w:hAnsi="Arial" w:cs="Arial"/>
          <w:color w:val="000000" w:themeColor="text1"/>
          <w:szCs w:val="24"/>
          <w:lang w:val="en-US"/>
        </w:rPr>
        <w:t xml:space="preserve">distance </w:t>
      </w:r>
      <w:r w:rsidR="004F2C2A" w:rsidRPr="00A331B1">
        <w:rPr>
          <w:rFonts w:ascii="Arial" w:eastAsia="MS Mincho" w:hAnsi="Arial" w:cs="Arial"/>
          <w:color w:val="000000" w:themeColor="text1"/>
          <w:szCs w:val="24"/>
          <w:lang w:val="en-US"/>
        </w:rPr>
        <w:t xml:space="preserve">triathlon </w:t>
      </w:r>
      <w:r w:rsidR="005A4601" w:rsidRPr="00A331B1">
        <w:rPr>
          <w:rFonts w:ascii="Arial" w:eastAsia="MS Mincho" w:hAnsi="Arial" w:cs="Arial"/>
          <w:color w:val="000000" w:themeColor="text1"/>
          <w:szCs w:val="24"/>
          <w:lang w:val="en-US"/>
        </w:rPr>
        <w:t>(</w:t>
      </w:r>
      <w:r w:rsidR="004F2C2A" w:rsidRPr="00A331B1">
        <w:rPr>
          <w:rFonts w:ascii="Arial" w:eastAsia="MS Mincho" w:hAnsi="Arial" w:cs="Arial"/>
          <w:color w:val="000000" w:themeColor="text1"/>
          <w:szCs w:val="24"/>
          <w:lang w:val="en-US"/>
        </w:rPr>
        <w:t xml:space="preserve">1.5 km </w:t>
      </w:r>
      <w:r w:rsidR="005A4601" w:rsidRPr="00A331B1">
        <w:rPr>
          <w:rFonts w:ascii="Arial" w:eastAsia="MS Mincho" w:hAnsi="Arial" w:cs="Arial"/>
          <w:color w:val="000000" w:themeColor="text1"/>
          <w:szCs w:val="24"/>
          <w:lang w:val="en-US"/>
        </w:rPr>
        <w:t xml:space="preserve">swimming, </w:t>
      </w:r>
      <w:r w:rsidR="004F2C2A" w:rsidRPr="00A331B1">
        <w:rPr>
          <w:rFonts w:ascii="Arial" w:eastAsia="MS Mincho" w:hAnsi="Arial" w:cs="Arial"/>
          <w:color w:val="000000" w:themeColor="text1"/>
          <w:szCs w:val="24"/>
          <w:lang w:val="en-US"/>
        </w:rPr>
        <w:t xml:space="preserve">40 km </w:t>
      </w:r>
      <w:r w:rsidR="005A4601" w:rsidRPr="00A331B1">
        <w:rPr>
          <w:rFonts w:ascii="Arial" w:eastAsia="MS Mincho" w:hAnsi="Arial" w:cs="Arial"/>
          <w:color w:val="000000" w:themeColor="text1"/>
          <w:szCs w:val="24"/>
          <w:lang w:val="en-US"/>
        </w:rPr>
        <w:t xml:space="preserve">cycling and </w:t>
      </w:r>
      <w:r w:rsidR="004F2C2A" w:rsidRPr="00A331B1">
        <w:rPr>
          <w:rFonts w:ascii="Arial" w:eastAsia="MS Mincho" w:hAnsi="Arial" w:cs="Arial"/>
          <w:color w:val="000000" w:themeColor="text1"/>
          <w:szCs w:val="24"/>
          <w:lang w:val="en-US"/>
        </w:rPr>
        <w:t xml:space="preserve">10 km </w:t>
      </w:r>
      <w:r w:rsidR="005A4601" w:rsidRPr="00A331B1">
        <w:rPr>
          <w:rFonts w:ascii="Arial" w:eastAsia="MS Mincho" w:hAnsi="Arial" w:cs="Arial"/>
          <w:color w:val="000000" w:themeColor="text1"/>
          <w:szCs w:val="24"/>
          <w:lang w:val="en-US"/>
        </w:rPr>
        <w:t xml:space="preserve">running) for </w:t>
      </w:r>
      <w:r w:rsidR="00F42685" w:rsidRPr="00A331B1">
        <w:rPr>
          <w:rFonts w:ascii="Arial" w:eastAsia="MS Mincho" w:hAnsi="Arial" w:cs="Arial"/>
          <w:color w:val="000000" w:themeColor="text1"/>
          <w:szCs w:val="24"/>
          <w:lang w:val="en-US"/>
        </w:rPr>
        <w:t xml:space="preserve">a </w:t>
      </w:r>
      <w:r w:rsidR="005A4601" w:rsidRPr="00A331B1">
        <w:rPr>
          <w:rFonts w:ascii="Arial" w:eastAsia="MS Mincho" w:hAnsi="Arial" w:cs="Arial"/>
          <w:color w:val="000000" w:themeColor="text1"/>
          <w:szCs w:val="24"/>
          <w:lang w:val="en-US"/>
        </w:rPr>
        <w:t xml:space="preserve">cumulative time of </w:t>
      </w:r>
      <w:r w:rsidRPr="00A331B1">
        <w:rPr>
          <w:rFonts w:ascii="Arial" w:eastAsia="MS Mincho" w:hAnsi="Arial" w:cs="Arial"/>
          <w:color w:val="000000" w:themeColor="text1"/>
          <w:szCs w:val="24"/>
          <w:lang w:val="en-US"/>
        </w:rPr>
        <w:t>2.5±</w:t>
      </w:r>
      <w:r w:rsidR="00287332" w:rsidRPr="00A331B1">
        <w:rPr>
          <w:rFonts w:ascii="Arial" w:eastAsia="MS Mincho" w:hAnsi="Arial" w:cs="Arial"/>
          <w:color w:val="000000" w:themeColor="text1"/>
          <w:szCs w:val="24"/>
          <w:lang w:val="en-US"/>
        </w:rPr>
        <w:t>0</w:t>
      </w:r>
      <w:r w:rsidRPr="00A331B1">
        <w:rPr>
          <w:rFonts w:ascii="Arial" w:eastAsia="MS Mincho" w:hAnsi="Arial" w:cs="Arial"/>
          <w:color w:val="000000" w:themeColor="text1"/>
          <w:szCs w:val="24"/>
          <w:lang w:val="en-US"/>
        </w:rPr>
        <w:t>.</w:t>
      </w:r>
      <w:r w:rsidR="00287332" w:rsidRPr="00A331B1">
        <w:rPr>
          <w:rFonts w:ascii="Arial" w:eastAsia="MS Mincho" w:hAnsi="Arial" w:cs="Arial"/>
          <w:color w:val="000000" w:themeColor="text1"/>
          <w:szCs w:val="24"/>
          <w:lang w:val="en-US"/>
        </w:rPr>
        <w:t>3</w:t>
      </w:r>
      <w:r w:rsidRPr="00A331B1">
        <w:rPr>
          <w:rFonts w:ascii="Arial" w:eastAsia="MS Mincho" w:hAnsi="Arial" w:cs="Arial"/>
          <w:color w:val="000000" w:themeColor="text1"/>
          <w:szCs w:val="24"/>
          <w:lang w:val="en-US"/>
        </w:rPr>
        <w:t xml:space="preserve"> hours</w:t>
      </w:r>
      <w:r w:rsidR="00287332" w:rsidRPr="00A331B1">
        <w:rPr>
          <w:rFonts w:ascii="Arial" w:eastAsia="MS Mincho" w:hAnsi="Arial" w:cs="Arial"/>
          <w:color w:val="000000" w:themeColor="text1"/>
          <w:szCs w:val="24"/>
          <w:lang w:val="en-US"/>
        </w:rPr>
        <w:t>.</w:t>
      </w:r>
      <w:r w:rsidR="005A4601" w:rsidRPr="00A331B1">
        <w:rPr>
          <w:rFonts w:ascii="Arial" w:eastAsia="MS Mincho" w:hAnsi="Arial" w:cs="Arial"/>
          <w:color w:val="000000" w:themeColor="text1"/>
          <w:szCs w:val="24"/>
          <w:lang w:val="en-US"/>
        </w:rPr>
        <w:t xml:space="preserve"> </w:t>
      </w:r>
      <w:r w:rsidR="004F2C2A" w:rsidRPr="00A331B1">
        <w:rPr>
          <w:rFonts w:ascii="Arial" w:eastAsia="MS Mincho" w:hAnsi="Arial" w:cs="Arial"/>
          <w:color w:val="000000" w:themeColor="text1"/>
          <w:szCs w:val="24"/>
          <w:lang w:val="en-US"/>
        </w:rPr>
        <w:t xml:space="preserve">8 triathletes </w:t>
      </w:r>
      <w:r w:rsidR="00F12221" w:rsidRPr="00A331B1">
        <w:rPr>
          <w:rFonts w:ascii="Arial" w:eastAsia="MS Mincho" w:hAnsi="Arial" w:cs="Arial"/>
          <w:color w:val="000000" w:themeColor="text1"/>
          <w:szCs w:val="24"/>
          <w:lang w:val="en-US"/>
        </w:rPr>
        <w:t xml:space="preserve">completed a marathon (42.195 km) for a cumulative time of 3.7±0.8 hours. 7 triathletes completed a sprint </w:t>
      </w:r>
      <w:r w:rsidR="004354A4" w:rsidRPr="00A331B1">
        <w:rPr>
          <w:rFonts w:ascii="Arial" w:eastAsia="MS Mincho" w:hAnsi="Arial" w:cs="Arial"/>
          <w:color w:val="000000" w:themeColor="text1"/>
          <w:szCs w:val="24"/>
          <w:lang w:val="en-US"/>
        </w:rPr>
        <w:t xml:space="preserve">distance </w:t>
      </w:r>
      <w:r w:rsidR="00F12221" w:rsidRPr="00A331B1">
        <w:rPr>
          <w:rFonts w:ascii="Arial" w:eastAsia="MS Mincho" w:hAnsi="Arial" w:cs="Arial"/>
          <w:color w:val="000000" w:themeColor="text1"/>
          <w:szCs w:val="24"/>
          <w:lang w:val="en-US"/>
        </w:rPr>
        <w:t>triathlon (0.5 km swimming, 20 km cycling and 5 km running) for a cumulative time of 1.3±0.2 hours. 4 triathletes completed</w:t>
      </w:r>
      <w:r w:rsidR="004354A4" w:rsidRPr="00A331B1">
        <w:rPr>
          <w:rFonts w:ascii="Arial" w:eastAsia="MS Mincho" w:hAnsi="Arial" w:cs="Arial"/>
          <w:color w:val="000000" w:themeColor="text1"/>
          <w:szCs w:val="24"/>
          <w:lang w:val="en-US"/>
        </w:rPr>
        <w:t xml:space="preserve"> a</w:t>
      </w:r>
      <w:r w:rsidR="00F12221" w:rsidRPr="00A331B1">
        <w:rPr>
          <w:rFonts w:ascii="Arial" w:eastAsia="MS Mincho" w:hAnsi="Arial" w:cs="Arial"/>
          <w:color w:val="000000" w:themeColor="text1"/>
          <w:szCs w:val="24"/>
          <w:lang w:val="en-US"/>
        </w:rPr>
        <w:t xml:space="preserve"> running competition (20.1±7.8 km) for a cumulative time of 1.7±0.8 hours.</w:t>
      </w:r>
      <w:r w:rsidR="004354A4" w:rsidRPr="00A331B1">
        <w:rPr>
          <w:rFonts w:ascii="Arial" w:eastAsia="MS Mincho" w:hAnsi="Arial" w:cs="Arial"/>
          <w:color w:val="000000" w:themeColor="text1"/>
          <w:szCs w:val="24"/>
          <w:lang w:val="en-US"/>
        </w:rPr>
        <w:t xml:space="preserve"> 3 triathletes completed a cycling competition (252±142 km) for a cumulative time of 9.3 ±5.5 hours. 2 triathletes completed a middle triathlon distance (2 km swimming, 80 km cycling and 20 km running) for a cumulative time of 4.7±0.1 hours. 2 triathletes completed a half marathon (21.098 km) for a cumulative time of 1.98±0.04 hours.</w:t>
      </w:r>
      <w:r w:rsidR="000A7371" w:rsidRPr="00A331B1">
        <w:rPr>
          <w:rFonts w:ascii="Arial" w:eastAsia="MS Mincho" w:hAnsi="Arial" w:cs="Arial"/>
          <w:color w:val="000000" w:themeColor="text1"/>
          <w:szCs w:val="24"/>
          <w:lang w:val="en-US"/>
        </w:rPr>
        <w:t xml:space="preserve"> 1 triathlete completed a duathlon (145 km cycling and 14 km running) for a cumulative time of 4.7±0.1 hours. There were no differences between the subgroups of LGE-, LGE+ and female triathletes regarding cumulative race distance (</w:t>
      </w:r>
      <w:r w:rsidR="000A7371" w:rsidRPr="00A331B1">
        <w:rPr>
          <w:rFonts w:ascii="Arial" w:eastAsia="MS Mincho" w:hAnsi="Arial" w:cs="Arial"/>
          <w:i/>
          <w:iCs/>
          <w:color w:val="000000" w:themeColor="text1"/>
          <w:szCs w:val="24"/>
          <w:lang w:val="en-US"/>
        </w:rPr>
        <w:t>P</w:t>
      </w:r>
      <w:r w:rsidR="000A7371" w:rsidRPr="00A331B1">
        <w:rPr>
          <w:rFonts w:ascii="Arial" w:eastAsia="MS Mincho" w:hAnsi="Arial" w:cs="Arial"/>
          <w:color w:val="000000" w:themeColor="text1"/>
          <w:szCs w:val="24"/>
          <w:lang w:val="en-US"/>
        </w:rPr>
        <w:t>=0.201), swimming distance (</w:t>
      </w:r>
      <w:r w:rsidR="000A7371" w:rsidRPr="00A331B1">
        <w:rPr>
          <w:rFonts w:ascii="Arial" w:eastAsia="MS Mincho" w:hAnsi="Arial" w:cs="Arial"/>
          <w:i/>
          <w:iCs/>
          <w:color w:val="000000" w:themeColor="text1"/>
          <w:szCs w:val="24"/>
          <w:lang w:val="en-US"/>
        </w:rPr>
        <w:t>P</w:t>
      </w:r>
      <w:r w:rsidR="000A7371" w:rsidRPr="00A331B1">
        <w:rPr>
          <w:rFonts w:ascii="Arial" w:eastAsia="MS Mincho" w:hAnsi="Arial" w:cs="Arial"/>
          <w:color w:val="000000" w:themeColor="text1"/>
          <w:szCs w:val="24"/>
          <w:lang w:val="en-US"/>
        </w:rPr>
        <w:t>=0.276), cycling distance (</w:t>
      </w:r>
      <w:r w:rsidR="000A7371" w:rsidRPr="00A331B1">
        <w:rPr>
          <w:rFonts w:ascii="Arial" w:eastAsia="MS Mincho" w:hAnsi="Arial" w:cs="Arial"/>
          <w:i/>
          <w:iCs/>
          <w:color w:val="000000" w:themeColor="text1"/>
          <w:szCs w:val="24"/>
          <w:lang w:val="en-US"/>
        </w:rPr>
        <w:t>P</w:t>
      </w:r>
      <w:r w:rsidR="000A7371" w:rsidRPr="00A331B1">
        <w:rPr>
          <w:rFonts w:ascii="Arial" w:eastAsia="MS Mincho" w:hAnsi="Arial" w:cs="Arial"/>
          <w:color w:val="000000" w:themeColor="text1"/>
          <w:szCs w:val="24"/>
          <w:lang w:val="en-US"/>
        </w:rPr>
        <w:t>=0.292)</w:t>
      </w:r>
      <w:r w:rsidR="007B153D" w:rsidRPr="00A331B1">
        <w:rPr>
          <w:rFonts w:ascii="Arial" w:eastAsia="MS Mincho" w:hAnsi="Arial" w:cs="Arial"/>
          <w:color w:val="000000" w:themeColor="text1"/>
          <w:szCs w:val="24"/>
          <w:lang w:val="en-US"/>
        </w:rPr>
        <w:t>,</w:t>
      </w:r>
      <w:r w:rsidR="000A7371" w:rsidRPr="00A331B1">
        <w:rPr>
          <w:rFonts w:ascii="Arial" w:eastAsia="MS Mincho" w:hAnsi="Arial" w:cs="Arial"/>
          <w:color w:val="000000" w:themeColor="text1"/>
          <w:szCs w:val="24"/>
          <w:lang w:val="en-US"/>
        </w:rPr>
        <w:t xml:space="preserve"> running distance (</w:t>
      </w:r>
      <w:r w:rsidR="000A7371" w:rsidRPr="00A331B1">
        <w:rPr>
          <w:rFonts w:ascii="Arial" w:eastAsia="MS Mincho" w:hAnsi="Arial" w:cs="Arial"/>
          <w:i/>
          <w:iCs/>
          <w:color w:val="000000" w:themeColor="text1"/>
          <w:szCs w:val="24"/>
          <w:lang w:val="en-US"/>
        </w:rPr>
        <w:t>P</w:t>
      </w:r>
      <w:r w:rsidR="000A7371" w:rsidRPr="00A331B1">
        <w:rPr>
          <w:rFonts w:ascii="Arial" w:eastAsia="MS Mincho" w:hAnsi="Arial" w:cs="Arial"/>
          <w:color w:val="000000" w:themeColor="text1"/>
          <w:szCs w:val="24"/>
          <w:lang w:val="en-US"/>
        </w:rPr>
        <w:t>=0.406)</w:t>
      </w:r>
      <w:r w:rsidR="007B153D" w:rsidRPr="00A331B1">
        <w:rPr>
          <w:rFonts w:ascii="Arial" w:eastAsia="MS Mincho" w:hAnsi="Arial" w:cs="Arial"/>
          <w:color w:val="000000" w:themeColor="text1"/>
          <w:szCs w:val="24"/>
          <w:lang w:val="en-US"/>
        </w:rPr>
        <w:t xml:space="preserve"> </w:t>
      </w:r>
      <w:r w:rsidR="008C2B69" w:rsidRPr="00A331B1">
        <w:rPr>
          <w:rFonts w:ascii="Arial" w:eastAsia="MS Mincho" w:hAnsi="Arial" w:cs="Arial"/>
          <w:color w:val="000000" w:themeColor="text1"/>
          <w:szCs w:val="24"/>
          <w:lang w:val="en-US"/>
        </w:rPr>
        <w:t>and</w:t>
      </w:r>
      <w:r w:rsidR="007B153D" w:rsidRPr="00A331B1">
        <w:rPr>
          <w:rFonts w:ascii="Arial" w:eastAsia="MS Mincho" w:hAnsi="Arial" w:cs="Arial"/>
          <w:color w:val="000000" w:themeColor="text1"/>
          <w:szCs w:val="24"/>
          <w:lang w:val="en-US"/>
        </w:rPr>
        <w:t xml:space="preserve"> </w:t>
      </w:r>
      <w:r w:rsidR="005943DC">
        <w:rPr>
          <w:rFonts w:ascii="Arial" w:eastAsia="MS Mincho" w:hAnsi="Arial" w:cs="Arial"/>
          <w:color w:val="000000" w:themeColor="text1"/>
          <w:szCs w:val="24"/>
          <w:lang w:val="en-US"/>
        </w:rPr>
        <w:t xml:space="preserve">race </w:t>
      </w:r>
      <w:r w:rsidR="007B153D" w:rsidRPr="00A331B1">
        <w:rPr>
          <w:rFonts w:ascii="Arial" w:eastAsia="MS Mincho" w:hAnsi="Arial" w:cs="Arial"/>
          <w:color w:val="000000" w:themeColor="text1"/>
          <w:szCs w:val="24"/>
          <w:lang w:val="en-US"/>
        </w:rPr>
        <w:t>completion time</w:t>
      </w:r>
      <w:r w:rsidR="005943DC">
        <w:rPr>
          <w:rFonts w:ascii="Arial" w:eastAsia="MS Mincho" w:hAnsi="Arial" w:cs="Arial"/>
          <w:color w:val="000000" w:themeColor="text1"/>
          <w:szCs w:val="24"/>
          <w:lang w:val="en-US"/>
        </w:rPr>
        <w:t>s</w:t>
      </w:r>
      <w:r w:rsidR="007B153D" w:rsidRPr="00A331B1">
        <w:rPr>
          <w:rFonts w:ascii="Arial" w:eastAsia="MS Mincho" w:hAnsi="Arial" w:cs="Arial"/>
          <w:color w:val="000000" w:themeColor="text1"/>
          <w:szCs w:val="24"/>
          <w:lang w:val="en-US"/>
        </w:rPr>
        <w:t xml:space="preserve"> (</w:t>
      </w:r>
      <w:r w:rsidR="007B153D" w:rsidRPr="00A331B1">
        <w:rPr>
          <w:rFonts w:ascii="Arial" w:eastAsia="MS Mincho" w:hAnsi="Arial" w:cs="Arial"/>
          <w:i/>
          <w:iCs/>
          <w:color w:val="000000" w:themeColor="text1"/>
          <w:szCs w:val="24"/>
          <w:lang w:val="en-US"/>
        </w:rPr>
        <w:t>P</w:t>
      </w:r>
      <w:r w:rsidR="007B153D" w:rsidRPr="00A331B1">
        <w:rPr>
          <w:rFonts w:ascii="Arial" w:eastAsia="MS Mincho" w:hAnsi="Arial" w:cs="Arial"/>
          <w:color w:val="000000" w:themeColor="text1"/>
          <w:szCs w:val="24"/>
          <w:lang w:val="en-US"/>
        </w:rPr>
        <w:t>=0.246)</w:t>
      </w:r>
      <w:r w:rsidR="00026FD6" w:rsidRPr="00A331B1">
        <w:rPr>
          <w:rFonts w:ascii="Arial" w:eastAsia="MS Mincho" w:hAnsi="Arial" w:cs="Arial"/>
          <w:color w:val="000000" w:themeColor="text1"/>
          <w:szCs w:val="24"/>
          <w:lang w:val="en-US"/>
        </w:rPr>
        <w:t>.</w:t>
      </w:r>
    </w:p>
    <w:p w14:paraId="1E4B6DAD" w14:textId="65B7C0F3" w:rsidR="00D34C7A" w:rsidRPr="00A331B1" w:rsidRDefault="00D34C7A" w:rsidP="00D34C7A">
      <w:pPr>
        <w:autoSpaceDE w:val="0"/>
        <w:autoSpaceDN w:val="0"/>
        <w:adjustRightInd w:val="0"/>
        <w:spacing w:line="360" w:lineRule="auto"/>
        <w:rPr>
          <w:rFonts w:ascii="Arial" w:eastAsia="MS Mincho" w:hAnsi="Arial" w:cs="Arial"/>
          <w:i/>
          <w:iCs/>
          <w:color w:val="000000" w:themeColor="text1"/>
          <w:szCs w:val="24"/>
          <w:lang w:val="en-US"/>
        </w:rPr>
      </w:pPr>
      <w:r w:rsidRPr="00A331B1">
        <w:rPr>
          <w:rFonts w:ascii="Arial" w:eastAsia="MS Mincho" w:hAnsi="Arial" w:cs="Arial"/>
          <w:i/>
          <w:iCs/>
          <w:color w:val="000000" w:themeColor="text1"/>
          <w:szCs w:val="24"/>
          <w:lang w:val="en-US"/>
        </w:rPr>
        <w:lastRenderedPageBreak/>
        <w:t>CMR protocol</w:t>
      </w:r>
    </w:p>
    <w:p w14:paraId="4EBB5545" w14:textId="16CFAA1B" w:rsidR="00D34C7A" w:rsidRPr="00A331B1" w:rsidRDefault="00D34C7A" w:rsidP="00D34C7A">
      <w:pPr>
        <w:autoSpaceDE w:val="0"/>
        <w:autoSpaceDN w:val="0"/>
        <w:adjustRightInd w:val="0"/>
        <w:spacing w:line="360" w:lineRule="auto"/>
        <w:rPr>
          <w:rFonts w:ascii="Arial" w:eastAsia="MS Mincho" w:hAnsi="Arial" w:cs="Arial"/>
          <w:color w:val="000000" w:themeColor="text1"/>
          <w:szCs w:val="24"/>
          <w:lang w:val="en-US"/>
        </w:rPr>
      </w:pPr>
      <w:r w:rsidRPr="00A331B1">
        <w:rPr>
          <w:rFonts w:ascii="Arial" w:eastAsia="MS Mincho" w:hAnsi="Arial" w:cs="Arial"/>
          <w:color w:val="000000" w:themeColor="text1"/>
          <w:szCs w:val="24"/>
          <w:lang w:val="en-US"/>
        </w:rPr>
        <w:t xml:space="preserve">CMR was performed using a </w:t>
      </w:r>
      <w:r w:rsidR="00FA0EFB" w:rsidRPr="00A331B1">
        <w:rPr>
          <w:rFonts w:ascii="Arial" w:eastAsia="MS Mincho" w:hAnsi="Arial" w:cs="Arial"/>
          <w:color w:val="000000" w:themeColor="text1"/>
          <w:szCs w:val="24"/>
          <w:lang w:val="en-US"/>
        </w:rPr>
        <w:t>1</w:t>
      </w:r>
      <w:r w:rsidRPr="00A331B1">
        <w:rPr>
          <w:rFonts w:ascii="Arial" w:eastAsia="MS Mincho" w:hAnsi="Arial" w:cs="Arial"/>
          <w:color w:val="000000" w:themeColor="text1"/>
          <w:szCs w:val="24"/>
          <w:lang w:val="en-US"/>
        </w:rPr>
        <w:t>.</w:t>
      </w:r>
      <w:r w:rsidR="00FA0EFB" w:rsidRPr="00A331B1">
        <w:rPr>
          <w:rFonts w:ascii="Arial" w:eastAsia="MS Mincho" w:hAnsi="Arial" w:cs="Arial"/>
          <w:color w:val="000000" w:themeColor="text1"/>
          <w:szCs w:val="24"/>
          <w:lang w:val="en-US"/>
        </w:rPr>
        <w:t>5</w:t>
      </w:r>
      <w:r w:rsidRPr="00A331B1">
        <w:rPr>
          <w:rFonts w:ascii="Arial" w:eastAsia="MS Mincho" w:hAnsi="Arial" w:cs="Arial"/>
          <w:color w:val="000000" w:themeColor="text1"/>
          <w:szCs w:val="24"/>
          <w:lang w:val="en-US"/>
        </w:rPr>
        <w:t xml:space="preserve"> T MR scanner equipped with a phased array surface receive coil (</w:t>
      </w:r>
      <w:r w:rsidR="00FA0EFB" w:rsidRPr="00A331B1">
        <w:rPr>
          <w:rFonts w:ascii="Arial" w:eastAsia="MS Mincho" w:hAnsi="Arial" w:cs="Arial"/>
          <w:color w:val="000000" w:themeColor="text1"/>
          <w:szCs w:val="24"/>
          <w:lang w:val="en-US"/>
        </w:rPr>
        <w:t>Achieva</w:t>
      </w:r>
      <w:r w:rsidRPr="00A331B1">
        <w:rPr>
          <w:rFonts w:ascii="Arial" w:eastAsia="MS Mincho" w:hAnsi="Arial" w:cs="Arial"/>
          <w:color w:val="000000" w:themeColor="text1"/>
          <w:szCs w:val="24"/>
          <w:lang w:val="en-US"/>
        </w:rPr>
        <w:t xml:space="preserve">, Philips Healthcare). </w:t>
      </w:r>
    </w:p>
    <w:p w14:paraId="03C32697" w14:textId="77777777" w:rsidR="00D34C7A" w:rsidRPr="00A331B1" w:rsidRDefault="00D34C7A" w:rsidP="00D34C7A">
      <w:pPr>
        <w:autoSpaceDE w:val="0"/>
        <w:autoSpaceDN w:val="0"/>
        <w:adjustRightInd w:val="0"/>
        <w:spacing w:line="360" w:lineRule="auto"/>
        <w:rPr>
          <w:rFonts w:ascii="Arial" w:eastAsia="MS Mincho" w:hAnsi="Arial" w:cs="Arial"/>
          <w:color w:val="000000" w:themeColor="text1"/>
          <w:szCs w:val="24"/>
          <w:lang w:val="en-US"/>
        </w:rPr>
      </w:pPr>
    </w:p>
    <w:p w14:paraId="70AC1F42" w14:textId="77777777" w:rsidR="00D34C7A" w:rsidRPr="00A331B1" w:rsidRDefault="00D34C7A" w:rsidP="00D34C7A">
      <w:pPr>
        <w:autoSpaceDE w:val="0"/>
        <w:autoSpaceDN w:val="0"/>
        <w:adjustRightInd w:val="0"/>
        <w:spacing w:line="360" w:lineRule="auto"/>
        <w:rPr>
          <w:rFonts w:ascii="Arial" w:eastAsia="MS Mincho" w:hAnsi="Arial" w:cs="Arial"/>
          <w:i/>
          <w:iCs/>
          <w:color w:val="000000" w:themeColor="text1"/>
          <w:szCs w:val="24"/>
          <w:lang w:val="en-US"/>
        </w:rPr>
      </w:pPr>
      <w:r w:rsidRPr="00A331B1">
        <w:rPr>
          <w:rFonts w:ascii="Arial" w:eastAsia="MS Mincho" w:hAnsi="Arial" w:cs="Arial"/>
          <w:i/>
          <w:iCs/>
          <w:color w:val="000000" w:themeColor="text1"/>
          <w:szCs w:val="24"/>
          <w:lang w:val="en-US"/>
        </w:rPr>
        <w:t>Cine CMR – steady-state free-precession sequence</w:t>
      </w:r>
    </w:p>
    <w:p w14:paraId="753857D0" w14:textId="4BB69099" w:rsidR="00D1189C" w:rsidRPr="00A331B1" w:rsidRDefault="00546FE9" w:rsidP="00D1189C">
      <w:pPr>
        <w:spacing w:line="360" w:lineRule="auto"/>
        <w:rPr>
          <w:rFonts w:ascii="Arial" w:hAnsi="Arial" w:cs="Arial"/>
          <w:color w:val="000000" w:themeColor="text1"/>
          <w:lang w:val="en-US"/>
        </w:rPr>
      </w:pPr>
      <w:r w:rsidRPr="00A331B1">
        <w:rPr>
          <w:rFonts w:ascii="Arial" w:hAnsi="Arial" w:cs="Arial"/>
          <w:color w:val="000000" w:themeColor="text1"/>
          <w:lang w:val="en-US"/>
        </w:rPr>
        <w:t>The CMR protocol included standard steady-state free-precession cine CMR in short axis for LV and right ventricle (RV) volumetry and LV mass with the</w:t>
      </w:r>
      <w:r w:rsidRPr="00A331B1">
        <w:rPr>
          <w:rFonts w:ascii="Arial" w:hAnsi="Arial" w:cs="Arial"/>
          <w:color w:val="000000" w:themeColor="text1"/>
          <w:lang w:val="en-GB"/>
        </w:rPr>
        <w:t xml:space="preserve"> following typical imaging parameters: acquired voxel size (AVS) </w:t>
      </w:r>
      <w:r w:rsidRPr="00A331B1">
        <w:rPr>
          <w:rFonts w:ascii="Arial" w:eastAsia="MS Mincho" w:hAnsi="Arial" w:cs="Arial"/>
          <w:bCs/>
          <w:color w:val="000000" w:themeColor="text1"/>
          <w:lang w:val="en-US"/>
        </w:rPr>
        <w:t>1.98 x 1.80 x 6 mm</w:t>
      </w:r>
      <w:r w:rsidRPr="00A331B1">
        <w:rPr>
          <w:rFonts w:ascii="Arial" w:eastAsia="MS Mincho" w:hAnsi="Arial" w:cs="Arial"/>
          <w:bCs/>
          <w:color w:val="000000" w:themeColor="text1"/>
          <w:vertAlign w:val="superscript"/>
          <w:lang w:val="en-US"/>
        </w:rPr>
        <w:t>3</w:t>
      </w:r>
      <w:r w:rsidRPr="00A331B1">
        <w:rPr>
          <w:rFonts w:ascii="Arial" w:hAnsi="Arial" w:cs="Arial"/>
          <w:color w:val="000000" w:themeColor="text1"/>
          <w:lang w:val="en-GB"/>
        </w:rPr>
        <w:t>, reconstructed voxel size (RVS) 1.36 x 1.36 x 6 mm</w:t>
      </w:r>
      <w:r w:rsidRPr="00A331B1">
        <w:rPr>
          <w:rFonts w:ascii="Arial" w:hAnsi="Arial" w:cs="Arial"/>
          <w:color w:val="000000" w:themeColor="text1"/>
          <w:vertAlign w:val="superscript"/>
          <w:lang w:val="en-GB"/>
        </w:rPr>
        <w:t>3</w:t>
      </w:r>
      <w:r w:rsidRPr="00A331B1">
        <w:rPr>
          <w:rFonts w:ascii="Arial" w:hAnsi="Arial" w:cs="Arial"/>
          <w:color w:val="000000" w:themeColor="text1"/>
          <w:lang w:val="en-GB"/>
        </w:rPr>
        <w:t>, gap 4 mm, 9-10 slices for full LV coverage, echo time = 1.67 ms, time to repetition = 3.34 ms, flip angle = 60°</w:t>
      </w:r>
      <w:bookmarkStart w:id="0" w:name="OLE_LINK38"/>
      <w:r w:rsidR="00D1189C" w:rsidRPr="00A331B1">
        <w:rPr>
          <w:rFonts w:ascii="Arial" w:hAnsi="Arial" w:cs="Arial"/>
          <w:color w:val="000000" w:themeColor="text1"/>
          <w:lang w:val="en-GB"/>
        </w:rPr>
        <w:t>,</w:t>
      </w:r>
      <w:r w:rsidR="00D1189C" w:rsidRPr="00A331B1">
        <w:rPr>
          <w:rFonts w:ascii="Arial" w:hAnsi="Arial"/>
          <w:color w:val="000000" w:themeColor="text1"/>
          <w:lang w:val="en-US"/>
        </w:rPr>
        <w:t xml:space="preserve"> sense factor</w:t>
      </w:r>
      <w:bookmarkEnd w:id="0"/>
      <w:r w:rsidR="00D1189C" w:rsidRPr="00A331B1">
        <w:rPr>
          <w:rFonts w:ascii="Arial" w:hAnsi="Arial"/>
          <w:color w:val="000000" w:themeColor="text1"/>
          <w:lang w:val="en-US"/>
        </w:rPr>
        <w:t>, 2.0; 25 phases per RR interval</w:t>
      </w:r>
      <w:r w:rsidR="00D1189C" w:rsidRPr="00A331B1">
        <w:rPr>
          <w:rFonts w:ascii="Arial" w:hAnsi="Arial" w:cs="Arial"/>
          <w:color w:val="000000" w:themeColor="text1"/>
          <w:szCs w:val="24"/>
          <w:lang w:val="en-US"/>
        </w:rPr>
        <w:t>.</w:t>
      </w:r>
    </w:p>
    <w:p w14:paraId="632DF9DC" w14:textId="77777777" w:rsidR="00D1189C" w:rsidRPr="00A331B1" w:rsidRDefault="00D1189C" w:rsidP="00D1189C">
      <w:pPr>
        <w:spacing w:line="360" w:lineRule="auto"/>
        <w:rPr>
          <w:rFonts w:ascii="Arial" w:eastAsia="MS Mincho" w:hAnsi="Arial" w:cs="Arial"/>
          <w:color w:val="000000" w:themeColor="text1"/>
          <w:szCs w:val="24"/>
          <w:lang w:val="en-US"/>
        </w:rPr>
      </w:pPr>
    </w:p>
    <w:p w14:paraId="453556D1" w14:textId="77777777" w:rsidR="00D34C7A" w:rsidRPr="00A331B1" w:rsidRDefault="00D34C7A" w:rsidP="00D34C7A">
      <w:pPr>
        <w:autoSpaceDE w:val="0"/>
        <w:autoSpaceDN w:val="0"/>
        <w:adjustRightInd w:val="0"/>
        <w:spacing w:line="360" w:lineRule="auto"/>
        <w:rPr>
          <w:rFonts w:ascii="Arial" w:eastAsia="MS Mincho" w:hAnsi="Arial" w:cs="Arial"/>
          <w:i/>
          <w:iCs/>
          <w:color w:val="000000" w:themeColor="text1"/>
          <w:szCs w:val="24"/>
          <w:lang w:val="en-US"/>
        </w:rPr>
      </w:pPr>
      <w:r w:rsidRPr="00A331B1">
        <w:rPr>
          <w:rFonts w:ascii="Arial" w:eastAsia="MS Mincho" w:hAnsi="Arial" w:cs="Arial"/>
          <w:i/>
          <w:iCs/>
          <w:color w:val="000000" w:themeColor="text1"/>
          <w:szCs w:val="24"/>
          <w:lang w:val="en-US"/>
        </w:rPr>
        <w:t>T1 Mapping – MOLLI sequence</w:t>
      </w:r>
    </w:p>
    <w:p w14:paraId="7E3FFA5A" w14:textId="52B856DD" w:rsidR="00546FE9" w:rsidRPr="00A331B1" w:rsidRDefault="00546FE9" w:rsidP="00546FE9">
      <w:pPr>
        <w:spacing w:line="360" w:lineRule="auto"/>
        <w:rPr>
          <w:rFonts w:ascii="Arial" w:hAnsi="Arial" w:cs="Arial"/>
          <w:color w:val="000000" w:themeColor="text1"/>
          <w:lang w:val="en-US"/>
        </w:rPr>
      </w:pPr>
      <w:r w:rsidRPr="00A331B1">
        <w:rPr>
          <w:rFonts w:ascii="Arial" w:hAnsi="Arial" w:cs="Arial"/>
          <w:color w:val="000000" w:themeColor="text1"/>
          <w:lang w:val="en-US"/>
        </w:rPr>
        <w:t>T1 mapping was performed using a Modified Look Locker Inversion Recovery (MOLLI) sequence with a 5s(3s)3s scheme on three short-axes slices (apical, mid and basal) before and 15 minutes after contrast-media administration as described before</w:t>
      </w:r>
      <w:r w:rsidR="005816FF">
        <w:rPr>
          <w:rFonts w:ascii="Arial" w:hAnsi="Arial" w:cs="Arial"/>
          <w:color w:val="000000" w:themeColor="text1"/>
          <w:lang w:val="en-US"/>
        </w:rPr>
        <w:t xml:space="preserve"> </w:t>
      </w:r>
      <w:r w:rsidR="005816FF">
        <w:rPr>
          <w:rFonts w:ascii="Arial" w:hAnsi="Arial" w:cs="Arial"/>
          <w:color w:val="000000" w:themeColor="text1"/>
          <w:lang w:val="en-US"/>
        </w:rPr>
        <w:fldChar w:fldCharType="begin">
          <w:fldData xml:space="preserve">PEVuZE5vdGU+PENpdGU+PEF1dGhvcj5UYWhpcjwvQXV0aG9yPjxZZWFyPjIwMTg8L1llYXI+PFJl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</w:fldData>
        </w:fldChar>
      </w:r>
      <w:r w:rsidR="005816FF">
        <w:rPr>
          <w:rFonts w:ascii="Arial" w:hAnsi="Arial" w:cs="Arial"/>
          <w:color w:val="000000" w:themeColor="text1"/>
          <w:lang w:val="en-US"/>
        </w:rPr>
        <w:instrText xml:space="preserve"> ADDIN EN.CITE </w:instrText>
      </w:r>
      <w:r w:rsidR="005816FF">
        <w:rPr>
          <w:rFonts w:ascii="Arial" w:hAnsi="Arial" w:cs="Arial"/>
          <w:color w:val="000000" w:themeColor="text1"/>
          <w:lang w:val="en-US"/>
        </w:rPr>
        <w:fldChar w:fldCharType="begin">
          <w:fldData xml:space="preserve">PEVuZE5vdGU+PENpdGU+PEF1dGhvcj5UYWhpcjwvQXV0aG9yPjxZZWFyPjIwMTg8L1llYXI+PFJl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</w:fldData>
        </w:fldChar>
      </w:r>
      <w:r w:rsidR="005816FF">
        <w:rPr>
          <w:rFonts w:ascii="Arial" w:hAnsi="Arial" w:cs="Arial"/>
          <w:color w:val="000000" w:themeColor="text1"/>
          <w:lang w:val="en-US"/>
        </w:rPr>
        <w:instrText xml:space="preserve"> ADDIN EN.CITE.DATA </w:instrText>
      </w:r>
      <w:r w:rsidR="005816FF">
        <w:rPr>
          <w:rFonts w:ascii="Arial" w:hAnsi="Arial" w:cs="Arial"/>
          <w:color w:val="000000" w:themeColor="text1"/>
          <w:lang w:val="en-US"/>
        </w:rPr>
      </w:r>
      <w:r w:rsidR="005816FF">
        <w:rPr>
          <w:rFonts w:ascii="Arial" w:hAnsi="Arial" w:cs="Arial"/>
          <w:color w:val="000000" w:themeColor="text1"/>
          <w:lang w:val="en-US"/>
        </w:rPr>
        <w:fldChar w:fldCharType="end"/>
      </w:r>
      <w:r w:rsidR="005816FF">
        <w:rPr>
          <w:rFonts w:ascii="Arial" w:hAnsi="Arial" w:cs="Arial"/>
          <w:color w:val="000000" w:themeColor="text1"/>
          <w:lang w:val="en-US"/>
        </w:rPr>
      </w:r>
      <w:r w:rsidR="005816FF">
        <w:rPr>
          <w:rFonts w:ascii="Arial" w:hAnsi="Arial" w:cs="Arial"/>
          <w:color w:val="000000" w:themeColor="text1"/>
          <w:lang w:val="en-US"/>
        </w:rPr>
        <w:fldChar w:fldCharType="separate"/>
      </w:r>
      <w:r w:rsidR="005816FF">
        <w:rPr>
          <w:rFonts w:ascii="Arial" w:hAnsi="Arial" w:cs="Arial"/>
          <w:noProof/>
          <w:color w:val="000000" w:themeColor="text1"/>
          <w:lang w:val="en-US"/>
        </w:rPr>
        <w:t>[1]</w:t>
      </w:r>
      <w:r w:rsidR="005816FF">
        <w:rPr>
          <w:rFonts w:ascii="Arial" w:hAnsi="Arial" w:cs="Arial"/>
          <w:color w:val="000000" w:themeColor="text1"/>
          <w:lang w:val="en-US"/>
        </w:rPr>
        <w:fldChar w:fldCharType="end"/>
      </w:r>
      <w:r w:rsidRPr="00A331B1">
        <w:rPr>
          <w:rFonts w:ascii="Arial" w:hAnsi="Arial" w:cs="Arial"/>
          <w:color w:val="000000" w:themeColor="text1"/>
          <w:lang w:val="en-US"/>
        </w:rPr>
        <w:t xml:space="preserve">. </w:t>
      </w:r>
      <w:r w:rsidRPr="00A331B1">
        <w:rPr>
          <w:rFonts w:ascii="Arial" w:hAnsi="Arial" w:cs="Arial"/>
          <w:color w:val="000000" w:themeColor="text1"/>
          <w:lang w:val="en-GB"/>
        </w:rPr>
        <w:t xml:space="preserve">Typical imaging parameters were as follows: </w:t>
      </w:r>
      <w:r w:rsidRPr="00A331B1">
        <w:rPr>
          <w:rFonts w:ascii="Arial" w:eastAsia="MS Mincho" w:hAnsi="Arial" w:cs="Arial"/>
          <w:bCs/>
          <w:color w:val="000000" w:themeColor="text1"/>
          <w:lang w:val="en-US"/>
        </w:rPr>
        <w:t>1.97 x 2.00 x 10 mm</w:t>
      </w:r>
      <w:r w:rsidRPr="00A331B1">
        <w:rPr>
          <w:rFonts w:ascii="Arial" w:eastAsia="MS Mincho" w:hAnsi="Arial" w:cs="Arial"/>
          <w:bCs/>
          <w:color w:val="000000" w:themeColor="text1"/>
          <w:vertAlign w:val="superscript"/>
          <w:lang w:val="en-US"/>
        </w:rPr>
        <w:t>3</w:t>
      </w:r>
      <w:r w:rsidRPr="00A331B1">
        <w:rPr>
          <w:rFonts w:ascii="Arial" w:eastAsia="MS Mincho" w:hAnsi="Arial" w:cs="Arial"/>
          <w:color w:val="000000" w:themeColor="text1"/>
          <w:lang w:val="en-US"/>
        </w:rPr>
        <w:t xml:space="preserve">, </w:t>
      </w:r>
      <w:r w:rsidRPr="00A331B1">
        <w:rPr>
          <w:rFonts w:ascii="Arial" w:eastAsia="MS Mincho" w:hAnsi="Arial" w:cs="Arial"/>
          <w:bCs/>
          <w:color w:val="000000" w:themeColor="text1"/>
          <w:lang w:val="en-US"/>
        </w:rPr>
        <w:t>RVS 1.17 x 1.17 x 10 mm</w:t>
      </w:r>
      <w:r w:rsidRPr="00A331B1">
        <w:rPr>
          <w:rFonts w:ascii="Arial" w:eastAsia="MS Mincho" w:hAnsi="Arial" w:cs="Arial"/>
          <w:bCs/>
          <w:color w:val="000000" w:themeColor="text1"/>
          <w:vertAlign w:val="superscript"/>
          <w:lang w:val="en-US"/>
        </w:rPr>
        <w:t>3</w:t>
      </w:r>
      <w:r w:rsidRPr="00A331B1">
        <w:rPr>
          <w:rFonts w:ascii="Arial" w:hAnsi="Arial" w:cs="Arial"/>
          <w:color w:val="000000" w:themeColor="text1"/>
          <w:lang w:val="en-GB"/>
        </w:rPr>
        <w:t>, 3 slices, echo time = 1.59 ms, time to repetition = 3.17 ms, flip angle = 35°, SENSE factor = 2, linear phase encoding, ten start-up cycles to approach steady-state prior to imaging, effective inversion times between 188 and 3382 ms.</w:t>
      </w:r>
      <w:r w:rsidRPr="00A331B1">
        <w:rPr>
          <w:rFonts w:ascii="Arial" w:hAnsi="Arial" w:cs="Arial"/>
          <w:color w:val="000000" w:themeColor="text1"/>
          <w:lang w:val="en-US"/>
        </w:rPr>
        <w:t xml:space="preserve"> </w:t>
      </w:r>
    </w:p>
    <w:p w14:paraId="6B9FC2BB" w14:textId="77777777" w:rsidR="00D34C7A" w:rsidRPr="00A331B1" w:rsidRDefault="00D34C7A" w:rsidP="00D34C7A">
      <w:pPr>
        <w:autoSpaceDE w:val="0"/>
        <w:autoSpaceDN w:val="0"/>
        <w:adjustRightInd w:val="0"/>
        <w:spacing w:line="360" w:lineRule="auto"/>
        <w:rPr>
          <w:rFonts w:ascii="Arial" w:eastAsia="MS Mincho" w:hAnsi="Arial" w:cs="Arial"/>
          <w:color w:val="000000" w:themeColor="text1"/>
          <w:szCs w:val="24"/>
          <w:lang w:val="en-US"/>
        </w:rPr>
      </w:pPr>
    </w:p>
    <w:p w14:paraId="6AFE8395" w14:textId="77777777" w:rsidR="00D34C7A" w:rsidRPr="00A331B1" w:rsidRDefault="00D34C7A" w:rsidP="00D34C7A">
      <w:pPr>
        <w:autoSpaceDE w:val="0"/>
        <w:autoSpaceDN w:val="0"/>
        <w:adjustRightInd w:val="0"/>
        <w:spacing w:line="360" w:lineRule="auto"/>
        <w:rPr>
          <w:rFonts w:ascii="Arial" w:eastAsia="MS Mincho" w:hAnsi="Arial" w:cs="Arial"/>
          <w:i/>
          <w:iCs/>
          <w:color w:val="000000" w:themeColor="text1"/>
          <w:szCs w:val="24"/>
          <w:lang w:val="en-US"/>
        </w:rPr>
      </w:pPr>
      <w:r w:rsidRPr="00A331B1">
        <w:rPr>
          <w:rFonts w:ascii="Arial" w:eastAsia="MS Mincho" w:hAnsi="Arial" w:cs="Arial"/>
          <w:i/>
          <w:iCs/>
          <w:color w:val="000000" w:themeColor="text1"/>
          <w:szCs w:val="24"/>
          <w:lang w:val="en-US"/>
        </w:rPr>
        <w:t>T2-mapping – GraSE sequence</w:t>
      </w:r>
    </w:p>
    <w:p w14:paraId="0603EF8A" w14:textId="6F184C22" w:rsidR="00546FE9" w:rsidRPr="00A331B1" w:rsidRDefault="00546FE9" w:rsidP="00546FE9">
      <w:pPr>
        <w:spacing w:line="360" w:lineRule="auto"/>
        <w:rPr>
          <w:rFonts w:ascii="Arial" w:hAnsi="Arial" w:cs="Arial"/>
          <w:color w:val="000000" w:themeColor="text1"/>
          <w:lang w:val="en-US"/>
        </w:rPr>
      </w:pPr>
      <w:r w:rsidRPr="00A331B1">
        <w:rPr>
          <w:rFonts w:ascii="Arial" w:hAnsi="Arial" w:cs="Arial"/>
          <w:color w:val="000000" w:themeColor="text1"/>
          <w:lang w:val="en-US"/>
        </w:rPr>
        <w:t>T2-mapping was performed before administration of contrast-media on identical three end-diastolic LV short-axes, corresponding to the MOLLI slices using a gradient- (echo planar imaging) and spin-echo multi-echo sequence (GraSE) in three short-axis sections</w:t>
      </w:r>
      <w:r w:rsidR="00555F11" w:rsidRPr="00A331B1">
        <w:rPr>
          <w:rFonts w:ascii="Arial" w:hAnsi="Arial" w:cs="Arial"/>
          <w:color w:val="000000" w:themeColor="text1"/>
          <w:lang w:val="en-US"/>
        </w:rPr>
        <w:t xml:space="preserve"> </w:t>
      </w:r>
      <w:r w:rsidR="00555F11" w:rsidRPr="00A331B1">
        <w:rPr>
          <w:rFonts w:ascii="Arial" w:hAnsi="Arial" w:cs="Arial"/>
          <w:color w:val="000000" w:themeColor="text1"/>
          <w:lang w:val="en-US"/>
        </w:rPr>
        <w:fldChar w:fldCharType="begin">
          <w:fldData xml:space="preserve">PEVuZE5vdGU+PENpdGU+PEF1dGhvcj5CYWVzc2xlcjwvQXV0aG9yPjxZZWFyPjIwMTU8L1llYXI+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=
</w:fldData>
        </w:fldChar>
      </w:r>
      <w:r w:rsidR="00DD5310">
        <w:rPr>
          <w:rFonts w:ascii="Arial" w:hAnsi="Arial" w:cs="Arial"/>
          <w:color w:val="000000" w:themeColor="text1"/>
          <w:lang w:val="en-US"/>
        </w:rPr>
        <w:instrText xml:space="preserve"> ADDIN EN.CITE </w:instrText>
      </w:r>
      <w:r w:rsidR="00DD5310">
        <w:rPr>
          <w:rFonts w:ascii="Arial" w:hAnsi="Arial" w:cs="Arial"/>
          <w:color w:val="000000" w:themeColor="text1"/>
          <w:lang w:val="en-US"/>
        </w:rPr>
        <w:fldChar w:fldCharType="begin">
          <w:fldData xml:space="preserve">PEVuZE5vdGU+PENpdGU+PEF1dGhvcj5CYWVzc2xlcjwvQXV0aG9yPjxZZWFyPjIwMTU8L1llYXI+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=
</w:fldData>
        </w:fldChar>
      </w:r>
      <w:r w:rsidR="00DD5310">
        <w:rPr>
          <w:rFonts w:ascii="Arial" w:hAnsi="Arial" w:cs="Arial"/>
          <w:color w:val="000000" w:themeColor="text1"/>
          <w:lang w:val="en-US"/>
        </w:rPr>
        <w:instrText xml:space="preserve"> ADDIN EN.CITE.DATA </w:instrText>
      </w:r>
      <w:r w:rsidR="00DD5310">
        <w:rPr>
          <w:rFonts w:ascii="Arial" w:hAnsi="Arial" w:cs="Arial"/>
          <w:color w:val="000000" w:themeColor="text1"/>
          <w:lang w:val="en-US"/>
        </w:rPr>
      </w:r>
      <w:r w:rsidR="00DD5310">
        <w:rPr>
          <w:rFonts w:ascii="Arial" w:hAnsi="Arial" w:cs="Arial"/>
          <w:color w:val="000000" w:themeColor="text1"/>
          <w:lang w:val="en-US"/>
        </w:rPr>
        <w:fldChar w:fldCharType="end"/>
      </w:r>
      <w:r w:rsidR="00555F11" w:rsidRPr="00A331B1">
        <w:rPr>
          <w:rFonts w:ascii="Arial" w:hAnsi="Arial" w:cs="Arial"/>
          <w:color w:val="000000" w:themeColor="text1"/>
          <w:lang w:val="en-US"/>
        </w:rPr>
      </w:r>
      <w:r w:rsidR="00555F11" w:rsidRPr="00A331B1">
        <w:rPr>
          <w:rFonts w:ascii="Arial" w:hAnsi="Arial" w:cs="Arial"/>
          <w:color w:val="000000" w:themeColor="text1"/>
          <w:lang w:val="en-US"/>
        </w:rPr>
        <w:fldChar w:fldCharType="separate"/>
      </w:r>
      <w:r w:rsidR="00DD5310">
        <w:rPr>
          <w:rFonts w:ascii="Arial" w:hAnsi="Arial" w:cs="Arial"/>
          <w:noProof/>
          <w:color w:val="000000" w:themeColor="text1"/>
          <w:lang w:val="en-US"/>
        </w:rPr>
        <w:t>[4]</w:t>
      </w:r>
      <w:r w:rsidR="00555F11" w:rsidRPr="00A331B1">
        <w:rPr>
          <w:rFonts w:ascii="Arial" w:hAnsi="Arial" w:cs="Arial"/>
          <w:color w:val="000000" w:themeColor="text1"/>
          <w:lang w:val="en-US"/>
        </w:rPr>
        <w:fldChar w:fldCharType="end"/>
      </w:r>
      <w:r w:rsidRPr="00A331B1">
        <w:rPr>
          <w:rFonts w:ascii="Arial" w:hAnsi="Arial" w:cs="Arial"/>
          <w:i/>
          <w:color w:val="000000" w:themeColor="text1"/>
          <w:lang w:val="en-US"/>
        </w:rPr>
        <w:t>.</w:t>
      </w:r>
      <w:r w:rsidRPr="00A331B1">
        <w:rPr>
          <w:rFonts w:ascii="Arial" w:hAnsi="Arial" w:cs="Arial"/>
          <w:color w:val="000000" w:themeColor="text1"/>
          <w:lang w:val="en-US"/>
        </w:rPr>
        <w:t xml:space="preserve"> Typical imaging parameters of the GraSE sequence were: Voxel size 1.05 x 1.05 x 10 mm</w:t>
      </w:r>
      <w:r w:rsidRPr="00A331B1">
        <w:rPr>
          <w:rFonts w:ascii="Arial" w:hAnsi="Arial" w:cs="Arial"/>
          <w:color w:val="000000" w:themeColor="text1"/>
          <w:vertAlign w:val="superscript"/>
          <w:lang w:val="en-US"/>
        </w:rPr>
        <w:t>3</w:t>
      </w:r>
      <w:r w:rsidRPr="00A331B1">
        <w:rPr>
          <w:rFonts w:ascii="Arial" w:hAnsi="Arial" w:cs="Arial"/>
          <w:color w:val="000000" w:themeColor="text1"/>
          <w:lang w:val="en-US"/>
        </w:rPr>
        <w:t>, 3 slices, nine echoes with effective echo times between 12.5 and 62.4 ms, time to repetition = 800 ms (1 RR interval), one breath-hold per slice.</w:t>
      </w:r>
    </w:p>
    <w:p w14:paraId="5607E645" w14:textId="77777777" w:rsidR="00D34C7A" w:rsidRPr="00A331B1" w:rsidRDefault="00D34C7A" w:rsidP="00D34C7A">
      <w:pPr>
        <w:autoSpaceDE w:val="0"/>
        <w:autoSpaceDN w:val="0"/>
        <w:adjustRightInd w:val="0"/>
        <w:spacing w:line="360" w:lineRule="auto"/>
        <w:rPr>
          <w:rFonts w:ascii="Arial" w:eastAsia="MS Mincho" w:hAnsi="Arial" w:cs="Arial"/>
          <w:color w:val="000000" w:themeColor="text1"/>
          <w:szCs w:val="24"/>
          <w:lang w:val="en-US"/>
        </w:rPr>
      </w:pPr>
    </w:p>
    <w:p w14:paraId="0819C760" w14:textId="77777777" w:rsidR="00D34C7A" w:rsidRPr="00A331B1" w:rsidRDefault="00D34C7A" w:rsidP="00D34C7A">
      <w:pPr>
        <w:autoSpaceDE w:val="0"/>
        <w:autoSpaceDN w:val="0"/>
        <w:adjustRightInd w:val="0"/>
        <w:spacing w:line="360" w:lineRule="auto"/>
        <w:rPr>
          <w:rFonts w:ascii="Arial" w:eastAsia="MS Mincho" w:hAnsi="Arial" w:cs="Arial"/>
          <w:i/>
          <w:iCs/>
          <w:color w:val="000000" w:themeColor="text1"/>
          <w:szCs w:val="24"/>
          <w:lang w:val="en-US"/>
        </w:rPr>
      </w:pPr>
      <w:r w:rsidRPr="00A331B1">
        <w:rPr>
          <w:rFonts w:ascii="Arial" w:eastAsia="MS Mincho" w:hAnsi="Arial" w:cs="Arial"/>
          <w:i/>
          <w:iCs/>
          <w:color w:val="000000" w:themeColor="text1"/>
          <w:szCs w:val="24"/>
          <w:lang w:val="en-US"/>
        </w:rPr>
        <w:t>LGE imaging – phase-sensitive inversion recovery – PSIR sequence</w:t>
      </w:r>
    </w:p>
    <w:p w14:paraId="304C4BFE" w14:textId="6368823A" w:rsidR="00546FE9" w:rsidRPr="00A331B1" w:rsidRDefault="00546FE9" w:rsidP="00546FE9">
      <w:pPr>
        <w:spacing w:line="360" w:lineRule="auto"/>
        <w:rPr>
          <w:rFonts w:ascii="Arial" w:hAnsi="Arial" w:cs="Arial"/>
          <w:color w:val="000000" w:themeColor="text1"/>
          <w:lang w:val="en-US"/>
        </w:rPr>
      </w:pPr>
      <w:r w:rsidRPr="00A331B1">
        <w:rPr>
          <w:rFonts w:ascii="Arial" w:hAnsi="Arial" w:cs="Arial"/>
          <w:color w:val="000000" w:themeColor="text1"/>
          <w:lang w:val="en-US"/>
        </w:rPr>
        <w:t xml:space="preserve">Ten minutes after bolus injection of 0.2 mmol/kg </w:t>
      </w:r>
      <w:proofErr w:type="spellStart"/>
      <w:r w:rsidRPr="00A331B1">
        <w:rPr>
          <w:rFonts w:ascii="Arial" w:eastAsia="MS Mincho" w:hAnsi="Arial" w:cs="Arial"/>
          <w:color w:val="000000" w:themeColor="text1"/>
          <w:lang w:val="en-US"/>
        </w:rPr>
        <w:t>gadoter</w:t>
      </w:r>
      <w:proofErr w:type="spellEnd"/>
      <w:r w:rsidRPr="00A331B1">
        <w:rPr>
          <w:rFonts w:ascii="Arial" w:eastAsia="MS Mincho" w:hAnsi="Arial" w:cs="Arial"/>
          <w:color w:val="000000" w:themeColor="text1"/>
          <w:lang w:val="en-US"/>
        </w:rPr>
        <w:t xml:space="preserve"> acid (</w:t>
      </w:r>
      <w:proofErr w:type="spellStart"/>
      <w:r w:rsidRPr="00A331B1">
        <w:rPr>
          <w:rFonts w:ascii="Arial" w:eastAsia="MS Mincho" w:hAnsi="Arial" w:cs="Arial"/>
          <w:color w:val="000000" w:themeColor="text1"/>
          <w:lang w:val="en-US"/>
        </w:rPr>
        <w:t>Dotarem</w:t>
      </w:r>
      <w:proofErr w:type="spellEnd"/>
      <w:r w:rsidRPr="00A331B1">
        <w:rPr>
          <w:rFonts w:ascii="Arial" w:eastAsia="MS Mincho" w:hAnsi="Arial" w:cs="Arial"/>
          <w:color w:val="000000" w:themeColor="text1"/>
          <w:lang w:val="en-US"/>
        </w:rPr>
        <w:t xml:space="preserve">®, </w:t>
      </w:r>
      <w:proofErr w:type="spellStart"/>
      <w:r w:rsidRPr="00A331B1">
        <w:rPr>
          <w:rFonts w:ascii="Arial" w:eastAsia="MS Mincho" w:hAnsi="Arial" w:cs="Arial"/>
          <w:color w:val="000000" w:themeColor="text1"/>
          <w:lang w:val="en-US"/>
        </w:rPr>
        <w:t>Guerbet</w:t>
      </w:r>
      <w:proofErr w:type="spellEnd"/>
      <w:r w:rsidRPr="00A331B1">
        <w:rPr>
          <w:rFonts w:ascii="Arial" w:eastAsia="MS Mincho" w:hAnsi="Arial" w:cs="Arial"/>
          <w:color w:val="000000" w:themeColor="text1"/>
          <w:lang w:val="en-US"/>
        </w:rPr>
        <w:t xml:space="preserve">) </w:t>
      </w:r>
      <w:r w:rsidRPr="00A331B1">
        <w:rPr>
          <w:rFonts w:ascii="Arial" w:hAnsi="Arial" w:cs="Arial"/>
          <w:color w:val="000000" w:themeColor="text1"/>
          <w:lang w:val="en-US"/>
        </w:rPr>
        <w:t>at a rate of 2.5 ml/s end-diastolic LGE images were acquired using end-diastolic phase-sensitive inversion recovery (PSIR) sequences</w:t>
      </w:r>
      <w:r w:rsidRPr="00A331B1">
        <w:rPr>
          <w:rFonts w:ascii="Arial" w:hAnsi="Arial" w:cs="Arial"/>
          <w:color w:val="000000" w:themeColor="text1"/>
          <w:lang w:val="en-GB"/>
        </w:rPr>
        <w:t xml:space="preserve">: </w:t>
      </w:r>
      <w:r w:rsidRPr="00A331B1">
        <w:rPr>
          <w:rFonts w:ascii="Arial" w:eastAsia="MS Mincho" w:hAnsi="Arial" w:cs="Arial"/>
          <w:color w:val="000000" w:themeColor="text1"/>
          <w:lang w:val="en-US"/>
        </w:rPr>
        <w:t xml:space="preserve">AVS </w:t>
      </w:r>
      <w:r w:rsidRPr="00A331B1">
        <w:rPr>
          <w:rFonts w:ascii="Arial" w:eastAsia="MS Mincho" w:hAnsi="Arial" w:cs="Arial"/>
          <w:bCs/>
          <w:color w:val="000000" w:themeColor="text1"/>
          <w:lang w:val="en-US"/>
        </w:rPr>
        <w:t>1.59 x 1.71 x 8 mm</w:t>
      </w:r>
      <w:r w:rsidRPr="00A331B1">
        <w:rPr>
          <w:rFonts w:ascii="Arial" w:eastAsia="MS Mincho" w:hAnsi="Arial" w:cs="Arial"/>
          <w:bCs/>
          <w:color w:val="000000" w:themeColor="text1"/>
          <w:vertAlign w:val="superscript"/>
          <w:lang w:val="en-US"/>
        </w:rPr>
        <w:t>3</w:t>
      </w:r>
      <w:r w:rsidRPr="00A331B1">
        <w:rPr>
          <w:rFonts w:ascii="Arial" w:eastAsia="MS Mincho" w:hAnsi="Arial" w:cs="Arial"/>
          <w:color w:val="000000" w:themeColor="text1"/>
          <w:lang w:val="en-US"/>
        </w:rPr>
        <w:t xml:space="preserve">, </w:t>
      </w:r>
      <w:r w:rsidRPr="00A331B1">
        <w:rPr>
          <w:rFonts w:ascii="Arial" w:eastAsia="MS Mincho" w:hAnsi="Arial" w:cs="Arial"/>
          <w:bCs/>
          <w:color w:val="000000" w:themeColor="text1"/>
          <w:lang w:val="en-US"/>
        </w:rPr>
        <w:t xml:space="preserve">RVS 0.97 x </w:t>
      </w:r>
      <w:r w:rsidRPr="00A331B1">
        <w:rPr>
          <w:rFonts w:ascii="Arial" w:eastAsia="MS Mincho" w:hAnsi="Arial" w:cs="Arial"/>
          <w:bCs/>
          <w:color w:val="000000" w:themeColor="text1"/>
          <w:lang w:val="en-US"/>
        </w:rPr>
        <w:lastRenderedPageBreak/>
        <w:t>0.98 x 8 mm</w:t>
      </w:r>
      <w:r w:rsidRPr="00A331B1">
        <w:rPr>
          <w:rFonts w:ascii="Arial" w:eastAsia="MS Mincho" w:hAnsi="Arial" w:cs="Arial"/>
          <w:bCs/>
          <w:color w:val="000000" w:themeColor="text1"/>
          <w:vertAlign w:val="superscript"/>
          <w:lang w:val="en-US"/>
        </w:rPr>
        <w:t>3</w:t>
      </w:r>
      <w:r w:rsidRPr="00A331B1">
        <w:rPr>
          <w:rFonts w:ascii="Arial" w:eastAsia="MS Mincho" w:hAnsi="Arial" w:cs="Arial"/>
          <w:color w:val="000000" w:themeColor="text1"/>
          <w:lang w:val="en-US"/>
        </w:rPr>
        <w:t>,</w:t>
      </w:r>
      <w:r w:rsidRPr="00A331B1">
        <w:rPr>
          <w:rFonts w:ascii="Arial" w:hAnsi="Arial" w:cs="Arial"/>
          <w:color w:val="000000" w:themeColor="text1"/>
          <w:lang w:val="en-GB"/>
        </w:rPr>
        <w:t xml:space="preserve"> gap 2 mm, 9-10 slices, echo time = 2.40 ms, time to repetition = 5.50 ms, flip angle = 15°. The optimal inversion delay was obtained from a Look-Locker experiment.</w:t>
      </w:r>
      <w:r w:rsidRPr="00A331B1">
        <w:rPr>
          <w:rFonts w:ascii="Arial" w:hAnsi="Arial" w:cs="Arial"/>
          <w:color w:val="000000" w:themeColor="text1"/>
          <w:lang w:val="en-US"/>
        </w:rPr>
        <w:t xml:space="preserve"> LGE images were acquired in short-axis orientation covering the entire heart and in two-, three- and four-chamber views. </w:t>
      </w:r>
    </w:p>
    <w:p w14:paraId="582976AD" w14:textId="77777777" w:rsidR="00D34C7A" w:rsidRPr="00A331B1" w:rsidRDefault="00D34C7A" w:rsidP="00D34C7A">
      <w:pPr>
        <w:autoSpaceDE w:val="0"/>
        <w:autoSpaceDN w:val="0"/>
        <w:adjustRightInd w:val="0"/>
        <w:spacing w:line="360" w:lineRule="auto"/>
        <w:rPr>
          <w:rFonts w:ascii="Arial" w:eastAsia="MS Mincho" w:hAnsi="Arial" w:cs="Arial"/>
          <w:color w:val="000000" w:themeColor="text1"/>
          <w:szCs w:val="24"/>
          <w:lang w:val="en-US"/>
        </w:rPr>
      </w:pPr>
    </w:p>
    <w:p w14:paraId="49BA9D0B" w14:textId="77777777" w:rsidR="00D34C7A" w:rsidRPr="00A331B1" w:rsidRDefault="00D34C7A" w:rsidP="00D34C7A">
      <w:pPr>
        <w:autoSpaceDE w:val="0"/>
        <w:autoSpaceDN w:val="0"/>
        <w:adjustRightInd w:val="0"/>
        <w:spacing w:line="360" w:lineRule="auto"/>
        <w:rPr>
          <w:rFonts w:ascii="Arial" w:eastAsia="MS Mincho" w:hAnsi="Arial" w:cs="Arial"/>
          <w:i/>
          <w:iCs/>
          <w:color w:val="000000" w:themeColor="text1"/>
          <w:szCs w:val="24"/>
          <w:lang w:val="en-US"/>
        </w:rPr>
      </w:pPr>
      <w:r w:rsidRPr="00A331B1">
        <w:rPr>
          <w:rFonts w:ascii="Arial" w:eastAsia="MS Mincho" w:hAnsi="Arial" w:cs="Arial"/>
          <w:i/>
          <w:iCs/>
          <w:color w:val="000000" w:themeColor="text1"/>
          <w:szCs w:val="24"/>
          <w:lang w:val="en-US"/>
        </w:rPr>
        <w:t>CMR data analysis</w:t>
      </w:r>
    </w:p>
    <w:p w14:paraId="354323A8" w14:textId="01B7B76D" w:rsidR="00546FE9" w:rsidRPr="00A331B1" w:rsidRDefault="00546FE9" w:rsidP="00546FE9">
      <w:pPr>
        <w:spacing w:line="360" w:lineRule="auto"/>
        <w:rPr>
          <w:rFonts w:ascii="Arial" w:eastAsia="MS Mincho" w:hAnsi="Arial" w:cs="Arial"/>
          <w:color w:val="000000" w:themeColor="text1"/>
          <w:lang w:val="en-US"/>
        </w:rPr>
      </w:pPr>
      <w:r w:rsidRPr="00A331B1">
        <w:rPr>
          <w:rFonts w:ascii="Arial" w:hAnsi="Arial" w:cs="Arial"/>
          <w:color w:val="000000" w:themeColor="text1"/>
          <w:lang w:val="en-US"/>
        </w:rPr>
        <w:t>Two investigators (</w:t>
      </w:r>
      <w:r w:rsidR="000B05A4">
        <w:rPr>
          <w:rFonts w:ascii="Arial" w:hAnsi="Arial" w:cs="Arial"/>
          <w:color w:val="000000" w:themeColor="text1"/>
          <w:lang w:val="en-US"/>
        </w:rPr>
        <w:t xml:space="preserve">H.C. and M.W. </w:t>
      </w:r>
      <w:r w:rsidRPr="00A331B1">
        <w:rPr>
          <w:rFonts w:ascii="Arial" w:hAnsi="Arial" w:cs="Arial"/>
          <w:color w:val="000000" w:themeColor="text1"/>
          <w:lang w:val="en-US"/>
        </w:rPr>
        <w:t xml:space="preserve">with </w:t>
      </w:r>
      <w:r w:rsidR="00817CA4" w:rsidRPr="00A331B1">
        <w:rPr>
          <w:rFonts w:ascii="Arial" w:hAnsi="Arial" w:cs="Arial"/>
          <w:color w:val="000000" w:themeColor="text1"/>
          <w:lang w:val="en-US"/>
        </w:rPr>
        <w:t>3</w:t>
      </w:r>
      <w:r w:rsidRPr="00A331B1">
        <w:rPr>
          <w:rFonts w:ascii="Arial" w:hAnsi="Arial" w:cs="Arial"/>
          <w:color w:val="000000" w:themeColor="text1"/>
          <w:lang w:val="en-US"/>
        </w:rPr>
        <w:t xml:space="preserve"> and </w:t>
      </w:r>
      <w:r w:rsidR="00817CA4" w:rsidRPr="00A331B1">
        <w:rPr>
          <w:rFonts w:ascii="Arial" w:hAnsi="Arial" w:cs="Arial"/>
          <w:color w:val="000000" w:themeColor="text1"/>
          <w:lang w:val="en-US"/>
        </w:rPr>
        <w:t>4</w:t>
      </w:r>
      <w:r w:rsidRPr="00A331B1">
        <w:rPr>
          <w:rFonts w:ascii="Arial" w:hAnsi="Arial" w:cs="Arial"/>
          <w:color w:val="000000" w:themeColor="text1"/>
          <w:lang w:val="en-US"/>
        </w:rPr>
        <w:t xml:space="preserve"> years of experience in CMR, respectively) independently and blindly analyzed each CMR using</w:t>
      </w:r>
      <w:r w:rsidR="00CC0B24" w:rsidRPr="00A331B1">
        <w:rPr>
          <w:rFonts w:ascii="Arial" w:hAnsi="Arial" w:cs="Arial"/>
          <w:color w:val="000000" w:themeColor="text1"/>
          <w:lang w:val="en-US"/>
        </w:rPr>
        <w:t xml:space="preserve"> a</w:t>
      </w:r>
      <w:r w:rsidRPr="00A331B1">
        <w:rPr>
          <w:rFonts w:ascii="Arial" w:hAnsi="Arial" w:cs="Arial"/>
          <w:color w:val="000000" w:themeColor="text1"/>
          <w:lang w:val="en-US"/>
        </w:rPr>
        <w:t xml:space="preserve"> </w:t>
      </w:r>
      <w:r w:rsidR="00CC0B24" w:rsidRPr="00A331B1">
        <w:rPr>
          <w:rFonts w:ascii="Arial" w:hAnsi="Arial" w:cs="Arial"/>
          <w:color w:val="000000" w:themeColor="text1"/>
          <w:shd w:val="clear" w:color="auto" w:fill="FFFFFF"/>
          <w:lang w:val="en-US"/>
        </w:rPr>
        <w:t xml:space="preserve">commercially available software </w:t>
      </w:r>
      <w:r w:rsidR="00CC0B24" w:rsidRPr="00A331B1">
        <w:rPr>
          <w:rFonts w:ascii="Arial" w:hAnsi="Arial" w:cs="Arial"/>
          <w:color w:val="000000" w:themeColor="text1"/>
          <w:lang w:val="en-US"/>
        </w:rPr>
        <w:t>(CVi42, Circle Cardiovascular Imaging Inc</w:t>
      </w:r>
      <w:r w:rsidR="00D67990">
        <w:rPr>
          <w:rFonts w:ascii="Arial" w:hAnsi="Arial" w:cs="Arial"/>
          <w:color w:val="000000" w:themeColor="text1"/>
          <w:lang w:val="en-US"/>
        </w:rPr>
        <w:t>.</w:t>
      </w:r>
      <w:r w:rsidR="00CC0B24" w:rsidRPr="00A331B1">
        <w:rPr>
          <w:rFonts w:ascii="Arial" w:hAnsi="Arial" w:cs="Arial"/>
          <w:color w:val="000000" w:themeColor="text1"/>
          <w:lang w:val="en-US"/>
        </w:rPr>
        <w:t>)</w:t>
      </w:r>
      <w:r w:rsidRPr="00A331B1">
        <w:rPr>
          <w:rFonts w:ascii="Arial" w:hAnsi="Arial" w:cs="Arial"/>
          <w:color w:val="000000" w:themeColor="text1"/>
          <w:lang w:val="en-US"/>
        </w:rPr>
        <w:t>. CMR parameters were indexed to the calculated body surface area (BSA) and are given as the mean of the two observers. Evaluation of LV and RV volumes and LV mass was performed in standard fashion on the short-axis cine stack</w:t>
      </w:r>
      <w:r w:rsidR="0061709B" w:rsidRPr="00A331B1">
        <w:rPr>
          <w:rFonts w:ascii="Arial" w:hAnsi="Arial" w:cs="Arial"/>
          <w:color w:val="000000" w:themeColor="text1"/>
          <w:lang w:val="en-US"/>
        </w:rPr>
        <w:t xml:space="preserve"> </w:t>
      </w:r>
      <w:r w:rsidR="0061709B" w:rsidRPr="00A331B1">
        <w:rPr>
          <w:rFonts w:ascii="Arial" w:hAnsi="Arial" w:cs="Arial"/>
          <w:color w:val="000000" w:themeColor="text1"/>
          <w:lang w:val="en-US"/>
        </w:rPr>
        <w:fldChar w:fldCharType="begin">
          <w:fldData xml:space="preserve">PEVuZE5vdGU+PENpdGU+PEF1dGhvcj5TY2h1bHotTWVuZ2VyPC9BdXRob3I+PFllYXI+MjAyMDwv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</w:fldData>
        </w:fldChar>
      </w:r>
      <w:r w:rsidR="00DD5310">
        <w:rPr>
          <w:rFonts w:ascii="Arial" w:hAnsi="Arial" w:cs="Arial"/>
          <w:color w:val="000000" w:themeColor="text1"/>
          <w:lang w:val="en-US"/>
        </w:rPr>
        <w:instrText xml:space="preserve"> ADDIN EN.CITE </w:instrText>
      </w:r>
      <w:r w:rsidR="00DD5310">
        <w:rPr>
          <w:rFonts w:ascii="Arial" w:hAnsi="Arial" w:cs="Arial"/>
          <w:color w:val="000000" w:themeColor="text1"/>
          <w:lang w:val="en-US"/>
        </w:rPr>
        <w:fldChar w:fldCharType="begin">
          <w:fldData xml:space="preserve">PEVuZE5vdGU+PENpdGU+PEF1dGhvcj5TY2h1bHotTWVuZ2VyPC9BdXRob3I+PFllYXI+MjAyMDwv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</w:fldData>
        </w:fldChar>
      </w:r>
      <w:r w:rsidR="00DD5310">
        <w:rPr>
          <w:rFonts w:ascii="Arial" w:hAnsi="Arial" w:cs="Arial"/>
          <w:color w:val="000000" w:themeColor="text1"/>
          <w:lang w:val="en-US"/>
        </w:rPr>
        <w:instrText xml:space="preserve"> ADDIN EN.CITE.DATA </w:instrText>
      </w:r>
      <w:r w:rsidR="00DD5310">
        <w:rPr>
          <w:rFonts w:ascii="Arial" w:hAnsi="Arial" w:cs="Arial"/>
          <w:color w:val="000000" w:themeColor="text1"/>
          <w:lang w:val="en-US"/>
        </w:rPr>
      </w:r>
      <w:r w:rsidR="00DD5310">
        <w:rPr>
          <w:rFonts w:ascii="Arial" w:hAnsi="Arial" w:cs="Arial"/>
          <w:color w:val="000000" w:themeColor="text1"/>
          <w:lang w:val="en-US"/>
        </w:rPr>
        <w:fldChar w:fldCharType="end"/>
      </w:r>
      <w:r w:rsidR="0061709B" w:rsidRPr="00A331B1">
        <w:rPr>
          <w:rFonts w:ascii="Arial" w:hAnsi="Arial" w:cs="Arial"/>
          <w:color w:val="000000" w:themeColor="text1"/>
          <w:lang w:val="en-US"/>
        </w:rPr>
      </w:r>
      <w:r w:rsidR="0061709B" w:rsidRPr="00A331B1">
        <w:rPr>
          <w:rFonts w:ascii="Arial" w:hAnsi="Arial" w:cs="Arial"/>
          <w:color w:val="000000" w:themeColor="text1"/>
          <w:lang w:val="en-US"/>
        </w:rPr>
        <w:fldChar w:fldCharType="separate"/>
      </w:r>
      <w:r w:rsidR="00DD5310">
        <w:rPr>
          <w:rFonts w:ascii="Arial" w:hAnsi="Arial" w:cs="Arial"/>
          <w:noProof/>
          <w:color w:val="000000" w:themeColor="text1"/>
          <w:lang w:val="en-US"/>
        </w:rPr>
        <w:t>[5]</w:t>
      </w:r>
      <w:r w:rsidR="0061709B" w:rsidRPr="00A331B1">
        <w:rPr>
          <w:rFonts w:ascii="Arial" w:hAnsi="Arial" w:cs="Arial"/>
          <w:color w:val="000000" w:themeColor="text1"/>
          <w:lang w:val="en-US"/>
        </w:rPr>
        <w:fldChar w:fldCharType="end"/>
      </w:r>
      <w:r w:rsidRPr="00A331B1">
        <w:rPr>
          <w:rFonts w:ascii="Arial" w:eastAsia="MS Mincho" w:hAnsi="Arial" w:cs="Arial"/>
          <w:color w:val="000000" w:themeColor="text1"/>
          <w:lang w:val="en-US"/>
        </w:rPr>
        <w:t>.</w:t>
      </w:r>
      <w:r w:rsidRPr="00A331B1">
        <w:rPr>
          <w:rFonts w:ascii="Arial" w:hAnsi="Arial" w:cs="Arial"/>
          <w:color w:val="000000" w:themeColor="text1"/>
          <w:lang w:val="en-US"/>
        </w:rPr>
        <w:t xml:space="preserve"> </w:t>
      </w:r>
      <w:r w:rsidRPr="00A331B1">
        <w:rPr>
          <w:rFonts w:ascii="Arial" w:eastAsia="MS Mincho" w:hAnsi="Arial" w:cs="Arial"/>
          <w:color w:val="000000" w:themeColor="text1"/>
          <w:lang w:val="en-US"/>
        </w:rPr>
        <w:t>The epicardial and endocardial borders of the myocardium were manually traced on end-diastolic and end-systolic images at each anatomic level encompassing the entire heart from apex to base. Trabeculae and papillary muscles were included in the ventricular volumes and excluded from the myocardial mass for reproducibility</w:t>
      </w:r>
      <w:r w:rsidR="0061709B" w:rsidRPr="00A331B1">
        <w:rPr>
          <w:rFonts w:ascii="Arial" w:eastAsia="MS Mincho" w:hAnsi="Arial" w:cs="Arial"/>
          <w:color w:val="000000" w:themeColor="text1"/>
          <w:lang w:val="en-US"/>
        </w:rPr>
        <w:t xml:space="preserve"> </w:t>
      </w:r>
      <w:r w:rsidR="0061709B" w:rsidRPr="00A331B1">
        <w:rPr>
          <w:rFonts w:ascii="Arial" w:eastAsia="MS Mincho" w:hAnsi="Arial" w:cs="Arial"/>
          <w:color w:val="000000" w:themeColor="text1"/>
          <w:lang w:val="en-US"/>
        </w:rPr>
        <w:fldChar w:fldCharType="begin"/>
      </w:r>
      <w:r w:rsidR="00DD5310">
        <w:rPr>
          <w:rFonts w:ascii="Arial" w:eastAsia="MS Mincho" w:hAnsi="Arial" w:cs="Arial"/>
          <w:color w:val="000000" w:themeColor="text1"/>
          <w:lang w:val="en-US"/>
        </w:rPr>
        <w:instrText xml:space="preserve"> ADDIN EN.CITE &lt;EndNote&gt;&lt;Cite&gt;&lt;Author&gt;Papavassiliu&lt;/Author&gt;&lt;Year&gt;2005&lt;/Year&gt;&lt;RecNum&gt;9&lt;/RecNum&gt;&lt;DisplayText&gt;[6]&lt;/DisplayText&gt;&lt;record&gt;&lt;rec-number&gt;9&lt;/rec-number&gt;&lt;foreign-keys&gt;&lt;key app="EN" db-id="5daxddd06wt92oeds2850pxwx5wxfaza2pp9" timestamp="1629027550"&gt;9&lt;/key&gt;&lt;/foreign-keys&gt;&lt;ref-type name="Journal Article"&gt;17&lt;/ref-type&gt;&lt;contributors&gt;&lt;authors&gt;&lt;author&gt;Papavassiliu, T.&lt;/author&gt;&lt;author&gt;Kuhl, H. P.&lt;/author&gt;&lt;author&gt;Schroder, M.&lt;/author&gt;&lt;author&gt;Suselbeck, T.&lt;/author&gt;&lt;author&gt;Bondarenko, O.&lt;/author&gt;&lt;author&gt;Bohm, C. K.&lt;/author&gt;&lt;author&gt;Beek, A.&lt;/author&gt;&lt;author&gt;Hofman, M. M.&lt;/author&gt;&lt;author&gt;van Rossum, A. C.&lt;/author&gt;&lt;/authors&gt;&lt;/contributors&gt;&lt;auth-address&gt;Medical Clinic I, Univ Hosp of Mannheim, Theodor-Kutzer-Ufer 1-3, 68167 Mannheim, Germany. theano.papavassiliu@med.ma.uni-heidelberg.de&lt;/auth-address&gt;&lt;titles&gt;&lt;title&gt;Effect of endocardial trabeculae on left ventricular measurements and measurement reproducibility at cardiovascular MR imaging&lt;/title&gt;&lt;secondary-title&gt;Radiology&lt;/secondary-title&gt;&lt;/titles&gt;&lt;periodical&gt;&lt;full-title&gt;Radiology&lt;/full-title&gt;&lt;/periodical&gt;&lt;pages&gt;57-64&lt;/pages&gt;&lt;volume&gt;236&lt;/volume&gt;&lt;number&gt;1&lt;/number&gt;&lt;edition&gt;2005/06/16&lt;/edition&gt;&lt;keywords&gt;&lt;keyword&gt;Adult&lt;/keyword&gt;&lt;keyword&gt;Aged&lt;/keyword&gt;&lt;keyword&gt;Endocardium/*pathology&lt;/keyword&gt;&lt;keyword&gt;Female&lt;/keyword&gt;&lt;keyword&gt;Heart Diseases/*pathology&lt;/keyword&gt;&lt;keyword&gt;Heart Ventricles/*pathology&lt;/keyword&gt;&lt;keyword&gt;Humans&lt;/keyword&gt;&lt;keyword&gt;*Magnetic Resonance Imaging, Cine&lt;/keyword&gt;&lt;keyword&gt;Male&lt;/keyword&gt;&lt;keyword&gt;Middle Aged&lt;/keyword&gt;&lt;keyword&gt;Prospective Studies&lt;/keyword&gt;&lt;keyword&gt;Reproducibility of Results&lt;/keyword&gt;&lt;/keywords&gt;&lt;dates&gt;&lt;year&gt;2005&lt;/year&gt;&lt;pub-dates&gt;&lt;date&gt;Jul&lt;/date&gt;&lt;/pub-dates&gt;&lt;/dates&gt;&lt;isbn&gt;0033-8419 (Print)&amp;#xD;0033-8419 (Linking)&lt;/isbn&gt;&lt;accession-num&gt;15955850&lt;/accession-num&gt;&lt;urls&gt;&lt;related-urls&gt;&lt;url&gt;https://www.ncbi.nlm.nih.gov/pubmed/15955850&lt;/url&gt;&lt;/related-urls&gt;&lt;/urls&gt;&lt;electronic-resource-num&gt;10.1148/radiol.2353040601&lt;/electronic-resource-num&gt;&lt;/record&gt;&lt;/Cite&gt;&lt;/EndNote&gt;</w:instrText>
      </w:r>
      <w:r w:rsidR="0061709B" w:rsidRPr="00A331B1">
        <w:rPr>
          <w:rFonts w:ascii="Arial" w:eastAsia="MS Mincho" w:hAnsi="Arial" w:cs="Arial"/>
          <w:color w:val="000000" w:themeColor="text1"/>
          <w:lang w:val="en-US"/>
        </w:rPr>
        <w:fldChar w:fldCharType="separate"/>
      </w:r>
      <w:r w:rsidR="00DD5310">
        <w:rPr>
          <w:rFonts w:ascii="Arial" w:eastAsia="MS Mincho" w:hAnsi="Arial" w:cs="Arial"/>
          <w:noProof/>
          <w:color w:val="000000" w:themeColor="text1"/>
          <w:lang w:val="en-US"/>
        </w:rPr>
        <w:t>[6]</w:t>
      </w:r>
      <w:r w:rsidR="0061709B" w:rsidRPr="00A331B1">
        <w:rPr>
          <w:rFonts w:ascii="Arial" w:eastAsia="MS Mincho" w:hAnsi="Arial" w:cs="Arial"/>
          <w:color w:val="000000" w:themeColor="text1"/>
          <w:lang w:val="en-US"/>
        </w:rPr>
        <w:fldChar w:fldCharType="end"/>
      </w:r>
      <w:r w:rsidRPr="00A331B1">
        <w:rPr>
          <w:rFonts w:ascii="Arial" w:eastAsia="MS Mincho" w:hAnsi="Arial" w:cs="Arial"/>
          <w:color w:val="000000" w:themeColor="text1"/>
          <w:lang w:val="en-US"/>
        </w:rPr>
        <w:t>. LV mass was calculated by multiplying the myocardial volume by the specific weight of cardiac muscle (1.05 mg/mL)</w:t>
      </w:r>
      <w:r w:rsidR="00702D63" w:rsidRPr="00A331B1">
        <w:rPr>
          <w:rFonts w:ascii="Arial" w:eastAsia="MS Mincho" w:hAnsi="Arial" w:cs="Arial"/>
          <w:color w:val="000000" w:themeColor="text1"/>
          <w:lang w:val="en-US"/>
        </w:rPr>
        <w:t xml:space="preserve"> </w:t>
      </w:r>
      <w:r w:rsidR="00702D63" w:rsidRPr="00A331B1">
        <w:rPr>
          <w:rFonts w:ascii="Arial" w:eastAsia="MS Mincho" w:hAnsi="Arial" w:cs="Arial"/>
          <w:color w:val="000000" w:themeColor="text1"/>
          <w:lang w:val="en-US"/>
        </w:rPr>
        <w:fldChar w:fldCharType="begin">
          <w:fldData xml:space="preserve">PEVuZE5vdGU+PENpdGU+PEF1dGhvcj5TY2h1bHotTWVuZ2VyPC9BdXRob3I+PFllYXI+MjAyMDwv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</w:fldData>
        </w:fldChar>
      </w:r>
      <w:r w:rsidR="00DD5310">
        <w:rPr>
          <w:rFonts w:ascii="Arial" w:eastAsia="MS Mincho" w:hAnsi="Arial" w:cs="Arial"/>
          <w:color w:val="000000" w:themeColor="text1"/>
          <w:lang w:val="en-US"/>
        </w:rPr>
        <w:instrText xml:space="preserve"> ADDIN EN.CITE </w:instrText>
      </w:r>
      <w:r w:rsidR="00DD5310">
        <w:rPr>
          <w:rFonts w:ascii="Arial" w:eastAsia="MS Mincho" w:hAnsi="Arial" w:cs="Arial"/>
          <w:color w:val="000000" w:themeColor="text1"/>
          <w:lang w:val="en-US"/>
        </w:rPr>
        <w:fldChar w:fldCharType="begin">
          <w:fldData xml:space="preserve">PEVuZE5vdGU+PENpdGU+PEF1dGhvcj5TY2h1bHotTWVuZ2VyPC9BdXRob3I+PFllYXI+MjAyMDwv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</w:fldData>
        </w:fldChar>
      </w:r>
      <w:r w:rsidR="00DD5310">
        <w:rPr>
          <w:rFonts w:ascii="Arial" w:eastAsia="MS Mincho" w:hAnsi="Arial" w:cs="Arial"/>
          <w:color w:val="000000" w:themeColor="text1"/>
          <w:lang w:val="en-US"/>
        </w:rPr>
        <w:instrText xml:space="preserve"> ADDIN EN.CITE.DATA </w:instrText>
      </w:r>
      <w:r w:rsidR="00DD5310">
        <w:rPr>
          <w:rFonts w:ascii="Arial" w:eastAsia="MS Mincho" w:hAnsi="Arial" w:cs="Arial"/>
          <w:color w:val="000000" w:themeColor="text1"/>
          <w:lang w:val="en-US"/>
        </w:rPr>
      </w:r>
      <w:r w:rsidR="00DD5310">
        <w:rPr>
          <w:rFonts w:ascii="Arial" w:eastAsia="MS Mincho" w:hAnsi="Arial" w:cs="Arial"/>
          <w:color w:val="000000" w:themeColor="text1"/>
          <w:lang w:val="en-US"/>
        </w:rPr>
        <w:fldChar w:fldCharType="end"/>
      </w:r>
      <w:r w:rsidR="00702D63" w:rsidRPr="00A331B1">
        <w:rPr>
          <w:rFonts w:ascii="Arial" w:eastAsia="MS Mincho" w:hAnsi="Arial" w:cs="Arial"/>
          <w:color w:val="000000" w:themeColor="text1"/>
          <w:lang w:val="en-US"/>
        </w:rPr>
      </w:r>
      <w:r w:rsidR="00702D63" w:rsidRPr="00A331B1">
        <w:rPr>
          <w:rFonts w:ascii="Arial" w:eastAsia="MS Mincho" w:hAnsi="Arial" w:cs="Arial"/>
          <w:color w:val="000000" w:themeColor="text1"/>
          <w:lang w:val="en-US"/>
        </w:rPr>
        <w:fldChar w:fldCharType="separate"/>
      </w:r>
      <w:r w:rsidR="00DD5310">
        <w:rPr>
          <w:rFonts w:ascii="Arial" w:eastAsia="MS Mincho" w:hAnsi="Arial" w:cs="Arial"/>
          <w:noProof/>
          <w:color w:val="000000" w:themeColor="text1"/>
          <w:lang w:val="en-US"/>
        </w:rPr>
        <w:t>[5]</w:t>
      </w:r>
      <w:r w:rsidR="00702D63" w:rsidRPr="00A331B1">
        <w:rPr>
          <w:rFonts w:ascii="Arial" w:eastAsia="MS Mincho" w:hAnsi="Arial" w:cs="Arial"/>
          <w:color w:val="000000" w:themeColor="text1"/>
          <w:lang w:val="en-US"/>
        </w:rPr>
        <w:fldChar w:fldCharType="end"/>
      </w:r>
      <w:r w:rsidRPr="00A331B1">
        <w:rPr>
          <w:rFonts w:ascii="Arial" w:hAnsi="Arial" w:cs="Arial"/>
          <w:color w:val="000000" w:themeColor="text1"/>
          <w:lang w:val="en-US"/>
        </w:rPr>
        <w:t>.</w:t>
      </w:r>
      <w:r w:rsidR="00702D63" w:rsidRPr="00A331B1">
        <w:rPr>
          <w:rFonts w:ascii="Arial" w:eastAsia="MS Mincho" w:hAnsi="Arial" w:cs="Arial"/>
          <w:color w:val="000000" w:themeColor="text1"/>
          <w:lang w:val="en-US"/>
        </w:rPr>
        <w:t xml:space="preserve"> </w:t>
      </w:r>
      <w:r w:rsidR="00B32AA5" w:rsidRPr="00A331B1">
        <w:rPr>
          <w:rFonts w:ascii="Arial" w:eastAsia="MS Mincho" w:hAnsi="Arial" w:cs="Arial"/>
          <w:color w:val="000000" w:themeColor="text1"/>
          <w:szCs w:val="24"/>
          <w:lang w:val="en-US"/>
        </w:rPr>
        <w:t>Left (LA) and right atrial (RA) volumes and were quantified using the biplane area-length method, excluding pulmonary veins and atrial appendage</w:t>
      </w:r>
      <w:r w:rsidR="00A331B1" w:rsidRPr="00A331B1">
        <w:rPr>
          <w:rFonts w:ascii="Arial" w:eastAsia="MS Mincho" w:hAnsi="Arial" w:cs="Arial"/>
          <w:color w:val="000000" w:themeColor="text1"/>
          <w:szCs w:val="24"/>
          <w:lang w:val="en-US"/>
        </w:rPr>
        <w:t xml:space="preserve"> </w:t>
      </w:r>
      <w:r w:rsidR="00A331B1" w:rsidRPr="00A331B1">
        <w:rPr>
          <w:rFonts w:ascii="Arial" w:eastAsia="MS Mincho" w:hAnsi="Arial" w:cs="Arial"/>
          <w:color w:val="000000" w:themeColor="text1"/>
          <w:szCs w:val="24"/>
          <w:lang w:val="en-US"/>
        </w:rPr>
        <w:fldChar w:fldCharType="begin">
          <w:fldData xml:space="preserve">PEVuZE5vdGU+PENpdGU+PEF1dGhvcj5MZTwvQXV0aG9yPjxZZWFyPjIwMTY8L1llYXI+PFJlY051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</w:fldData>
        </w:fldChar>
      </w:r>
      <w:r w:rsidR="00DD5310">
        <w:rPr>
          <w:rFonts w:ascii="Arial" w:eastAsia="MS Mincho" w:hAnsi="Arial" w:cs="Arial"/>
          <w:color w:val="000000" w:themeColor="text1"/>
          <w:szCs w:val="24"/>
          <w:lang w:val="en-US"/>
        </w:rPr>
        <w:instrText xml:space="preserve"> ADDIN EN.CITE </w:instrText>
      </w:r>
      <w:r w:rsidR="00DD5310">
        <w:rPr>
          <w:rFonts w:ascii="Arial" w:eastAsia="MS Mincho" w:hAnsi="Arial" w:cs="Arial"/>
          <w:color w:val="000000" w:themeColor="text1"/>
          <w:szCs w:val="24"/>
          <w:lang w:val="en-US"/>
        </w:rPr>
        <w:fldChar w:fldCharType="begin">
          <w:fldData xml:space="preserve">PEVuZE5vdGU+PENpdGU+PEF1dGhvcj5MZTwvQXV0aG9yPjxZZWFyPjIwMTY8L1llYXI+PFJlY051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</w:fldData>
        </w:fldChar>
      </w:r>
      <w:r w:rsidR="00DD5310">
        <w:rPr>
          <w:rFonts w:ascii="Arial" w:eastAsia="MS Mincho" w:hAnsi="Arial" w:cs="Arial"/>
          <w:color w:val="000000" w:themeColor="text1"/>
          <w:szCs w:val="24"/>
          <w:lang w:val="en-US"/>
        </w:rPr>
        <w:instrText xml:space="preserve"> ADDIN EN.CITE.DATA </w:instrText>
      </w:r>
      <w:r w:rsidR="00DD5310">
        <w:rPr>
          <w:rFonts w:ascii="Arial" w:eastAsia="MS Mincho" w:hAnsi="Arial" w:cs="Arial"/>
          <w:color w:val="000000" w:themeColor="text1"/>
          <w:szCs w:val="24"/>
          <w:lang w:val="en-US"/>
        </w:rPr>
      </w:r>
      <w:r w:rsidR="00DD5310">
        <w:rPr>
          <w:rFonts w:ascii="Arial" w:eastAsia="MS Mincho" w:hAnsi="Arial" w:cs="Arial"/>
          <w:color w:val="000000" w:themeColor="text1"/>
          <w:szCs w:val="24"/>
          <w:lang w:val="en-US"/>
        </w:rPr>
        <w:fldChar w:fldCharType="end"/>
      </w:r>
      <w:r w:rsidR="00A331B1" w:rsidRPr="00A331B1">
        <w:rPr>
          <w:rFonts w:ascii="Arial" w:eastAsia="MS Mincho" w:hAnsi="Arial" w:cs="Arial"/>
          <w:color w:val="000000" w:themeColor="text1"/>
          <w:szCs w:val="24"/>
          <w:lang w:val="en-US"/>
        </w:rPr>
      </w:r>
      <w:r w:rsidR="00A331B1" w:rsidRPr="00A331B1">
        <w:rPr>
          <w:rFonts w:ascii="Arial" w:eastAsia="MS Mincho" w:hAnsi="Arial" w:cs="Arial"/>
          <w:color w:val="000000" w:themeColor="text1"/>
          <w:szCs w:val="24"/>
          <w:lang w:val="en-US"/>
        </w:rPr>
        <w:fldChar w:fldCharType="separate"/>
      </w:r>
      <w:r w:rsidR="00DD5310">
        <w:rPr>
          <w:rFonts w:ascii="Arial" w:eastAsia="MS Mincho" w:hAnsi="Arial" w:cs="Arial"/>
          <w:noProof/>
          <w:color w:val="000000" w:themeColor="text1"/>
          <w:szCs w:val="24"/>
          <w:lang w:val="en-US"/>
        </w:rPr>
        <w:t>[7]</w:t>
      </w:r>
      <w:r w:rsidR="00A331B1" w:rsidRPr="00A331B1">
        <w:rPr>
          <w:rFonts w:ascii="Arial" w:eastAsia="MS Mincho" w:hAnsi="Arial" w:cs="Arial"/>
          <w:color w:val="000000" w:themeColor="text1"/>
          <w:szCs w:val="24"/>
          <w:lang w:val="en-US"/>
        </w:rPr>
        <w:fldChar w:fldCharType="end"/>
      </w:r>
      <w:r w:rsidR="00B32AA5" w:rsidRPr="00A331B1">
        <w:rPr>
          <w:rFonts w:ascii="Arial" w:eastAsia="MS Mincho" w:hAnsi="Arial" w:cs="Arial"/>
          <w:color w:val="000000" w:themeColor="text1"/>
          <w:szCs w:val="24"/>
          <w:lang w:val="en-US"/>
        </w:rPr>
        <w:t>.</w:t>
      </w:r>
      <w:r w:rsidR="00A331B1" w:rsidRPr="00A331B1">
        <w:rPr>
          <w:rFonts w:ascii="Arial" w:eastAsia="MS Mincho" w:hAnsi="Arial" w:cs="Arial"/>
          <w:color w:val="000000" w:themeColor="text1"/>
          <w:lang w:val="en-US"/>
        </w:rPr>
        <w:t xml:space="preserve"> </w:t>
      </w:r>
      <w:r w:rsidR="00A331B1" w:rsidRPr="00A331B1">
        <w:rPr>
          <w:rFonts w:ascii="Arial" w:hAnsi="Arial" w:cs="Arial"/>
          <w:color w:val="000000" w:themeColor="text1"/>
          <w:szCs w:val="24"/>
          <w:lang w:val="en-US"/>
        </w:rPr>
        <w:t>Presence of LGE was analyzed visually</w:t>
      </w:r>
      <w:r w:rsidR="00A331B1">
        <w:rPr>
          <w:rFonts w:ascii="Arial" w:hAnsi="Arial" w:cs="Arial"/>
          <w:color w:val="000000" w:themeColor="text1"/>
          <w:szCs w:val="24"/>
          <w:lang w:val="en-US"/>
        </w:rPr>
        <w:t xml:space="preserve"> </w:t>
      </w:r>
      <w:r w:rsidR="00A331B1">
        <w:rPr>
          <w:rFonts w:ascii="Arial" w:hAnsi="Arial" w:cs="Arial"/>
          <w:color w:val="000000" w:themeColor="text1"/>
          <w:szCs w:val="24"/>
          <w:lang w:val="en-US"/>
        </w:rPr>
        <w:fldChar w:fldCharType="begin">
          <w:fldData xml:space="preserve">PEVuZE5vdGU+PENpdGU+PEF1dGhvcj5TY2h1bHotTWVuZ2VyPC9BdXRob3I+PFllYXI+MjAyMDwv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</w:fldData>
        </w:fldChar>
      </w:r>
      <w:r w:rsidR="00DD5310">
        <w:rPr>
          <w:rFonts w:ascii="Arial" w:hAnsi="Arial" w:cs="Arial"/>
          <w:color w:val="000000" w:themeColor="text1"/>
          <w:szCs w:val="24"/>
          <w:lang w:val="en-US"/>
        </w:rPr>
        <w:instrText xml:space="preserve"> ADDIN EN.CITE </w:instrText>
      </w:r>
      <w:r w:rsidR="00DD5310">
        <w:rPr>
          <w:rFonts w:ascii="Arial" w:hAnsi="Arial" w:cs="Arial"/>
          <w:color w:val="000000" w:themeColor="text1"/>
          <w:szCs w:val="24"/>
          <w:lang w:val="en-US"/>
        </w:rPr>
        <w:fldChar w:fldCharType="begin">
          <w:fldData xml:space="preserve">PEVuZE5vdGU+PENpdGU+PEF1dGhvcj5TY2h1bHotTWVuZ2VyPC9BdXRob3I+PFllYXI+MjAyMDwv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</w:fldData>
        </w:fldChar>
      </w:r>
      <w:r w:rsidR="00DD5310">
        <w:rPr>
          <w:rFonts w:ascii="Arial" w:hAnsi="Arial" w:cs="Arial"/>
          <w:color w:val="000000" w:themeColor="text1"/>
          <w:szCs w:val="24"/>
          <w:lang w:val="en-US"/>
        </w:rPr>
        <w:instrText xml:space="preserve"> ADDIN EN.CITE.DATA </w:instrText>
      </w:r>
      <w:r w:rsidR="00DD5310">
        <w:rPr>
          <w:rFonts w:ascii="Arial" w:hAnsi="Arial" w:cs="Arial"/>
          <w:color w:val="000000" w:themeColor="text1"/>
          <w:szCs w:val="24"/>
          <w:lang w:val="en-US"/>
        </w:rPr>
      </w:r>
      <w:r w:rsidR="00DD5310">
        <w:rPr>
          <w:rFonts w:ascii="Arial" w:hAnsi="Arial" w:cs="Arial"/>
          <w:color w:val="000000" w:themeColor="text1"/>
          <w:szCs w:val="24"/>
          <w:lang w:val="en-US"/>
        </w:rPr>
        <w:fldChar w:fldCharType="end"/>
      </w:r>
      <w:r w:rsidR="00A331B1">
        <w:rPr>
          <w:rFonts w:ascii="Arial" w:hAnsi="Arial" w:cs="Arial"/>
          <w:color w:val="000000" w:themeColor="text1"/>
          <w:szCs w:val="24"/>
          <w:lang w:val="en-US"/>
        </w:rPr>
      </w:r>
      <w:r w:rsidR="00A331B1">
        <w:rPr>
          <w:rFonts w:ascii="Arial" w:hAnsi="Arial" w:cs="Arial"/>
          <w:color w:val="000000" w:themeColor="text1"/>
          <w:szCs w:val="24"/>
          <w:lang w:val="en-US"/>
        </w:rPr>
        <w:fldChar w:fldCharType="separate"/>
      </w:r>
      <w:r w:rsidR="00DD5310">
        <w:rPr>
          <w:rFonts w:ascii="Arial" w:hAnsi="Arial" w:cs="Arial"/>
          <w:noProof/>
          <w:color w:val="000000" w:themeColor="text1"/>
          <w:szCs w:val="24"/>
          <w:lang w:val="en-US"/>
        </w:rPr>
        <w:t>[5]</w:t>
      </w:r>
      <w:r w:rsidR="00A331B1">
        <w:rPr>
          <w:rFonts w:ascii="Arial" w:hAnsi="Arial" w:cs="Arial"/>
          <w:color w:val="000000" w:themeColor="text1"/>
          <w:szCs w:val="24"/>
          <w:lang w:val="en-US"/>
        </w:rPr>
        <w:fldChar w:fldCharType="end"/>
      </w:r>
      <w:r w:rsidR="00A331B1">
        <w:rPr>
          <w:rFonts w:ascii="Arial" w:hAnsi="Arial" w:cs="Arial"/>
          <w:color w:val="000000" w:themeColor="text1"/>
          <w:szCs w:val="24"/>
          <w:lang w:val="en-US"/>
        </w:rPr>
        <w:t xml:space="preserve">. </w:t>
      </w:r>
      <w:r w:rsidRPr="00A331B1">
        <w:rPr>
          <w:rFonts w:ascii="Arial" w:hAnsi="Arial" w:cs="Arial"/>
          <w:color w:val="000000" w:themeColor="text1"/>
          <w:lang w:val="en-US"/>
        </w:rPr>
        <w:t>Native T1, post-contrast T1 and ECV maps were generated using a dedicated plug-in written for the OsiriX</w:t>
      </w:r>
      <w:r w:rsidRPr="00A331B1">
        <w:rPr>
          <w:rFonts w:ascii="Arial" w:hAnsi="Arial" w:cs="Arial"/>
          <w:color w:val="000000" w:themeColor="text1"/>
          <w:lang w:val="en-US"/>
        </w:rPr>
        <w:sym w:font="Symbol" w:char="F0E4"/>
      </w:r>
      <w:r w:rsidRPr="00A331B1">
        <w:rPr>
          <w:rFonts w:ascii="Arial" w:hAnsi="Arial" w:cs="Arial"/>
          <w:color w:val="000000" w:themeColor="text1"/>
          <w:lang w:val="en-US"/>
        </w:rPr>
        <w:t xml:space="preserve"> software</w:t>
      </w:r>
      <w:r w:rsidR="00FA5182" w:rsidRPr="00A331B1">
        <w:rPr>
          <w:rFonts w:ascii="Arial" w:hAnsi="Arial" w:cs="Arial"/>
          <w:color w:val="000000" w:themeColor="text1"/>
          <w:lang w:val="en-US"/>
        </w:rPr>
        <w:t xml:space="preserve"> </w:t>
      </w:r>
      <w:r w:rsidR="00FA5182" w:rsidRPr="00A331B1">
        <w:rPr>
          <w:rFonts w:ascii="Arial" w:hAnsi="Arial" w:cs="Arial"/>
          <w:color w:val="000000" w:themeColor="text1"/>
          <w:lang w:val="en-US"/>
        </w:rPr>
        <w:fldChar w:fldCharType="begin">
          <w:fldData xml:space="preserve">PEVuZE5vdGU+PENpdGU+PEF1dGhvcj5SYWR1bnNraTwvQXV0aG9yPjxZZWFyPjIwMTQ8L1llYXI+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</w:fldData>
        </w:fldChar>
      </w:r>
      <w:r w:rsidR="00DD5310">
        <w:rPr>
          <w:rFonts w:ascii="Arial" w:hAnsi="Arial" w:cs="Arial"/>
          <w:color w:val="000000" w:themeColor="text1"/>
          <w:lang w:val="en-US"/>
        </w:rPr>
        <w:instrText xml:space="preserve"> ADDIN EN.CITE </w:instrText>
      </w:r>
      <w:r w:rsidR="00DD5310">
        <w:rPr>
          <w:rFonts w:ascii="Arial" w:hAnsi="Arial" w:cs="Arial"/>
          <w:color w:val="000000" w:themeColor="text1"/>
          <w:lang w:val="en-US"/>
        </w:rPr>
        <w:fldChar w:fldCharType="begin">
          <w:fldData xml:space="preserve">PEVuZE5vdGU+PENpdGU+PEF1dGhvcj5SYWR1bnNraTwvQXV0aG9yPjxZZWFyPjIwMTQ8L1llYXI+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</w:fldData>
        </w:fldChar>
      </w:r>
      <w:r w:rsidR="00DD5310">
        <w:rPr>
          <w:rFonts w:ascii="Arial" w:hAnsi="Arial" w:cs="Arial"/>
          <w:color w:val="000000" w:themeColor="text1"/>
          <w:lang w:val="en-US"/>
        </w:rPr>
        <w:instrText xml:space="preserve"> ADDIN EN.CITE.DATA </w:instrText>
      </w:r>
      <w:r w:rsidR="00DD5310">
        <w:rPr>
          <w:rFonts w:ascii="Arial" w:hAnsi="Arial" w:cs="Arial"/>
          <w:color w:val="000000" w:themeColor="text1"/>
          <w:lang w:val="en-US"/>
        </w:rPr>
      </w:r>
      <w:r w:rsidR="00DD5310">
        <w:rPr>
          <w:rFonts w:ascii="Arial" w:hAnsi="Arial" w:cs="Arial"/>
          <w:color w:val="000000" w:themeColor="text1"/>
          <w:lang w:val="en-US"/>
        </w:rPr>
        <w:fldChar w:fldCharType="end"/>
      </w:r>
      <w:r w:rsidR="00FA5182" w:rsidRPr="00A331B1">
        <w:rPr>
          <w:rFonts w:ascii="Arial" w:hAnsi="Arial" w:cs="Arial"/>
          <w:color w:val="000000" w:themeColor="text1"/>
          <w:lang w:val="en-US"/>
        </w:rPr>
      </w:r>
      <w:r w:rsidR="00FA5182" w:rsidRPr="00A331B1">
        <w:rPr>
          <w:rFonts w:ascii="Arial" w:hAnsi="Arial" w:cs="Arial"/>
          <w:color w:val="000000" w:themeColor="text1"/>
          <w:lang w:val="en-US"/>
        </w:rPr>
        <w:fldChar w:fldCharType="separate"/>
      </w:r>
      <w:r w:rsidR="00DD5310">
        <w:rPr>
          <w:rFonts w:ascii="Arial" w:hAnsi="Arial" w:cs="Arial"/>
          <w:noProof/>
          <w:color w:val="000000" w:themeColor="text1"/>
          <w:lang w:val="en-US"/>
        </w:rPr>
        <w:t>[8]</w:t>
      </w:r>
      <w:r w:rsidR="00FA5182" w:rsidRPr="00A331B1">
        <w:rPr>
          <w:rFonts w:ascii="Arial" w:hAnsi="Arial" w:cs="Arial"/>
          <w:color w:val="000000" w:themeColor="text1"/>
          <w:lang w:val="en-US"/>
        </w:rPr>
        <w:fldChar w:fldCharType="end"/>
      </w:r>
      <w:r w:rsidRPr="00A331B1">
        <w:rPr>
          <w:rFonts w:ascii="Arial" w:hAnsi="Arial" w:cs="Arial"/>
          <w:color w:val="000000" w:themeColor="text1"/>
          <w:lang w:val="en-US"/>
        </w:rPr>
        <w:t>. Native T1, post contrast T1 and ECV were obtained by averaging measures from basal and midventricular short-axis slices to yield final measurements</w:t>
      </w:r>
      <w:r w:rsidR="00FA5182" w:rsidRPr="00A331B1">
        <w:rPr>
          <w:rFonts w:ascii="Arial" w:hAnsi="Arial" w:cs="Arial"/>
          <w:color w:val="000000" w:themeColor="text1"/>
          <w:lang w:val="en-US"/>
        </w:rPr>
        <w:t xml:space="preserve"> </w:t>
      </w:r>
      <w:r w:rsidR="00FA5182" w:rsidRPr="00A331B1">
        <w:rPr>
          <w:rFonts w:ascii="Arial" w:hAnsi="Arial" w:cs="Arial"/>
          <w:color w:val="000000" w:themeColor="text1"/>
          <w:lang w:val="en-US"/>
        </w:rPr>
        <w:fldChar w:fldCharType="begin">
          <w:fldData xml:space="preserve">PEVuZE5vdGU+PENpdGU+PEF1dGhvcj5TY2hlbGJlcnQ8L0F1dGhvcj48WWVhcj4yMDE1PC9ZZWFy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</w:fldData>
        </w:fldChar>
      </w:r>
      <w:r w:rsidR="00DD5310">
        <w:rPr>
          <w:rFonts w:ascii="Arial" w:hAnsi="Arial" w:cs="Arial"/>
          <w:color w:val="000000" w:themeColor="text1"/>
          <w:lang w:val="en-US"/>
        </w:rPr>
        <w:instrText xml:space="preserve"> ADDIN EN.CITE </w:instrText>
      </w:r>
      <w:r w:rsidR="00DD5310">
        <w:rPr>
          <w:rFonts w:ascii="Arial" w:hAnsi="Arial" w:cs="Arial"/>
          <w:color w:val="000000" w:themeColor="text1"/>
          <w:lang w:val="en-US"/>
        </w:rPr>
        <w:fldChar w:fldCharType="begin">
          <w:fldData xml:space="preserve">PEVuZE5vdGU+PENpdGU+PEF1dGhvcj5TY2hlbGJlcnQ8L0F1dGhvcj48WWVhcj4yMDE1PC9ZZWFy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</w:fldData>
        </w:fldChar>
      </w:r>
      <w:r w:rsidR="00DD5310">
        <w:rPr>
          <w:rFonts w:ascii="Arial" w:hAnsi="Arial" w:cs="Arial"/>
          <w:color w:val="000000" w:themeColor="text1"/>
          <w:lang w:val="en-US"/>
        </w:rPr>
        <w:instrText xml:space="preserve"> ADDIN EN.CITE.DATA </w:instrText>
      </w:r>
      <w:r w:rsidR="00DD5310">
        <w:rPr>
          <w:rFonts w:ascii="Arial" w:hAnsi="Arial" w:cs="Arial"/>
          <w:color w:val="000000" w:themeColor="text1"/>
          <w:lang w:val="en-US"/>
        </w:rPr>
      </w:r>
      <w:r w:rsidR="00DD5310">
        <w:rPr>
          <w:rFonts w:ascii="Arial" w:hAnsi="Arial" w:cs="Arial"/>
          <w:color w:val="000000" w:themeColor="text1"/>
          <w:lang w:val="en-US"/>
        </w:rPr>
        <w:fldChar w:fldCharType="end"/>
      </w:r>
      <w:r w:rsidR="00FA5182" w:rsidRPr="00A331B1">
        <w:rPr>
          <w:rFonts w:ascii="Arial" w:hAnsi="Arial" w:cs="Arial"/>
          <w:color w:val="000000" w:themeColor="text1"/>
          <w:lang w:val="en-US"/>
        </w:rPr>
      </w:r>
      <w:r w:rsidR="00FA5182" w:rsidRPr="00A331B1">
        <w:rPr>
          <w:rFonts w:ascii="Arial" w:hAnsi="Arial" w:cs="Arial"/>
          <w:color w:val="000000" w:themeColor="text1"/>
          <w:lang w:val="en-US"/>
        </w:rPr>
        <w:fldChar w:fldCharType="separate"/>
      </w:r>
      <w:r w:rsidR="00DD5310">
        <w:rPr>
          <w:rFonts w:ascii="Arial" w:hAnsi="Arial" w:cs="Arial"/>
          <w:noProof/>
          <w:color w:val="000000" w:themeColor="text1"/>
          <w:lang w:val="en-US"/>
        </w:rPr>
        <w:t>[9]</w:t>
      </w:r>
      <w:r w:rsidR="00FA5182" w:rsidRPr="00A331B1">
        <w:rPr>
          <w:rFonts w:ascii="Arial" w:hAnsi="Arial" w:cs="Arial"/>
          <w:color w:val="000000" w:themeColor="text1"/>
          <w:lang w:val="en-US"/>
        </w:rPr>
        <w:fldChar w:fldCharType="end"/>
      </w:r>
      <w:r w:rsidRPr="00A331B1">
        <w:rPr>
          <w:rFonts w:ascii="Arial" w:hAnsi="Arial" w:cs="Arial"/>
          <w:color w:val="000000" w:themeColor="text1"/>
          <w:lang w:val="en-US"/>
        </w:rPr>
        <w:t>. Meticulous care was taken not to include the blood volume into the measurements to avoid partial volume effects</w:t>
      </w:r>
      <w:r w:rsidR="00AA5B7A" w:rsidRPr="00A331B1">
        <w:rPr>
          <w:rFonts w:ascii="Arial" w:hAnsi="Arial" w:cs="Arial"/>
          <w:color w:val="000000" w:themeColor="text1"/>
          <w:lang w:val="en-US"/>
        </w:rPr>
        <w:t xml:space="preserve"> </w:t>
      </w:r>
      <w:r w:rsidR="00AA5B7A" w:rsidRPr="00A331B1">
        <w:rPr>
          <w:rFonts w:ascii="Arial" w:hAnsi="Arial" w:cs="Arial"/>
          <w:color w:val="000000" w:themeColor="text1"/>
          <w:lang w:val="en-US"/>
        </w:rPr>
        <w:fldChar w:fldCharType="begin">
          <w:fldData xml:space="preserve">PEVuZE5vdGU+PENpdGU+PEF1dGhvcj5TY2hlbGJlcnQ8L0F1dGhvcj48WWVhcj4yMDE1PC9ZZWFy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</w:fldData>
        </w:fldChar>
      </w:r>
      <w:r w:rsidR="00DD5310">
        <w:rPr>
          <w:rFonts w:ascii="Arial" w:hAnsi="Arial" w:cs="Arial"/>
          <w:color w:val="000000" w:themeColor="text1"/>
          <w:lang w:val="en-US"/>
        </w:rPr>
        <w:instrText xml:space="preserve"> ADDIN EN.CITE </w:instrText>
      </w:r>
      <w:r w:rsidR="00DD5310">
        <w:rPr>
          <w:rFonts w:ascii="Arial" w:hAnsi="Arial" w:cs="Arial"/>
          <w:color w:val="000000" w:themeColor="text1"/>
          <w:lang w:val="en-US"/>
        </w:rPr>
        <w:fldChar w:fldCharType="begin">
          <w:fldData xml:space="preserve">PEVuZE5vdGU+PENpdGU+PEF1dGhvcj5TY2hlbGJlcnQ8L0F1dGhvcj48WWVhcj4yMDE1PC9ZZWFy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</w:fldData>
        </w:fldChar>
      </w:r>
      <w:r w:rsidR="00DD5310">
        <w:rPr>
          <w:rFonts w:ascii="Arial" w:hAnsi="Arial" w:cs="Arial"/>
          <w:color w:val="000000" w:themeColor="text1"/>
          <w:lang w:val="en-US"/>
        </w:rPr>
        <w:instrText xml:space="preserve"> ADDIN EN.CITE.DATA </w:instrText>
      </w:r>
      <w:r w:rsidR="00DD5310">
        <w:rPr>
          <w:rFonts w:ascii="Arial" w:hAnsi="Arial" w:cs="Arial"/>
          <w:color w:val="000000" w:themeColor="text1"/>
          <w:lang w:val="en-US"/>
        </w:rPr>
      </w:r>
      <w:r w:rsidR="00DD5310">
        <w:rPr>
          <w:rFonts w:ascii="Arial" w:hAnsi="Arial" w:cs="Arial"/>
          <w:color w:val="000000" w:themeColor="text1"/>
          <w:lang w:val="en-US"/>
        </w:rPr>
        <w:fldChar w:fldCharType="end"/>
      </w:r>
      <w:r w:rsidR="00AA5B7A" w:rsidRPr="00A331B1">
        <w:rPr>
          <w:rFonts w:ascii="Arial" w:hAnsi="Arial" w:cs="Arial"/>
          <w:color w:val="000000" w:themeColor="text1"/>
          <w:lang w:val="en-US"/>
        </w:rPr>
      </w:r>
      <w:r w:rsidR="00AA5B7A" w:rsidRPr="00A331B1">
        <w:rPr>
          <w:rFonts w:ascii="Arial" w:hAnsi="Arial" w:cs="Arial"/>
          <w:color w:val="000000" w:themeColor="text1"/>
          <w:lang w:val="en-US"/>
        </w:rPr>
        <w:fldChar w:fldCharType="separate"/>
      </w:r>
      <w:r w:rsidR="00DD5310">
        <w:rPr>
          <w:rFonts w:ascii="Arial" w:hAnsi="Arial" w:cs="Arial"/>
          <w:noProof/>
          <w:color w:val="000000" w:themeColor="text1"/>
          <w:lang w:val="en-US"/>
        </w:rPr>
        <w:t>[9]</w:t>
      </w:r>
      <w:r w:rsidR="00AA5B7A" w:rsidRPr="00A331B1">
        <w:rPr>
          <w:rFonts w:ascii="Arial" w:hAnsi="Arial" w:cs="Arial"/>
          <w:color w:val="000000" w:themeColor="text1"/>
          <w:lang w:val="en-US"/>
        </w:rPr>
        <w:fldChar w:fldCharType="end"/>
      </w:r>
      <w:r w:rsidRPr="00A331B1">
        <w:rPr>
          <w:rFonts w:ascii="Arial" w:hAnsi="Arial" w:cs="Arial"/>
          <w:color w:val="000000" w:themeColor="text1"/>
          <w:lang w:val="en-US"/>
        </w:rPr>
        <w:t xml:space="preserve">. Areas of focal LGE were excluded from T1 and ECV measurements to evaluate these parameters unbiased from presence of LGE. </w:t>
      </w:r>
      <w:r w:rsidRPr="00A331B1">
        <w:rPr>
          <w:rFonts w:ascii="Arial" w:hAnsi="Arial" w:cs="Arial"/>
          <w:color w:val="000000" w:themeColor="text1"/>
          <w:lang w:val="en-GB"/>
        </w:rPr>
        <w:t>ECV was calculated using the previously established equatio</w:t>
      </w:r>
      <w:r w:rsidR="00FD62B5" w:rsidRPr="00A331B1">
        <w:rPr>
          <w:rFonts w:ascii="Arial" w:hAnsi="Arial" w:cs="Arial"/>
          <w:color w:val="000000" w:themeColor="text1"/>
          <w:lang w:val="en-GB"/>
        </w:rPr>
        <w:t>n</w:t>
      </w:r>
      <w:r w:rsidR="00C96608" w:rsidRPr="00A331B1">
        <w:rPr>
          <w:rFonts w:ascii="Arial" w:hAnsi="Arial" w:cs="Arial"/>
          <w:color w:val="000000" w:themeColor="text1"/>
          <w:lang w:val="en-GB"/>
        </w:rPr>
        <w:t xml:space="preserve"> </w:t>
      </w:r>
      <w:r w:rsidR="00FD62B5" w:rsidRPr="00A331B1">
        <w:rPr>
          <w:rFonts w:ascii="Arial" w:hAnsi="Arial" w:cs="Arial"/>
          <w:color w:val="000000" w:themeColor="text1"/>
          <w:lang w:val="en-GB"/>
        </w:rPr>
        <w:fldChar w:fldCharType="begin">
          <w:fldData xml:space="preserve">PEVuZE5vdGU+PENpdGU+PEF1dGhvcj5VZ2FuZGVyPC9BdXRob3I+PFllYXI+MjAxMjwvWWVhcj48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</w:fldData>
        </w:fldChar>
      </w:r>
      <w:r w:rsidR="00DD5310">
        <w:rPr>
          <w:rFonts w:ascii="Arial" w:hAnsi="Arial" w:cs="Arial"/>
          <w:color w:val="000000" w:themeColor="text1"/>
          <w:lang w:val="en-GB"/>
        </w:rPr>
        <w:instrText xml:space="preserve"> ADDIN EN.CITE </w:instrText>
      </w:r>
      <w:r w:rsidR="00DD5310">
        <w:rPr>
          <w:rFonts w:ascii="Arial" w:hAnsi="Arial" w:cs="Arial"/>
          <w:color w:val="000000" w:themeColor="text1"/>
          <w:lang w:val="en-GB"/>
        </w:rPr>
        <w:fldChar w:fldCharType="begin">
          <w:fldData xml:space="preserve">PEVuZE5vdGU+PENpdGU+PEF1dGhvcj5VZ2FuZGVyPC9BdXRob3I+PFllYXI+MjAxMjwvWWVhcj48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</w:fldData>
        </w:fldChar>
      </w:r>
      <w:r w:rsidR="00DD5310">
        <w:rPr>
          <w:rFonts w:ascii="Arial" w:hAnsi="Arial" w:cs="Arial"/>
          <w:color w:val="000000" w:themeColor="text1"/>
          <w:lang w:val="en-GB"/>
        </w:rPr>
        <w:instrText xml:space="preserve"> ADDIN EN.CITE.DATA </w:instrText>
      </w:r>
      <w:r w:rsidR="00DD5310">
        <w:rPr>
          <w:rFonts w:ascii="Arial" w:hAnsi="Arial" w:cs="Arial"/>
          <w:color w:val="000000" w:themeColor="text1"/>
          <w:lang w:val="en-GB"/>
        </w:rPr>
      </w:r>
      <w:r w:rsidR="00DD5310">
        <w:rPr>
          <w:rFonts w:ascii="Arial" w:hAnsi="Arial" w:cs="Arial"/>
          <w:color w:val="000000" w:themeColor="text1"/>
          <w:lang w:val="en-GB"/>
        </w:rPr>
        <w:fldChar w:fldCharType="end"/>
      </w:r>
      <w:r w:rsidR="00FD62B5" w:rsidRPr="00A331B1">
        <w:rPr>
          <w:rFonts w:ascii="Arial" w:hAnsi="Arial" w:cs="Arial"/>
          <w:color w:val="000000" w:themeColor="text1"/>
          <w:lang w:val="en-GB"/>
        </w:rPr>
      </w:r>
      <w:r w:rsidR="00FD62B5" w:rsidRPr="00A331B1">
        <w:rPr>
          <w:rFonts w:ascii="Arial" w:hAnsi="Arial" w:cs="Arial"/>
          <w:color w:val="000000" w:themeColor="text1"/>
          <w:lang w:val="en-GB"/>
        </w:rPr>
        <w:fldChar w:fldCharType="separate"/>
      </w:r>
      <w:r w:rsidR="00DD5310">
        <w:rPr>
          <w:rFonts w:ascii="Arial" w:hAnsi="Arial" w:cs="Arial"/>
          <w:noProof/>
          <w:color w:val="000000" w:themeColor="text1"/>
          <w:lang w:val="en-GB"/>
        </w:rPr>
        <w:t>[10-13]</w:t>
      </w:r>
      <w:r w:rsidR="00FD62B5" w:rsidRPr="00A331B1">
        <w:rPr>
          <w:rFonts w:ascii="Arial" w:hAnsi="Arial" w:cs="Arial"/>
          <w:color w:val="000000" w:themeColor="text1"/>
          <w:lang w:val="en-GB"/>
        </w:rPr>
        <w:fldChar w:fldCharType="end"/>
      </w:r>
      <w:r w:rsidR="00FD62B5" w:rsidRPr="00A331B1">
        <w:rPr>
          <w:rFonts w:ascii="Arial" w:hAnsi="Arial" w:cs="Arial"/>
          <w:color w:val="000000" w:themeColor="text1"/>
          <w:lang w:val="en-GB"/>
        </w:rPr>
        <w:t>.</w:t>
      </w:r>
    </w:p>
    <w:p w14:paraId="6BBBBF97" w14:textId="77777777" w:rsidR="00546FE9" w:rsidRPr="00A331B1" w:rsidRDefault="00546FE9" w:rsidP="00546FE9">
      <w:pPr>
        <w:spacing w:line="360" w:lineRule="auto"/>
        <w:rPr>
          <w:rFonts w:ascii="Arial" w:hAnsi="Arial" w:cs="Arial"/>
          <w:color w:val="000000" w:themeColor="text1"/>
          <w:lang w:val="en-GB"/>
        </w:rPr>
      </w:pPr>
      <w:r w:rsidRPr="00A331B1">
        <w:rPr>
          <w:rFonts w:ascii="Arial" w:hAnsi="Arial" w:cs="Arial"/>
          <w:color w:val="000000" w:themeColor="text1"/>
          <w:lang w:val="en-US"/>
        </w:rPr>
        <w:t xml:space="preserve">ECV = </w:t>
      </w:r>
      <w:r w:rsidRPr="00A331B1">
        <w:rPr>
          <w:rFonts w:ascii="Arial" w:hAnsi="Arial" w:cs="Arial"/>
          <w:color w:val="000000" w:themeColor="text1"/>
        </w:rPr>
        <w:sym w:font="Symbol" w:char="005B"/>
      </w:r>
      <w:r w:rsidRPr="00A331B1">
        <w:rPr>
          <w:rFonts w:ascii="Arial" w:hAnsi="Arial" w:cs="Arial"/>
          <w:color w:val="000000" w:themeColor="text1"/>
          <w:lang w:val="en-US"/>
        </w:rPr>
        <w:t>1-hematocrit</w:t>
      </w:r>
      <w:r w:rsidRPr="00A331B1">
        <w:rPr>
          <w:rFonts w:ascii="Arial" w:hAnsi="Arial" w:cs="Arial"/>
          <w:color w:val="000000" w:themeColor="text1"/>
        </w:rPr>
        <w:sym w:font="Symbol" w:char="005D"/>
      </w:r>
      <w:r w:rsidRPr="00A331B1">
        <w:rPr>
          <w:rFonts w:ascii="Arial" w:hAnsi="Arial" w:cs="Arial"/>
          <w:color w:val="000000" w:themeColor="text1"/>
          <w:lang w:val="en-US"/>
        </w:rPr>
        <w:t>*</w:t>
      </w:r>
      <w:r w:rsidRPr="00A331B1">
        <w:rPr>
          <w:rFonts w:ascii="Arial" w:hAnsi="Arial" w:cs="Arial"/>
          <w:color w:val="000000" w:themeColor="text1"/>
        </w:rPr>
        <w:sym w:font="Symbol" w:char="005B"/>
      </w:r>
      <w:r w:rsidRPr="00A331B1">
        <w:rPr>
          <w:rFonts w:ascii="Arial" w:hAnsi="Arial" w:cs="Arial"/>
          <w:color w:val="000000" w:themeColor="text1"/>
        </w:rPr>
        <w:sym w:font="Symbol" w:char="0044"/>
      </w:r>
      <w:r w:rsidRPr="00A331B1">
        <w:rPr>
          <w:rFonts w:ascii="Arial" w:hAnsi="Arial" w:cs="Arial"/>
          <w:color w:val="000000" w:themeColor="text1"/>
          <w:lang w:val="en-US"/>
        </w:rPr>
        <w:t>R1</w:t>
      </w:r>
      <w:r w:rsidRPr="00A331B1">
        <w:rPr>
          <w:rFonts w:ascii="Arial" w:hAnsi="Arial" w:cs="Arial"/>
          <w:color w:val="000000" w:themeColor="text1"/>
        </w:rPr>
        <w:sym w:font="Symbol" w:char="005D"/>
      </w:r>
      <w:r w:rsidRPr="00A331B1">
        <w:rPr>
          <w:rFonts w:ascii="Arial" w:hAnsi="Arial" w:cs="Arial"/>
          <w:i/>
          <w:color w:val="000000" w:themeColor="text1"/>
          <w:vertAlign w:val="subscript"/>
          <w:lang w:val="en-US"/>
        </w:rPr>
        <w:t>myocardium</w:t>
      </w:r>
      <w:r w:rsidRPr="00A331B1">
        <w:rPr>
          <w:rFonts w:ascii="Arial" w:hAnsi="Arial" w:cs="Arial"/>
          <w:color w:val="000000" w:themeColor="text1"/>
          <w:lang w:val="en-US"/>
        </w:rPr>
        <w:t>/</w:t>
      </w:r>
      <w:r w:rsidRPr="00A331B1">
        <w:rPr>
          <w:rFonts w:ascii="Arial" w:hAnsi="Arial" w:cs="Arial"/>
          <w:color w:val="000000" w:themeColor="text1"/>
        </w:rPr>
        <w:sym w:font="Symbol" w:char="005B"/>
      </w:r>
      <w:r w:rsidRPr="00A331B1">
        <w:rPr>
          <w:rFonts w:ascii="Arial" w:hAnsi="Arial" w:cs="Arial"/>
          <w:color w:val="000000" w:themeColor="text1"/>
        </w:rPr>
        <w:sym w:font="Symbol" w:char="0044"/>
      </w:r>
      <w:r w:rsidRPr="00A331B1">
        <w:rPr>
          <w:rFonts w:ascii="Arial" w:hAnsi="Arial" w:cs="Arial"/>
          <w:color w:val="000000" w:themeColor="text1"/>
          <w:lang w:val="en-US"/>
        </w:rPr>
        <w:t>R1</w:t>
      </w:r>
      <w:r w:rsidRPr="00A331B1">
        <w:rPr>
          <w:rFonts w:ascii="Arial" w:hAnsi="Arial" w:cs="Arial"/>
          <w:color w:val="000000" w:themeColor="text1"/>
        </w:rPr>
        <w:sym w:font="Symbol" w:char="005D"/>
      </w:r>
      <w:r w:rsidRPr="00A331B1">
        <w:rPr>
          <w:rFonts w:ascii="Arial" w:hAnsi="Arial" w:cs="Arial"/>
          <w:i/>
          <w:color w:val="000000" w:themeColor="text1"/>
          <w:vertAlign w:val="subscript"/>
          <w:lang w:val="en-US"/>
        </w:rPr>
        <w:t>blood pool</w:t>
      </w:r>
      <w:r w:rsidRPr="00A331B1">
        <w:rPr>
          <w:rFonts w:ascii="Arial" w:hAnsi="Arial" w:cs="Arial"/>
          <w:color w:val="000000" w:themeColor="text1"/>
          <w:vertAlign w:val="subscript"/>
          <w:lang w:val="en-US"/>
        </w:rPr>
        <w:t xml:space="preserve"> </w:t>
      </w:r>
    </w:p>
    <w:p w14:paraId="72DF7F3A" w14:textId="73232C70" w:rsidR="00817CA4" w:rsidRDefault="00546FE9" w:rsidP="00546FE9">
      <w:pPr>
        <w:spacing w:line="360" w:lineRule="auto"/>
        <w:rPr>
          <w:rFonts w:ascii="Arial" w:hAnsi="Arial" w:cs="Arial"/>
          <w:color w:val="000000" w:themeColor="text1"/>
          <w:lang w:val="en-GB"/>
        </w:rPr>
      </w:pPr>
      <w:r w:rsidRPr="00A331B1">
        <w:rPr>
          <w:rFonts w:ascii="Arial" w:hAnsi="Arial" w:cs="Arial"/>
          <w:color w:val="000000" w:themeColor="text1"/>
          <w:lang w:val="en-US"/>
        </w:rPr>
        <w:t xml:space="preserve">In this equation, R1 is defined as 1/T1 and </w:t>
      </w:r>
      <w:r w:rsidRPr="00A331B1">
        <w:rPr>
          <w:rFonts w:ascii="Arial" w:hAnsi="Arial" w:cs="Arial"/>
          <w:color w:val="000000" w:themeColor="text1"/>
        </w:rPr>
        <w:sym w:font="Symbol" w:char="0044"/>
      </w:r>
      <w:r w:rsidRPr="00A331B1">
        <w:rPr>
          <w:rFonts w:ascii="Arial" w:hAnsi="Arial" w:cs="Arial"/>
          <w:color w:val="000000" w:themeColor="text1"/>
          <w:lang w:val="en-US"/>
        </w:rPr>
        <w:t xml:space="preserve"> as the difference between pre- and late post-contrast R1 values</w:t>
      </w:r>
      <w:r w:rsidR="00B32AA5" w:rsidRPr="00A331B1">
        <w:rPr>
          <w:rFonts w:ascii="Arial" w:hAnsi="Arial" w:cs="Arial"/>
          <w:color w:val="000000" w:themeColor="text1"/>
          <w:lang w:val="en-GB"/>
        </w:rPr>
        <w:t xml:space="preserve"> </w:t>
      </w:r>
      <w:r w:rsidR="00B32AA5" w:rsidRPr="00A331B1">
        <w:rPr>
          <w:rFonts w:ascii="Arial" w:hAnsi="Arial" w:cs="Arial"/>
          <w:color w:val="000000" w:themeColor="text1"/>
          <w:lang w:val="en-GB"/>
        </w:rPr>
        <w:fldChar w:fldCharType="begin">
          <w:fldData xml:space="preserve">PEVuZE5vdGU+PENpdGU+PEF1dGhvcj5BcmhlZGVuPC9BdXRob3I+PFllYXI+MTk5OTwvWWVhcj48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</w:fldData>
        </w:fldChar>
      </w:r>
      <w:r w:rsidR="00DD5310">
        <w:rPr>
          <w:rFonts w:ascii="Arial" w:hAnsi="Arial" w:cs="Arial"/>
          <w:color w:val="000000" w:themeColor="text1"/>
          <w:lang w:val="en-GB"/>
        </w:rPr>
        <w:instrText xml:space="preserve"> ADDIN EN.CITE </w:instrText>
      </w:r>
      <w:r w:rsidR="00DD5310">
        <w:rPr>
          <w:rFonts w:ascii="Arial" w:hAnsi="Arial" w:cs="Arial"/>
          <w:color w:val="000000" w:themeColor="text1"/>
          <w:lang w:val="en-GB"/>
        </w:rPr>
        <w:fldChar w:fldCharType="begin">
          <w:fldData xml:space="preserve">PEVuZE5vdGU+PENpdGU+PEF1dGhvcj5BcmhlZGVuPC9BdXRob3I+PFllYXI+MTk5OTwvWWVhcj48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</w:fldData>
        </w:fldChar>
      </w:r>
      <w:r w:rsidR="00DD5310">
        <w:rPr>
          <w:rFonts w:ascii="Arial" w:hAnsi="Arial" w:cs="Arial"/>
          <w:color w:val="000000" w:themeColor="text1"/>
          <w:lang w:val="en-GB"/>
        </w:rPr>
        <w:instrText xml:space="preserve"> ADDIN EN.CITE.DATA </w:instrText>
      </w:r>
      <w:r w:rsidR="00DD5310">
        <w:rPr>
          <w:rFonts w:ascii="Arial" w:hAnsi="Arial" w:cs="Arial"/>
          <w:color w:val="000000" w:themeColor="text1"/>
          <w:lang w:val="en-GB"/>
        </w:rPr>
      </w:r>
      <w:r w:rsidR="00DD5310">
        <w:rPr>
          <w:rFonts w:ascii="Arial" w:hAnsi="Arial" w:cs="Arial"/>
          <w:color w:val="000000" w:themeColor="text1"/>
          <w:lang w:val="en-GB"/>
        </w:rPr>
        <w:fldChar w:fldCharType="end"/>
      </w:r>
      <w:r w:rsidR="00B32AA5" w:rsidRPr="00A331B1">
        <w:rPr>
          <w:rFonts w:ascii="Arial" w:hAnsi="Arial" w:cs="Arial"/>
          <w:color w:val="000000" w:themeColor="text1"/>
          <w:lang w:val="en-GB"/>
        </w:rPr>
      </w:r>
      <w:r w:rsidR="00B32AA5" w:rsidRPr="00A331B1">
        <w:rPr>
          <w:rFonts w:ascii="Arial" w:hAnsi="Arial" w:cs="Arial"/>
          <w:color w:val="000000" w:themeColor="text1"/>
          <w:lang w:val="en-GB"/>
        </w:rPr>
        <w:fldChar w:fldCharType="separate"/>
      </w:r>
      <w:r w:rsidR="00DD5310">
        <w:rPr>
          <w:rFonts w:ascii="Arial" w:hAnsi="Arial" w:cs="Arial"/>
          <w:noProof/>
          <w:color w:val="000000" w:themeColor="text1"/>
          <w:lang w:val="en-GB"/>
        </w:rPr>
        <w:t>[10-13]</w:t>
      </w:r>
      <w:r w:rsidR="00B32AA5" w:rsidRPr="00A331B1">
        <w:rPr>
          <w:rFonts w:ascii="Arial" w:hAnsi="Arial" w:cs="Arial"/>
          <w:color w:val="000000" w:themeColor="text1"/>
          <w:lang w:val="en-GB"/>
        </w:rPr>
        <w:fldChar w:fldCharType="end"/>
      </w:r>
      <w:r w:rsidRPr="00A331B1">
        <w:rPr>
          <w:rFonts w:ascii="Arial" w:hAnsi="Arial" w:cs="Arial"/>
          <w:color w:val="000000" w:themeColor="text1"/>
          <w:lang w:val="en-US"/>
        </w:rPr>
        <w:t xml:space="preserve">. </w:t>
      </w:r>
      <w:r w:rsidR="00DA6CA8" w:rsidRPr="00DA6CA8">
        <w:rPr>
          <w:rFonts w:ascii="Arial" w:hAnsi="Arial" w:cs="Arial"/>
          <w:color w:val="000000" w:themeColor="text1"/>
          <w:lang w:val="en-US"/>
        </w:rPr>
        <w:t>Hematocrit</w:t>
      </w:r>
      <w:r w:rsidRPr="00DA6CA8">
        <w:rPr>
          <w:rFonts w:ascii="Arial" w:hAnsi="Arial" w:cs="Arial"/>
          <w:color w:val="000000" w:themeColor="text1"/>
          <w:lang w:val="en-GB"/>
        </w:rPr>
        <w:t xml:space="preserve"> was measured from a venous blood sample taken on the same day of CMR</w:t>
      </w:r>
      <w:r w:rsidR="00C96608" w:rsidRPr="00DA6CA8">
        <w:rPr>
          <w:rFonts w:ascii="Arial" w:hAnsi="Arial" w:cs="Arial"/>
          <w:color w:val="000000" w:themeColor="text1"/>
          <w:lang w:val="en-GB"/>
        </w:rPr>
        <w:t xml:space="preserve"> scan</w:t>
      </w:r>
      <w:r w:rsidRPr="00DA6CA8">
        <w:rPr>
          <w:rFonts w:ascii="Arial" w:hAnsi="Arial" w:cs="Arial"/>
          <w:color w:val="000000" w:themeColor="text1"/>
          <w:lang w:val="en-GB"/>
        </w:rPr>
        <w:t>.</w:t>
      </w:r>
    </w:p>
    <w:p w14:paraId="17E59DB9" w14:textId="77777777" w:rsidR="000D3EFD" w:rsidRPr="00A331B1" w:rsidRDefault="000D3EFD" w:rsidP="00546FE9">
      <w:pPr>
        <w:spacing w:line="360" w:lineRule="auto"/>
        <w:rPr>
          <w:rFonts w:ascii="Arial" w:hAnsi="Arial" w:cs="Arial"/>
          <w:color w:val="000000" w:themeColor="text1"/>
          <w:lang w:val="en-US"/>
        </w:rPr>
      </w:pPr>
    </w:p>
    <w:p w14:paraId="4D3D5DD6" w14:textId="7D2E4379" w:rsidR="00817CA4" w:rsidRPr="00A331B1" w:rsidRDefault="00817CA4" w:rsidP="00546FE9">
      <w:pPr>
        <w:spacing w:line="360" w:lineRule="auto"/>
        <w:rPr>
          <w:rFonts w:ascii="Arial" w:hAnsi="Arial" w:cs="Arial"/>
          <w:color w:val="000000" w:themeColor="text1"/>
          <w:lang w:val="en-US"/>
        </w:rPr>
        <w:sectPr w:rsidR="00817CA4" w:rsidRPr="00A331B1" w:rsidSect="009D42E4">
          <w:footerReference w:type="even" r:id="rId8"/>
          <w:footerReference w:type="default" r:id="rId9"/>
          <w:pgSz w:w="11900" w:h="16840"/>
          <w:pgMar w:top="1418" w:right="1418" w:bottom="1134" w:left="1418" w:header="709" w:footer="709" w:gutter="0"/>
          <w:pgNumType w:start="0"/>
          <w:cols w:space="708"/>
          <w:titlePg/>
          <w:docGrid w:linePitch="326"/>
        </w:sectPr>
      </w:pPr>
    </w:p>
    <w:p w14:paraId="597A7AC6" w14:textId="2C1DE173" w:rsidR="007F76E8" w:rsidRPr="00A331B1" w:rsidRDefault="007F76E8" w:rsidP="007F76E8">
      <w:pPr>
        <w:spacing w:line="360" w:lineRule="auto"/>
        <w:rPr>
          <w:rFonts w:ascii="Arial" w:hAnsi="Arial" w:cs="Arial"/>
          <w:b/>
          <w:color w:val="000000" w:themeColor="text1"/>
          <w:szCs w:val="24"/>
          <w:lang w:val="en-US"/>
        </w:rPr>
      </w:pPr>
      <w:r w:rsidRPr="00A331B1">
        <w:rPr>
          <w:rFonts w:ascii="Arial" w:hAnsi="Arial" w:cs="Arial"/>
          <w:b/>
          <w:color w:val="000000" w:themeColor="text1"/>
          <w:szCs w:val="24"/>
          <w:lang w:val="en-US"/>
        </w:rPr>
        <w:lastRenderedPageBreak/>
        <w:t>Data Supplement</w:t>
      </w:r>
      <w:r w:rsidR="004638BA" w:rsidRPr="004638BA">
        <w:rPr>
          <w:rFonts w:ascii="Arial" w:hAnsi="Arial" w:cs="Arial"/>
          <w:b/>
          <w:color w:val="000000" w:themeColor="text1"/>
          <w:szCs w:val="24"/>
          <w:lang w:val="en-US"/>
        </w:rPr>
        <w:t xml:space="preserve"> </w:t>
      </w:r>
      <w:r w:rsidR="004638BA" w:rsidRPr="00A331B1">
        <w:rPr>
          <w:rFonts w:ascii="Arial" w:hAnsi="Arial" w:cs="Arial"/>
          <w:b/>
          <w:color w:val="000000" w:themeColor="text1"/>
          <w:szCs w:val="24"/>
          <w:lang w:val="en-US"/>
        </w:rPr>
        <w:t>References</w:t>
      </w:r>
    </w:p>
    <w:p w14:paraId="541CB263" w14:textId="5C348A70" w:rsidR="000B05A4" w:rsidRDefault="004125F9" w:rsidP="000B05A4">
      <w:pPr>
        <w:pStyle w:val="EndNoteBibliography"/>
        <w:ind w:left="720" w:hanging="720"/>
        <w:rPr>
          <w:rFonts w:ascii="Arial" w:hAnsi="Arial" w:cs="Arial"/>
          <w:noProof/>
          <w:lang w:val="en-US"/>
        </w:rPr>
      </w:pPr>
      <w:r w:rsidRPr="00C84126">
        <w:rPr>
          <w:rFonts w:ascii="Arial" w:hAnsi="Arial" w:cs="Arial"/>
          <w:b/>
          <w:color w:val="000000" w:themeColor="text1"/>
          <w:szCs w:val="24"/>
          <w:lang w:val="en-US"/>
        </w:rPr>
        <w:fldChar w:fldCharType="begin"/>
      </w:r>
      <w:r w:rsidRPr="00C84126">
        <w:rPr>
          <w:rFonts w:ascii="Arial" w:hAnsi="Arial" w:cs="Arial"/>
          <w:b/>
          <w:color w:val="000000" w:themeColor="text1"/>
          <w:szCs w:val="24"/>
          <w:lang w:val="en-US"/>
        </w:rPr>
        <w:instrText xml:space="preserve"> ADDIN EN.REFLIST </w:instrText>
      </w:r>
      <w:r w:rsidRPr="00C84126">
        <w:rPr>
          <w:rFonts w:ascii="Arial" w:hAnsi="Arial" w:cs="Arial"/>
          <w:b/>
          <w:color w:val="000000" w:themeColor="text1"/>
          <w:szCs w:val="24"/>
          <w:lang w:val="en-US"/>
        </w:rPr>
        <w:fldChar w:fldCharType="separate"/>
      </w:r>
      <w:r w:rsidR="005816FF" w:rsidRPr="003B0F5B">
        <w:rPr>
          <w:noProof/>
          <w:lang w:val="en-US"/>
        </w:rPr>
        <w:t>1</w:t>
      </w:r>
      <w:r w:rsidR="005816FF" w:rsidRPr="003B0F5B">
        <w:rPr>
          <w:noProof/>
          <w:lang w:val="en-US"/>
        </w:rPr>
        <w:tab/>
      </w:r>
      <w:r w:rsidR="000B05A4">
        <w:rPr>
          <w:rFonts w:ascii="Arial" w:hAnsi="Arial" w:cs="Arial"/>
          <w:noProof/>
          <w:lang w:val="en-US"/>
        </w:rPr>
        <w:t>Tahir E, Starekova J, Muellerleile K et al (2018) Myocardial Fibrosis in Competitive Triathletes Detected by Contrast-Enhanced CMR Correlates With Exercise-Induced Hypertension and Competition History. JACC Cardiovasc Imaging 11:1260-1270</w:t>
      </w:r>
    </w:p>
    <w:p w14:paraId="6BF46C16" w14:textId="77777777" w:rsidR="000B05A4" w:rsidRDefault="000B05A4" w:rsidP="000B05A4">
      <w:pPr>
        <w:pStyle w:val="EndNoteBibliography"/>
        <w:ind w:left="720" w:hanging="720"/>
        <w:rPr>
          <w:rFonts w:ascii="Arial" w:hAnsi="Arial" w:cs="Arial"/>
          <w:noProof/>
          <w:lang w:val="en-US"/>
        </w:rPr>
      </w:pPr>
      <w:r>
        <w:rPr>
          <w:rFonts w:ascii="Arial" w:hAnsi="Arial" w:cs="Arial"/>
          <w:noProof/>
          <w:lang w:val="en-US"/>
        </w:rPr>
        <w:t>2</w:t>
      </w:r>
      <w:r>
        <w:rPr>
          <w:rFonts w:ascii="Arial" w:hAnsi="Arial" w:cs="Arial"/>
          <w:noProof/>
          <w:lang w:val="en-US"/>
        </w:rPr>
        <w:tab/>
        <w:t>Tahir E, Starekova J, Muellerleile K et al (2019) Impact of Myocardial Fibrosis on Left Ventricular Function Evaluated by Feature-Tracking Myocardial Strain Cardiac Magnetic Resonance in Competitive Male Triathletes With Normal Ejection Fraction. Circ J 83:1553-1562</w:t>
      </w:r>
    </w:p>
    <w:p w14:paraId="0669E280" w14:textId="00B4397A" w:rsidR="005816FF" w:rsidRPr="00CF5252" w:rsidRDefault="000B05A4" w:rsidP="000B05A4">
      <w:pPr>
        <w:pStyle w:val="EndNoteBibliography"/>
        <w:ind w:left="720" w:hanging="720"/>
        <w:rPr>
          <w:rFonts w:ascii="Arial" w:hAnsi="Arial" w:cs="Arial"/>
          <w:noProof/>
          <w:lang w:val="en-US"/>
        </w:rPr>
      </w:pPr>
      <w:r>
        <w:rPr>
          <w:rFonts w:ascii="Arial" w:hAnsi="Arial" w:cs="Arial"/>
          <w:noProof/>
          <w:lang w:val="en-US"/>
        </w:rPr>
        <w:t>3</w:t>
      </w:r>
      <w:r>
        <w:rPr>
          <w:rFonts w:ascii="Arial" w:hAnsi="Arial" w:cs="Arial"/>
          <w:noProof/>
          <w:lang w:val="en-US"/>
        </w:rPr>
        <w:tab/>
        <w:t>Tahir E, Scherz B, Starekova J et al (2020) Acute impact of an endurance race on cardiac function and biomarkers of myocardial injury in triathletes with and without myocardial fibrosis. Eur J Prev Cardiol 27:94-104</w:t>
      </w:r>
    </w:p>
    <w:p w14:paraId="145BDEDC" w14:textId="77777777" w:rsidR="005816FF" w:rsidRPr="00CF5252" w:rsidRDefault="005816FF" w:rsidP="005816FF">
      <w:pPr>
        <w:pStyle w:val="EndNoteBibliography"/>
        <w:ind w:left="720" w:hanging="720"/>
        <w:rPr>
          <w:rFonts w:ascii="Arial" w:hAnsi="Arial" w:cs="Arial"/>
          <w:noProof/>
          <w:lang w:val="en-US"/>
        </w:rPr>
      </w:pPr>
      <w:r w:rsidRPr="00CF5252">
        <w:rPr>
          <w:rFonts w:ascii="Arial" w:hAnsi="Arial" w:cs="Arial"/>
          <w:noProof/>
          <w:lang w:val="en-US"/>
        </w:rPr>
        <w:t>4</w:t>
      </w:r>
      <w:r w:rsidRPr="00CF5252">
        <w:rPr>
          <w:rFonts w:ascii="Arial" w:hAnsi="Arial" w:cs="Arial"/>
          <w:noProof/>
          <w:lang w:val="en-US"/>
        </w:rPr>
        <w:tab/>
        <w:t>Baessler B, Schaarschmidt F, Stehning C, Schnackenburg B, Maintz D, Bunck AC (2015) Cardiac T2-mapping using a fast gradient echo spin echo sequence - first in vitro and in vivo experience. J Cardiovasc Magn Reson 17:67</w:t>
      </w:r>
    </w:p>
    <w:p w14:paraId="1FA36A5B" w14:textId="77777777" w:rsidR="005816FF" w:rsidRPr="00CF5252" w:rsidRDefault="005816FF" w:rsidP="005816FF">
      <w:pPr>
        <w:pStyle w:val="EndNoteBibliography"/>
        <w:ind w:left="720" w:hanging="720"/>
        <w:rPr>
          <w:rFonts w:ascii="Arial" w:hAnsi="Arial" w:cs="Arial"/>
          <w:noProof/>
          <w:lang w:val="en-US"/>
        </w:rPr>
      </w:pPr>
      <w:r w:rsidRPr="00CF5252">
        <w:rPr>
          <w:rFonts w:ascii="Arial" w:hAnsi="Arial" w:cs="Arial"/>
          <w:noProof/>
          <w:lang w:val="en-US"/>
        </w:rPr>
        <w:t>5</w:t>
      </w:r>
      <w:r w:rsidRPr="00CF5252">
        <w:rPr>
          <w:rFonts w:ascii="Arial" w:hAnsi="Arial" w:cs="Arial"/>
          <w:noProof/>
          <w:lang w:val="en-US"/>
        </w:rPr>
        <w:tab/>
        <w:t>Schulz-Menger J, Bluemke DA, Bremerich J et al (2020) Standardized image interpretation and post-processing in cardiovascular magnetic resonance - 2020 update : Society for Cardiovascular Magnetic Resonance (SCMR): Board of Trustees Task Force on Standardized Post-Processing. J Cardiovasc Magn Reson 22:19</w:t>
      </w:r>
    </w:p>
    <w:p w14:paraId="425DD859" w14:textId="77777777" w:rsidR="005816FF" w:rsidRPr="00CF5252" w:rsidRDefault="005816FF" w:rsidP="005816FF">
      <w:pPr>
        <w:pStyle w:val="EndNoteBibliography"/>
        <w:ind w:left="720" w:hanging="720"/>
        <w:rPr>
          <w:rFonts w:ascii="Arial" w:hAnsi="Arial" w:cs="Arial"/>
          <w:noProof/>
          <w:lang w:val="en-US"/>
        </w:rPr>
      </w:pPr>
      <w:r w:rsidRPr="00CF5252">
        <w:rPr>
          <w:rFonts w:ascii="Arial" w:hAnsi="Arial" w:cs="Arial"/>
          <w:noProof/>
          <w:lang w:val="en-US"/>
        </w:rPr>
        <w:t>6</w:t>
      </w:r>
      <w:r w:rsidRPr="00CF5252">
        <w:rPr>
          <w:rFonts w:ascii="Arial" w:hAnsi="Arial" w:cs="Arial"/>
          <w:noProof/>
          <w:lang w:val="en-US"/>
        </w:rPr>
        <w:tab/>
        <w:t>Papavassiliu T, Kuhl HP, Schroder M et al (2005) Effect of endocardial trabeculae on left ventricular measurements and measurement reproducibility at cardiovascular MR imaging. Radiology 236:57-64</w:t>
      </w:r>
    </w:p>
    <w:p w14:paraId="17C30ECB" w14:textId="77777777" w:rsidR="005816FF" w:rsidRPr="00CF5252" w:rsidRDefault="005816FF" w:rsidP="005816FF">
      <w:pPr>
        <w:pStyle w:val="EndNoteBibliography"/>
        <w:ind w:left="720" w:hanging="720"/>
        <w:rPr>
          <w:rFonts w:ascii="Arial" w:hAnsi="Arial" w:cs="Arial"/>
          <w:noProof/>
          <w:lang w:val="en-US"/>
        </w:rPr>
      </w:pPr>
      <w:r w:rsidRPr="00CF5252">
        <w:rPr>
          <w:rFonts w:ascii="Arial" w:hAnsi="Arial" w:cs="Arial"/>
          <w:noProof/>
          <w:lang w:val="en-US"/>
        </w:rPr>
        <w:t>7</w:t>
      </w:r>
      <w:r w:rsidRPr="00CF5252">
        <w:rPr>
          <w:rFonts w:ascii="Arial" w:hAnsi="Arial" w:cs="Arial"/>
          <w:noProof/>
          <w:lang w:val="en-US"/>
        </w:rPr>
        <w:tab/>
        <w:t>Le TT, Tan RS, De Deyn M et al (2016) Cardiovascular magnetic resonance reference ranges for the heart and aorta in Chinese at 3T. J Cardiovasc Magn Reson 18:21</w:t>
      </w:r>
    </w:p>
    <w:p w14:paraId="2301C779" w14:textId="77777777" w:rsidR="005816FF" w:rsidRPr="00CF5252" w:rsidRDefault="005816FF" w:rsidP="005816FF">
      <w:pPr>
        <w:pStyle w:val="EndNoteBibliography"/>
        <w:ind w:left="720" w:hanging="720"/>
        <w:rPr>
          <w:rFonts w:ascii="Arial" w:hAnsi="Arial" w:cs="Arial"/>
          <w:noProof/>
          <w:lang w:val="en-US"/>
        </w:rPr>
      </w:pPr>
      <w:r w:rsidRPr="00CF5252">
        <w:rPr>
          <w:rFonts w:ascii="Arial" w:hAnsi="Arial" w:cs="Arial"/>
          <w:noProof/>
          <w:lang w:val="en-US"/>
        </w:rPr>
        <w:t>8</w:t>
      </w:r>
      <w:r w:rsidRPr="00CF5252">
        <w:rPr>
          <w:rFonts w:ascii="Arial" w:hAnsi="Arial" w:cs="Arial"/>
          <w:noProof/>
          <w:lang w:val="en-US"/>
        </w:rPr>
        <w:tab/>
        <w:t>Radunski UK, Lund GK, Stehning C et al (2014) CMR in patients with severe myocarditis: diagnostic value of quantitative tissue markers including extracellular volume imaging. JACC Cardiovasc Imaging 7:667-675</w:t>
      </w:r>
    </w:p>
    <w:p w14:paraId="045620E8" w14:textId="77777777" w:rsidR="005816FF" w:rsidRPr="00CF5252" w:rsidRDefault="005816FF" w:rsidP="005816FF">
      <w:pPr>
        <w:pStyle w:val="EndNoteBibliography"/>
        <w:ind w:left="720" w:hanging="720"/>
        <w:rPr>
          <w:rFonts w:ascii="Arial" w:hAnsi="Arial" w:cs="Arial"/>
          <w:noProof/>
          <w:lang w:val="en-US"/>
        </w:rPr>
      </w:pPr>
      <w:r w:rsidRPr="00CF5252">
        <w:rPr>
          <w:rFonts w:ascii="Arial" w:hAnsi="Arial" w:cs="Arial"/>
          <w:noProof/>
          <w:lang w:val="en-US"/>
        </w:rPr>
        <w:t>9</w:t>
      </w:r>
      <w:r w:rsidRPr="00CF5252">
        <w:rPr>
          <w:rFonts w:ascii="Arial" w:hAnsi="Arial" w:cs="Arial"/>
          <w:noProof/>
          <w:lang w:val="en-US"/>
        </w:rPr>
        <w:tab/>
        <w:t>Schelbert EB, Piehler KM, Zareba KM et al (2015) Myocardial Fibrosis Quantified by Extracellular Volume Is Associated With Subsequent Hospitalization for Heart Failure, Death, or Both Across the Spectrum of Ejection Fraction and Heart Failure Stage. J Am Heart Assoc 4</w:t>
      </w:r>
    </w:p>
    <w:p w14:paraId="74522299" w14:textId="77777777" w:rsidR="005816FF" w:rsidRPr="00CF5252" w:rsidRDefault="005816FF" w:rsidP="005816FF">
      <w:pPr>
        <w:pStyle w:val="EndNoteBibliography"/>
        <w:ind w:left="720" w:hanging="720"/>
        <w:rPr>
          <w:rFonts w:ascii="Arial" w:hAnsi="Arial" w:cs="Arial"/>
          <w:noProof/>
          <w:lang w:val="en-US"/>
        </w:rPr>
      </w:pPr>
      <w:r w:rsidRPr="00CF5252">
        <w:rPr>
          <w:rFonts w:ascii="Arial" w:hAnsi="Arial" w:cs="Arial"/>
          <w:noProof/>
          <w:lang w:val="en-US"/>
        </w:rPr>
        <w:t>10</w:t>
      </w:r>
      <w:r w:rsidRPr="00CF5252">
        <w:rPr>
          <w:rFonts w:ascii="Arial" w:hAnsi="Arial" w:cs="Arial"/>
          <w:noProof/>
          <w:lang w:val="en-US"/>
        </w:rPr>
        <w:tab/>
        <w:t>Ugander M, Oki AJ, Hsu LY et al (2012) Extracellular volume imaging by magnetic resonance imaging provides insights into overt and sub-clinical myocardial pathology. Eur Heart J 33:1268-1278</w:t>
      </w:r>
    </w:p>
    <w:p w14:paraId="228F553F" w14:textId="77777777" w:rsidR="005816FF" w:rsidRPr="00CF5252" w:rsidRDefault="005816FF" w:rsidP="005816FF">
      <w:pPr>
        <w:pStyle w:val="EndNoteBibliography"/>
        <w:ind w:left="720" w:hanging="720"/>
        <w:rPr>
          <w:rFonts w:ascii="Arial" w:hAnsi="Arial" w:cs="Arial"/>
          <w:noProof/>
          <w:lang w:val="en-US"/>
        </w:rPr>
      </w:pPr>
      <w:r w:rsidRPr="00CF5252">
        <w:rPr>
          <w:rFonts w:ascii="Arial" w:hAnsi="Arial" w:cs="Arial"/>
          <w:noProof/>
          <w:lang w:val="en-US"/>
        </w:rPr>
        <w:t>11</w:t>
      </w:r>
      <w:r w:rsidRPr="00CF5252">
        <w:rPr>
          <w:rFonts w:ascii="Arial" w:hAnsi="Arial" w:cs="Arial"/>
          <w:noProof/>
          <w:lang w:val="en-US"/>
        </w:rPr>
        <w:tab/>
        <w:t>Arheden H, Saeed M, Higgins CB et al (1999) Measurement of the distribution volume of gadopentetate dimeglumine at echo-planar MR imaging to quantify myocardial infarction: comparison with 99mTc-DTPA autoradiography in rats. Radiology 211:698-708</w:t>
      </w:r>
    </w:p>
    <w:p w14:paraId="289A5119" w14:textId="77777777" w:rsidR="005816FF" w:rsidRPr="00CF5252" w:rsidRDefault="005816FF" w:rsidP="005816FF">
      <w:pPr>
        <w:pStyle w:val="EndNoteBibliography"/>
        <w:ind w:left="720" w:hanging="720"/>
        <w:rPr>
          <w:rFonts w:ascii="Arial" w:hAnsi="Arial" w:cs="Arial"/>
          <w:noProof/>
          <w:lang w:val="en-US"/>
        </w:rPr>
      </w:pPr>
      <w:r w:rsidRPr="00CF5252">
        <w:rPr>
          <w:rFonts w:ascii="Arial" w:hAnsi="Arial" w:cs="Arial"/>
          <w:noProof/>
          <w:lang w:val="en-US"/>
        </w:rPr>
        <w:t>12</w:t>
      </w:r>
      <w:r w:rsidRPr="00CF5252">
        <w:rPr>
          <w:rFonts w:ascii="Arial" w:hAnsi="Arial" w:cs="Arial"/>
          <w:noProof/>
          <w:lang w:val="en-US"/>
        </w:rPr>
        <w:tab/>
        <w:t>Schelbert EB, Testa SM, Meier CG et al (2011) Myocardial extravascular extracellular volume fraction measurement by gadolinium cardiovascular magnetic resonance in humans: slow infusion versus bolus. J Cardiovasc Magn Reson 13:16</w:t>
      </w:r>
    </w:p>
    <w:p w14:paraId="73B05B7B" w14:textId="77777777" w:rsidR="005816FF" w:rsidRPr="00CF5252" w:rsidRDefault="005816FF" w:rsidP="005816FF">
      <w:pPr>
        <w:pStyle w:val="EndNoteBibliography"/>
        <w:ind w:left="720" w:hanging="720"/>
        <w:rPr>
          <w:rFonts w:ascii="Arial" w:hAnsi="Arial" w:cs="Arial"/>
          <w:noProof/>
        </w:rPr>
      </w:pPr>
      <w:r w:rsidRPr="00CF5252">
        <w:rPr>
          <w:rFonts w:ascii="Arial" w:hAnsi="Arial" w:cs="Arial"/>
          <w:noProof/>
          <w:lang w:val="en-US"/>
        </w:rPr>
        <w:t>13</w:t>
      </w:r>
      <w:r w:rsidRPr="00CF5252">
        <w:rPr>
          <w:rFonts w:ascii="Arial" w:hAnsi="Arial" w:cs="Arial"/>
          <w:noProof/>
          <w:lang w:val="en-US"/>
        </w:rPr>
        <w:tab/>
        <w:t xml:space="preserve">Kellman P, Wilson JR, Xue H et al (2012) Extracellular volume fraction mapping in the myocardium, part 2: initial clinical experience. </w:t>
      </w:r>
      <w:r w:rsidRPr="00CF5252">
        <w:rPr>
          <w:rFonts w:ascii="Arial" w:hAnsi="Arial" w:cs="Arial"/>
          <w:noProof/>
        </w:rPr>
        <w:t>J Cardiovasc Magn Reson 14:64</w:t>
      </w:r>
    </w:p>
    <w:p w14:paraId="42972C9A" w14:textId="0102CA58" w:rsidR="00686553" w:rsidRDefault="004125F9" w:rsidP="00A046AA">
      <w:pPr>
        <w:pStyle w:val="EndNoteBibliography"/>
        <w:rPr>
          <w:rFonts w:ascii="Arial" w:hAnsi="Arial" w:cs="Arial"/>
          <w:b/>
          <w:color w:val="000000" w:themeColor="text1"/>
          <w:szCs w:val="24"/>
          <w:lang w:val="en-US"/>
        </w:rPr>
      </w:pPr>
      <w:r w:rsidRPr="00C84126">
        <w:rPr>
          <w:rFonts w:ascii="Arial" w:hAnsi="Arial" w:cs="Arial"/>
          <w:b/>
          <w:color w:val="000000" w:themeColor="text1"/>
          <w:szCs w:val="24"/>
          <w:lang w:val="en-US"/>
        </w:rPr>
        <w:fldChar w:fldCharType="end"/>
      </w:r>
    </w:p>
    <w:p w14:paraId="63193CAD" w14:textId="77777777" w:rsidR="00686553" w:rsidRDefault="00686553">
      <w:pPr>
        <w:spacing w:line="240" w:lineRule="auto"/>
        <w:jc w:val="left"/>
        <w:rPr>
          <w:rFonts w:ascii="Arial" w:hAnsi="Arial" w:cs="Arial"/>
          <w:b/>
          <w:color w:val="000000" w:themeColor="text1"/>
          <w:szCs w:val="24"/>
          <w:lang w:val="en-US"/>
        </w:rPr>
      </w:pPr>
      <w:r>
        <w:rPr>
          <w:rFonts w:ascii="Arial" w:hAnsi="Arial" w:cs="Arial"/>
          <w:b/>
          <w:color w:val="000000" w:themeColor="text1"/>
          <w:szCs w:val="24"/>
          <w:lang w:val="en-US"/>
        </w:rPr>
        <w:br w:type="page"/>
      </w:r>
    </w:p>
    <w:p w14:paraId="3691AE66" w14:textId="77777777" w:rsidR="00686553" w:rsidRPr="00686553" w:rsidRDefault="00686553" w:rsidP="00686553">
      <w:pPr>
        <w:rPr>
          <w:rFonts w:ascii="Arial" w:hAnsi="Arial" w:cs="Arial"/>
          <w:sz w:val="22"/>
          <w:lang w:val="en-US"/>
        </w:rPr>
      </w:pPr>
      <w:r w:rsidRPr="00686553">
        <w:rPr>
          <w:rFonts w:ascii="Arial" w:hAnsi="Arial" w:cs="Arial"/>
          <w:b/>
          <w:bCs/>
          <w:sz w:val="22"/>
          <w:lang w:val="en-US"/>
        </w:rPr>
        <w:lastRenderedPageBreak/>
        <w:t xml:space="preserve">Supplemental Table 1: </w:t>
      </w:r>
      <w:r w:rsidRPr="00686553">
        <w:rPr>
          <w:rFonts w:ascii="Arial" w:hAnsi="Arial" w:cs="Arial"/>
          <w:color w:val="000000"/>
          <w:sz w:val="22"/>
          <w:lang w:val="en-US"/>
        </w:rPr>
        <w:t>Demographics</w:t>
      </w:r>
      <w:r w:rsidRPr="00686553">
        <w:rPr>
          <w:rFonts w:ascii="Arial" w:hAnsi="Arial" w:cs="Arial"/>
          <w:sz w:val="22"/>
          <w:lang w:val="en-US"/>
        </w:rPr>
        <w:t xml:space="preserve"> and CMR parameters of LGE- triathletes at baseline and post-race.</w:t>
      </w:r>
    </w:p>
    <w:tbl>
      <w:tblPr>
        <w:tblStyle w:val="TableGrid"/>
        <w:tblpPr w:leftFromText="141" w:rightFromText="141" w:vertAnchor="text" w:horzAnchor="margin" w:tblpXSpec="center" w:tblpY="426"/>
        <w:tblW w:w="7650" w:type="dxa"/>
        <w:tblLayout w:type="fixed"/>
        <w:tblLook w:val="04A0" w:firstRow="1" w:lastRow="0" w:firstColumn="1" w:lastColumn="0" w:noHBand="0" w:noVBand="1"/>
      </w:tblPr>
      <w:tblGrid>
        <w:gridCol w:w="2831"/>
        <w:gridCol w:w="1842"/>
        <w:gridCol w:w="1843"/>
        <w:gridCol w:w="1134"/>
      </w:tblGrid>
      <w:tr w:rsidR="00686553" w14:paraId="7DA60A3B" w14:textId="77777777" w:rsidTr="00686553">
        <w:trPr>
          <w:trHeight w:val="255"/>
          <w:tblHeader/>
        </w:trPr>
        <w:tc>
          <w:tcPr>
            <w:tcW w:w="2830" w:type="dxa"/>
            <w:tcBorders>
              <w:top w:val="single" w:sz="4" w:space="0" w:color="auto"/>
              <w:left w:val="single" w:sz="4" w:space="0" w:color="auto"/>
              <w:bottom w:val="single" w:sz="4" w:space="0" w:color="auto"/>
              <w:right w:val="single" w:sz="4" w:space="0" w:color="auto"/>
            </w:tcBorders>
          </w:tcPr>
          <w:p w14:paraId="0DDC4E68" w14:textId="77777777" w:rsidR="00686553" w:rsidRPr="00686553" w:rsidRDefault="00686553">
            <w:pPr>
              <w:rPr>
                <w:rFonts w:ascii="Arial" w:hAnsi="Arial" w:cs="Arial"/>
                <w:b/>
                <w:sz w:val="22"/>
                <w:highlight w:val="green"/>
                <w:lang w:val="en-US"/>
              </w:rPr>
            </w:pPr>
          </w:p>
        </w:tc>
        <w:tc>
          <w:tcPr>
            <w:tcW w:w="1842" w:type="dxa"/>
            <w:tcBorders>
              <w:top w:val="single" w:sz="4" w:space="0" w:color="auto"/>
              <w:left w:val="single" w:sz="4" w:space="0" w:color="auto"/>
              <w:bottom w:val="single" w:sz="4" w:space="0" w:color="auto"/>
              <w:right w:val="single" w:sz="4" w:space="0" w:color="auto"/>
            </w:tcBorders>
            <w:hideMark/>
          </w:tcPr>
          <w:p w14:paraId="57B8ACF8" w14:textId="77777777" w:rsidR="00686553" w:rsidRDefault="00686553">
            <w:pPr>
              <w:jc w:val="center"/>
              <w:rPr>
                <w:rFonts w:ascii="Arial" w:hAnsi="Arial" w:cs="Arial"/>
                <w:b/>
                <w:sz w:val="22"/>
              </w:rPr>
            </w:pPr>
            <w:r>
              <w:rPr>
                <w:rFonts w:ascii="Arial" w:hAnsi="Arial" w:cs="Arial"/>
                <w:b/>
                <w:sz w:val="22"/>
              </w:rPr>
              <w:t>Baseline</w:t>
            </w:r>
          </w:p>
          <w:p w14:paraId="62D080FB" w14:textId="77777777" w:rsidR="00686553" w:rsidRDefault="00686553">
            <w:pPr>
              <w:jc w:val="center"/>
              <w:rPr>
                <w:rFonts w:ascii="Arial" w:hAnsi="Arial" w:cs="Arial"/>
                <w:b/>
                <w:sz w:val="22"/>
                <w:highlight w:val="green"/>
              </w:rPr>
            </w:pPr>
            <w:r>
              <w:rPr>
                <w:rFonts w:ascii="Arial" w:hAnsi="Arial" w:cs="Arial"/>
                <w:bCs/>
                <w:sz w:val="22"/>
              </w:rPr>
              <w:t xml:space="preserve">LGE- (n= 29) </w:t>
            </w:r>
          </w:p>
        </w:tc>
        <w:tc>
          <w:tcPr>
            <w:tcW w:w="1843" w:type="dxa"/>
            <w:tcBorders>
              <w:top w:val="single" w:sz="4" w:space="0" w:color="auto"/>
              <w:left w:val="single" w:sz="4" w:space="0" w:color="auto"/>
              <w:bottom w:val="single" w:sz="4" w:space="0" w:color="auto"/>
              <w:right w:val="single" w:sz="4" w:space="0" w:color="auto"/>
            </w:tcBorders>
            <w:hideMark/>
          </w:tcPr>
          <w:p w14:paraId="73F103AF" w14:textId="77777777" w:rsidR="00686553" w:rsidRDefault="00686553">
            <w:pPr>
              <w:jc w:val="center"/>
              <w:rPr>
                <w:rFonts w:ascii="Arial" w:hAnsi="Arial" w:cs="Arial"/>
                <w:b/>
                <w:sz w:val="22"/>
              </w:rPr>
            </w:pPr>
            <w:r>
              <w:rPr>
                <w:rFonts w:ascii="Arial" w:hAnsi="Arial" w:cs="Arial"/>
                <w:b/>
                <w:sz w:val="22"/>
              </w:rPr>
              <w:t>Post-</w:t>
            </w:r>
            <w:proofErr w:type="spellStart"/>
            <w:r>
              <w:rPr>
                <w:rFonts w:ascii="Arial" w:hAnsi="Arial" w:cs="Arial"/>
                <w:b/>
                <w:sz w:val="22"/>
              </w:rPr>
              <w:t>race</w:t>
            </w:r>
            <w:proofErr w:type="spellEnd"/>
          </w:p>
          <w:p w14:paraId="00273D00" w14:textId="77777777" w:rsidR="00686553" w:rsidRDefault="00686553">
            <w:pPr>
              <w:jc w:val="center"/>
              <w:rPr>
                <w:rFonts w:ascii="Arial" w:hAnsi="Arial" w:cs="Arial"/>
                <w:b/>
                <w:sz w:val="22"/>
                <w:highlight w:val="green"/>
              </w:rPr>
            </w:pPr>
            <w:r>
              <w:rPr>
                <w:rFonts w:ascii="Arial" w:hAnsi="Arial" w:cs="Arial"/>
                <w:bCs/>
                <w:sz w:val="22"/>
              </w:rPr>
              <w:t xml:space="preserve">LGE- (n= 29) </w:t>
            </w:r>
          </w:p>
        </w:tc>
        <w:tc>
          <w:tcPr>
            <w:tcW w:w="1134" w:type="dxa"/>
            <w:tcBorders>
              <w:top w:val="single" w:sz="4" w:space="0" w:color="auto"/>
              <w:left w:val="single" w:sz="4" w:space="0" w:color="auto"/>
              <w:bottom w:val="single" w:sz="4" w:space="0" w:color="auto"/>
              <w:right w:val="single" w:sz="4" w:space="0" w:color="auto"/>
            </w:tcBorders>
          </w:tcPr>
          <w:p w14:paraId="7C5BD62E" w14:textId="77777777" w:rsidR="00686553" w:rsidRDefault="00686553">
            <w:pPr>
              <w:ind w:right="-113"/>
              <w:jc w:val="center"/>
              <w:rPr>
                <w:rFonts w:ascii="Arial" w:hAnsi="Arial" w:cs="Arial"/>
                <w:b/>
                <w:sz w:val="22"/>
              </w:rPr>
            </w:pPr>
            <w:r>
              <w:rPr>
                <w:rFonts w:ascii="Arial" w:hAnsi="Arial" w:cs="Arial"/>
                <w:b/>
                <w:i/>
                <w:sz w:val="22"/>
              </w:rPr>
              <w:t xml:space="preserve">p </w:t>
            </w:r>
            <w:proofErr w:type="spellStart"/>
            <w:r>
              <w:rPr>
                <w:rFonts w:ascii="Arial" w:hAnsi="Arial" w:cs="Arial"/>
                <w:b/>
                <w:iCs/>
                <w:sz w:val="22"/>
              </w:rPr>
              <w:t>value</w:t>
            </w:r>
            <w:proofErr w:type="spellEnd"/>
          </w:p>
          <w:p w14:paraId="6A3490DB" w14:textId="77777777" w:rsidR="00686553" w:rsidRDefault="00686553">
            <w:pPr>
              <w:ind w:right="-113"/>
              <w:jc w:val="center"/>
              <w:rPr>
                <w:rFonts w:ascii="Arial" w:hAnsi="Arial" w:cs="Arial"/>
                <w:b/>
                <w:sz w:val="22"/>
                <w:highlight w:val="green"/>
              </w:rPr>
            </w:pPr>
          </w:p>
        </w:tc>
      </w:tr>
      <w:tr w:rsidR="00686553" w14:paraId="591059E9"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65E3701E" w14:textId="77777777" w:rsidR="00686553" w:rsidRDefault="00686553">
            <w:pPr>
              <w:ind w:right="596"/>
              <w:rPr>
                <w:rFonts w:ascii="Arial" w:hAnsi="Arial" w:cs="Arial"/>
                <w:b/>
                <w:sz w:val="22"/>
              </w:rPr>
            </w:pPr>
            <w:r>
              <w:rPr>
                <w:rFonts w:ascii="Arial" w:hAnsi="Arial" w:cs="Arial"/>
                <w:b/>
                <w:sz w:val="22"/>
              </w:rPr>
              <w:t xml:space="preserve">Clinical </w:t>
            </w:r>
            <w:proofErr w:type="spellStart"/>
            <w:r>
              <w:rPr>
                <w:rFonts w:ascii="Arial" w:hAnsi="Arial" w:cs="Arial"/>
                <w:b/>
                <w:sz w:val="22"/>
              </w:rPr>
              <w:t>parameters</w:t>
            </w:r>
            <w:proofErr w:type="spellEnd"/>
          </w:p>
        </w:tc>
        <w:tc>
          <w:tcPr>
            <w:tcW w:w="1842" w:type="dxa"/>
            <w:tcBorders>
              <w:top w:val="single" w:sz="4" w:space="0" w:color="auto"/>
              <w:left w:val="single" w:sz="4" w:space="0" w:color="auto"/>
              <w:bottom w:val="single" w:sz="4" w:space="0" w:color="auto"/>
              <w:right w:val="single" w:sz="4" w:space="0" w:color="auto"/>
            </w:tcBorders>
          </w:tcPr>
          <w:p w14:paraId="6151244F" w14:textId="77777777" w:rsidR="00686553" w:rsidRDefault="00686553">
            <w:pPr>
              <w:rPr>
                <w:rFonts w:ascii="Arial" w:hAnsi="Arial" w:cs="Arial"/>
                <w:b/>
                <w:sz w:val="22"/>
                <w:highlight w:val="yellow"/>
              </w:rPr>
            </w:pPr>
          </w:p>
        </w:tc>
        <w:tc>
          <w:tcPr>
            <w:tcW w:w="1843" w:type="dxa"/>
            <w:tcBorders>
              <w:top w:val="single" w:sz="4" w:space="0" w:color="auto"/>
              <w:left w:val="single" w:sz="4" w:space="0" w:color="auto"/>
              <w:bottom w:val="single" w:sz="4" w:space="0" w:color="auto"/>
              <w:right w:val="single" w:sz="4" w:space="0" w:color="auto"/>
            </w:tcBorders>
          </w:tcPr>
          <w:p w14:paraId="00EADCBF" w14:textId="77777777" w:rsidR="00686553" w:rsidRDefault="00686553">
            <w:pPr>
              <w:rPr>
                <w:rFonts w:ascii="Arial" w:hAnsi="Arial" w:cs="Arial"/>
                <w:b/>
                <w:sz w:val="22"/>
                <w:highlight w:val="yellow"/>
              </w:rPr>
            </w:pPr>
          </w:p>
        </w:tc>
        <w:tc>
          <w:tcPr>
            <w:tcW w:w="1134" w:type="dxa"/>
            <w:tcBorders>
              <w:top w:val="single" w:sz="4" w:space="0" w:color="auto"/>
              <w:left w:val="single" w:sz="4" w:space="0" w:color="auto"/>
              <w:bottom w:val="single" w:sz="4" w:space="0" w:color="auto"/>
              <w:right w:val="single" w:sz="4" w:space="0" w:color="auto"/>
            </w:tcBorders>
          </w:tcPr>
          <w:p w14:paraId="4D232A08" w14:textId="77777777" w:rsidR="00686553" w:rsidRDefault="00686553">
            <w:pPr>
              <w:jc w:val="center"/>
              <w:rPr>
                <w:rFonts w:ascii="Arial" w:hAnsi="Arial" w:cs="Arial"/>
                <w:sz w:val="22"/>
              </w:rPr>
            </w:pPr>
          </w:p>
        </w:tc>
      </w:tr>
      <w:tr w:rsidR="00686553" w14:paraId="69C68829"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63561F40" w14:textId="77777777" w:rsidR="00686553" w:rsidRDefault="00686553">
            <w:pPr>
              <w:rPr>
                <w:rFonts w:ascii="Arial" w:hAnsi="Arial" w:cs="Arial"/>
                <w:sz w:val="22"/>
                <w:highlight w:val="green"/>
              </w:rPr>
            </w:pPr>
            <w:r>
              <w:rPr>
                <w:rFonts w:ascii="Arial" w:hAnsi="Arial" w:cs="Arial"/>
                <w:sz w:val="22"/>
              </w:rPr>
              <w:t xml:space="preserve">Body </w:t>
            </w:r>
            <w:proofErr w:type="spellStart"/>
            <w:r>
              <w:rPr>
                <w:rFonts w:ascii="Arial" w:hAnsi="Arial" w:cs="Arial"/>
                <w:sz w:val="22"/>
              </w:rPr>
              <w:t>surface</w:t>
            </w:r>
            <w:proofErr w:type="spellEnd"/>
            <w:r>
              <w:rPr>
                <w:rFonts w:ascii="Arial" w:hAnsi="Arial" w:cs="Arial"/>
                <w:sz w:val="22"/>
              </w:rPr>
              <w:t xml:space="preserve"> </w:t>
            </w:r>
            <w:proofErr w:type="spellStart"/>
            <w:r>
              <w:rPr>
                <w:rFonts w:ascii="Arial" w:hAnsi="Arial" w:cs="Arial"/>
                <w:sz w:val="22"/>
              </w:rPr>
              <w:t>area</w:t>
            </w:r>
            <w:proofErr w:type="spellEnd"/>
            <w:r>
              <w:rPr>
                <w:rFonts w:ascii="Arial" w:hAnsi="Arial" w:cs="Arial"/>
                <w:sz w:val="22"/>
              </w:rPr>
              <w:t>, m²</w:t>
            </w:r>
          </w:p>
        </w:tc>
        <w:tc>
          <w:tcPr>
            <w:tcW w:w="1842" w:type="dxa"/>
            <w:tcBorders>
              <w:top w:val="single" w:sz="4" w:space="0" w:color="auto"/>
              <w:left w:val="single" w:sz="4" w:space="0" w:color="auto"/>
              <w:bottom w:val="single" w:sz="4" w:space="0" w:color="auto"/>
              <w:right w:val="single" w:sz="4" w:space="0" w:color="auto"/>
            </w:tcBorders>
            <w:hideMark/>
          </w:tcPr>
          <w:p w14:paraId="79F9D1C2" w14:textId="77777777" w:rsidR="00686553" w:rsidRDefault="00686553">
            <w:pPr>
              <w:jc w:val="center"/>
              <w:rPr>
                <w:rFonts w:ascii="Arial" w:hAnsi="Arial" w:cs="Arial"/>
                <w:sz w:val="22"/>
                <w:highlight w:val="green"/>
              </w:rPr>
            </w:pPr>
            <w:r>
              <w:rPr>
                <w:rFonts w:ascii="Arial" w:hAnsi="Arial" w:cs="Arial"/>
                <w:sz w:val="22"/>
              </w:rPr>
              <w:t>2.03 ±0.13</w:t>
            </w:r>
          </w:p>
        </w:tc>
        <w:tc>
          <w:tcPr>
            <w:tcW w:w="1843" w:type="dxa"/>
            <w:tcBorders>
              <w:top w:val="single" w:sz="4" w:space="0" w:color="auto"/>
              <w:left w:val="single" w:sz="4" w:space="0" w:color="auto"/>
              <w:bottom w:val="single" w:sz="4" w:space="0" w:color="auto"/>
              <w:right w:val="single" w:sz="4" w:space="0" w:color="auto"/>
            </w:tcBorders>
            <w:hideMark/>
          </w:tcPr>
          <w:p w14:paraId="7FF0F4D0" w14:textId="77777777" w:rsidR="00686553" w:rsidRDefault="00686553">
            <w:pPr>
              <w:jc w:val="center"/>
              <w:rPr>
                <w:rFonts w:ascii="Arial" w:hAnsi="Arial" w:cs="Arial"/>
                <w:sz w:val="22"/>
                <w:highlight w:val="green"/>
              </w:rPr>
            </w:pPr>
            <w:r>
              <w:rPr>
                <w:rFonts w:ascii="Arial" w:hAnsi="Arial" w:cs="Arial"/>
                <w:sz w:val="22"/>
              </w:rPr>
              <w:t>2.01 ±0.13</w:t>
            </w:r>
          </w:p>
        </w:tc>
        <w:tc>
          <w:tcPr>
            <w:tcW w:w="1134" w:type="dxa"/>
            <w:tcBorders>
              <w:top w:val="single" w:sz="4" w:space="0" w:color="auto"/>
              <w:left w:val="single" w:sz="4" w:space="0" w:color="auto"/>
              <w:bottom w:val="single" w:sz="4" w:space="0" w:color="auto"/>
              <w:right w:val="single" w:sz="4" w:space="0" w:color="auto"/>
            </w:tcBorders>
            <w:hideMark/>
          </w:tcPr>
          <w:p w14:paraId="59ECBAC9" w14:textId="77777777" w:rsidR="00686553" w:rsidRDefault="00686553">
            <w:pPr>
              <w:jc w:val="center"/>
              <w:rPr>
                <w:rFonts w:ascii="Arial" w:hAnsi="Arial" w:cs="Arial"/>
                <w:sz w:val="22"/>
                <w:highlight w:val="green"/>
              </w:rPr>
            </w:pPr>
            <w:r>
              <w:rPr>
                <w:rFonts w:ascii="Arial" w:hAnsi="Arial" w:cs="Arial"/>
                <w:sz w:val="22"/>
              </w:rPr>
              <w:t>&lt;0.05</w:t>
            </w:r>
          </w:p>
        </w:tc>
      </w:tr>
      <w:tr w:rsidR="00686553" w14:paraId="29729137"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00627041" w14:textId="77777777" w:rsidR="00686553" w:rsidRDefault="00686553">
            <w:pPr>
              <w:rPr>
                <w:rFonts w:ascii="Arial" w:hAnsi="Arial" w:cs="Arial"/>
                <w:sz w:val="22"/>
                <w:highlight w:val="green"/>
              </w:rPr>
            </w:pPr>
            <w:r>
              <w:rPr>
                <w:rFonts w:ascii="Arial" w:hAnsi="Arial" w:cs="Arial"/>
                <w:sz w:val="22"/>
              </w:rPr>
              <w:t xml:space="preserve">Troponin T, </w:t>
            </w:r>
            <w:proofErr w:type="spellStart"/>
            <w:r>
              <w:rPr>
                <w:rFonts w:ascii="Arial" w:hAnsi="Arial" w:cs="Arial"/>
                <w:sz w:val="22"/>
              </w:rPr>
              <w:t>pg</w:t>
            </w:r>
            <w:proofErr w:type="spellEnd"/>
            <w:r>
              <w:rPr>
                <w:rFonts w:ascii="Arial" w:hAnsi="Arial" w:cs="Arial"/>
                <w:sz w:val="22"/>
              </w:rPr>
              <w:t>/ml</w:t>
            </w:r>
          </w:p>
        </w:tc>
        <w:tc>
          <w:tcPr>
            <w:tcW w:w="1842" w:type="dxa"/>
            <w:tcBorders>
              <w:top w:val="single" w:sz="4" w:space="0" w:color="auto"/>
              <w:left w:val="single" w:sz="4" w:space="0" w:color="auto"/>
              <w:bottom w:val="single" w:sz="4" w:space="0" w:color="auto"/>
              <w:right w:val="single" w:sz="4" w:space="0" w:color="auto"/>
            </w:tcBorders>
            <w:hideMark/>
          </w:tcPr>
          <w:p w14:paraId="5B791B8B" w14:textId="77777777" w:rsidR="00686553" w:rsidRDefault="00686553">
            <w:pPr>
              <w:jc w:val="center"/>
              <w:rPr>
                <w:rFonts w:ascii="Arial" w:hAnsi="Arial" w:cs="Arial"/>
                <w:sz w:val="22"/>
                <w:highlight w:val="green"/>
              </w:rPr>
            </w:pPr>
            <w:r>
              <w:rPr>
                <w:rFonts w:ascii="Arial" w:hAnsi="Arial" w:cs="Arial"/>
                <w:sz w:val="22"/>
                <w:lang w:val="bg-BG"/>
              </w:rPr>
              <w:t>6</w:t>
            </w:r>
            <w:r>
              <w:rPr>
                <w:rFonts w:ascii="Arial" w:hAnsi="Arial" w:cs="Arial"/>
                <w:sz w:val="22"/>
              </w:rPr>
              <w:t xml:space="preserve"> ±</w:t>
            </w:r>
            <w:r>
              <w:rPr>
                <w:rFonts w:ascii="Arial" w:hAnsi="Arial" w:cs="Arial"/>
                <w:sz w:val="22"/>
                <w:lang w:val="bg-BG"/>
              </w:rPr>
              <w:t>3</w:t>
            </w:r>
          </w:p>
        </w:tc>
        <w:tc>
          <w:tcPr>
            <w:tcW w:w="1843" w:type="dxa"/>
            <w:tcBorders>
              <w:top w:val="single" w:sz="4" w:space="0" w:color="auto"/>
              <w:left w:val="single" w:sz="4" w:space="0" w:color="auto"/>
              <w:bottom w:val="single" w:sz="4" w:space="0" w:color="auto"/>
              <w:right w:val="single" w:sz="4" w:space="0" w:color="auto"/>
            </w:tcBorders>
            <w:hideMark/>
          </w:tcPr>
          <w:p w14:paraId="50228A99" w14:textId="77777777" w:rsidR="00686553" w:rsidRDefault="00686553">
            <w:pPr>
              <w:jc w:val="center"/>
              <w:rPr>
                <w:rFonts w:ascii="Arial" w:hAnsi="Arial" w:cs="Arial"/>
                <w:sz w:val="22"/>
                <w:highlight w:val="green"/>
              </w:rPr>
            </w:pPr>
            <w:r>
              <w:rPr>
                <w:rFonts w:ascii="Arial" w:hAnsi="Arial" w:cs="Arial"/>
                <w:sz w:val="22"/>
                <w:lang w:val="bg-BG"/>
              </w:rPr>
              <w:t>54</w:t>
            </w:r>
            <w:r>
              <w:rPr>
                <w:rFonts w:ascii="Arial" w:hAnsi="Arial" w:cs="Arial"/>
                <w:sz w:val="22"/>
              </w:rPr>
              <w:t xml:space="preserve"> ±</w:t>
            </w:r>
            <w:r>
              <w:rPr>
                <w:rFonts w:ascii="Arial" w:hAnsi="Arial" w:cs="Arial"/>
                <w:sz w:val="22"/>
                <w:lang w:val="bg-BG"/>
              </w:rPr>
              <w:t>87</w:t>
            </w:r>
          </w:p>
        </w:tc>
        <w:tc>
          <w:tcPr>
            <w:tcW w:w="1134" w:type="dxa"/>
            <w:tcBorders>
              <w:top w:val="single" w:sz="4" w:space="0" w:color="auto"/>
              <w:left w:val="single" w:sz="4" w:space="0" w:color="auto"/>
              <w:bottom w:val="single" w:sz="4" w:space="0" w:color="auto"/>
              <w:right w:val="single" w:sz="4" w:space="0" w:color="auto"/>
            </w:tcBorders>
            <w:hideMark/>
          </w:tcPr>
          <w:p w14:paraId="582BF569" w14:textId="77777777" w:rsidR="00686553" w:rsidRDefault="00686553">
            <w:pPr>
              <w:jc w:val="center"/>
              <w:rPr>
                <w:rFonts w:ascii="Arial" w:hAnsi="Arial" w:cs="Arial"/>
                <w:sz w:val="22"/>
                <w:highlight w:val="green"/>
              </w:rPr>
            </w:pPr>
            <w:r>
              <w:rPr>
                <w:rFonts w:ascii="Arial" w:hAnsi="Arial" w:cs="Arial"/>
                <w:sz w:val="22"/>
              </w:rPr>
              <w:t>&lt;0.01</w:t>
            </w:r>
          </w:p>
        </w:tc>
      </w:tr>
      <w:tr w:rsidR="00686553" w14:paraId="37D8ACA8"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2B39BD2E" w14:textId="77777777" w:rsidR="00686553" w:rsidRDefault="00686553">
            <w:pPr>
              <w:rPr>
                <w:rFonts w:ascii="Arial" w:hAnsi="Arial" w:cs="Arial"/>
                <w:sz w:val="22"/>
                <w:highlight w:val="green"/>
              </w:rPr>
            </w:pPr>
            <w:r>
              <w:rPr>
                <w:rFonts w:ascii="Arial" w:hAnsi="Arial" w:cs="Arial"/>
                <w:sz w:val="22"/>
              </w:rPr>
              <w:t xml:space="preserve">NT-proBNP, </w:t>
            </w:r>
            <w:proofErr w:type="spellStart"/>
            <w:r>
              <w:rPr>
                <w:rFonts w:ascii="Arial" w:hAnsi="Arial" w:cs="Arial"/>
                <w:sz w:val="22"/>
              </w:rPr>
              <w:t>pg</w:t>
            </w:r>
            <w:proofErr w:type="spellEnd"/>
            <w:r>
              <w:rPr>
                <w:rFonts w:ascii="Arial" w:hAnsi="Arial" w:cs="Arial"/>
                <w:sz w:val="22"/>
              </w:rPr>
              <w:t>/ml</w:t>
            </w:r>
          </w:p>
        </w:tc>
        <w:tc>
          <w:tcPr>
            <w:tcW w:w="1842" w:type="dxa"/>
            <w:tcBorders>
              <w:top w:val="single" w:sz="4" w:space="0" w:color="auto"/>
              <w:left w:val="single" w:sz="4" w:space="0" w:color="auto"/>
              <w:bottom w:val="single" w:sz="4" w:space="0" w:color="auto"/>
              <w:right w:val="single" w:sz="4" w:space="0" w:color="auto"/>
            </w:tcBorders>
            <w:hideMark/>
          </w:tcPr>
          <w:p w14:paraId="611B4B27" w14:textId="77777777" w:rsidR="00686553" w:rsidRDefault="00686553">
            <w:pPr>
              <w:jc w:val="center"/>
              <w:rPr>
                <w:rFonts w:ascii="Arial" w:hAnsi="Arial" w:cs="Arial"/>
                <w:sz w:val="22"/>
                <w:highlight w:val="green"/>
              </w:rPr>
            </w:pPr>
            <w:r>
              <w:rPr>
                <w:rFonts w:ascii="Arial" w:hAnsi="Arial" w:cs="Arial"/>
                <w:sz w:val="22"/>
                <w:lang w:val="bg-BG"/>
              </w:rPr>
              <w:t>30</w:t>
            </w:r>
            <w:r>
              <w:rPr>
                <w:rFonts w:ascii="Arial" w:hAnsi="Arial" w:cs="Arial"/>
                <w:sz w:val="22"/>
              </w:rPr>
              <w:t xml:space="preserve"> ±</w:t>
            </w:r>
            <w:r>
              <w:rPr>
                <w:rFonts w:ascii="Arial" w:hAnsi="Arial" w:cs="Arial"/>
                <w:sz w:val="22"/>
                <w:lang w:val="bg-BG"/>
              </w:rPr>
              <w:t>21</w:t>
            </w:r>
          </w:p>
        </w:tc>
        <w:tc>
          <w:tcPr>
            <w:tcW w:w="1843" w:type="dxa"/>
            <w:tcBorders>
              <w:top w:val="single" w:sz="4" w:space="0" w:color="auto"/>
              <w:left w:val="single" w:sz="4" w:space="0" w:color="auto"/>
              <w:bottom w:val="single" w:sz="4" w:space="0" w:color="auto"/>
              <w:right w:val="single" w:sz="4" w:space="0" w:color="auto"/>
            </w:tcBorders>
            <w:hideMark/>
          </w:tcPr>
          <w:p w14:paraId="6F1EEEE8" w14:textId="77777777" w:rsidR="00686553" w:rsidRDefault="00686553">
            <w:pPr>
              <w:jc w:val="center"/>
              <w:rPr>
                <w:rFonts w:ascii="Arial" w:hAnsi="Arial" w:cs="Arial"/>
                <w:sz w:val="22"/>
                <w:highlight w:val="green"/>
              </w:rPr>
            </w:pPr>
            <w:r>
              <w:rPr>
                <w:rFonts w:ascii="Arial" w:hAnsi="Arial" w:cs="Arial"/>
                <w:sz w:val="22"/>
                <w:lang w:val="bg-BG"/>
              </w:rPr>
              <w:t>100</w:t>
            </w:r>
            <w:r>
              <w:rPr>
                <w:rFonts w:ascii="Arial" w:hAnsi="Arial" w:cs="Arial"/>
                <w:sz w:val="22"/>
              </w:rPr>
              <w:t xml:space="preserve"> ±</w:t>
            </w:r>
            <w:r>
              <w:rPr>
                <w:rFonts w:ascii="Arial" w:hAnsi="Arial" w:cs="Arial"/>
                <w:sz w:val="22"/>
                <w:lang w:val="bg-BG"/>
              </w:rPr>
              <w:t>58</w:t>
            </w:r>
          </w:p>
        </w:tc>
        <w:tc>
          <w:tcPr>
            <w:tcW w:w="1134" w:type="dxa"/>
            <w:tcBorders>
              <w:top w:val="single" w:sz="4" w:space="0" w:color="auto"/>
              <w:left w:val="single" w:sz="4" w:space="0" w:color="auto"/>
              <w:bottom w:val="single" w:sz="4" w:space="0" w:color="auto"/>
              <w:right w:val="single" w:sz="4" w:space="0" w:color="auto"/>
            </w:tcBorders>
            <w:hideMark/>
          </w:tcPr>
          <w:p w14:paraId="10C02F06" w14:textId="77777777" w:rsidR="00686553" w:rsidRDefault="00686553">
            <w:pPr>
              <w:jc w:val="center"/>
              <w:rPr>
                <w:rFonts w:ascii="Arial" w:hAnsi="Arial" w:cs="Arial"/>
                <w:sz w:val="22"/>
                <w:highlight w:val="green"/>
              </w:rPr>
            </w:pPr>
            <w:r>
              <w:rPr>
                <w:rFonts w:ascii="Arial" w:hAnsi="Arial" w:cs="Arial"/>
                <w:sz w:val="22"/>
              </w:rPr>
              <w:t>&lt;0.0001</w:t>
            </w:r>
          </w:p>
        </w:tc>
      </w:tr>
      <w:tr w:rsidR="00686553" w14:paraId="31EF2C89"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0E647AB5" w14:textId="77777777" w:rsidR="00686553" w:rsidRDefault="00686553">
            <w:pPr>
              <w:rPr>
                <w:rFonts w:ascii="Arial" w:hAnsi="Arial" w:cs="Arial"/>
                <w:sz w:val="22"/>
                <w:highlight w:val="green"/>
              </w:rPr>
            </w:pPr>
            <w:r>
              <w:rPr>
                <w:rFonts w:ascii="Arial" w:hAnsi="Arial" w:cs="Arial"/>
                <w:sz w:val="22"/>
              </w:rPr>
              <w:t>CK, U/l</w:t>
            </w:r>
          </w:p>
        </w:tc>
        <w:tc>
          <w:tcPr>
            <w:tcW w:w="1842" w:type="dxa"/>
            <w:tcBorders>
              <w:top w:val="single" w:sz="4" w:space="0" w:color="auto"/>
              <w:left w:val="single" w:sz="4" w:space="0" w:color="auto"/>
              <w:bottom w:val="single" w:sz="4" w:space="0" w:color="auto"/>
              <w:right w:val="single" w:sz="4" w:space="0" w:color="auto"/>
            </w:tcBorders>
            <w:hideMark/>
          </w:tcPr>
          <w:p w14:paraId="3FC424C8" w14:textId="77777777" w:rsidR="00686553" w:rsidRDefault="00686553">
            <w:pPr>
              <w:jc w:val="center"/>
              <w:rPr>
                <w:rFonts w:ascii="Arial" w:hAnsi="Arial" w:cs="Arial"/>
                <w:sz w:val="22"/>
                <w:highlight w:val="green"/>
              </w:rPr>
            </w:pPr>
            <w:r>
              <w:rPr>
                <w:rFonts w:ascii="Arial" w:hAnsi="Arial" w:cs="Arial"/>
                <w:sz w:val="22"/>
                <w:lang w:val="bg-BG"/>
              </w:rPr>
              <w:t>237</w:t>
            </w:r>
            <w:r>
              <w:rPr>
                <w:rFonts w:ascii="Arial" w:hAnsi="Arial" w:cs="Arial"/>
                <w:sz w:val="22"/>
              </w:rPr>
              <w:t xml:space="preserve"> ±</w:t>
            </w:r>
            <w:r>
              <w:rPr>
                <w:rFonts w:ascii="Arial" w:hAnsi="Arial" w:cs="Arial"/>
                <w:sz w:val="22"/>
                <w:lang w:val="bg-BG"/>
              </w:rPr>
              <w:t>172</w:t>
            </w:r>
          </w:p>
        </w:tc>
        <w:tc>
          <w:tcPr>
            <w:tcW w:w="1843" w:type="dxa"/>
            <w:tcBorders>
              <w:top w:val="single" w:sz="4" w:space="0" w:color="auto"/>
              <w:left w:val="single" w:sz="4" w:space="0" w:color="auto"/>
              <w:bottom w:val="single" w:sz="4" w:space="0" w:color="auto"/>
              <w:right w:val="single" w:sz="4" w:space="0" w:color="auto"/>
            </w:tcBorders>
            <w:hideMark/>
          </w:tcPr>
          <w:p w14:paraId="62C3DAE1" w14:textId="77777777" w:rsidR="00686553" w:rsidRDefault="00686553">
            <w:pPr>
              <w:jc w:val="center"/>
              <w:rPr>
                <w:rFonts w:ascii="Arial" w:hAnsi="Arial" w:cs="Arial"/>
                <w:sz w:val="22"/>
                <w:highlight w:val="green"/>
              </w:rPr>
            </w:pPr>
            <w:r>
              <w:rPr>
                <w:rFonts w:ascii="Arial" w:hAnsi="Arial" w:cs="Arial"/>
                <w:sz w:val="22"/>
                <w:lang w:val="bg-BG"/>
              </w:rPr>
              <w:t xml:space="preserve">547 </w:t>
            </w:r>
            <w:r>
              <w:rPr>
                <w:rFonts w:ascii="Arial" w:hAnsi="Arial" w:cs="Arial"/>
                <w:sz w:val="22"/>
              </w:rPr>
              <w:t>±</w:t>
            </w:r>
            <w:r>
              <w:rPr>
                <w:rFonts w:ascii="Arial" w:hAnsi="Arial" w:cs="Arial"/>
                <w:sz w:val="22"/>
                <w:lang w:val="bg-BG"/>
              </w:rPr>
              <w:t>305</w:t>
            </w:r>
          </w:p>
        </w:tc>
        <w:tc>
          <w:tcPr>
            <w:tcW w:w="1134" w:type="dxa"/>
            <w:tcBorders>
              <w:top w:val="single" w:sz="4" w:space="0" w:color="auto"/>
              <w:left w:val="single" w:sz="4" w:space="0" w:color="auto"/>
              <w:bottom w:val="single" w:sz="4" w:space="0" w:color="auto"/>
              <w:right w:val="single" w:sz="4" w:space="0" w:color="auto"/>
            </w:tcBorders>
            <w:hideMark/>
          </w:tcPr>
          <w:p w14:paraId="0EB0DBDB" w14:textId="77777777" w:rsidR="00686553" w:rsidRDefault="00686553">
            <w:pPr>
              <w:jc w:val="center"/>
              <w:rPr>
                <w:rFonts w:ascii="Arial" w:hAnsi="Arial" w:cs="Arial"/>
                <w:bCs/>
                <w:sz w:val="22"/>
                <w:highlight w:val="green"/>
              </w:rPr>
            </w:pPr>
            <w:r>
              <w:rPr>
                <w:rFonts w:ascii="Arial" w:hAnsi="Arial" w:cs="Arial"/>
                <w:sz w:val="22"/>
              </w:rPr>
              <w:t>&lt;0.0001</w:t>
            </w:r>
          </w:p>
        </w:tc>
      </w:tr>
      <w:tr w:rsidR="00686553" w14:paraId="0C2593BF"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3F8C64A7" w14:textId="77777777" w:rsidR="00686553" w:rsidRDefault="00686553">
            <w:pPr>
              <w:rPr>
                <w:rFonts w:ascii="Arial" w:hAnsi="Arial" w:cs="Arial"/>
                <w:sz w:val="22"/>
                <w:highlight w:val="green"/>
              </w:rPr>
            </w:pPr>
            <w:r>
              <w:rPr>
                <w:rFonts w:ascii="Arial" w:hAnsi="Arial" w:cs="Arial"/>
                <w:sz w:val="22"/>
              </w:rPr>
              <w:t>CK-MB, U/l</w:t>
            </w:r>
          </w:p>
        </w:tc>
        <w:tc>
          <w:tcPr>
            <w:tcW w:w="1842" w:type="dxa"/>
            <w:tcBorders>
              <w:top w:val="single" w:sz="4" w:space="0" w:color="auto"/>
              <w:left w:val="single" w:sz="4" w:space="0" w:color="auto"/>
              <w:bottom w:val="single" w:sz="4" w:space="0" w:color="auto"/>
              <w:right w:val="single" w:sz="4" w:space="0" w:color="auto"/>
            </w:tcBorders>
            <w:hideMark/>
          </w:tcPr>
          <w:p w14:paraId="07FE2F31" w14:textId="77777777" w:rsidR="00686553" w:rsidRDefault="00686553">
            <w:pPr>
              <w:jc w:val="center"/>
              <w:rPr>
                <w:rFonts w:ascii="Arial" w:hAnsi="Arial" w:cs="Arial"/>
                <w:sz w:val="22"/>
                <w:highlight w:val="green"/>
              </w:rPr>
            </w:pPr>
            <w:r>
              <w:rPr>
                <w:rFonts w:ascii="Arial" w:hAnsi="Arial" w:cs="Arial"/>
                <w:sz w:val="22"/>
                <w:lang w:val="bg-BG"/>
              </w:rPr>
              <w:t>14</w:t>
            </w:r>
            <w:r>
              <w:rPr>
                <w:rFonts w:ascii="Arial" w:hAnsi="Arial" w:cs="Arial"/>
                <w:sz w:val="22"/>
              </w:rPr>
              <w:t xml:space="preserve"> ±</w:t>
            </w:r>
            <w:r>
              <w:rPr>
                <w:rFonts w:ascii="Arial" w:hAnsi="Arial" w:cs="Arial"/>
                <w:sz w:val="22"/>
                <w:lang w:val="bg-BG"/>
              </w:rPr>
              <w:t>16</w:t>
            </w:r>
          </w:p>
        </w:tc>
        <w:tc>
          <w:tcPr>
            <w:tcW w:w="1843" w:type="dxa"/>
            <w:tcBorders>
              <w:top w:val="single" w:sz="4" w:space="0" w:color="auto"/>
              <w:left w:val="single" w:sz="4" w:space="0" w:color="auto"/>
              <w:bottom w:val="single" w:sz="4" w:space="0" w:color="auto"/>
              <w:right w:val="single" w:sz="4" w:space="0" w:color="auto"/>
            </w:tcBorders>
            <w:hideMark/>
          </w:tcPr>
          <w:p w14:paraId="3D651A15" w14:textId="77777777" w:rsidR="00686553" w:rsidRDefault="00686553">
            <w:pPr>
              <w:jc w:val="center"/>
              <w:rPr>
                <w:rFonts w:ascii="Arial" w:hAnsi="Arial" w:cs="Arial"/>
                <w:sz w:val="22"/>
                <w:highlight w:val="green"/>
              </w:rPr>
            </w:pPr>
            <w:r>
              <w:rPr>
                <w:rFonts w:ascii="Arial" w:hAnsi="Arial" w:cs="Arial"/>
                <w:sz w:val="22"/>
                <w:lang w:val="bg-BG"/>
              </w:rPr>
              <w:t>34</w:t>
            </w:r>
            <w:r>
              <w:rPr>
                <w:rFonts w:ascii="Arial" w:hAnsi="Arial" w:cs="Arial"/>
                <w:sz w:val="22"/>
              </w:rPr>
              <w:t xml:space="preserve"> ±</w:t>
            </w:r>
            <w:r>
              <w:rPr>
                <w:rFonts w:ascii="Arial" w:hAnsi="Arial" w:cs="Arial"/>
                <w:sz w:val="22"/>
                <w:lang w:val="bg-BG"/>
              </w:rPr>
              <w:t>17</w:t>
            </w:r>
          </w:p>
        </w:tc>
        <w:tc>
          <w:tcPr>
            <w:tcW w:w="1134" w:type="dxa"/>
            <w:tcBorders>
              <w:top w:val="single" w:sz="4" w:space="0" w:color="auto"/>
              <w:left w:val="single" w:sz="4" w:space="0" w:color="auto"/>
              <w:bottom w:val="single" w:sz="4" w:space="0" w:color="auto"/>
              <w:right w:val="single" w:sz="4" w:space="0" w:color="auto"/>
            </w:tcBorders>
            <w:hideMark/>
          </w:tcPr>
          <w:p w14:paraId="6AA662B4" w14:textId="77777777" w:rsidR="00686553" w:rsidRDefault="00686553">
            <w:pPr>
              <w:jc w:val="center"/>
              <w:rPr>
                <w:rFonts w:ascii="Arial" w:hAnsi="Arial" w:cs="Arial"/>
                <w:bCs/>
                <w:sz w:val="22"/>
                <w:highlight w:val="green"/>
              </w:rPr>
            </w:pPr>
            <w:r>
              <w:rPr>
                <w:rFonts w:ascii="Arial" w:hAnsi="Arial" w:cs="Arial"/>
                <w:sz w:val="22"/>
              </w:rPr>
              <w:t>&lt;0.0001</w:t>
            </w:r>
          </w:p>
        </w:tc>
      </w:tr>
      <w:tr w:rsidR="00686553" w14:paraId="2EA5BE8A"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18A1BFA2" w14:textId="77777777" w:rsidR="00686553" w:rsidRPr="00686553" w:rsidRDefault="00686553">
            <w:pPr>
              <w:rPr>
                <w:rFonts w:ascii="Arial" w:hAnsi="Arial" w:cs="Arial"/>
                <w:sz w:val="22"/>
                <w:szCs w:val="20"/>
                <w:highlight w:val="green"/>
                <w:lang w:val="en-US"/>
              </w:rPr>
            </w:pPr>
            <w:r w:rsidRPr="00686553">
              <w:rPr>
                <w:rFonts w:ascii="Arial" w:hAnsi="Arial" w:cs="Arial"/>
                <w:sz w:val="22"/>
                <w:szCs w:val="20"/>
                <w:lang w:val="en-US"/>
              </w:rPr>
              <w:t>Systolic BP at rest, mmHg</w:t>
            </w:r>
          </w:p>
        </w:tc>
        <w:tc>
          <w:tcPr>
            <w:tcW w:w="1842" w:type="dxa"/>
            <w:tcBorders>
              <w:top w:val="single" w:sz="4" w:space="0" w:color="auto"/>
              <w:left w:val="single" w:sz="4" w:space="0" w:color="auto"/>
              <w:bottom w:val="single" w:sz="4" w:space="0" w:color="auto"/>
              <w:right w:val="single" w:sz="4" w:space="0" w:color="auto"/>
            </w:tcBorders>
            <w:hideMark/>
          </w:tcPr>
          <w:p w14:paraId="10417B01" w14:textId="77777777" w:rsidR="00686553" w:rsidRDefault="00686553">
            <w:pPr>
              <w:jc w:val="center"/>
              <w:rPr>
                <w:rFonts w:ascii="Arial" w:hAnsi="Arial" w:cs="Arial"/>
                <w:sz w:val="22"/>
                <w:szCs w:val="20"/>
                <w:highlight w:val="green"/>
              </w:rPr>
            </w:pPr>
            <w:r>
              <w:rPr>
                <w:rFonts w:ascii="Arial" w:hAnsi="Arial" w:cs="Arial"/>
                <w:color w:val="000000" w:themeColor="text1"/>
                <w:sz w:val="22"/>
              </w:rPr>
              <w:t>125 ±11</w:t>
            </w:r>
          </w:p>
        </w:tc>
        <w:tc>
          <w:tcPr>
            <w:tcW w:w="1843" w:type="dxa"/>
            <w:tcBorders>
              <w:top w:val="single" w:sz="4" w:space="0" w:color="auto"/>
              <w:left w:val="single" w:sz="4" w:space="0" w:color="auto"/>
              <w:bottom w:val="single" w:sz="4" w:space="0" w:color="auto"/>
              <w:right w:val="single" w:sz="4" w:space="0" w:color="auto"/>
            </w:tcBorders>
            <w:hideMark/>
          </w:tcPr>
          <w:p w14:paraId="3B187DFA" w14:textId="77777777" w:rsidR="00686553" w:rsidRDefault="00686553">
            <w:pPr>
              <w:jc w:val="center"/>
              <w:rPr>
                <w:rFonts w:ascii="Arial" w:hAnsi="Arial" w:cs="Arial"/>
                <w:sz w:val="22"/>
                <w:szCs w:val="20"/>
                <w:highlight w:val="green"/>
              </w:rPr>
            </w:pPr>
            <w:r>
              <w:rPr>
                <w:rFonts w:ascii="Arial" w:hAnsi="Arial" w:cs="Arial"/>
                <w:sz w:val="22"/>
              </w:rPr>
              <w:t>-</w:t>
            </w:r>
          </w:p>
        </w:tc>
        <w:tc>
          <w:tcPr>
            <w:tcW w:w="1134" w:type="dxa"/>
            <w:tcBorders>
              <w:top w:val="single" w:sz="4" w:space="0" w:color="auto"/>
              <w:left w:val="single" w:sz="4" w:space="0" w:color="auto"/>
              <w:bottom w:val="single" w:sz="4" w:space="0" w:color="auto"/>
              <w:right w:val="single" w:sz="4" w:space="0" w:color="auto"/>
            </w:tcBorders>
            <w:hideMark/>
          </w:tcPr>
          <w:p w14:paraId="35A5A488" w14:textId="77777777" w:rsidR="00686553" w:rsidRDefault="00686553">
            <w:pPr>
              <w:jc w:val="center"/>
              <w:rPr>
                <w:rFonts w:ascii="Arial" w:hAnsi="Arial" w:cs="Arial"/>
                <w:bCs/>
                <w:sz w:val="22"/>
                <w:szCs w:val="20"/>
                <w:highlight w:val="green"/>
              </w:rPr>
            </w:pPr>
            <w:r>
              <w:rPr>
                <w:rFonts w:ascii="Arial" w:hAnsi="Arial" w:cs="Arial"/>
                <w:sz w:val="22"/>
                <w:szCs w:val="20"/>
              </w:rPr>
              <w:t>-</w:t>
            </w:r>
          </w:p>
        </w:tc>
      </w:tr>
      <w:tr w:rsidR="00686553" w14:paraId="1BCCCE32"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278B7266" w14:textId="77777777" w:rsidR="00686553" w:rsidRPr="00686553" w:rsidRDefault="00686553">
            <w:pPr>
              <w:rPr>
                <w:rFonts w:ascii="Arial" w:hAnsi="Arial" w:cs="Arial"/>
                <w:sz w:val="22"/>
                <w:szCs w:val="20"/>
                <w:highlight w:val="green"/>
                <w:lang w:val="en-US"/>
              </w:rPr>
            </w:pPr>
            <w:r w:rsidRPr="00686553">
              <w:rPr>
                <w:rFonts w:ascii="Arial" w:hAnsi="Arial" w:cs="Arial"/>
                <w:sz w:val="22"/>
                <w:szCs w:val="20"/>
                <w:lang w:val="en-US"/>
              </w:rPr>
              <w:t>Diastolic BP at rest, mmHg</w:t>
            </w:r>
          </w:p>
        </w:tc>
        <w:tc>
          <w:tcPr>
            <w:tcW w:w="1842" w:type="dxa"/>
            <w:tcBorders>
              <w:top w:val="single" w:sz="4" w:space="0" w:color="auto"/>
              <w:left w:val="single" w:sz="4" w:space="0" w:color="auto"/>
              <w:bottom w:val="single" w:sz="4" w:space="0" w:color="auto"/>
              <w:right w:val="single" w:sz="4" w:space="0" w:color="auto"/>
            </w:tcBorders>
            <w:hideMark/>
          </w:tcPr>
          <w:p w14:paraId="2BB08AB9" w14:textId="77777777" w:rsidR="00686553" w:rsidRDefault="00686553">
            <w:pPr>
              <w:jc w:val="center"/>
              <w:rPr>
                <w:rFonts w:ascii="Arial" w:hAnsi="Arial" w:cs="Arial"/>
                <w:sz w:val="22"/>
                <w:szCs w:val="20"/>
                <w:highlight w:val="green"/>
              </w:rPr>
            </w:pPr>
            <w:r>
              <w:rPr>
                <w:rFonts w:ascii="Arial" w:eastAsiaTheme="minorEastAsia" w:hAnsi="Arial" w:cs="Arial"/>
                <w:color w:val="000000" w:themeColor="text1"/>
                <w:sz w:val="22"/>
                <w:lang w:eastAsia="zh-CN"/>
              </w:rPr>
              <w:t>85</w:t>
            </w:r>
            <w:r>
              <w:rPr>
                <w:rFonts w:ascii="Arial" w:hAnsi="Arial" w:cs="Arial"/>
                <w:color w:val="000000" w:themeColor="text1"/>
                <w:sz w:val="22"/>
              </w:rPr>
              <w:t xml:space="preserve"> ±</w:t>
            </w:r>
            <w:r>
              <w:rPr>
                <w:rFonts w:ascii="Arial" w:eastAsiaTheme="minorEastAsia" w:hAnsi="Arial" w:cs="Arial"/>
                <w:color w:val="000000" w:themeColor="text1"/>
                <w:sz w:val="22"/>
                <w:lang w:eastAsia="zh-CN"/>
              </w:rPr>
              <w:t>9</w:t>
            </w:r>
          </w:p>
        </w:tc>
        <w:tc>
          <w:tcPr>
            <w:tcW w:w="1843" w:type="dxa"/>
            <w:tcBorders>
              <w:top w:val="single" w:sz="4" w:space="0" w:color="auto"/>
              <w:left w:val="single" w:sz="4" w:space="0" w:color="auto"/>
              <w:bottom w:val="single" w:sz="4" w:space="0" w:color="auto"/>
              <w:right w:val="single" w:sz="4" w:space="0" w:color="auto"/>
            </w:tcBorders>
            <w:hideMark/>
          </w:tcPr>
          <w:p w14:paraId="2EC6A29D" w14:textId="77777777" w:rsidR="00686553" w:rsidRDefault="00686553">
            <w:pPr>
              <w:jc w:val="center"/>
              <w:rPr>
                <w:rFonts w:ascii="Arial" w:hAnsi="Arial" w:cs="Arial"/>
                <w:sz w:val="22"/>
                <w:szCs w:val="20"/>
                <w:highlight w:val="green"/>
              </w:rPr>
            </w:pPr>
            <w:r>
              <w:rPr>
                <w:rFonts w:ascii="Arial" w:hAnsi="Arial" w:cs="Arial"/>
                <w:sz w:val="22"/>
              </w:rPr>
              <w:t>-</w:t>
            </w:r>
          </w:p>
        </w:tc>
        <w:tc>
          <w:tcPr>
            <w:tcW w:w="1134" w:type="dxa"/>
            <w:tcBorders>
              <w:top w:val="single" w:sz="4" w:space="0" w:color="auto"/>
              <w:left w:val="single" w:sz="4" w:space="0" w:color="auto"/>
              <w:bottom w:val="single" w:sz="4" w:space="0" w:color="auto"/>
              <w:right w:val="single" w:sz="4" w:space="0" w:color="auto"/>
            </w:tcBorders>
            <w:hideMark/>
          </w:tcPr>
          <w:p w14:paraId="15593ED9" w14:textId="77777777" w:rsidR="00686553" w:rsidRDefault="00686553">
            <w:pPr>
              <w:jc w:val="center"/>
              <w:rPr>
                <w:rFonts w:ascii="Arial" w:hAnsi="Arial" w:cs="Arial"/>
                <w:bCs/>
                <w:sz w:val="22"/>
                <w:szCs w:val="20"/>
                <w:highlight w:val="green"/>
              </w:rPr>
            </w:pPr>
            <w:r>
              <w:rPr>
                <w:rFonts w:ascii="Arial" w:hAnsi="Arial" w:cs="Arial"/>
                <w:sz w:val="22"/>
                <w:szCs w:val="20"/>
              </w:rPr>
              <w:t>-</w:t>
            </w:r>
          </w:p>
        </w:tc>
      </w:tr>
      <w:tr w:rsidR="00686553" w14:paraId="530B904E"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1B0F12F5" w14:textId="77777777" w:rsidR="00686553" w:rsidRDefault="00686553">
            <w:pPr>
              <w:rPr>
                <w:rFonts w:ascii="Arial" w:hAnsi="Arial" w:cs="Arial"/>
                <w:sz w:val="22"/>
              </w:rPr>
            </w:pPr>
            <w:r>
              <w:rPr>
                <w:rFonts w:ascii="Arial" w:hAnsi="Arial" w:cs="Arial"/>
                <w:b/>
                <w:sz w:val="22"/>
              </w:rPr>
              <w:t xml:space="preserve">CMR – </w:t>
            </w:r>
            <w:proofErr w:type="spellStart"/>
            <w:r>
              <w:rPr>
                <w:rFonts w:ascii="Arial" w:hAnsi="Arial" w:cs="Arial"/>
                <w:b/>
                <w:sz w:val="22"/>
              </w:rPr>
              <w:t>left</w:t>
            </w:r>
            <w:proofErr w:type="spellEnd"/>
            <w:r>
              <w:rPr>
                <w:rFonts w:ascii="Arial" w:hAnsi="Arial" w:cs="Arial"/>
                <w:b/>
                <w:sz w:val="22"/>
              </w:rPr>
              <w:t xml:space="preserve"> </w:t>
            </w:r>
            <w:proofErr w:type="spellStart"/>
            <w:r>
              <w:rPr>
                <w:rFonts w:ascii="Arial" w:hAnsi="Arial" w:cs="Arial"/>
                <w:b/>
                <w:sz w:val="22"/>
              </w:rPr>
              <w:t>heart</w:t>
            </w:r>
            <w:proofErr w:type="spellEnd"/>
          </w:p>
        </w:tc>
        <w:tc>
          <w:tcPr>
            <w:tcW w:w="1842" w:type="dxa"/>
            <w:tcBorders>
              <w:top w:val="single" w:sz="4" w:space="0" w:color="auto"/>
              <w:left w:val="single" w:sz="4" w:space="0" w:color="auto"/>
              <w:bottom w:val="single" w:sz="4" w:space="0" w:color="auto"/>
              <w:right w:val="single" w:sz="4" w:space="0" w:color="auto"/>
            </w:tcBorders>
          </w:tcPr>
          <w:p w14:paraId="2C56FCB9" w14:textId="77777777" w:rsidR="00686553" w:rsidRDefault="00686553">
            <w:pPr>
              <w:jc w:val="center"/>
              <w:rPr>
                <w:rFonts w:ascii="Arial" w:hAnsi="Arial" w:cs="Arial"/>
                <w:sz w:val="22"/>
              </w:rPr>
            </w:pPr>
          </w:p>
        </w:tc>
        <w:tc>
          <w:tcPr>
            <w:tcW w:w="1843" w:type="dxa"/>
            <w:tcBorders>
              <w:top w:val="single" w:sz="4" w:space="0" w:color="auto"/>
              <w:left w:val="single" w:sz="4" w:space="0" w:color="auto"/>
              <w:bottom w:val="single" w:sz="4" w:space="0" w:color="auto"/>
              <w:right w:val="single" w:sz="4" w:space="0" w:color="auto"/>
            </w:tcBorders>
          </w:tcPr>
          <w:p w14:paraId="202A1622" w14:textId="77777777" w:rsidR="00686553" w:rsidRDefault="00686553">
            <w:pPr>
              <w:jc w:val="cente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14:paraId="099FD06D" w14:textId="77777777" w:rsidR="00686553" w:rsidRDefault="00686553">
            <w:pPr>
              <w:jc w:val="center"/>
              <w:rPr>
                <w:rFonts w:ascii="Arial" w:hAnsi="Arial" w:cs="Arial"/>
                <w:sz w:val="22"/>
              </w:rPr>
            </w:pPr>
          </w:p>
        </w:tc>
      </w:tr>
      <w:tr w:rsidR="00686553" w14:paraId="0AB00B8B"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7DABEEB4" w14:textId="77777777" w:rsidR="00686553" w:rsidRDefault="00686553">
            <w:pPr>
              <w:rPr>
                <w:rFonts w:ascii="Arial" w:hAnsi="Arial" w:cs="Arial"/>
                <w:sz w:val="22"/>
                <w:highlight w:val="green"/>
              </w:rPr>
            </w:pPr>
            <w:r>
              <w:rPr>
                <w:rFonts w:ascii="Arial" w:hAnsi="Arial" w:cs="Arial"/>
                <w:color w:val="000000" w:themeColor="text1"/>
                <w:sz w:val="22"/>
              </w:rPr>
              <w:t>Heart rate, bpm</w:t>
            </w:r>
          </w:p>
        </w:tc>
        <w:tc>
          <w:tcPr>
            <w:tcW w:w="1842" w:type="dxa"/>
            <w:tcBorders>
              <w:top w:val="single" w:sz="4" w:space="0" w:color="auto"/>
              <w:left w:val="single" w:sz="4" w:space="0" w:color="auto"/>
              <w:bottom w:val="single" w:sz="4" w:space="0" w:color="auto"/>
              <w:right w:val="single" w:sz="4" w:space="0" w:color="auto"/>
            </w:tcBorders>
            <w:hideMark/>
          </w:tcPr>
          <w:p w14:paraId="47F15E96" w14:textId="77777777" w:rsidR="00686553" w:rsidRDefault="00686553">
            <w:pPr>
              <w:jc w:val="center"/>
              <w:rPr>
                <w:rFonts w:ascii="Arial" w:hAnsi="Arial" w:cs="Arial"/>
                <w:sz w:val="22"/>
                <w:highlight w:val="green"/>
              </w:rPr>
            </w:pPr>
            <w:r>
              <w:rPr>
                <w:rFonts w:ascii="Arial" w:hAnsi="Arial" w:cs="Arial"/>
                <w:sz w:val="22"/>
              </w:rPr>
              <w:t>53 ±8</w:t>
            </w:r>
          </w:p>
        </w:tc>
        <w:tc>
          <w:tcPr>
            <w:tcW w:w="1843" w:type="dxa"/>
            <w:tcBorders>
              <w:top w:val="single" w:sz="4" w:space="0" w:color="auto"/>
              <w:left w:val="single" w:sz="4" w:space="0" w:color="auto"/>
              <w:bottom w:val="single" w:sz="4" w:space="0" w:color="auto"/>
              <w:right w:val="single" w:sz="4" w:space="0" w:color="auto"/>
            </w:tcBorders>
            <w:hideMark/>
          </w:tcPr>
          <w:p w14:paraId="11C66940" w14:textId="77777777" w:rsidR="00686553" w:rsidRDefault="00686553">
            <w:pPr>
              <w:jc w:val="center"/>
              <w:rPr>
                <w:rFonts w:ascii="Arial" w:hAnsi="Arial" w:cs="Arial"/>
                <w:sz w:val="22"/>
                <w:highlight w:val="green"/>
              </w:rPr>
            </w:pPr>
            <w:r>
              <w:rPr>
                <w:rFonts w:ascii="Arial" w:hAnsi="Arial" w:cs="Arial"/>
                <w:sz w:val="22"/>
              </w:rPr>
              <w:t>69 ±10</w:t>
            </w:r>
          </w:p>
        </w:tc>
        <w:tc>
          <w:tcPr>
            <w:tcW w:w="1134" w:type="dxa"/>
            <w:tcBorders>
              <w:top w:val="single" w:sz="4" w:space="0" w:color="auto"/>
              <w:left w:val="single" w:sz="4" w:space="0" w:color="auto"/>
              <w:bottom w:val="single" w:sz="4" w:space="0" w:color="auto"/>
              <w:right w:val="single" w:sz="4" w:space="0" w:color="auto"/>
            </w:tcBorders>
            <w:hideMark/>
          </w:tcPr>
          <w:p w14:paraId="03C07E0B" w14:textId="77777777" w:rsidR="00686553" w:rsidRDefault="00686553">
            <w:pPr>
              <w:jc w:val="center"/>
              <w:rPr>
                <w:rFonts w:ascii="Arial" w:hAnsi="Arial" w:cs="Arial"/>
                <w:sz w:val="22"/>
                <w:highlight w:val="green"/>
              </w:rPr>
            </w:pPr>
            <w:r>
              <w:rPr>
                <w:rFonts w:ascii="Arial" w:hAnsi="Arial" w:cs="Arial"/>
                <w:sz w:val="22"/>
              </w:rPr>
              <w:t>&lt;0.0001</w:t>
            </w:r>
          </w:p>
        </w:tc>
      </w:tr>
      <w:tr w:rsidR="00686553" w14:paraId="7C826EE8"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1EB79908" w14:textId="77777777" w:rsidR="00686553" w:rsidRPr="00686553" w:rsidRDefault="00686553">
            <w:pPr>
              <w:rPr>
                <w:rFonts w:ascii="Arial" w:hAnsi="Arial" w:cs="Arial"/>
                <w:sz w:val="22"/>
                <w:highlight w:val="green"/>
                <w:lang w:val="en-US"/>
              </w:rPr>
            </w:pPr>
            <w:r w:rsidRPr="00686553">
              <w:rPr>
                <w:rFonts w:ascii="Arial" w:hAnsi="Arial" w:cs="Arial"/>
                <w:sz w:val="22"/>
                <w:lang w:val="en-US"/>
              </w:rPr>
              <w:t>LV cardiac index, l/min/m</w:t>
            </w:r>
            <w:r w:rsidRPr="00686553">
              <w:rPr>
                <w:rFonts w:ascii="Arial" w:hAnsi="Arial" w:cs="Arial"/>
                <w:sz w:val="22"/>
                <w:vertAlign w:val="superscript"/>
                <w:lang w:val="en-US"/>
              </w:rPr>
              <w:t>2</w:t>
            </w:r>
          </w:p>
        </w:tc>
        <w:tc>
          <w:tcPr>
            <w:tcW w:w="1842" w:type="dxa"/>
            <w:tcBorders>
              <w:top w:val="single" w:sz="4" w:space="0" w:color="auto"/>
              <w:left w:val="single" w:sz="4" w:space="0" w:color="auto"/>
              <w:bottom w:val="single" w:sz="4" w:space="0" w:color="auto"/>
              <w:right w:val="single" w:sz="4" w:space="0" w:color="auto"/>
            </w:tcBorders>
            <w:hideMark/>
          </w:tcPr>
          <w:p w14:paraId="047690F7" w14:textId="77777777" w:rsidR="00686553" w:rsidRDefault="00686553">
            <w:pPr>
              <w:jc w:val="center"/>
              <w:rPr>
                <w:rFonts w:ascii="Arial" w:hAnsi="Arial" w:cs="Arial"/>
                <w:sz w:val="22"/>
                <w:highlight w:val="green"/>
              </w:rPr>
            </w:pPr>
            <w:r>
              <w:rPr>
                <w:rFonts w:ascii="Arial" w:hAnsi="Arial" w:cs="Arial"/>
                <w:sz w:val="22"/>
              </w:rPr>
              <w:t>3</w:t>
            </w:r>
            <w:r>
              <w:rPr>
                <w:rFonts w:ascii="Arial" w:eastAsiaTheme="minorEastAsia" w:hAnsi="Arial" w:cs="Arial"/>
                <w:sz w:val="22"/>
                <w:lang w:eastAsia="zh-CN"/>
              </w:rPr>
              <w:t>.26</w:t>
            </w:r>
            <w:r>
              <w:rPr>
                <w:rFonts w:ascii="Arial" w:hAnsi="Arial" w:cs="Arial"/>
                <w:sz w:val="22"/>
              </w:rPr>
              <w:t xml:space="preserve"> ±</w:t>
            </w:r>
            <w:r>
              <w:rPr>
                <w:rFonts w:ascii="Arial" w:eastAsiaTheme="minorEastAsia" w:hAnsi="Arial" w:cs="Arial"/>
                <w:sz w:val="22"/>
                <w:lang w:eastAsia="zh-CN"/>
              </w:rPr>
              <w:t>0.59</w:t>
            </w:r>
          </w:p>
        </w:tc>
        <w:tc>
          <w:tcPr>
            <w:tcW w:w="1843" w:type="dxa"/>
            <w:tcBorders>
              <w:top w:val="single" w:sz="4" w:space="0" w:color="auto"/>
              <w:left w:val="single" w:sz="4" w:space="0" w:color="auto"/>
              <w:bottom w:val="single" w:sz="4" w:space="0" w:color="auto"/>
              <w:right w:val="single" w:sz="4" w:space="0" w:color="auto"/>
            </w:tcBorders>
            <w:hideMark/>
          </w:tcPr>
          <w:p w14:paraId="53A40B07" w14:textId="77777777" w:rsidR="00686553" w:rsidRDefault="00686553">
            <w:pPr>
              <w:jc w:val="center"/>
              <w:rPr>
                <w:rFonts w:ascii="Arial" w:hAnsi="Arial" w:cs="Arial"/>
                <w:sz w:val="22"/>
                <w:highlight w:val="green"/>
              </w:rPr>
            </w:pPr>
            <w:r>
              <w:rPr>
                <w:rFonts w:ascii="Arial" w:hAnsi="Arial" w:cs="Arial"/>
                <w:sz w:val="22"/>
              </w:rPr>
              <w:t>3</w:t>
            </w:r>
            <w:r>
              <w:rPr>
                <w:rFonts w:ascii="Arial" w:eastAsiaTheme="minorEastAsia" w:hAnsi="Arial" w:cs="Arial"/>
                <w:sz w:val="22"/>
                <w:lang w:eastAsia="zh-CN"/>
              </w:rPr>
              <w:t>.</w:t>
            </w:r>
            <w:r>
              <w:rPr>
                <w:rFonts w:ascii="Arial" w:eastAsiaTheme="minorEastAsia" w:hAnsi="Arial" w:cs="Arial"/>
                <w:sz w:val="22"/>
                <w:lang w:val="bg-BG" w:eastAsia="zh-CN"/>
              </w:rPr>
              <w:t>94</w:t>
            </w:r>
            <w:r>
              <w:rPr>
                <w:rFonts w:ascii="Arial" w:hAnsi="Arial" w:cs="Arial"/>
                <w:sz w:val="22"/>
              </w:rPr>
              <w:t xml:space="preserve"> ±</w:t>
            </w:r>
            <w:r>
              <w:rPr>
                <w:rFonts w:ascii="Arial" w:eastAsiaTheme="minorEastAsia" w:hAnsi="Arial" w:cs="Arial"/>
                <w:sz w:val="22"/>
                <w:lang w:eastAsia="zh-CN"/>
              </w:rPr>
              <w:t>0.</w:t>
            </w:r>
            <w:r>
              <w:rPr>
                <w:rFonts w:ascii="Arial" w:eastAsiaTheme="minorEastAsia" w:hAnsi="Arial" w:cs="Arial"/>
                <w:sz w:val="22"/>
                <w:lang w:val="bg-BG" w:eastAsia="zh-CN"/>
              </w:rPr>
              <w:t>61</w:t>
            </w:r>
          </w:p>
        </w:tc>
        <w:tc>
          <w:tcPr>
            <w:tcW w:w="1134" w:type="dxa"/>
            <w:tcBorders>
              <w:top w:val="single" w:sz="4" w:space="0" w:color="auto"/>
              <w:left w:val="single" w:sz="4" w:space="0" w:color="auto"/>
              <w:bottom w:val="single" w:sz="4" w:space="0" w:color="auto"/>
              <w:right w:val="single" w:sz="4" w:space="0" w:color="auto"/>
            </w:tcBorders>
            <w:hideMark/>
          </w:tcPr>
          <w:p w14:paraId="5747E754" w14:textId="77777777" w:rsidR="00686553" w:rsidRDefault="00686553">
            <w:pPr>
              <w:jc w:val="center"/>
              <w:rPr>
                <w:rFonts w:ascii="Arial" w:hAnsi="Arial" w:cs="Arial"/>
                <w:sz w:val="22"/>
                <w:highlight w:val="green"/>
              </w:rPr>
            </w:pPr>
            <w:r>
              <w:rPr>
                <w:rFonts w:ascii="Arial" w:hAnsi="Arial" w:cs="Arial"/>
                <w:sz w:val="22"/>
              </w:rPr>
              <w:t>&lt;0.0001</w:t>
            </w:r>
          </w:p>
        </w:tc>
      </w:tr>
      <w:tr w:rsidR="00686553" w14:paraId="6389E308"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32E5C1FA" w14:textId="77777777" w:rsidR="00686553" w:rsidRDefault="00686553">
            <w:pPr>
              <w:rPr>
                <w:rFonts w:ascii="Arial" w:hAnsi="Arial" w:cs="Arial"/>
                <w:b/>
                <w:sz w:val="22"/>
                <w:highlight w:val="green"/>
              </w:rPr>
            </w:pPr>
            <w:r>
              <w:rPr>
                <w:rFonts w:ascii="Arial" w:hAnsi="Arial" w:cs="Arial"/>
                <w:color w:val="000000" w:themeColor="text1"/>
                <w:sz w:val="22"/>
              </w:rPr>
              <w:t xml:space="preserve">LVEF, % </w:t>
            </w:r>
          </w:p>
        </w:tc>
        <w:tc>
          <w:tcPr>
            <w:tcW w:w="1842" w:type="dxa"/>
            <w:tcBorders>
              <w:top w:val="single" w:sz="4" w:space="0" w:color="auto"/>
              <w:left w:val="single" w:sz="4" w:space="0" w:color="auto"/>
              <w:bottom w:val="single" w:sz="4" w:space="0" w:color="auto"/>
              <w:right w:val="single" w:sz="4" w:space="0" w:color="auto"/>
            </w:tcBorders>
            <w:hideMark/>
          </w:tcPr>
          <w:p w14:paraId="334F6BDD" w14:textId="77777777" w:rsidR="00686553" w:rsidRDefault="00686553">
            <w:pPr>
              <w:jc w:val="center"/>
              <w:rPr>
                <w:rFonts w:ascii="Arial" w:hAnsi="Arial" w:cs="Arial"/>
                <w:sz w:val="22"/>
                <w:highlight w:val="green"/>
              </w:rPr>
            </w:pPr>
            <w:r>
              <w:rPr>
                <w:rFonts w:ascii="Arial" w:hAnsi="Arial" w:cs="Arial"/>
                <w:sz w:val="22"/>
              </w:rPr>
              <w:t>60 ±5</w:t>
            </w:r>
          </w:p>
        </w:tc>
        <w:tc>
          <w:tcPr>
            <w:tcW w:w="1843" w:type="dxa"/>
            <w:tcBorders>
              <w:top w:val="single" w:sz="4" w:space="0" w:color="auto"/>
              <w:left w:val="single" w:sz="4" w:space="0" w:color="auto"/>
              <w:bottom w:val="single" w:sz="4" w:space="0" w:color="auto"/>
              <w:right w:val="single" w:sz="4" w:space="0" w:color="auto"/>
            </w:tcBorders>
            <w:hideMark/>
          </w:tcPr>
          <w:p w14:paraId="08E9C12D" w14:textId="77777777" w:rsidR="00686553" w:rsidRDefault="00686553">
            <w:pPr>
              <w:jc w:val="center"/>
              <w:rPr>
                <w:rFonts w:ascii="Arial" w:hAnsi="Arial" w:cs="Arial"/>
                <w:sz w:val="22"/>
                <w:highlight w:val="green"/>
              </w:rPr>
            </w:pPr>
            <w:r>
              <w:rPr>
                <w:rFonts w:ascii="Arial" w:hAnsi="Arial" w:cs="Arial"/>
                <w:sz w:val="22"/>
              </w:rPr>
              <w:t>61 ±7</w:t>
            </w:r>
          </w:p>
        </w:tc>
        <w:tc>
          <w:tcPr>
            <w:tcW w:w="1134" w:type="dxa"/>
            <w:tcBorders>
              <w:top w:val="single" w:sz="4" w:space="0" w:color="auto"/>
              <w:left w:val="single" w:sz="4" w:space="0" w:color="auto"/>
              <w:bottom w:val="single" w:sz="4" w:space="0" w:color="auto"/>
              <w:right w:val="single" w:sz="4" w:space="0" w:color="auto"/>
            </w:tcBorders>
            <w:hideMark/>
          </w:tcPr>
          <w:p w14:paraId="0AA47E31" w14:textId="77777777" w:rsidR="00686553" w:rsidRDefault="00686553">
            <w:pPr>
              <w:jc w:val="center"/>
              <w:rPr>
                <w:rFonts w:ascii="Arial" w:hAnsi="Arial" w:cs="Arial"/>
                <w:sz w:val="22"/>
                <w:highlight w:val="green"/>
              </w:rPr>
            </w:pPr>
            <w:r>
              <w:rPr>
                <w:rFonts w:ascii="Arial" w:hAnsi="Arial" w:cs="Arial"/>
                <w:sz w:val="22"/>
              </w:rPr>
              <w:t>0.434</w:t>
            </w:r>
          </w:p>
        </w:tc>
      </w:tr>
      <w:tr w:rsidR="00686553" w14:paraId="0590C891"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3BD7A3D1" w14:textId="77777777" w:rsidR="00686553" w:rsidRPr="00686553" w:rsidRDefault="00686553">
            <w:pPr>
              <w:rPr>
                <w:rFonts w:ascii="Arial" w:hAnsi="Arial" w:cs="Arial"/>
                <w:sz w:val="22"/>
                <w:highlight w:val="green"/>
                <w:lang w:val="en-US"/>
              </w:rPr>
            </w:pPr>
            <w:r w:rsidRPr="00686553">
              <w:rPr>
                <w:rFonts w:ascii="Arial" w:hAnsi="Arial" w:cs="Arial"/>
                <w:sz w:val="22"/>
                <w:lang w:val="en-US"/>
              </w:rPr>
              <w:t>LV mass index, g/m²</w:t>
            </w:r>
          </w:p>
        </w:tc>
        <w:tc>
          <w:tcPr>
            <w:tcW w:w="1842" w:type="dxa"/>
            <w:tcBorders>
              <w:top w:val="single" w:sz="4" w:space="0" w:color="auto"/>
              <w:left w:val="single" w:sz="4" w:space="0" w:color="auto"/>
              <w:bottom w:val="single" w:sz="4" w:space="0" w:color="auto"/>
              <w:right w:val="single" w:sz="4" w:space="0" w:color="auto"/>
            </w:tcBorders>
            <w:hideMark/>
          </w:tcPr>
          <w:p w14:paraId="5AB450B5" w14:textId="77777777" w:rsidR="00686553" w:rsidRDefault="00686553">
            <w:pPr>
              <w:jc w:val="center"/>
              <w:rPr>
                <w:rFonts w:ascii="Arial" w:hAnsi="Arial" w:cs="Arial"/>
                <w:sz w:val="22"/>
                <w:highlight w:val="green"/>
              </w:rPr>
            </w:pPr>
            <w:r>
              <w:rPr>
                <w:rFonts w:ascii="Arial" w:hAnsi="Arial" w:cs="Arial"/>
                <w:sz w:val="22"/>
              </w:rPr>
              <w:t>77 ±10</w:t>
            </w:r>
          </w:p>
        </w:tc>
        <w:tc>
          <w:tcPr>
            <w:tcW w:w="1843" w:type="dxa"/>
            <w:tcBorders>
              <w:top w:val="single" w:sz="4" w:space="0" w:color="auto"/>
              <w:left w:val="single" w:sz="4" w:space="0" w:color="auto"/>
              <w:bottom w:val="single" w:sz="4" w:space="0" w:color="auto"/>
              <w:right w:val="single" w:sz="4" w:space="0" w:color="auto"/>
            </w:tcBorders>
            <w:hideMark/>
          </w:tcPr>
          <w:p w14:paraId="52890A0B" w14:textId="77777777" w:rsidR="00686553" w:rsidRDefault="00686553">
            <w:pPr>
              <w:jc w:val="center"/>
              <w:rPr>
                <w:rFonts w:ascii="Arial" w:hAnsi="Arial" w:cs="Arial"/>
                <w:sz w:val="22"/>
                <w:highlight w:val="green"/>
              </w:rPr>
            </w:pPr>
            <w:r>
              <w:rPr>
                <w:rFonts w:ascii="Arial" w:hAnsi="Arial" w:cs="Arial"/>
                <w:sz w:val="22"/>
              </w:rPr>
              <w:t>78 ±11</w:t>
            </w:r>
          </w:p>
        </w:tc>
        <w:tc>
          <w:tcPr>
            <w:tcW w:w="1134" w:type="dxa"/>
            <w:tcBorders>
              <w:top w:val="single" w:sz="4" w:space="0" w:color="auto"/>
              <w:left w:val="single" w:sz="4" w:space="0" w:color="auto"/>
              <w:bottom w:val="single" w:sz="4" w:space="0" w:color="auto"/>
              <w:right w:val="single" w:sz="4" w:space="0" w:color="auto"/>
            </w:tcBorders>
            <w:hideMark/>
          </w:tcPr>
          <w:p w14:paraId="6E531D1D" w14:textId="77777777" w:rsidR="00686553" w:rsidRDefault="00686553">
            <w:pPr>
              <w:jc w:val="center"/>
              <w:rPr>
                <w:rFonts w:ascii="Arial" w:hAnsi="Arial" w:cs="Arial"/>
                <w:sz w:val="22"/>
                <w:highlight w:val="green"/>
              </w:rPr>
            </w:pPr>
            <w:r>
              <w:rPr>
                <w:rFonts w:ascii="Arial" w:hAnsi="Arial" w:cs="Arial"/>
                <w:sz w:val="22"/>
              </w:rPr>
              <w:t>0.228</w:t>
            </w:r>
          </w:p>
        </w:tc>
      </w:tr>
      <w:tr w:rsidR="00686553" w14:paraId="5622C3C8"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1E6B0CDD" w14:textId="77777777" w:rsidR="00686553" w:rsidRDefault="00686553">
            <w:pPr>
              <w:rPr>
                <w:rFonts w:ascii="Arial" w:hAnsi="Arial" w:cs="Arial"/>
                <w:sz w:val="22"/>
                <w:highlight w:val="green"/>
              </w:rPr>
            </w:pPr>
            <w:proofErr w:type="spellStart"/>
            <w:r>
              <w:rPr>
                <w:rFonts w:ascii="Arial" w:hAnsi="Arial" w:cs="Arial"/>
                <w:sz w:val="22"/>
              </w:rPr>
              <w:t>LVEDVi</w:t>
            </w:r>
            <w:proofErr w:type="spellEnd"/>
            <w:r>
              <w:rPr>
                <w:rFonts w:ascii="Arial" w:hAnsi="Arial" w:cs="Arial"/>
                <w:sz w:val="22"/>
              </w:rPr>
              <w:t>, ml/m²</w:t>
            </w:r>
          </w:p>
        </w:tc>
        <w:tc>
          <w:tcPr>
            <w:tcW w:w="1842" w:type="dxa"/>
            <w:tcBorders>
              <w:top w:val="single" w:sz="4" w:space="0" w:color="auto"/>
              <w:left w:val="single" w:sz="4" w:space="0" w:color="auto"/>
              <w:bottom w:val="single" w:sz="4" w:space="0" w:color="auto"/>
              <w:right w:val="single" w:sz="4" w:space="0" w:color="auto"/>
            </w:tcBorders>
            <w:hideMark/>
          </w:tcPr>
          <w:p w14:paraId="0BD937E1" w14:textId="77777777" w:rsidR="00686553" w:rsidRDefault="00686553">
            <w:pPr>
              <w:jc w:val="center"/>
              <w:rPr>
                <w:rFonts w:ascii="Arial" w:hAnsi="Arial" w:cs="Arial"/>
                <w:sz w:val="22"/>
                <w:highlight w:val="green"/>
              </w:rPr>
            </w:pPr>
            <w:r>
              <w:rPr>
                <w:rFonts w:ascii="Arial" w:hAnsi="Arial" w:cs="Arial"/>
                <w:sz w:val="22"/>
              </w:rPr>
              <w:t>102 ±16</w:t>
            </w:r>
          </w:p>
        </w:tc>
        <w:tc>
          <w:tcPr>
            <w:tcW w:w="1843" w:type="dxa"/>
            <w:tcBorders>
              <w:top w:val="single" w:sz="4" w:space="0" w:color="auto"/>
              <w:left w:val="single" w:sz="4" w:space="0" w:color="auto"/>
              <w:bottom w:val="single" w:sz="4" w:space="0" w:color="auto"/>
              <w:right w:val="single" w:sz="4" w:space="0" w:color="auto"/>
            </w:tcBorders>
            <w:hideMark/>
          </w:tcPr>
          <w:p w14:paraId="2741720E" w14:textId="77777777" w:rsidR="00686553" w:rsidRDefault="00686553">
            <w:pPr>
              <w:jc w:val="center"/>
              <w:rPr>
                <w:rFonts w:ascii="Arial" w:hAnsi="Arial" w:cs="Arial"/>
                <w:sz w:val="22"/>
                <w:highlight w:val="green"/>
              </w:rPr>
            </w:pPr>
            <w:r>
              <w:rPr>
                <w:rFonts w:ascii="Arial" w:hAnsi="Arial" w:cs="Arial"/>
                <w:sz w:val="22"/>
              </w:rPr>
              <w:t>95 ±15</w:t>
            </w:r>
          </w:p>
        </w:tc>
        <w:tc>
          <w:tcPr>
            <w:tcW w:w="1134" w:type="dxa"/>
            <w:tcBorders>
              <w:top w:val="single" w:sz="4" w:space="0" w:color="auto"/>
              <w:left w:val="single" w:sz="4" w:space="0" w:color="auto"/>
              <w:bottom w:val="single" w:sz="4" w:space="0" w:color="auto"/>
              <w:right w:val="single" w:sz="4" w:space="0" w:color="auto"/>
            </w:tcBorders>
            <w:hideMark/>
          </w:tcPr>
          <w:p w14:paraId="14C14939" w14:textId="77777777" w:rsidR="00686553" w:rsidRDefault="00686553">
            <w:pPr>
              <w:jc w:val="center"/>
              <w:rPr>
                <w:rFonts w:ascii="Arial" w:hAnsi="Arial" w:cs="Arial"/>
                <w:bCs/>
                <w:sz w:val="22"/>
                <w:highlight w:val="green"/>
              </w:rPr>
            </w:pPr>
            <w:r>
              <w:rPr>
                <w:rFonts w:ascii="Arial" w:hAnsi="Arial" w:cs="Arial"/>
                <w:sz w:val="22"/>
              </w:rPr>
              <w:t>&lt;0.01</w:t>
            </w:r>
          </w:p>
        </w:tc>
      </w:tr>
      <w:tr w:rsidR="00686553" w14:paraId="7F0542C4"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0EBDB2B7" w14:textId="77777777" w:rsidR="00686553" w:rsidRDefault="00686553">
            <w:pPr>
              <w:rPr>
                <w:rFonts w:ascii="Arial" w:hAnsi="Arial" w:cs="Arial"/>
                <w:sz w:val="22"/>
                <w:highlight w:val="green"/>
              </w:rPr>
            </w:pPr>
            <w:proofErr w:type="spellStart"/>
            <w:r>
              <w:rPr>
                <w:rFonts w:ascii="Arial" w:hAnsi="Arial" w:cs="Arial"/>
                <w:sz w:val="22"/>
              </w:rPr>
              <w:t>LVESVi</w:t>
            </w:r>
            <w:proofErr w:type="spellEnd"/>
            <w:r>
              <w:rPr>
                <w:rFonts w:ascii="Arial" w:hAnsi="Arial" w:cs="Arial"/>
                <w:sz w:val="22"/>
              </w:rPr>
              <w:t>, ml/m²</w:t>
            </w:r>
          </w:p>
        </w:tc>
        <w:tc>
          <w:tcPr>
            <w:tcW w:w="1842" w:type="dxa"/>
            <w:tcBorders>
              <w:top w:val="single" w:sz="4" w:space="0" w:color="auto"/>
              <w:left w:val="single" w:sz="4" w:space="0" w:color="auto"/>
              <w:bottom w:val="single" w:sz="4" w:space="0" w:color="auto"/>
              <w:right w:val="single" w:sz="4" w:space="0" w:color="auto"/>
            </w:tcBorders>
            <w:hideMark/>
          </w:tcPr>
          <w:p w14:paraId="1E7DCEE7" w14:textId="77777777" w:rsidR="00686553" w:rsidRDefault="00686553">
            <w:pPr>
              <w:jc w:val="center"/>
              <w:rPr>
                <w:rFonts w:ascii="Arial" w:hAnsi="Arial" w:cs="Arial"/>
                <w:sz w:val="22"/>
                <w:highlight w:val="green"/>
              </w:rPr>
            </w:pPr>
            <w:r>
              <w:rPr>
                <w:rFonts w:ascii="Arial" w:hAnsi="Arial" w:cs="Arial"/>
                <w:sz w:val="22"/>
              </w:rPr>
              <w:t>41 ±9</w:t>
            </w:r>
          </w:p>
        </w:tc>
        <w:tc>
          <w:tcPr>
            <w:tcW w:w="1843" w:type="dxa"/>
            <w:tcBorders>
              <w:top w:val="single" w:sz="4" w:space="0" w:color="auto"/>
              <w:left w:val="single" w:sz="4" w:space="0" w:color="auto"/>
              <w:bottom w:val="single" w:sz="4" w:space="0" w:color="auto"/>
              <w:right w:val="single" w:sz="4" w:space="0" w:color="auto"/>
            </w:tcBorders>
            <w:hideMark/>
          </w:tcPr>
          <w:p w14:paraId="5B774524" w14:textId="77777777" w:rsidR="00686553" w:rsidRDefault="00686553">
            <w:pPr>
              <w:jc w:val="center"/>
              <w:rPr>
                <w:rFonts w:ascii="Arial" w:hAnsi="Arial" w:cs="Arial"/>
                <w:sz w:val="22"/>
                <w:highlight w:val="green"/>
              </w:rPr>
            </w:pPr>
            <w:r>
              <w:rPr>
                <w:rFonts w:ascii="Arial" w:hAnsi="Arial" w:cs="Arial"/>
                <w:sz w:val="22"/>
              </w:rPr>
              <w:t>37 ±11</w:t>
            </w:r>
          </w:p>
        </w:tc>
        <w:tc>
          <w:tcPr>
            <w:tcW w:w="1134" w:type="dxa"/>
            <w:tcBorders>
              <w:top w:val="single" w:sz="4" w:space="0" w:color="auto"/>
              <w:left w:val="single" w:sz="4" w:space="0" w:color="auto"/>
              <w:bottom w:val="single" w:sz="4" w:space="0" w:color="auto"/>
              <w:right w:val="single" w:sz="4" w:space="0" w:color="auto"/>
            </w:tcBorders>
            <w:hideMark/>
          </w:tcPr>
          <w:p w14:paraId="09A44C06" w14:textId="77777777" w:rsidR="00686553" w:rsidRDefault="00686553">
            <w:pPr>
              <w:jc w:val="center"/>
              <w:rPr>
                <w:rFonts w:ascii="Arial" w:hAnsi="Arial" w:cs="Arial"/>
                <w:sz w:val="22"/>
                <w:highlight w:val="green"/>
              </w:rPr>
            </w:pPr>
            <w:r>
              <w:rPr>
                <w:rFonts w:ascii="Arial" w:hAnsi="Arial" w:cs="Arial"/>
                <w:sz w:val="22"/>
              </w:rPr>
              <w:t>&lt;0.05</w:t>
            </w:r>
          </w:p>
        </w:tc>
      </w:tr>
      <w:tr w:rsidR="00686553" w14:paraId="69FA0E5D"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07DF4913" w14:textId="77777777" w:rsidR="00686553" w:rsidRDefault="00686553">
            <w:pPr>
              <w:rPr>
                <w:rFonts w:ascii="Arial" w:hAnsi="Arial" w:cs="Arial"/>
                <w:sz w:val="22"/>
                <w:highlight w:val="green"/>
              </w:rPr>
            </w:pPr>
            <w:proofErr w:type="spellStart"/>
            <w:r>
              <w:rPr>
                <w:rFonts w:ascii="Arial" w:hAnsi="Arial" w:cs="Arial"/>
                <w:sz w:val="22"/>
              </w:rPr>
              <w:t>LVSVi</w:t>
            </w:r>
            <w:proofErr w:type="spellEnd"/>
            <w:r>
              <w:rPr>
                <w:rFonts w:ascii="Arial" w:hAnsi="Arial" w:cs="Arial"/>
                <w:sz w:val="22"/>
              </w:rPr>
              <w:t>, ml/m²</w:t>
            </w:r>
          </w:p>
        </w:tc>
        <w:tc>
          <w:tcPr>
            <w:tcW w:w="1842" w:type="dxa"/>
            <w:tcBorders>
              <w:top w:val="single" w:sz="4" w:space="0" w:color="auto"/>
              <w:left w:val="single" w:sz="4" w:space="0" w:color="auto"/>
              <w:bottom w:val="single" w:sz="4" w:space="0" w:color="auto"/>
              <w:right w:val="single" w:sz="4" w:space="0" w:color="auto"/>
            </w:tcBorders>
            <w:hideMark/>
          </w:tcPr>
          <w:p w14:paraId="1C0318B9" w14:textId="77777777" w:rsidR="00686553" w:rsidRDefault="00686553">
            <w:pPr>
              <w:jc w:val="center"/>
              <w:rPr>
                <w:rFonts w:ascii="Arial" w:hAnsi="Arial" w:cs="Arial"/>
                <w:sz w:val="22"/>
                <w:highlight w:val="green"/>
              </w:rPr>
            </w:pPr>
            <w:r>
              <w:rPr>
                <w:rFonts w:ascii="Arial" w:hAnsi="Arial" w:cs="Arial"/>
                <w:sz w:val="22"/>
              </w:rPr>
              <w:t>61 ±10</w:t>
            </w:r>
          </w:p>
        </w:tc>
        <w:tc>
          <w:tcPr>
            <w:tcW w:w="1843" w:type="dxa"/>
            <w:tcBorders>
              <w:top w:val="single" w:sz="4" w:space="0" w:color="auto"/>
              <w:left w:val="single" w:sz="4" w:space="0" w:color="auto"/>
              <w:bottom w:val="single" w:sz="4" w:space="0" w:color="auto"/>
              <w:right w:val="single" w:sz="4" w:space="0" w:color="auto"/>
            </w:tcBorders>
            <w:hideMark/>
          </w:tcPr>
          <w:p w14:paraId="3DD83B3D" w14:textId="77777777" w:rsidR="00686553" w:rsidRDefault="00686553">
            <w:pPr>
              <w:jc w:val="center"/>
              <w:rPr>
                <w:rFonts w:ascii="Arial" w:hAnsi="Arial" w:cs="Arial"/>
                <w:sz w:val="22"/>
                <w:highlight w:val="green"/>
              </w:rPr>
            </w:pPr>
            <w:r>
              <w:rPr>
                <w:rFonts w:ascii="Arial" w:hAnsi="Arial" w:cs="Arial"/>
                <w:sz w:val="22"/>
              </w:rPr>
              <w:t>58 ±9</w:t>
            </w:r>
          </w:p>
        </w:tc>
        <w:tc>
          <w:tcPr>
            <w:tcW w:w="1134" w:type="dxa"/>
            <w:tcBorders>
              <w:top w:val="single" w:sz="4" w:space="0" w:color="auto"/>
              <w:left w:val="single" w:sz="4" w:space="0" w:color="auto"/>
              <w:bottom w:val="single" w:sz="4" w:space="0" w:color="auto"/>
              <w:right w:val="single" w:sz="4" w:space="0" w:color="auto"/>
            </w:tcBorders>
            <w:hideMark/>
          </w:tcPr>
          <w:p w14:paraId="2B655852" w14:textId="77777777" w:rsidR="00686553" w:rsidRDefault="00686553">
            <w:pPr>
              <w:jc w:val="center"/>
              <w:rPr>
                <w:rFonts w:ascii="Arial" w:hAnsi="Arial" w:cs="Arial"/>
                <w:sz w:val="22"/>
                <w:highlight w:val="green"/>
              </w:rPr>
            </w:pPr>
            <w:r>
              <w:rPr>
                <w:rFonts w:ascii="Arial" w:hAnsi="Arial" w:cs="Arial"/>
                <w:bCs/>
                <w:sz w:val="22"/>
              </w:rPr>
              <w:t>0.113</w:t>
            </w:r>
          </w:p>
        </w:tc>
      </w:tr>
      <w:tr w:rsidR="00686553" w14:paraId="3FEB829E"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3905F80D" w14:textId="77777777" w:rsidR="00686553" w:rsidRDefault="00686553">
            <w:pPr>
              <w:rPr>
                <w:rFonts w:ascii="Arial" w:hAnsi="Arial" w:cs="Arial"/>
                <w:sz w:val="22"/>
                <w:highlight w:val="green"/>
              </w:rPr>
            </w:pPr>
            <w:proofErr w:type="spellStart"/>
            <w:r>
              <w:rPr>
                <w:rFonts w:ascii="Arial" w:hAnsi="Arial" w:cs="Arial"/>
                <w:sz w:val="22"/>
              </w:rPr>
              <w:t>LAEDVi</w:t>
            </w:r>
            <w:proofErr w:type="spellEnd"/>
            <w:r>
              <w:rPr>
                <w:rFonts w:ascii="Arial" w:hAnsi="Arial" w:cs="Arial"/>
                <w:sz w:val="22"/>
              </w:rPr>
              <w:t xml:space="preserve">, ml/m² </w:t>
            </w:r>
          </w:p>
        </w:tc>
        <w:tc>
          <w:tcPr>
            <w:tcW w:w="1842" w:type="dxa"/>
            <w:tcBorders>
              <w:top w:val="single" w:sz="4" w:space="0" w:color="auto"/>
              <w:left w:val="single" w:sz="4" w:space="0" w:color="auto"/>
              <w:bottom w:val="single" w:sz="4" w:space="0" w:color="auto"/>
              <w:right w:val="single" w:sz="4" w:space="0" w:color="auto"/>
            </w:tcBorders>
            <w:hideMark/>
          </w:tcPr>
          <w:p w14:paraId="3509E4A3" w14:textId="77777777" w:rsidR="00686553" w:rsidRDefault="00686553">
            <w:pPr>
              <w:jc w:val="center"/>
              <w:rPr>
                <w:rFonts w:ascii="Arial" w:hAnsi="Arial" w:cs="Arial"/>
                <w:sz w:val="22"/>
                <w:highlight w:val="green"/>
              </w:rPr>
            </w:pPr>
            <w:r>
              <w:rPr>
                <w:rFonts w:ascii="Arial" w:hAnsi="Arial" w:cs="Arial"/>
                <w:sz w:val="22"/>
              </w:rPr>
              <w:t>19 ±9</w:t>
            </w:r>
          </w:p>
        </w:tc>
        <w:tc>
          <w:tcPr>
            <w:tcW w:w="1843" w:type="dxa"/>
            <w:tcBorders>
              <w:top w:val="single" w:sz="4" w:space="0" w:color="auto"/>
              <w:left w:val="single" w:sz="4" w:space="0" w:color="auto"/>
              <w:bottom w:val="single" w:sz="4" w:space="0" w:color="auto"/>
              <w:right w:val="single" w:sz="4" w:space="0" w:color="auto"/>
            </w:tcBorders>
            <w:hideMark/>
          </w:tcPr>
          <w:p w14:paraId="579519DB" w14:textId="77777777" w:rsidR="00686553" w:rsidRDefault="00686553">
            <w:pPr>
              <w:jc w:val="center"/>
              <w:rPr>
                <w:rFonts w:ascii="Arial" w:hAnsi="Arial" w:cs="Arial"/>
                <w:color w:val="000000" w:themeColor="text1"/>
                <w:sz w:val="22"/>
                <w:highlight w:val="green"/>
              </w:rPr>
            </w:pPr>
            <w:r>
              <w:rPr>
                <w:rFonts w:ascii="Arial" w:hAnsi="Arial" w:cs="Arial"/>
                <w:color w:val="000000" w:themeColor="text1"/>
                <w:sz w:val="22"/>
              </w:rPr>
              <w:t>15 ±6</w:t>
            </w:r>
          </w:p>
        </w:tc>
        <w:tc>
          <w:tcPr>
            <w:tcW w:w="1134" w:type="dxa"/>
            <w:tcBorders>
              <w:top w:val="single" w:sz="4" w:space="0" w:color="auto"/>
              <w:left w:val="single" w:sz="4" w:space="0" w:color="auto"/>
              <w:bottom w:val="single" w:sz="4" w:space="0" w:color="auto"/>
              <w:right w:val="single" w:sz="4" w:space="0" w:color="auto"/>
            </w:tcBorders>
            <w:hideMark/>
          </w:tcPr>
          <w:p w14:paraId="0E0DBBD5" w14:textId="77777777" w:rsidR="00686553" w:rsidRDefault="00686553">
            <w:pPr>
              <w:jc w:val="center"/>
              <w:rPr>
                <w:rFonts w:ascii="Arial" w:hAnsi="Arial" w:cs="Arial"/>
                <w:bCs/>
                <w:sz w:val="22"/>
                <w:highlight w:val="green"/>
              </w:rPr>
            </w:pPr>
            <w:r>
              <w:rPr>
                <w:rFonts w:ascii="Arial" w:hAnsi="Arial" w:cs="Arial"/>
                <w:sz w:val="22"/>
              </w:rPr>
              <w:t>&lt;0.01</w:t>
            </w:r>
          </w:p>
        </w:tc>
      </w:tr>
      <w:tr w:rsidR="00686553" w14:paraId="208FA887"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48FEAFA1" w14:textId="77777777" w:rsidR="00686553" w:rsidRDefault="00686553">
            <w:pPr>
              <w:rPr>
                <w:rFonts w:ascii="Arial" w:hAnsi="Arial" w:cs="Arial"/>
                <w:sz w:val="22"/>
                <w:highlight w:val="green"/>
              </w:rPr>
            </w:pPr>
            <w:proofErr w:type="spellStart"/>
            <w:r>
              <w:rPr>
                <w:rFonts w:ascii="Arial" w:hAnsi="Arial" w:cs="Arial"/>
                <w:sz w:val="22"/>
              </w:rPr>
              <w:t>LAESVi</w:t>
            </w:r>
            <w:proofErr w:type="spellEnd"/>
            <w:r>
              <w:rPr>
                <w:rFonts w:ascii="Arial" w:hAnsi="Arial" w:cs="Arial"/>
                <w:sz w:val="22"/>
              </w:rPr>
              <w:t>, ml/m²</w:t>
            </w:r>
          </w:p>
        </w:tc>
        <w:tc>
          <w:tcPr>
            <w:tcW w:w="1842" w:type="dxa"/>
            <w:tcBorders>
              <w:top w:val="single" w:sz="4" w:space="0" w:color="auto"/>
              <w:left w:val="single" w:sz="4" w:space="0" w:color="auto"/>
              <w:bottom w:val="single" w:sz="4" w:space="0" w:color="auto"/>
              <w:right w:val="single" w:sz="4" w:space="0" w:color="auto"/>
            </w:tcBorders>
            <w:hideMark/>
          </w:tcPr>
          <w:p w14:paraId="6DA49139" w14:textId="77777777" w:rsidR="00686553" w:rsidRDefault="00686553">
            <w:pPr>
              <w:jc w:val="center"/>
              <w:rPr>
                <w:rFonts w:ascii="Arial" w:hAnsi="Arial" w:cs="Arial"/>
                <w:b/>
                <w:bCs/>
                <w:sz w:val="22"/>
                <w:highlight w:val="green"/>
              </w:rPr>
            </w:pPr>
            <w:r>
              <w:rPr>
                <w:rFonts w:ascii="Arial" w:hAnsi="Arial" w:cs="Arial"/>
                <w:sz w:val="22"/>
              </w:rPr>
              <w:t>46 ±12</w:t>
            </w:r>
          </w:p>
        </w:tc>
        <w:tc>
          <w:tcPr>
            <w:tcW w:w="1843" w:type="dxa"/>
            <w:tcBorders>
              <w:top w:val="single" w:sz="4" w:space="0" w:color="auto"/>
              <w:left w:val="single" w:sz="4" w:space="0" w:color="auto"/>
              <w:bottom w:val="single" w:sz="4" w:space="0" w:color="auto"/>
              <w:right w:val="single" w:sz="4" w:space="0" w:color="auto"/>
            </w:tcBorders>
            <w:hideMark/>
          </w:tcPr>
          <w:p w14:paraId="5D641A76" w14:textId="77777777" w:rsidR="00686553" w:rsidRDefault="00686553">
            <w:pPr>
              <w:jc w:val="center"/>
              <w:rPr>
                <w:rFonts w:ascii="Arial" w:hAnsi="Arial" w:cs="Arial"/>
                <w:bCs/>
                <w:color w:val="000000" w:themeColor="text1"/>
                <w:sz w:val="22"/>
                <w:highlight w:val="green"/>
              </w:rPr>
            </w:pPr>
            <w:r>
              <w:rPr>
                <w:rFonts w:ascii="Arial" w:hAnsi="Arial" w:cs="Arial"/>
                <w:color w:val="000000" w:themeColor="text1"/>
                <w:sz w:val="22"/>
              </w:rPr>
              <w:t>34 ±9</w:t>
            </w:r>
          </w:p>
        </w:tc>
        <w:tc>
          <w:tcPr>
            <w:tcW w:w="1134" w:type="dxa"/>
            <w:tcBorders>
              <w:top w:val="single" w:sz="4" w:space="0" w:color="auto"/>
              <w:left w:val="single" w:sz="4" w:space="0" w:color="auto"/>
              <w:bottom w:val="single" w:sz="4" w:space="0" w:color="auto"/>
              <w:right w:val="single" w:sz="4" w:space="0" w:color="auto"/>
            </w:tcBorders>
            <w:hideMark/>
          </w:tcPr>
          <w:p w14:paraId="64580A4A" w14:textId="77777777" w:rsidR="00686553" w:rsidRDefault="00686553">
            <w:pPr>
              <w:jc w:val="center"/>
              <w:rPr>
                <w:rFonts w:ascii="Arial" w:hAnsi="Arial" w:cs="Arial"/>
                <w:bCs/>
                <w:sz w:val="22"/>
                <w:highlight w:val="green"/>
              </w:rPr>
            </w:pPr>
            <w:r>
              <w:rPr>
                <w:rFonts w:ascii="Arial" w:hAnsi="Arial" w:cs="Arial"/>
                <w:sz w:val="22"/>
              </w:rPr>
              <w:t>&lt;0.0001</w:t>
            </w:r>
          </w:p>
        </w:tc>
      </w:tr>
      <w:tr w:rsidR="00686553" w14:paraId="7102B432"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42410F3F" w14:textId="77777777" w:rsidR="00686553" w:rsidRDefault="00686553">
            <w:pPr>
              <w:rPr>
                <w:rFonts w:ascii="Arial" w:hAnsi="Arial" w:cs="Arial"/>
                <w:sz w:val="22"/>
              </w:rPr>
            </w:pPr>
            <w:r>
              <w:rPr>
                <w:rFonts w:ascii="Arial" w:hAnsi="Arial" w:cs="Arial"/>
                <w:b/>
                <w:sz w:val="22"/>
              </w:rPr>
              <w:t xml:space="preserve">CMR – </w:t>
            </w:r>
            <w:proofErr w:type="spellStart"/>
            <w:r>
              <w:rPr>
                <w:rFonts w:ascii="Arial" w:hAnsi="Arial" w:cs="Arial"/>
                <w:b/>
                <w:sz w:val="22"/>
              </w:rPr>
              <w:t>right</w:t>
            </w:r>
            <w:proofErr w:type="spellEnd"/>
            <w:r>
              <w:rPr>
                <w:rFonts w:ascii="Arial" w:hAnsi="Arial" w:cs="Arial"/>
                <w:b/>
                <w:sz w:val="22"/>
              </w:rPr>
              <w:t xml:space="preserve"> </w:t>
            </w:r>
            <w:proofErr w:type="spellStart"/>
            <w:r>
              <w:rPr>
                <w:rFonts w:ascii="Arial" w:hAnsi="Arial" w:cs="Arial"/>
                <w:b/>
                <w:sz w:val="22"/>
              </w:rPr>
              <w:t>heart</w:t>
            </w:r>
            <w:proofErr w:type="spellEnd"/>
          </w:p>
        </w:tc>
        <w:tc>
          <w:tcPr>
            <w:tcW w:w="1842" w:type="dxa"/>
            <w:tcBorders>
              <w:top w:val="single" w:sz="4" w:space="0" w:color="auto"/>
              <w:left w:val="single" w:sz="4" w:space="0" w:color="auto"/>
              <w:bottom w:val="single" w:sz="4" w:space="0" w:color="auto"/>
              <w:right w:val="single" w:sz="4" w:space="0" w:color="auto"/>
            </w:tcBorders>
          </w:tcPr>
          <w:p w14:paraId="54F2B34F" w14:textId="77777777" w:rsidR="00686553" w:rsidRDefault="00686553">
            <w:pPr>
              <w:jc w:val="center"/>
              <w:rPr>
                <w:rFonts w:ascii="Arial" w:hAnsi="Arial" w:cs="Arial"/>
                <w:sz w:val="22"/>
              </w:rPr>
            </w:pPr>
          </w:p>
        </w:tc>
        <w:tc>
          <w:tcPr>
            <w:tcW w:w="1843" w:type="dxa"/>
            <w:tcBorders>
              <w:top w:val="single" w:sz="4" w:space="0" w:color="auto"/>
              <w:left w:val="single" w:sz="4" w:space="0" w:color="auto"/>
              <w:bottom w:val="single" w:sz="4" w:space="0" w:color="auto"/>
              <w:right w:val="single" w:sz="4" w:space="0" w:color="auto"/>
            </w:tcBorders>
          </w:tcPr>
          <w:p w14:paraId="7DD5CC37" w14:textId="77777777" w:rsidR="00686553" w:rsidRDefault="00686553">
            <w:pPr>
              <w:jc w:val="cente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14:paraId="0E08571D" w14:textId="77777777" w:rsidR="00686553" w:rsidRDefault="00686553">
            <w:pPr>
              <w:jc w:val="center"/>
              <w:rPr>
                <w:rFonts w:ascii="Arial" w:hAnsi="Arial" w:cs="Arial"/>
                <w:sz w:val="22"/>
              </w:rPr>
            </w:pPr>
          </w:p>
        </w:tc>
      </w:tr>
      <w:tr w:rsidR="00686553" w14:paraId="0367723A"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0FC7D901" w14:textId="77777777" w:rsidR="00686553" w:rsidRDefault="00686553">
            <w:pPr>
              <w:rPr>
                <w:rFonts w:ascii="Arial" w:hAnsi="Arial" w:cs="Arial"/>
                <w:b/>
                <w:sz w:val="22"/>
                <w:highlight w:val="green"/>
              </w:rPr>
            </w:pPr>
            <w:bookmarkStart w:id="1" w:name="_Hlk59148526"/>
            <w:r>
              <w:rPr>
                <w:rFonts w:ascii="Arial" w:hAnsi="Arial" w:cs="Arial"/>
                <w:sz w:val="22"/>
              </w:rPr>
              <w:t xml:space="preserve">RVEF, % </w:t>
            </w:r>
          </w:p>
        </w:tc>
        <w:tc>
          <w:tcPr>
            <w:tcW w:w="1842" w:type="dxa"/>
            <w:tcBorders>
              <w:top w:val="single" w:sz="4" w:space="0" w:color="auto"/>
              <w:left w:val="single" w:sz="4" w:space="0" w:color="auto"/>
              <w:bottom w:val="single" w:sz="4" w:space="0" w:color="auto"/>
              <w:right w:val="single" w:sz="4" w:space="0" w:color="auto"/>
            </w:tcBorders>
            <w:hideMark/>
          </w:tcPr>
          <w:p w14:paraId="00DCB224" w14:textId="77777777" w:rsidR="00686553" w:rsidRDefault="00686553">
            <w:pPr>
              <w:jc w:val="center"/>
              <w:rPr>
                <w:rFonts w:ascii="Arial" w:hAnsi="Arial" w:cs="Arial"/>
                <w:sz w:val="22"/>
                <w:highlight w:val="green"/>
              </w:rPr>
            </w:pPr>
            <w:r>
              <w:rPr>
                <w:rFonts w:ascii="Arial" w:hAnsi="Arial" w:cs="Arial"/>
                <w:sz w:val="22"/>
              </w:rPr>
              <w:t>57 ±8</w:t>
            </w:r>
          </w:p>
        </w:tc>
        <w:tc>
          <w:tcPr>
            <w:tcW w:w="1843" w:type="dxa"/>
            <w:tcBorders>
              <w:top w:val="single" w:sz="4" w:space="0" w:color="auto"/>
              <w:left w:val="single" w:sz="4" w:space="0" w:color="auto"/>
              <w:bottom w:val="single" w:sz="4" w:space="0" w:color="auto"/>
              <w:right w:val="single" w:sz="4" w:space="0" w:color="auto"/>
            </w:tcBorders>
            <w:hideMark/>
          </w:tcPr>
          <w:p w14:paraId="2DAABA17" w14:textId="77777777" w:rsidR="00686553" w:rsidRDefault="00686553">
            <w:pPr>
              <w:jc w:val="center"/>
              <w:rPr>
                <w:rFonts w:ascii="Arial" w:hAnsi="Arial" w:cs="Arial"/>
                <w:sz w:val="22"/>
                <w:highlight w:val="green"/>
              </w:rPr>
            </w:pPr>
            <w:r>
              <w:rPr>
                <w:rFonts w:ascii="Arial" w:hAnsi="Arial" w:cs="Arial"/>
                <w:sz w:val="22"/>
              </w:rPr>
              <w:t>58 ±8</w:t>
            </w:r>
          </w:p>
        </w:tc>
        <w:tc>
          <w:tcPr>
            <w:tcW w:w="1134" w:type="dxa"/>
            <w:tcBorders>
              <w:top w:val="single" w:sz="4" w:space="0" w:color="auto"/>
              <w:left w:val="single" w:sz="4" w:space="0" w:color="auto"/>
              <w:bottom w:val="single" w:sz="4" w:space="0" w:color="auto"/>
              <w:right w:val="single" w:sz="4" w:space="0" w:color="auto"/>
            </w:tcBorders>
            <w:hideMark/>
          </w:tcPr>
          <w:p w14:paraId="09B1C1E0" w14:textId="77777777" w:rsidR="00686553" w:rsidRDefault="00686553">
            <w:pPr>
              <w:jc w:val="center"/>
              <w:rPr>
                <w:rFonts w:ascii="Arial" w:hAnsi="Arial" w:cs="Arial"/>
                <w:sz w:val="22"/>
                <w:highlight w:val="green"/>
              </w:rPr>
            </w:pPr>
            <w:r>
              <w:rPr>
                <w:rFonts w:ascii="Arial" w:hAnsi="Arial" w:cs="Arial"/>
                <w:sz w:val="22"/>
              </w:rPr>
              <w:t>0.317</w:t>
            </w:r>
          </w:p>
        </w:tc>
      </w:tr>
      <w:tr w:rsidR="00686553" w14:paraId="17632ED2"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3295CD9C" w14:textId="77777777" w:rsidR="00686553" w:rsidRDefault="00686553">
            <w:pPr>
              <w:rPr>
                <w:rFonts w:ascii="Arial" w:hAnsi="Arial" w:cs="Arial"/>
                <w:sz w:val="22"/>
                <w:highlight w:val="green"/>
              </w:rPr>
            </w:pPr>
            <w:proofErr w:type="spellStart"/>
            <w:r>
              <w:rPr>
                <w:rFonts w:ascii="Arial" w:hAnsi="Arial" w:cs="Arial"/>
                <w:sz w:val="22"/>
              </w:rPr>
              <w:t>RVEDVi</w:t>
            </w:r>
            <w:proofErr w:type="spellEnd"/>
            <w:r>
              <w:rPr>
                <w:rFonts w:ascii="Arial" w:hAnsi="Arial" w:cs="Arial"/>
                <w:sz w:val="22"/>
              </w:rPr>
              <w:t>, ml/m²</w:t>
            </w:r>
          </w:p>
        </w:tc>
        <w:tc>
          <w:tcPr>
            <w:tcW w:w="1842" w:type="dxa"/>
            <w:tcBorders>
              <w:top w:val="single" w:sz="4" w:space="0" w:color="auto"/>
              <w:left w:val="single" w:sz="4" w:space="0" w:color="auto"/>
              <w:bottom w:val="single" w:sz="4" w:space="0" w:color="auto"/>
              <w:right w:val="single" w:sz="4" w:space="0" w:color="auto"/>
            </w:tcBorders>
            <w:hideMark/>
          </w:tcPr>
          <w:p w14:paraId="37FDB426" w14:textId="77777777" w:rsidR="00686553" w:rsidRDefault="00686553">
            <w:pPr>
              <w:jc w:val="center"/>
              <w:rPr>
                <w:rFonts w:ascii="Arial" w:hAnsi="Arial" w:cs="Arial"/>
                <w:sz w:val="22"/>
                <w:highlight w:val="green"/>
              </w:rPr>
            </w:pPr>
            <w:r>
              <w:rPr>
                <w:rFonts w:ascii="Arial" w:hAnsi="Arial" w:cs="Arial"/>
                <w:sz w:val="22"/>
              </w:rPr>
              <w:t>104 ±18</w:t>
            </w:r>
          </w:p>
        </w:tc>
        <w:tc>
          <w:tcPr>
            <w:tcW w:w="1843" w:type="dxa"/>
            <w:tcBorders>
              <w:top w:val="single" w:sz="4" w:space="0" w:color="auto"/>
              <w:left w:val="single" w:sz="4" w:space="0" w:color="auto"/>
              <w:bottom w:val="single" w:sz="4" w:space="0" w:color="auto"/>
              <w:right w:val="single" w:sz="4" w:space="0" w:color="auto"/>
            </w:tcBorders>
            <w:hideMark/>
          </w:tcPr>
          <w:p w14:paraId="1AF4E92A" w14:textId="77777777" w:rsidR="00686553" w:rsidRDefault="00686553">
            <w:pPr>
              <w:jc w:val="center"/>
              <w:rPr>
                <w:rFonts w:ascii="Arial" w:hAnsi="Arial" w:cs="Arial"/>
                <w:sz w:val="22"/>
                <w:highlight w:val="green"/>
              </w:rPr>
            </w:pPr>
            <w:r>
              <w:rPr>
                <w:rFonts w:ascii="Arial" w:hAnsi="Arial" w:cs="Arial"/>
                <w:sz w:val="22"/>
              </w:rPr>
              <w:t>101 ±19</w:t>
            </w:r>
          </w:p>
        </w:tc>
        <w:tc>
          <w:tcPr>
            <w:tcW w:w="1134" w:type="dxa"/>
            <w:tcBorders>
              <w:top w:val="single" w:sz="4" w:space="0" w:color="auto"/>
              <w:left w:val="single" w:sz="4" w:space="0" w:color="auto"/>
              <w:bottom w:val="single" w:sz="4" w:space="0" w:color="auto"/>
              <w:right w:val="single" w:sz="4" w:space="0" w:color="auto"/>
            </w:tcBorders>
            <w:hideMark/>
          </w:tcPr>
          <w:p w14:paraId="40A1B9D6" w14:textId="77777777" w:rsidR="00686553" w:rsidRDefault="00686553">
            <w:pPr>
              <w:jc w:val="center"/>
              <w:rPr>
                <w:rFonts w:ascii="Arial" w:hAnsi="Arial" w:cs="Arial"/>
                <w:bCs/>
                <w:sz w:val="22"/>
                <w:highlight w:val="green"/>
              </w:rPr>
            </w:pPr>
            <w:r>
              <w:rPr>
                <w:rFonts w:ascii="Arial" w:hAnsi="Arial" w:cs="Arial"/>
                <w:sz w:val="22"/>
              </w:rPr>
              <w:t>0.302</w:t>
            </w:r>
          </w:p>
        </w:tc>
      </w:tr>
      <w:tr w:rsidR="00686553" w14:paraId="063FF2EA"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5307ED3A" w14:textId="77777777" w:rsidR="00686553" w:rsidRDefault="00686553">
            <w:pPr>
              <w:rPr>
                <w:rFonts w:ascii="Arial" w:hAnsi="Arial" w:cs="Arial"/>
                <w:sz w:val="22"/>
                <w:highlight w:val="green"/>
              </w:rPr>
            </w:pPr>
            <w:proofErr w:type="spellStart"/>
            <w:r>
              <w:rPr>
                <w:rFonts w:ascii="Arial" w:hAnsi="Arial" w:cs="Arial"/>
                <w:sz w:val="22"/>
              </w:rPr>
              <w:lastRenderedPageBreak/>
              <w:t>RVESVi</w:t>
            </w:r>
            <w:proofErr w:type="spellEnd"/>
            <w:r>
              <w:rPr>
                <w:rFonts w:ascii="Arial" w:hAnsi="Arial" w:cs="Arial"/>
                <w:sz w:val="22"/>
              </w:rPr>
              <w:t>, ml/m²</w:t>
            </w:r>
          </w:p>
        </w:tc>
        <w:tc>
          <w:tcPr>
            <w:tcW w:w="1842" w:type="dxa"/>
            <w:tcBorders>
              <w:top w:val="single" w:sz="4" w:space="0" w:color="auto"/>
              <w:left w:val="single" w:sz="4" w:space="0" w:color="auto"/>
              <w:bottom w:val="single" w:sz="4" w:space="0" w:color="auto"/>
              <w:right w:val="single" w:sz="4" w:space="0" w:color="auto"/>
            </w:tcBorders>
            <w:hideMark/>
          </w:tcPr>
          <w:p w14:paraId="7224BA16" w14:textId="77777777" w:rsidR="00686553" w:rsidRDefault="00686553">
            <w:pPr>
              <w:jc w:val="center"/>
              <w:rPr>
                <w:rFonts w:ascii="Arial" w:hAnsi="Arial" w:cs="Arial"/>
                <w:sz w:val="22"/>
                <w:highlight w:val="green"/>
              </w:rPr>
            </w:pPr>
            <w:r>
              <w:rPr>
                <w:rFonts w:ascii="Arial" w:hAnsi="Arial" w:cs="Arial"/>
                <w:sz w:val="22"/>
              </w:rPr>
              <w:t>46 ±14</w:t>
            </w:r>
          </w:p>
        </w:tc>
        <w:tc>
          <w:tcPr>
            <w:tcW w:w="1843" w:type="dxa"/>
            <w:tcBorders>
              <w:top w:val="single" w:sz="4" w:space="0" w:color="auto"/>
              <w:left w:val="single" w:sz="4" w:space="0" w:color="auto"/>
              <w:bottom w:val="single" w:sz="4" w:space="0" w:color="auto"/>
              <w:right w:val="single" w:sz="4" w:space="0" w:color="auto"/>
            </w:tcBorders>
            <w:hideMark/>
          </w:tcPr>
          <w:p w14:paraId="0603CD0A" w14:textId="77777777" w:rsidR="00686553" w:rsidRDefault="00686553">
            <w:pPr>
              <w:jc w:val="center"/>
              <w:rPr>
                <w:rFonts w:ascii="Arial" w:hAnsi="Arial" w:cs="Arial"/>
                <w:sz w:val="22"/>
                <w:highlight w:val="green"/>
              </w:rPr>
            </w:pPr>
            <w:r>
              <w:rPr>
                <w:rFonts w:ascii="Arial" w:hAnsi="Arial" w:cs="Arial"/>
                <w:sz w:val="22"/>
              </w:rPr>
              <w:t>44 ±14</w:t>
            </w:r>
          </w:p>
        </w:tc>
        <w:tc>
          <w:tcPr>
            <w:tcW w:w="1134" w:type="dxa"/>
            <w:tcBorders>
              <w:top w:val="single" w:sz="4" w:space="0" w:color="auto"/>
              <w:left w:val="single" w:sz="4" w:space="0" w:color="auto"/>
              <w:bottom w:val="single" w:sz="4" w:space="0" w:color="auto"/>
              <w:right w:val="single" w:sz="4" w:space="0" w:color="auto"/>
            </w:tcBorders>
            <w:hideMark/>
          </w:tcPr>
          <w:p w14:paraId="5ADDB39A" w14:textId="77777777" w:rsidR="00686553" w:rsidRDefault="00686553">
            <w:pPr>
              <w:jc w:val="center"/>
              <w:rPr>
                <w:rFonts w:ascii="Arial" w:hAnsi="Arial" w:cs="Arial"/>
                <w:sz w:val="22"/>
                <w:highlight w:val="green"/>
              </w:rPr>
            </w:pPr>
            <w:r>
              <w:rPr>
                <w:rFonts w:ascii="Arial" w:hAnsi="Arial" w:cs="Arial"/>
                <w:sz w:val="22"/>
              </w:rPr>
              <w:t>0.072</w:t>
            </w:r>
          </w:p>
        </w:tc>
      </w:tr>
      <w:tr w:rsidR="00686553" w14:paraId="75F6A66C"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5E56B7EC" w14:textId="77777777" w:rsidR="00686553" w:rsidRDefault="00686553">
            <w:pPr>
              <w:rPr>
                <w:rFonts w:ascii="Arial" w:hAnsi="Arial" w:cs="Arial"/>
                <w:sz w:val="22"/>
                <w:highlight w:val="green"/>
              </w:rPr>
            </w:pPr>
            <w:proofErr w:type="spellStart"/>
            <w:r>
              <w:rPr>
                <w:rFonts w:ascii="Arial" w:hAnsi="Arial" w:cs="Arial"/>
                <w:sz w:val="22"/>
              </w:rPr>
              <w:t>RVSVi</w:t>
            </w:r>
            <w:proofErr w:type="spellEnd"/>
            <w:r>
              <w:rPr>
                <w:rFonts w:ascii="Arial" w:hAnsi="Arial" w:cs="Arial"/>
                <w:sz w:val="22"/>
              </w:rPr>
              <w:t>, ml/m²</w:t>
            </w:r>
          </w:p>
        </w:tc>
        <w:tc>
          <w:tcPr>
            <w:tcW w:w="1842" w:type="dxa"/>
            <w:tcBorders>
              <w:top w:val="single" w:sz="4" w:space="0" w:color="auto"/>
              <w:left w:val="single" w:sz="4" w:space="0" w:color="auto"/>
              <w:bottom w:val="single" w:sz="4" w:space="0" w:color="auto"/>
              <w:right w:val="single" w:sz="4" w:space="0" w:color="auto"/>
            </w:tcBorders>
            <w:hideMark/>
          </w:tcPr>
          <w:p w14:paraId="3FDACC6D" w14:textId="77777777" w:rsidR="00686553" w:rsidRDefault="00686553">
            <w:pPr>
              <w:jc w:val="center"/>
              <w:rPr>
                <w:rFonts w:ascii="Arial" w:hAnsi="Arial" w:cs="Arial"/>
                <w:sz w:val="22"/>
                <w:highlight w:val="green"/>
              </w:rPr>
            </w:pPr>
            <w:r>
              <w:rPr>
                <w:rFonts w:ascii="Arial" w:hAnsi="Arial" w:cs="Arial"/>
                <w:sz w:val="22"/>
              </w:rPr>
              <w:t>58 ±9</w:t>
            </w:r>
          </w:p>
        </w:tc>
        <w:tc>
          <w:tcPr>
            <w:tcW w:w="1843" w:type="dxa"/>
            <w:tcBorders>
              <w:top w:val="single" w:sz="4" w:space="0" w:color="auto"/>
              <w:left w:val="single" w:sz="4" w:space="0" w:color="auto"/>
              <w:bottom w:val="single" w:sz="4" w:space="0" w:color="auto"/>
              <w:right w:val="single" w:sz="4" w:space="0" w:color="auto"/>
            </w:tcBorders>
            <w:hideMark/>
          </w:tcPr>
          <w:p w14:paraId="47E13675" w14:textId="77777777" w:rsidR="00686553" w:rsidRDefault="00686553">
            <w:pPr>
              <w:jc w:val="center"/>
              <w:rPr>
                <w:rFonts w:ascii="Arial" w:hAnsi="Arial" w:cs="Arial"/>
                <w:sz w:val="22"/>
                <w:highlight w:val="green"/>
              </w:rPr>
            </w:pPr>
            <w:r>
              <w:rPr>
                <w:rFonts w:ascii="Arial" w:hAnsi="Arial" w:cs="Arial"/>
                <w:sz w:val="22"/>
              </w:rPr>
              <w:t>57 ±9</w:t>
            </w:r>
          </w:p>
        </w:tc>
        <w:tc>
          <w:tcPr>
            <w:tcW w:w="1134" w:type="dxa"/>
            <w:tcBorders>
              <w:top w:val="single" w:sz="4" w:space="0" w:color="auto"/>
              <w:left w:val="single" w:sz="4" w:space="0" w:color="auto"/>
              <w:bottom w:val="single" w:sz="4" w:space="0" w:color="auto"/>
              <w:right w:val="single" w:sz="4" w:space="0" w:color="auto"/>
            </w:tcBorders>
            <w:hideMark/>
          </w:tcPr>
          <w:p w14:paraId="25F2FD93" w14:textId="77777777" w:rsidR="00686553" w:rsidRDefault="00686553">
            <w:pPr>
              <w:jc w:val="center"/>
              <w:rPr>
                <w:rFonts w:ascii="Arial" w:hAnsi="Arial" w:cs="Arial"/>
                <w:sz w:val="22"/>
                <w:highlight w:val="green"/>
              </w:rPr>
            </w:pPr>
            <w:r>
              <w:rPr>
                <w:rFonts w:ascii="Arial" w:hAnsi="Arial" w:cs="Arial"/>
                <w:sz w:val="22"/>
              </w:rPr>
              <w:t>0.864</w:t>
            </w:r>
          </w:p>
        </w:tc>
        <w:bookmarkEnd w:id="1"/>
      </w:tr>
      <w:tr w:rsidR="00686553" w14:paraId="548DCB20"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125B7C04" w14:textId="77777777" w:rsidR="00686553" w:rsidRDefault="00686553">
            <w:pPr>
              <w:rPr>
                <w:rFonts w:ascii="Arial" w:hAnsi="Arial" w:cs="Arial"/>
                <w:sz w:val="22"/>
                <w:highlight w:val="green"/>
              </w:rPr>
            </w:pPr>
            <w:proofErr w:type="spellStart"/>
            <w:r>
              <w:rPr>
                <w:rFonts w:ascii="Arial" w:hAnsi="Arial" w:cs="Arial"/>
                <w:sz w:val="22"/>
              </w:rPr>
              <w:t>RAEDVi</w:t>
            </w:r>
            <w:proofErr w:type="spellEnd"/>
            <w:r>
              <w:rPr>
                <w:rFonts w:ascii="Arial" w:hAnsi="Arial" w:cs="Arial"/>
                <w:sz w:val="22"/>
              </w:rPr>
              <w:t xml:space="preserve">, ml/m² </w:t>
            </w:r>
          </w:p>
        </w:tc>
        <w:tc>
          <w:tcPr>
            <w:tcW w:w="1842" w:type="dxa"/>
            <w:tcBorders>
              <w:top w:val="single" w:sz="4" w:space="0" w:color="auto"/>
              <w:left w:val="single" w:sz="4" w:space="0" w:color="auto"/>
              <w:bottom w:val="single" w:sz="4" w:space="0" w:color="auto"/>
              <w:right w:val="single" w:sz="4" w:space="0" w:color="auto"/>
            </w:tcBorders>
            <w:hideMark/>
          </w:tcPr>
          <w:p w14:paraId="5AB165D1" w14:textId="77777777" w:rsidR="00686553" w:rsidRDefault="00686553">
            <w:pPr>
              <w:jc w:val="center"/>
              <w:rPr>
                <w:rFonts w:ascii="Arial" w:hAnsi="Arial" w:cs="Arial"/>
                <w:sz w:val="22"/>
                <w:highlight w:val="green"/>
              </w:rPr>
            </w:pPr>
            <w:r>
              <w:rPr>
                <w:rFonts w:ascii="Arial" w:hAnsi="Arial" w:cs="Arial"/>
                <w:sz w:val="22"/>
              </w:rPr>
              <w:t>28 ±9</w:t>
            </w:r>
          </w:p>
        </w:tc>
        <w:tc>
          <w:tcPr>
            <w:tcW w:w="1843" w:type="dxa"/>
            <w:tcBorders>
              <w:top w:val="single" w:sz="4" w:space="0" w:color="auto"/>
              <w:left w:val="single" w:sz="4" w:space="0" w:color="auto"/>
              <w:bottom w:val="single" w:sz="4" w:space="0" w:color="auto"/>
              <w:right w:val="single" w:sz="4" w:space="0" w:color="auto"/>
            </w:tcBorders>
            <w:hideMark/>
          </w:tcPr>
          <w:p w14:paraId="629BDDE3" w14:textId="77777777" w:rsidR="00686553" w:rsidRDefault="00686553">
            <w:pPr>
              <w:jc w:val="center"/>
              <w:rPr>
                <w:rFonts w:ascii="Arial" w:hAnsi="Arial" w:cs="Arial"/>
                <w:color w:val="000000" w:themeColor="text1"/>
                <w:sz w:val="22"/>
                <w:highlight w:val="green"/>
              </w:rPr>
            </w:pPr>
            <w:r>
              <w:rPr>
                <w:rFonts w:ascii="Arial" w:hAnsi="Arial" w:cs="Arial"/>
                <w:color w:val="000000" w:themeColor="text1"/>
                <w:sz w:val="22"/>
              </w:rPr>
              <w:t>28 ±11</w:t>
            </w:r>
          </w:p>
        </w:tc>
        <w:tc>
          <w:tcPr>
            <w:tcW w:w="1134" w:type="dxa"/>
            <w:tcBorders>
              <w:top w:val="single" w:sz="4" w:space="0" w:color="auto"/>
              <w:left w:val="single" w:sz="4" w:space="0" w:color="auto"/>
              <w:bottom w:val="single" w:sz="4" w:space="0" w:color="auto"/>
              <w:right w:val="single" w:sz="4" w:space="0" w:color="auto"/>
            </w:tcBorders>
            <w:hideMark/>
          </w:tcPr>
          <w:p w14:paraId="109C3AF0" w14:textId="77777777" w:rsidR="00686553" w:rsidRDefault="00686553">
            <w:pPr>
              <w:jc w:val="center"/>
              <w:rPr>
                <w:rFonts w:ascii="Arial" w:hAnsi="Arial" w:cs="Arial"/>
                <w:sz w:val="22"/>
                <w:highlight w:val="green"/>
              </w:rPr>
            </w:pPr>
            <w:r>
              <w:rPr>
                <w:rFonts w:ascii="Arial" w:hAnsi="Arial" w:cs="Arial"/>
                <w:sz w:val="22"/>
              </w:rPr>
              <w:t>0.879</w:t>
            </w:r>
          </w:p>
        </w:tc>
      </w:tr>
      <w:tr w:rsidR="00686553" w14:paraId="35C4E755"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5EB65E78" w14:textId="77777777" w:rsidR="00686553" w:rsidRDefault="00686553">
            <w:pPr>
              <w:rPr>
                <w:rFonts w:ascii="Arial" w:hAnsi="Arial" w:cs="Arial"/>
                <w:sz w:val="22"/>
                <w:highlight w:val="green"/>
              </w:rPr>
            </w:pPr>
            <w:proofErr w:type="spellStart"/>
            <w:r>
              <w:rPr>
                <w:rFonts w:ascii="Arial" w:hAnsi="Arial" w:cs="Arial"/>
                <w:sz w:val="22"/>
              </w:rPr>
              <w:t>RAESVi</w:t>
            </w:r>
            <w:proofErr w:type="spellEnd"/>
            <w:r>
              <w:rPr>
                <w:rFonts w:ascii="Arial" w:hAnsi="Arial" w:cs="Arial"/>
                <w:sz w:val="22"/>
              </w:rPr>
              <w:t>, ml/ m²</w:t>
            </w:r>
          </w:p>
        </w:tc>
        <w:tc>
          <w:tcPr>
            <w:tcW w:w="1842" w:type="dxa"/>
            <w:tcBorders>
              <w:top w:val="single" w:sz="4" w:space="0" w:color="auto"/>
              <w:left w:val="single" w:sz="4" w:space="0" w:color="auto"/>
              <w:bottom w:val="single" w:sz="4" w:space="0" w:color="auto"/>
              <w:right w:val="single" w:sz="4" w:space="0" w:color="auto"/>
            </w:tcBorders>
            <w:hideMark/>
          </w:tcPr>
          <w:p w14:paraId="15530540" w14:textId="77777777" w:rsidR="00686553" w:rsidRDefault="00686553">
            <w:pPr>
              <w:jc w:val="center"/>
              <w:rPr>
                <w:rFonts w:ascii="Arial" w:hAnsi="Arial" w:cs="Arial"/>
                <w:sz w:val="22"/>
                <w:highlight w:val="green"/>
              </w:rPr>
            </w:pPr>
            <w:r>
              <w:rPr>
                <w:rFonts w:ascii="Arial" w:hAnsi="Arial" w:cs="Arial"/>
                <w:sz w:val="22"/>
              </w:rPr>
              <w:t>51 ±13</w:t>
            </w:r>
          </w:p>
        </w:tc>
        <w:tc>
          <w:tcPr>
            <w:tcW w:w="1843" w:type="dxa"/>
            <w:tcBorders>
              <w:top w:val="single" w:sz="4" w:space="0" w:color="auto"/>
              <w:left w:val="single" w:sz="4" w:space="0" w:color="auto"/>
              <w:bottom w:val="single" w:sz="4" w:space="0" w:color="auto"/>
              <w:right w:val="single" w:sz="4" w:space="0" w:color="auto"/>
            </w:tcBorders>
            <w:hideMark/>
          </w:tcPr>
          <w:p w14:paraId="2CFD320E" w14:textId="77777777" w:rsidR="00686553" w:rsidRDefault="00686553">
            <w:pPr>
              <w:jc w:val="center"/>
              <w:rPr>
                <w:rFonts w:ascii="Arial" w:hAnsi="Arial" w:cs="Arial"/>
                <w:color w:val="000000" w:themeColor="text1"/>
                <w:sz w:val="22"/>
                <w:highlight w:val="green"/>
              </w:rPr>
            </w:pPr>
            <w:r>
              <w:rPr>
                <w:rFonts w:ascii="Arial" w:hAnsi="Arial" w:cs="Arial"/>
                <w:color w:val="000000" w:themeColor="text1"/>
                <w:sz w:val="22"/>
              </w:rPr>
              <w:t>46 ±11</w:t>
            </w:r>
          </w:p>
        </w:tc>
        <w:tc>
          <w:tcPr>
            <w:tcW w:w="1134" w:type="dxa"/>
            <w:tcBorders>
              <w:top w:val="single" w:sz="4" w:space="0" w:color="auto"/>
              <w:left w:val="single" w:sz="4" w:space="0" w:color="auto"/>
              <w:bottom w:val="single" w:sz="4" w:space="0" w:color="auto"/>
              <w:right w:val="single" w:sz="4" w:space="0" w:color="auto"/>
            </w:tcBorders>
            <w:hideMark/>
          </w:tcPr>
          <w:p w14:paraId="087619B5" w14:textId="77777777" w:rsidR="00686553" w:rsidRDefault="00686553">
            <w:pPr>
              <w:jc w:val="center"/>
              <w:rPr>
                <w:rFonts w:ascii="Arial" w:hAnsi="Arial" w:cs="Arial"/>
                <w:sz w:val="22"/>
                <w:highlight w:val="green"/>
              </w:rPr>
            </w:pPr>
            <w:r>
              <w:rPr>
                <w:rFonts w:ascii="Arial" w:hAnsi="Arial" w:cs="Arial"/>
                <w:sz w:val="22"/>
              </w:rPr>
              <w:t>&lt;0.01</w:t>
            </w:r>
          </w:p>
        </w:tc>
      </w:tr>
      <w:tr w:rsidR="00686553" w14:paraId="2D8124C0"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5DEB72A8" w14:textId="77777777" w:rsidR="00686553" w:rsidRDefault="00686553">
            <w:pPr>
              <w:rPr>
                <w:rFonts w:ascii="Arial" w:hAnsi="Arial" w:cs="Arial"/>
                <w:sz w:val="22"/>
              </w:rPr>
            </w:pPr>
            <w:r>
              <w:rPr>
                <w:rFonts w:ascii="Arial" w:hAnsi="Arial" w:cs="Arial"/>
                <w:b/>
                <w:sz w:val="22"/>
              </w:rPr>
              <w:t xml:space="preserve">CMR – </w:t>
            </w:r>
            <w:proofErr w:type="spellStart"/>
            <w:r>
              <w:rPr>
                <w:rFonts w:ascii="Arial" w:hAnsi="Arial" w:cs="Arial"/>
                <w:b/>
                <w:sz w:val="22"/>
              </w:rPr>
              <w:t>Strain</w:t>
            </w:r>
            <w:proofErr w:type="spellEnd"/>
          </w:p>
        </w:tc>
        <w:tc>
          <w:tcPr>
            <w:tcW w:w="1842" w:type="dxa"/>
            <w:tcBorders>
              <w:top w:val="single" w:sz="4" w:space="0" w:color="auto"/>
              <w:left w:val="single" w:sz="4" w:space="0" w:color="auto"/>
              <w:bottom w:val="single" w:sz="4" w:space="0" w:color="auto"/>
              <w:right w:val="single" w:sz="4" w:space="0" w:color="auto"/>
            </w:tcBorders>
          </w:tcPr>
          <w:p w14:paraId="2C9A7B83" w14:textId="77777777" w:rsidR="00686553" w:rsidRDefault="00686553">
            <w:pPr>
              <w:jc w:val="center"/>
              <w:rPr>
                <w:rFonts w:ascii="Arial" w:hAnsi="Arial" w:cs="Arial"/>
                <w:sz w:val="22"/>
              </w:rPr>
            </w:pPr>
          </w:p>
        </w:tc>
        <w:tc>
          <w:tcPr>
            <w:tcW w:w="1843" w:type="dxa"/>
            <w:tcBorders>
              <w:top w:val="single" w:sz="4" w:space="0" w:color="auto"/>
              <w:left w:val="single" w:sz="4" w:space="0" w:color="auto"/>
              <w:bottom w:val="single" w:sz="4" w:space="0" w:color="auto"/>
              <w:right w:val="single" w:sz="4" w:space="0" w:color="auto"/>
            </w:tcBorders>
          </w:tcPr>
          <w:p w14:paraId="3D811A52" w14:textId="77777777" w:rsidR="00686553" w:rsidRDefault="00686553">
            <w:pPr>
              <w:jc w:val="center"/>
              <w:rPr>
                <w:rFonts w:ascii="Arial" w:hAnsi="Arial" w:cs="Arial"/>
                <w:sz w:val="22"/>
              </w:rPr>
            </w:pPr>
          </w:p>
        </w:tc>
        <w:tc>
          <w:tcPr>
            <w:tcW w:w="1134" w:type="dxa"/>
            <w:tcBorders>
              <w:top w:val="single" w:sz="4" w:space="0" w:color="auto"/>
              <w:left w:val="single" w:sz="4" w:space="0" w:color="auto"/>
              <w:bottom w:val="single" w:sz="4" w:space="0" w:color="auto"/>
              <w:right w:val="single" w:sz="4" w:space="0" w:color="auto"/>
            </w:tcBorders>
          </w:tcPr>
          <w:p w14:paraId="1CDB8B71" w14:textId="77777777" w:rsidR="00686553" w:rsidRDefault="00686553">
            <w:pPr>
              <w:jc w:val="center"/>
              <w:rPr>
                <w:rFonts w:ascii="Arial" w:hAnsi="Arial" w:cs="Arial"/>
                <w:sz w:val="22"/>
              </w:rPr>
            </w:pPr>
          </w:p>
        </w:tc>
      </w:tr>
      <w:tr w:rsidR="00686553" w14:paraId="0C765FF7"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4E6BA427" w14:textId="77777777" w:rsidR="00686553" w:rsidRDefault="00686553">
            <w:pPr>
              <w:rPr>
                <w:rFonts w:ascii="Arial" w:eastAsiaTheme="minorEastAsia" w:hAnsi="Arial" w:cs="Arial"/>
                <w:sz w:val="22"/>
                <w:highlight w:val="green"/>
                <w:lang w:eastAsia="zh-CN"/>
              </w:rPr>
            </w:pPr>
            <w:bookmarkStart w:id="2" w:name="_Hlk59565981"/>
            <w:r>
              <w:rPr>
                <w:rFonts w:ascii="Arial" w:eastAsiaTheme="minorEastAsia" w:hAnsi="Arial" w:cs="Arial"/>
                <w:sz w:val="22"/>
                <w:lang w:eastAsia="zh-CN"/>
              </w:rPr>
              <w:t>LV GLS, %</w:t>
            </w:r>
          </w:p>
        </w:tc>
        <w:tc>
          <w:tcPr>
            <w:tcW w:w="1842" w:type="dxa"/>
            <w:tcBorders>
              <w:top w:val="single" w:sz="4" w:space="0" w:color="auto"/>
              <w:left w:val="single" w:sz="4" w:space="0" w:color="auto"/>
              <w:bottom w:val="single" w:sz="4" w:space="0" w:color="auto"/>
              <w:right w:val="single" w:sz="4" w:space="0" w:color="auto"/>
            </w:tcBorders>
            <w:hideMark/>
          </w:tcPr>
          <w:p w14:paraId="1285542C" w14:textId="77777777" w:rsidR="00686553" w:rsidRDefault="00686553">
            <w:pPr>
              <w:jc w:val="center"/>
              <w:rPr>
                <w:rFonts w:ascii="Arial" w:eastAsiaTheme="minorEastAsia" w:hAnsi="Arial" w:cs="Arial"/>
                <w:sz w:val="22"/>
                <w:highlight w:val="green"/>
                <w:lang w:eastAsia="zh-CN"/>
              </w:rPr>
            </w:pPr>
            <w:r>
              <w:rPr>
                <w:rFonts w:ascii="Arial" w:hAnsi="Arial" w:cs="Arial"/>
                <w:sz w:val="22"/>
              </w:rPr>
              <w:t>-17 ±2</w:t>
            </w:r>
          </w:p>
        </w:tc>
        <w:tc>
          <w:tcPr>
            <w:tcW w:w="1843" w:type="dxa"/>
            <w:tcBorders>
              <w:top w:val="single" w:sz="4" w:space="0" w:color="auto"/>
              <w:left w:val="single" w:sz="4" w:space="0" w:color="auto"/>
              <w:bottom w:val="single" w:sz="4" w:space="0" w:color="auto"/>
              <w:right w:val="single" w:sz="4" w:space="0" w:color="auto"/>
            </w:tcBorders>
            <w:hideMark/>
          </w:tcPr>
          <w:p w14:paraId="1FFAD3F5" w14:textId="77777777" w:rsidR="00686553" w:rsidRDefault="00686553">
            <w:pPr>
              <w:jc w:val="center"/>
              <w:rPr>
                <w:rFonts w:ascii="Arial" w:hAnsi="Arial" w:cs="Arial"/>
                <w:sz w:val="22"/>
                <w:highlight w:val="green"/>
                <w:lang w:eastAsia="de-DE"/>
              </w:rPr>
            </w:pPr>
            <w:r>
              <w:rPr>
                <w:rFonts w:ascii="Arial" w:hAnsi="Arial" w:cs="Arial"/>
                <w:sz w:val="22"/>
              </w:rPr>
              <w:t>-16 ±2</w:t>
            </w:r>
          </w:p>
        </w:tc>
        <w:tc>
          <w:tcPr>
            <w:tcW w:w="1134" w:type="dxa"/>
            <w:tcBorders>
              <w:top w:val="single" w:sz="4" w:space="0" w:color="auto"/>
              <w:left w:val="single" w:sz="4" w:space="0" w:color="auto"/>
              <w:bottom w:val="single" w:sz="4" w:space="0" w:color="auto"/>
              <w:right w:val="single" w:sz="4" w:space="0" w:color="auto"/>
            </w:tcBorders>
            <w:hideMark/>
          </w:tcPr>
          <w:p w14:paraId="74A22BC7" w14:textId="77777777" w:rsidR="00686553" w:rsidRDefault="00686553">
            <w:pPr>
              <w:jc w:val="center"/>
              <w:rPr>
                <w:rFonts w:ascii="Arial" w:hAnsi="Arial" w:cs="Arial"/>
                <w:bCs/>
                <w:sz w:val="22"/>
                <w:highlight w:val="green"/>
              </w:rPr>
            </w:pPr>
            <w:r>
              <w:rPr>
                <w:rFonts w:ascii="Arial" w:hAnsi="Arial" w:cs="Arial"/>
                <w:sz w:val="22"/>
              </w:rPr>
              <w:t>&lt;0.05</w:t>
            </w:r>
          </w:p>
        </w:tc>
      </w:tr>
      <w:tr w:rsidR="00686553" w14:paraId="1ED8DAB7"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344C4526" w14:textId="77777777" w:rsidR="00686553" w:rsidRDefault="00686553">
            <w:pPr>
              <w:rPr>
                <w:rFonts w:ascii="Arial" w:hAnsi="Arial" w:cs="Arial"/>
                <w:sz w:val="22"/>
                <w:highlight w:val="green"/>
              </w:rPr>
            </w:pPr>
            <w:r>
              <w:rPr>
                <w:rFonts w:ascii="Arial" w:hAnsi="Arial" w:cs="Arial"/>
                <w:sz w:val="22"/>
              </w:rPr>
              <w:t>LV GCS</w:t>
            </w:r>
            <w:r>
              <w:rPr>
                <w:rFonts w:ascii="Arial" w:eastAsiaTheme="minorEastAsia" w:hAnsi="Arial" w:cs="Arial"/>
                <w:sz w:val="22"/>
                <w:lang w:eastAsia="zh-CN"/>
              </w:rPr>
              <w:t>, %</w:t>
            </w:r>
          </w:p>
        </w:tc>
        <w:tc>
          <w:tcPr>
            <w:tcW w:w="1842" w:type="dxa"/>
            <w:tcBorders>
              <w:top w:val="single" w:sz="4" w:space="0" w:color="auto"/>
              <w:left w:val="single" w:sz="4" w:space="0" w:color="auto"/>
              <w:bottom w:val="single" w:sz="4" w:space="0" w:color="auto"/>
              <w:right w:val="single" w:sz="4" w:space="0" w:color="auto"/>
            </w:tcBorders>
            <w:hideMark/>
          </w:tcPr>
          <w:p w14:paraId="6D05820B" w14:textId="77777777" w:rsidR="00686553" w:rsidRDefault="00686553">
            <w:pPr>
              <w:jc w:val="center"/>
              <w:rPr>
                <w:rFonts w:ascii="Arial" w:hAnsi="Arial" w:cs="Arial"/>
                <w:sz w:val="22"/>
                <w:highlight w:val="green"/>
              </w:rPr>
            </w:pPr>
            <w:r>
              <w:rPr>
                <w:rFonts w:ascii="Arial" w:hAnsi="Arial" w:cs="Arial"/>
                <w:sz w:val="22"/>
              </w:rPr>
              <w:t>-15 ±3</w:t>
            </w:r>
          </w:p>
        </w:tc>
        <w:tc>
          <w:tcPr>
            <w:tcW w:w="1843" w:type="dxa"/>
            <w:tcBorders>
              <w:top w:val="single" w:sz="4" w:space="0" w:color="auto"/>
              <w:left w:val="single" w:sz="4" w:space="0" w:color="auto"/>
              <w:bottom w:val="single" w:sz="4" w:space="0" w:color="auto"/>
              <w:right w:val="single" w:sz="4" w:space="0" w:color="auto"/>
            </w:tcBorders>
            <w:hideMark/>
          </w:tcPr>
          <w:p w14:paraId="075AC587" w14:textId="77777777" w:rsidR="00686553" w:rsidRDefault="00686553">
            <w:pPr>
              <w:jc w:val="center"/>
              <w:rPr>
                <w:rFonts w:ascii="Arial" w:eastAsia="MS Mincho" w:hAnsi="Arial" w:cs="Arial"/>
                <w:sz w:val="22"/>
                <w:highlight w:val="green"/>
              </w:rPr>
            </w:pPr>
            <w:r>
              <w:rPr>
                <w:rFonts w:ascii="Arial" w:hAnsi="Arial" w:cs="Arial"/>
                <w:sz w:val="22"/>
              </w:rPr>
              <w:t>-16 ±3</w:t>
            </w:r>
          </w:p>
        </w:tc>
        <w:tc>
          <w:tcPr>
            <w:tcW w:w="1134" w:type="dxa"/>
            <w:tcBorders>
              <w:top w:val="single" w:sz="4" w:space="0" w:color="auto"/>
              <w:left w:val="single" w:sz="4" w:space="0" w:color="auto"/>
              <w:bottom w:val="single" w:sz="4" w:space="0" w:color="auto"/>
              <w:right w:val="single" w:sz="4" w:space="0" w:color="auto"/>
            </w:tcBorders>
            <w:hideMark/>
          </w:tcPr>
          <w:p w14:paraId="40588450" w14:textId="77777777" w:rsidR="00686553" w:rsidRDefault="00686553">
            <w:pPr>
              <w:jc w:val="center"/>
              <w:rPr>
                <w:rFonts w:ascii="Arial" w:hAnsi="Arial" w:cs="Arial"/>
                <w:sz w:val="22"/>
                <w:highlight w:val="green"/>
              </w:rPr>
            </w:pPr>
            <w:r>
              <w:rPr>
                <w:rFonts w:ascii="Arial" w:hAnsi="Arial" w:cs="Arial"/>
                <w:sz w:val="22"/>
              </w:rPr>
              <w:t>&lt;0.01</w:t>
            </w:r>
          </w:p>
        </w:tc>
      </w:tr>
      <w:tr w:rsidR="00686553" w14:paraId="5F847D49"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004B564E" w14:textId="77777777" w:rsidR="00686553" w:rsidRDefault="00686553">
            <w:pPr>
              <w:rPr>
                <w:rFonts w:ascii="Arial" w:eastAsiaTheme="minorEastAsia" w:hAnsi="Arial" w:cs="Arial"/>
                <w:sz w:val="22"/>
                <w:highlight w:val="green"/>
                <w:lang w:eastAsia="zh-CN"/>
              </w:rPr>
            </w:pPr>
            <w:r>
              <w:rPr>
                <w:rFonts w:ascii="Arial" w:eastAsiaTheme="minorEastAsia" w:hAnsi="Arial" w:cs="Arial"/>
                <w:sz w:val="22"/>
                <w:lang w:eastAsia="zh-CN"/>
              </w:rPr>
              <w:t>LV GRS, %</w:t>
            </w:r>
          </w:p>
        </w:tc>
        <w:tc>
          <w:tcPr>
            <w:tcW w:w="1842" w:type="dxa"/>
            <w:tcBorders>
              <w:top w:val="single" w:sz="4" w:space="0" w:color="auto"/>
              <w:left w:val="single" w:sz="4" w:space="0" w:color="auto"/>
              <w:bottom w:val="single" w:sz="4" w:space="0" w:color="auto"/>
              <w:right w:val="single" w:sz="4" w:space="0" w:color="auto"/>
            </w:tcBorders>
            <w:hideMark/>
          </w:tcPr>
          <w:p w14:paraId="653AAE2C" w14:textId="77777777" w:rsidR="00686553" w:rsidRDefault="00686553">
            <w:pPr>
              <w:jc w:val="center"/>
              <w:rPr>
                <w:rFonts w:ascii="Arial" w:hAnsi="Arial" w:cs="Arial"/>
                <w:sz w:val="22"/>
                <w:highlight w:val="green"/>
                <w:lang w:eastAsia="de-DE"/>
              </w:rPr>
            </w:pPr>
            <w:r>
              <w:rPr>
                <w:rFonts w:ascii="Arial" w:hAnsi="Arial" w:cs="Arial"/>
                <w:sz w:val="22"/>
              </w:rPr>
              <w:t>36 ±8</w:t>
            </w:r>
          </w:p>
        </w:tc>
        <w:tc>
          <w:tcPr>
            <w:tcW w:w="1843" w:type="dxa"/>
            <w:tcBorders>
              <w:top w:val="single" w:sz="4" w:space="0" w:color="auto"/>
              <w:left w:val="single" w:sz="4" w:space="0" w:color="auto"/>
              <w:bottom w:val="single" w:sz="4" w:space="0" w:color="auto"/>
              <w:right w:val="single" w:sz="4" w:space="0" w:color="auto"/>
            </w:tcBorders>
            <w:hideMark/>
          </w:tcPr>
          <w:p w14:paraId="1738C4E6" w14:textId="77777777" w:rsidR="00686553" w:rsidRDefault="00686553">
            <w:pPr>
              <w:jc w:val="center"/>
              <w:rPr>
                <w:rFonts w:ascii="Arial" w:eastAsia="MS Mincho" w:hAnsi="Arial" w:cs="Arial"/>
                <w:sz w:val="22"/>
                <w:highlight w:val="green"/>
              </w:rPr>
            </w:pPr>
            <w:r>
              <w:rPr>
                <w:rFonts w:ascii="Arial" w:hAnsi="Arial" w:cs="Arial"/>
                <w:sz w:val="22"/>
              </w:rPr>
              <w:t>41 ±9</w:t>
            </w:r>
          </w:p>
        </w:tc>
        <w:tc>
          <w:tcPr>
            <w:tcW w:w="1134" w:type="dxa"/>
            <w:tcBorders>
              <w:top w:val="single" w:sz="4" w:space="0" w:color="auto"/>
              <w:left w:val="single" w:sz="4" w:space="0" w:color="auto"/>
              <w:bottom w:val="single" w:sz="4" w:space="0" w:color="auto"/>
              <w:right w:val="single" w:sz="4" w:space="0" w:color="auto"/>
            </w:tcBorders>
            <w:hideMark/>
          </w:tcPr>
          <w:p w14:paraId="77E67787" w14:textId="77777777" w:rsidR="00686553" w:rsidRDefault="00686553">
            <w:pPr>
              <w:jc w:val="center"/>
              <w:rPr>
                <w:rFonts w:ascii="Arial" w:hAnsi="Arial" w:cs="Arial"/>
                <w:sz w:val="22"/>
                <w:highlight w:val="green"/>
              </w:rPr>
            </w:pPr>
            <w:r>
              <w:rPr>
                <w:rFonts w:ascii="Arial" w:hAnsi="Arial" w:cs="Arial"/>
                <w:sz w:val="22"/>
              </w:rPr>
              <w:t>&lt;0.05</w:t>
            </w:r>
          </w:p>
        </w:tc>
      </w:tr>
      <w:tr w:rsidR="00686553" w14:paraId="0BD319E8"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78C75479" w14:textId="77777777" w:rsidR="00686553" w:rsidRDefault="00686553">
            <w:pPr>
              <w:rPr>
                <w:rFonts w:ascii="Arial" w:eastAsiaTheme="minorEastAsia" w:hAnsi="Arial" w:cs="Arial"/>
                <w:sz w:val="22"/>
                <w:highlight w:val="green"/>
                <w:lang w:eastAsia="zh-CN"/>
              </w:rPr>
            </w:pPr>
            <w:r>
              <w:rPr>
                <w:rFonts w:ascii="Arial" w:eastAsiaTheme="minorEastAsia" w:hAnsi="Arial" w:cs="Arial"/>
                <w:sz w:val="22"/>
                <w:lang w:eastAsia="zh-CN"/>
              </w:rPr>
              <w:t>RV GLS, %</w:t>
            </w:r>
          </w:p>
        </w:tc>
        <w:tc>
          <w:tcPr>
            <w:tcW w:w="1842" w:type="dxa"/>
            <w:tcBorders>
              <w:top w:val="single" w:sz="4" w:space="0" w:color="auto"/>
              <w:left w:val="single" w:sz="4" w:space="0" w:color="auto"/>
              <w:bottom w:val="single" w:sz="4" w:space="0" w:color="auto"/>
              <w:right w:val="single" w:sz="4" w:space="0" w:color="auto"/>
            </w:tcBorders>
            <w:hideMark/>
          </w:tcPr>
          <w:p w14:paraId="1200A8EF" w14:textId="77777777" w:rsidR="00686553" w:rsidRDefault="00686553">
            <w:pPr>
              <w:jc w:val="center"/>
              <w:rPr>
                <w:rFonts w:ascii="Arial" w:hAnsi="Arial" w:cs="Arial"/>
                <w:color w:val="000000" w:themeColor="text1"/>
                <w:sz w:val="22"/>
                <w:highlight w:val="green"/>
                <w:lang w:eastAsia="de-DE"/>
              </w:rPr>
            </w:pPr>
            <w:r>
              <w:rPr>
                <w:rFonts w:ascii="Arial" w:hAnsi="Arial" w:cs="Arial"/>
                <w:sz w:val="22"/>
              </w:rPr>
              <w:t>-19 ±3</w:t>
            </w:r>
          </w:p>
        </w:tc>
        <w:tc>
          <w:tcPr>
            <w:tcW w:w="1843" w:type="dxa"/>
            <w:tcBorders>
              <w:top w:val="single" w:sz="4" w:space="0" w:color="auto"/>
              <w:left w:val="single" w:sz="4" w:space="0" w:color="auto"/>
              <w:bottom w:val="single" w:sz="4" w:space="0" w:color="auto"/>
              <w:right w:val="single" w:sz="4" w:space="0" w:color="auto"/>
            </w:tcBorders>
            <w:hideMark/>
          </w:tcPr>
          <w:p w14:paraId="3E5D9FC8" w14:textId="77777777" w:rsidR="00686553" w:rsidRDefault="00686553">
            <w:pPr>
              <w:jc w:val="center"/>
              <w:rPr>
                <w:rFonts w:ascii="Arial" w:eastAsia="MS Mincho" w:hAnsi="Arial" w:cs="Arial"/>
                <w:color w:val="000000" w:themeColor="text1"/>
                <w:sz w:val="22"/>
                <w:highlight w:val="green"/>
              </w:rPr>
            </w:pPr>
            <w:r>
              <w:rPr>
                <w:rFonts w:ascii="Arial" w:hAnsi="Arial" w:cs="Arial"/>
                <w:sz w:val="22"/>
              </w:rPr>
              <w:t>-20 ±5</w:t>
            </w:r>
          </w:p>
        </w:tc>
        <w:tc>
          <w:tcPr>
            <w:tcW w:w="1134" w:type="dxa"/>
            <w:tcBorders>
              <w:top w:val="single" w:sz="4" w:space="0" w:color="auto"/>
              <w:left w:val="single" w:sz="4" w:space="0" w:color="auto"/>
              <w:bottom w:val="single" w:sz="4" w:space="0" w:color="auto"/>
              <w:right w:val="single" w:sz="4" w:space="0" w:color="auto"/>
            </w:tcBorders>
            <w:hideMark/>
          </w:tcPr>
          <w:p w14:paraId="28C79606" w14:textId="77777777" w:rsidR="00686553" w:rsidRDefault="00686553">
            <w:pPr>
              <w:jc w:val="center"/>
              <w:rPr>
                <w:rFonts w:ascii="Arial" w:hAnsi="Arial" w:cs="Arial"/>
                <w:sz w:val="22"/>
                <w:highlight w:val="green"/>
              </w:rPr>
            </w:pPr>
            <w:r>
              <w:rPr>
                <w:rFonts w:ascii="Arial" w:hAnsi="Arial" w:cs="Arial"/>
                <w:sz w:val="22"/>
              </w:rPr>
              <w:t>0.562</w:t>
            </w:r>
          </w:p>
        </w:tc>
      </w:tr>
      <w:tr w:rsidR="00686553" w14:paraId="0D5412BC" w14:textId="77777777" w:rsidTr="00686553">
        <w:trPr>
          <w:trHeight w:val="283"/>
        </w:trPr>
        <w:tc>
          <w:tcPr>
            <w:tcW w:w="2830" w:type="dxa"/>
            <w:tcBorders>
              <w:top w:val="single" w:sz="4" w:space="0" w:color="auto"/>
              <w:left w:val="single" w:sz="4" w:space="0" w:color="auto"/>
              <w:bottom w:val="single" w:sz="4" w:space="0" w:color="auto"/>
              <w:right w:val="single" w:sz="4" w:space="0" w:color="auto"/>
            </w:tcBorders>
            <w:hideMark/>
          </w:tcPr>
          <w:p w14:paraId="3C9595D3" w14:textId="77777777" w:rsidR="00686553" w:rsidRDefault="00686553">
            <w:pPr>
              <w:rPr>
                <w:rFonts w:ascii="Arial" w:eastAsiaTheme="minorEastAsia" w:hAnsi="Arial" w:cs="Arial"/>
                <w:sz w:val="22"/>
                <w:highlight w:val="green"/>
                <w:lang w:eastAsia="zh-CN"/>
              </w:rPr>
            </w:pPr>
            <w:r>
              <w:rPr>
                <w:rFonts w:ascii="Arial" w:eastAsiaTheme="minorEastAsia" w:hAnsi="Arial" w:cs="Arial"/>
                <w:sz w:val="22"/>
                <w:lang w:eastAsia="zh-CN"/>
              </w:rPr>
              <w:t>RV GCS, %</w:t>
            </w:r>
          </w:p>
        </w:tc>
        <w:tc>
          <w:tcPr>
            <w:tcW w:w="1842" w:type="dxa"/>
            <w:tcBorders>
              <w:top w:val="single" w:sz="4" w:space="0" w:color="auto"/>
              <w:left w:val="single" w:sz="4" w:space="0" w:color="auto"/>
              <w:bottom w:val="single" w:sz="4" w:space="0" w:color="auto"/>
              <w:right w:val="single" w:sz="4" w:space="0" w:color="auto"/>
            </w:tcBorders>
            <w:hideMark/>
          </w:tcPr>
          <w:p w14:paraId="51A19080" w14:textId="77777777" w:rsidR="00686553" w:rsidRDefault="00686553">
            <w:pPr>
              <w:jc w:val="center"/>
              <w:rPr>
                <w:rFonts w:ascii="Arial" w:hAnsi="Arial" w:cs="Arial"/>
                <w:color w:val="000000" w:themeColor="text1"/>
                <w:sz w:val="22"/>
                <w:highlight w:val="green"/>
                <w:lang w:eastAsia="de-DE"/>
              </w:rPr>
            </w:pPr>
            <w:r>
              <w:rPr>
                <w:rFonts w:ascii="Arial" w:hAnsi="Arial" w:cs="Arial"/>
                <w:sz w:val="22"/>
              </w:rPr>
              <w:t xml:space="preserve">-7 ±2 </w:t>
            </w:r>
          </w:p>
        </w:tc>
        <w:tc>
          <w:tcPr>
            <w:tcW w:w="1843" w:type="dxa"/>
            <w:tcBorders>
              <w:top w:val="single" w:sz="4" w:space="0" w:color="auto"/>
              <w:left w:val="single" w:sz="4" w:space="0" w:color="auto"/>
              <w:bottom w:val="single" w:sz="4" w:space="0" w:color="auto"/>
              <w:right w:val="single" w:sz="4" w:space="0" w:color="auto"/>
            </w:tcBorders>
            <w:hideMark/>
          </w:tcPr>
          <w:p w14:paraId="3E3157F7" w14:textId="77777777" w:rsidR="00686553" w:rsidRDefault="00686553">
            <w:pPr>
              <w:jc w:val="center"/>
              <w:rPr>
                <w:rFonts w:ascii="Arial" w:eastAsia="MS Mincho" w:hAnsi="Arial" w:cs="Arial"/>
                <w:color w:val="000000" w:themeColor="text1"/>
                <w:sz w:val="22"/>
                <w:highlight w:val="green"/>
              </w:rPr>
            </w:pPr>
            <w:r>
              <w:rPr>
                <w:rFonts w:ascii="Arial" w:hAnsi="Arial" w:cs="Arial"/>
                <w:sz w:val="22"/>
              </w:rPr>
              <w:t>-7 ±3</w:t>
            </w:r>
          </w:p>
        </w:tc>
        <w:tc>
          <w:tcPr>
            <w:tcW w:w="1134" w:type="dxa"/>
            <w:tcBorders>
              <w:top w:val="single" w:sz="4" w:space="0" w:color="auto"/>
              <w:left w:val="single" w:sz="4" w:space="0" w:color="auto"/>
              <w:bottom w:val="single" w:sz="4" w:space="0" w:color="auto"/>
              <w:right w:val="single" w:sz="4" w:space="0" w:color="auto"/>
            </w:tcBorders>
            <w:hideMark/>
          </w:tcPr>
          <w:p w14:paraId="060873EE" w14:textId="77777777" w:rsidR="00686553" w:rsidRDefault="00686553">
            <w:pPr>
              <w:jc w:val="center"/>
              <w:rPr>
                <w:rFonts w:ascii="Arial" w:hAnsi="Arial" w:cs="Arial"/>
                <w:bCs/>
                <w:sz w:val="22"/>
                <w:highlight w:val="green"/>
              </w:rPr>
            </w:pPr>
            <w:r>
              <w:rPr>
                <w:rFonts w:ascii="Arial" w:hAnsi="Arial" w:cs="Arial"/>
                <w:sz w:val="22"/>
              </w:rPr>
              <w:t>0.068</w:t>
            </w:r>
          </w:p>
        </w:tc>
      </w:tr>
      <w:tr w:rsidR="00686553" w14:paraId="2E009895" w14:textId="77777777" w:rsidTr="00686553">
        <w:trPr>
          <w:trHeight w:val="283"/>
        </w:trPr>
        <w:tc>
          <w:tcPr>
            <w:tcW w:w="2830" w:type="dxa"/>
            <w:tcBorders>
              <w:top w:val="single" w:sz="4" w:space="0" w:color="auto"/>
              <w:left w:val="single" w:sz="4" w:space="0" w:color="auto"/>
              <w:bottom w:val="single" w:sz="4" w:space="0" w:color="auto"/>
              <w:right w:val="single" w:sz="4" w:space="0" w:color="auto"/>
            </w:tcBorders>
            <w:hideMark/>
          </w:tcPr>
          <w:p w14:paraId="6D5F5C48" w14:textId="77777777" w:rsidR="00686553" w:rsidRDefault="00686553">
            <w:pPr>
              <w:rPr>
                <w:rFonts w:ascii="Arial" w:hAnsi="Arial" w:cs="Arial"/>
                <w:sz w:val="22"/>
                <w:szCs w:val="20"/>
              </w:rPr>
            </w:pPr>
            <w:r>
              <w:rPr>
                <w:rFonts w:ascii="Arial" w:hAnsi="Arial" w:cs="Arial"/>
                <w:sz w:val="22"/>
                <w:szCs w:val="20"/>
              </w:rPr>
              <w:t>RV FW, %</w:t>
            </w:r>
          </w:p>
        </w:tc>
        <w:tc>
          <w:tcPr>
            <w:tcW w:w="1842" w:type="dxa"/>
            <w:tcBorders>
              <w:top w:val="single" w:sz="4" w:space="0" w:color="auto"/>
              <w:left w:val="single" w:sz="4" w:space="0" w:color="auto"/>
              <w:bottom w:val="single" w:sz="4" w:space="0" w:color="auto"/>
              <w:right w:val="single" w:sz="4" w:space="0" w:color="auto"/>
            </w:tcBorders>
            <w:hideMark/>
          </w:tcPr>
          <w:p w14:paraId="7E6439E0" w14:textId="77777777" w:rsidR="00686553" w:rsidRDefault="00686553">
            <w:pPr>
              <w:jc w:val="center"/>
              <w:rPr>
                <w:rFonts w:ascii="Arial" w:hAnsi="Arial" w:cs="Arial"/>
                <w:sz w:val="22"/>
                <w:szCs w:val="20"/>
              </w:rPr>
            </w:pPr>
            <w:r>
              <w:rPr>
                <w:rFonts w:ascii="Arial" w:hAnsi="Arial" w:cs="Arial"/>
                <w:sz w:val="22"/>
              </w:rPr>
              <w:t>-20 ±6</w:t>
            </w:r>
          </w:p>
        </w:tc>
        <w:tc>
          <w:tcPr>
            <w:tcW w:w="1843" w:type="dxa"/>
            <w:tcBorders>
              <w:top w:val="single" w:sz="4" w:space="0" w:color="auto"/>
              <w:left w:val="single" w:sz="4" w:space="0" w:color="auto"/>
              <w:bottom w:val="single" w:sz="4" w:space="0" w:color="auto"/>
              <w:right w:val="single" w:sz="4" w:space="0" w:color="auto"/>
            </w:tcBorders>
            <w:hideMark/>
          </w:tcPr>
          <w:p w14:paraId="660D532A" w14:textId="77777777" w:rsidR="00686553" w:rsidRDefault="00686553">
            <w:pPr>
              <w:jc w:val="center"/>
              <w:rPr>
                <w:rFonts w:ascii="Arial" w:hAnsi="Arial" w:cs="Arial"/>
                <w:sz w:val="22"/>
                <w:szCs w:val="20"/>
              </w:rPr>
            </w:pPr>
            <w:r>
              <w:rPr>
                <w:rFonts w:ascii="Arial" w:hAnsi="Arial" w:cs="Arial"/>
                <w:sz w:val="22"/>
              </w:rPr>
              <w:t>-20 ±8</w:t>
            </w:r>
          </w:p>
        </w:tc>
        <w:tc>
          <w:tcPr>
            <w:tcW w:w="1134" w:type="dxa"/>
            <w:tcBorders>
              <w:top w:val="single" w:sz="4" w:space="0" w:color="auto"/>
              <w:left w:val="single" w:sz="4" w:space="0" w:color="auto"/>
              <w:bottom w:val="single" w:sz="4" w:space="0" w:color="auto"/>
              <w:right w:val="single" w:sz="4" w:space="0" w:color="auto"/>
            </w:tcBorders>
            <w:hideMark/>
          </w:tcPr>
          <w:p w14:paraId="283C57CA" w14:textId="77777777" w:rsidR="00686553" w:rsidRDefault="00686553">
            <w:pPr>
              <w:jc w:val="center"/>
              <w:rPr>
                <w:rFonts w:ascii="Arial" w:hAnsi="Arial" w:cs="Arial"/>
                <w:sz w:val="22"/>
                <w:szCs w:val="20"/>
              </w:rPr>
            </w:pPr>
            <w:r>
              <w:rPr>
                <w:rFonts w:ascii="Arial" w:hAnsi="Arial" w:cs="Arial"/>
                <w:sz w:val="22"/>
                <w:szCs w:val="20"/>
              </w:rPr>
              <w:t>0.644</w:t>
            </w:r>
          </w:p>
        </w:tc>
      </w:tr>
      <w:tr w:rsidR="00686553" w14:paraId="0D2CDEC9" w14:textId="77777777" w:rsidTr="00686553">
        <w:trPr>
          <w:trHeight w:val="283"/>
        </w:trPr>
        <w:tc>
          <w:tcPr>
            <w:tcW w:w="2830" w:type="dxa"/>
            <w:tcBorders>
              <w:top w:val="single" w:sz="4" w:space="0" w:color="auto"/>
              <w:left w:val="single" w:sz="4" w:space="0" w:color="auto"/>
              <w:bottom w:val="single" w:sz="4" w:space="0" w:color="auto"/>
              <w:right w:val="single" w:sz="4" w:space="0" w:color="auto"/>
            </w:tcBorders>
            <w:hideMark/>
          </w:tcPr>
          <w:p w14:paraId="67EA4872" w14:textId="77777777" w:rsidR="00686553" w:rsidRDefault="00686553">
            <w:pPr>
              <w:rPr>
                <w:rFonts w:ascii="Arial" w:hAnsi="Arial" w:cs="Arial"/>
                <w:sz w:val="22"/>
                <w:szCs w:val="20"/>
                <w:highlight w:val="green"/>
              </w:rPr>
            </w:pPr>
            <w:r>
              <w:rPr>
                <w:rFonts w:ascii="Arial" w:eastAsiaTheme="minorEastAsia" w:hAnsi="Arial" w:cs="Arial"/>
                <w:sz w:val="22"/>
                <w:lang w:eastAsia="zh-CN"/>
              </w:rPr>
              <w:t>LA GLS, %</w:t>
            </w:r>
          </w:p>
        </w:tc>
        <w:tc>
          <w:tcPr>
            <w:tcW w:w="1842" w:type="dxa"/>
            <w:tcBorders>
              <w:top w:val="single" w:sz="4" w:space="0" w:color="auto"/>
              <w:left w:val="single" w:sz="4" w:space="0" w:color="auto"/>
              <w:bottom w:val="single" w:sz="4" w:space="0" w:color="auto"/>
              <w:right w:val="single" w:sz="4" w:space="0" w:color="auto"/>
            </w:tcBorders>
            <w:hideMark/>
          </w:tcPr>
          <w:p w14:paraId="21EA1FB9" w14:textId="77777777" w:rsidR="00686553" w:rsidRDefault="00686553">
            <w:pPr>
              <w:jc w:val="center"/>
              <w:rPr>
                <w:rFonts w:ascii="Arial" w:hAnsi="Arial" w:cs="Arial"/>
                <w:color w:val="000000" w:themeColor="text1"/>
                <w:sz w:val="22"/>
                <w:szCs w:val="20"/>
                <w:highlight w:val="green"/>
              </w:rPr>
            </w:pPr>
            <w:r>
              <w:rPr>
                <w:rFonts w:ascii="Arial" w:hAnsi="Arial" w:cs="Arial"/>
                <w:sz w:val="22"/>
              </w:rPr>
              <w:t>29 ±7</w:t>
            </w:r>
          </w:p>
        </w:tc>
        <w:tc>
          <w:tcPr>
            <w:tcW w:w="1843" w:type="dxa"/>
            <w:tcBorders>
              <w:top w:val="single" w:sz="4" w:space="0" w:color="auto"/>
              <w:left w:val="single" w:sz="4" w:space="0" w:color="auto"/>
              <w:bottom w:val="single" w:sz="4" w:space="0" w:color="auto"/>
              <w:right w:val="single" w:sz="4" w:space="0" w:color="auto"/>
            </w:tcBorders>
            <w:hideMark/>
          </w:tcPr>
          <w:p w14:paraId="2DCFBBAC" w14:textId="77777777" w:rsidR="00686553" w:rsidRDefault="00686553">
            <w:pPr>
              <w:jc w:val="center"/>
              <w:rPr>
                <w:rFonts w:ascii="Arial" w:hAnsi="Arial" w:cs="Arial"/>
                <w:color w:val="000000" w:themeColor="text1"/>
                <w:sz w:val="22"/>
                <w:szCs w:val="20"/>
                <w:highlight w:val="green"/>
              </w:rPr>
            </w:pPr>
            <w:r>
              <w:rPr>
                <w:rFonts w:ascii="Arial" w:hAnsi="Arial" w:cs="Arial"/>
                <w:sz w:val="22"/>
              </w:rPr>
              <w:t>23 ±6</w:t>
            </w:r>
          </w:p>
        </w:tc>
        <w:tc>
          <w:tcPr>
            <w:tcW w:w="1134" w:type="dxa"/>
            <w:tcBorders>
              <w:top w:val="single" w:sz="4" w:space="0" w:color="auto"/>
              <w:left w:val="single" w:sz="4" w:space="0" w:color="auto"/>
              <w:bottom w:val="single" w:sz="4" w:space="0" w:color="auto"/>
              <w:right w:val="single" w:sz="4" w:space="0" w:color="auto"/>
            </w:tcBorders>
            <w:hideMark/>
          </w:tcPr>
          <w:p w14:paraId="155F898F" w14:textId="77777777" w:rsidR="00686553" w:rsidRDefault="00686553">
            <w:pPr>
              <w:jc w:val="center"/>
              <w:rPr>
                <w:rFonts w:ascii="Arial" w:hAnsi="Arial" w:cs="Arial"/>
                <w:bCs/>
                <w:sz w:val="22"/>
                <w:szCs w:val="20"/>
                <w:highlight w:val="green"/>
              </w:rPr>
            </w:pPr>
            <w:r>
              <w:rPr>
                <w:rFonts w:ascii="Arial" w:hAnsi="Arial" w:cs="Arial"/>
                <w:sz w:val="22"/>
              </w:rPr>
              <w:t>&lt;0.001</w:t>
            </w:r>
          </w:p>
        </w:tc>
      </w:tr>
      <w:tr w:rsidR="00686553" w14:paraId="7B826B32"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0D6B8277" w14:textId="77777777" w:rsidR="00686553" w:rsidRDefault="00686553">
            <w:pPr>
              <w:rPr>
                <w:rFonts w:ascii="Arial" w:eastAsiaTheme="minorEastAsia" w:hAnsi="Arial" w:cs="Arial"/>
                <w:sz w:val="22"/>
                <w:highlight w:val="green"/>
                <w:lang w:eastAsia="zh-CN"/>
              </w:rPr>
            </w:pPr>
            <w:r>
              <w:rPr>
                <w:rFonts w:ascii="Arial" w:eastAsiaTheme="minorEastAsia" w:hAnsi="Arial" w:cs="Arial"/>
                <w:sz w:val="22"/>
                <w:lang w:eastAsia="zh-CN"/>
              </w:rPr>
              <w:t>RA GLS, %</w:t>
            </w:r>
          </w:p>
        </w:tc>
        <w:tc>
          <w:tcPr>
            <w:tcW w:w="1842" w:type="dxa"/>
            <w:tcBorders>
              <w:top w:val="single" w:sz="4" w:space="0" w:color="auto"/>
              <w:left w:val="single" w:sz="4" w:space="0" w:color="auto"/>
              <w:bottom w:val="single" w:sz="4" w:space="0" w:color="auto"/>
              <w:right w:val="single" w:sz="4" w:space="0" w:color="auto"/>
            </w:tcBorders>
            <w:hideMark/>
          </w:tcPr>
          <w:p w14:paraId="7078C09B" w14:textId="77777777" w:rsidR="00686553" w:rsidRDefault="00686553">
            <w:pPr>
              <w:jc w:val="center"/>
              <w:rPr>
                <w:rFonts w:ascii="Arial" w:hAnsi="Arial" w:cs="Arial"/>
                <w:sz w:val="22"/>
                <w:highlight w:val="green"/>
                <w:lang w:eastAsia="de-DE"/>
              </w:rPr>
            </w:pPr>
            <w:r>
              <w:rPr>
                <w:rFonts w:ascii="Arial" w:hAnsi="Arial" w:cs="Arial"/>
                <w:sz w:val="22"/>
              </w:rPr>
              <w:t>24 ±5</w:t>
            </w:r>
          </w:p>
        </w:tc>
        <w:tc>
          <w:tcPr>
            <w:tcW w:w="1843" w:type="dxa"/>
            <w:tcBorders>
              <w:top w:val="single" w:sz="4" w:space="0" w:color="auto"/>
              <w:left w:val="single" w:sz="4" w:space="0" w:color="auto"/>
              <w:bottom w:val="single" w:sz="4" w:space="0" w:color="auto"/>
              <w:right w:val="single" w:sz="4" w:space="0" w:color="auto"/>
            </w:tcBorders>
            <w:hideMark/>
          </w:tcPr>
          <w:p w14:paraId="6381EF0C" w14:textId="77777777" w:rsidR="00686553" w:rsidRDefault="00686553">
            <w:pPr>
              <w:jc w:val="center"/>
              <w:rPr>
                <w:rFonts w:ascii="Arial" w:eastAsia="MS Mincho" w:hAnsi="Arial" w:cs="Arial"/>
                <w:sz w:val="22"/>
                <w:highlight w:val="green"/>
              </w:rPr>
            </w:pPr>
            <w:r>
              <w:rPr>
                <w:rFonts w:ascii="Arial" w:hAnsi="Arial" w:cs="Arial"/>
                <w:sz w:val="22"/>
              </w:rPr>
              <w:t>23 ±6</w:t>
            </w:r>
          </w:p>
        </w:tc>
        <w:tc>
          <w:tcPr>
            <w:tcW w:w="1134" w:type="dxa"/>
            <w:tcBorders>
              <w:top w:val="single" w:sz="4" w:space="0" w:color="auto"/>
              <w:left w:val="single" w:sz="4" w:space="0" w:color="auto"/>
              <w:bottom w:val="single" w:sz="4" w:space="0" w:color="auto"/>
              <w:right w:val="single" w:sz="4" w:space="0" w:color="auto"/>
            </w:tcBorders>
            <w:hideMark/>
          </w:tcPr>
          <w:p w14:paraId="0ABC7934" w14:textId="77777777" w:rsidR="00686553" w:rsidRDefault="00686553">
            <w:pPr>
              <w:jc w:val="center"/>
              <w:rPr>
                <w:rFonts w:ascii="Arial" w:hAnsi="Arial" w:cs="Arial"/>
                <w:bCs/>
                <w:sz w:val="22"/>
                <w:highlight w:val="green"/>
              </w:rPr>
            </w:pPr>
            <w:r>
              <w:rPr>
                <w:rFonts w:ascii="Arial" w:hAnsi="Arial" w:cs="Arial"/>
                <w:sz w:val="22"/>
              </w:rPr>
              <w:t>0.344</w:t>
            </w:r>
          </w:p>
        </w:tc>
      </w:tr>
      <w:tr w:rsidR="00686553" w14:paraId="797F9E6D"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55575CEA" w14:textId="77777777" w:rsidR="00686553" w:rsidRDefault="00686553">
            <w:pPr>
              <w:rPr>
                <w:rFonts w:ascii="Arial" w:hAnsi="Arial" w:cs="Arial"/>
                <w:sz w:val="22"/>
                <w:szCs w:val="20"/>
              </w:rPr>
            </w:pPr>
            <w:r>
              <w:rPr>
                <w:rFonts w:ascii="Arial" w:hAnsi="Arial" w:cs="Arial"/>
                <w:b/>
                <w:sz w:val="22"/>
              </w:rPr>
              <w:t>CMR – Mapping</w:t>
            </w:r>
          </w:p>
        </w:tc>
        <w:tc>
          <w:tcPr>
            <w:tcW w:w="1842" w:type="dxa"/>
            <w:tcBorders>
              <w:top w:val="single" w:sz="4" w:space="0" w:color="auto"/>
              <w:left w:val="single" w:sz="4" w:space="0" w:color="auto"/>
              <w:bottom w:val="single" w:sz="4" w:space="0" w:color="auto"/>
              <w:right w:val="single" w:sz="4" w:space="0" w:color="auto"/>
            </w:tcBorders>
          </w:tcPr>
          <w:p w14:paraId="139471AD" w14:textId="77777777" w:rsidR="00686553" w:rsidRDefault="00686553">
            <w:pPr>
              <w:jc w:val="center"/>
              <w:rPr>
                <w:rFonts w:ascii="Arial" w:hAnsi="Arial" w:cs="Arial"/>
                <w:sz w:val="22"/>
                <w:szCs w:val="20"/>
              </w:rPr>
            </w:pPr>
          </w:p>
        </w:tc>
        <w:tc>
          <w:tcPr>
            <w:tcW w:w="1843" w:type="dxa"/>
            <w:tcBorders>
              <w:top w:val="single" w:sz="4" w:space="0" w:color="auto"/>
              <w:left w:val="single" w:sz="4" w:space="0" w:color="auto"/>
              <w:bottom w:val="single" w:sz="4" w:space="0" w:color="auto"/>
              <w:right w:val="single" w:sz="4" w:space="0" w:color="auto"/>
            </w:tcBorders>
          </w:tcPr>
          <w:p w14:paraId="40D9A635" w14:textId="77777777" w:rsidR="00686553" w:rsidRDefault="00686553">
            <w:pPr>
              <w:jc w:val="center"/>
              <w:rPr>
                <w:rFonts w:ascii="Arial" w:hAnsi="Arial" w:cs="Arial"/>
                <w:sz w:val="22"/>
                <w:szCs w:val="20"/>
              </w:rPr>
            </w:pPr>
          </w:p>
        </w:tc>
        <w:tc>
          <w:tcPr>
            <w:tcW w:w="1134" w:type="dxa"/>
            <w:tcBorders>
              <w:top w:val="single" w:sz="4" w:space="0" w:color="auto"/>
              <w:left w:val="single" w:sz="4" w:space="0" w:color="auto"/>
              <w:bottom w:val="single" w:sz="4" w:space="0" w:color="auto"/>
              <w:right w:val="single" w:sz="4" w:space="0" w:color="auto"/>
            </w:tcBorders>
          </w:tcPr>
          <w:p w14:paraId="78CA071B" w14:textId="77777777" w:rsidR="00686553" w:rsidRDefault="00686553">
            <w:pPr>
              <w:jc w:val="center"/>
              <w:rPr>
                <w:rFonts w:ascii="Arial" w:hAnsi="Arial" w:cs="Arial"/>
                <w:bCs/>
                <w:sz w:val="22"/>
                <w:szCs w:val="20"/>
              </w:rPr>
            </w:pPr>
          </w:p>
        </w:tc>
      </w:tr>
      <w:tr w:rsidR="00686553" w14:paraId="0284D577"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2FEDB31C" w14:textId="77777777" w:rsidR="00686553" w:rsidRDefault="00686553">
            <w:pPr>
              <w:rPr>
                <w:rFonts w:ascii="Arial" w:hAnsi="Arial" w:cs="Arial"/>
                <w:sz w:val="22"/>
                <w:szCs w:val="20"/>
                <w:highlight w:val="green"/>
              </w:rPr>
            </w:pPr>
            <w:r>
              <w:rPr>
                <w:rFonts w:ascii="Arial" w:hAnsi="Arial" w:cs="Arial"/>
                <w:sz w:val="22"/>
                <w:szCs w:val="20"/>
              </w:rPr>
              <w:t xml:space="preserve">Native T1, </w:t>
            </w:r>
            <w:proofErr w:type="spellStart"/>
            <w:r>
              <w:rPr>
                <w:rFonts w:ascii="Arial" w:hAnsi="Arial" w:cs="Arial"/>
                <w:sz w:val="22"/>
                <w:szCs w:val="20"/>
              </w:rPr>
              <w:t>ms</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4CFD0839" w14:textId="77777777" w:rsidR="00686553" w:rsidRDefault="00686553">
            <w:pPr>
              <w:jc w:val="center"/>
              <w:rPr>
                <w:rFonts w:ascii="Arial" w:hAnsi="Arial" w:cs="Arial"/>
                <w:sz w:val="22"/>
                <w:szCs w:val="20"/>
                <w:highlight w:val="green"/>
              </w:rPr>
            </w:pPr>
            <w:r>
              <w:rPr>
                <w:rFonts w:ascii="Arial" w:hAnsi="Arial" w:cs="Arial"/>
                <w:sz w:val="22"/>
                <w:szCs w:val="20"/>
              </w:rPr>
              <w:t xml:space="preserve">978 </w:t>
            </w:r>
            <w:r>
              <w:rPr>
                <w:rFonts w:ascii="Arial" w:hAnsi="Arial" w:cs="Arial"/>
                <w:sz w:val="22"/>
              </w:rPr>
              <w:t>±21</w:t>
            </w:r>
          </w:p>
        </w:tc>
        <w:tc>
          <w:tcPr>
            <w:tcW w:w="1843" w:type="dxa"/>
            <w:tcBorders>
              <w:top w:val="single" w:sz="4" w:space="0" w:color="auto"/>
              <w:left w:val="single" w:sz="4" w:space="0" w:color="auto"/>
              <w:bottom w:val="single" w:sz="4" w:space="0" w:color="auto"/>
              <w:right w:val="single" w:sz="4" w:space="0" w:color="auto"/>
            </w:tcBorders>
            <w:hideMark/>
          </w:tcPr>
          <w:p w14:paraId="22313E63" w14:textId="77777777" w:rsidR="00686553" w:rsidRDefault="00686553">
            <w:pPr>
              <w:jc w:val="center"/>
              <w:rPr>
                <w:rFonts w:ascii="Arial" w:hAnsi="Arial" w:cs="Arial"/>
                <w:sz w:val="22"/>
                <w:szCs w:val="20"/>
                <w:highlight w:val="green"/>
              </w:rPr>
            </w:pPr>
            <w:r>
              <w:rPr>
                <w:rFonts w:ascii="Arial" w:hAnsi="Arial" w:cs="Arial"/>
                <w:sz w:val="22"/>
                <w:szCs w:val="20"/>
              </w:rPr>
              <w:t xml:space="preserve">985 </w:t>
            </w:r>
            <w:r>
              <w:rPr>
                <w:rFonts w:ascii="Arial" w:hAnsi="Arial" w:cs="Arial"/>
                <w:sz w:val="22"/>
              </w:rPr>
              <w:t>±19</w:t>
            </w:r>
          </w:p>
        </w:tc>
        <w:tc>
          <w:tcPr>
            <w:tcW w:w="1134" w:type="dxa"/>
            <w:tcBorders>
              <w:top w:val="single" w:sz="4" w:space="0" w:color="auto"/>
              <w:left w:val="single" w:sz="4" w:space="0" w:color="auto"/>
              <w:bottom w:val="single" w:sz="4" w:space="0" w:color="auto"/>
              <w:right w:val="single" w:sz="4" w:space="0" w:color="auto"/>
            </w:tcBorders>
            <w:hideMark/>
          </w:tcPr>
          <w:p w14:paraId="563320F9" w14:textId="77777777" w:rsidR="00686553" w:rsidRDefault="00686553">
            <w:pPr>
              <w:jc w:val="center"/>
              <w:rPr>
                <w:rFonts w:ascii="Arial" w:hAnsi="Arial" w:cs="Arial"/>
                <w:bCs/>
                <w:sz w:val="22"/>
                <w:szCs w:val="20"/>
                <w:highlight w:val="green"/>
              </w:rPr>
            </w:pPr>
            <w:r>
              <w:rPr>
                <w:rFonts w:ascii="Arial" w:hAnsi="Arial" w:cs="Arial"/>
                <w:sz w:val="22"/>
                <w:szCs w:val="20"/>
              </w:rPr>
              <w:t>0.229</w:t>
            </w:r>
          </w:p>
        </w:tc>
      </w:tr>
      <w:tr w:rsidR="00686553" w14:paraId="6478FADB"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3CFDE403" w14:textId="77777777" w:rsidR="00686553" w:rsidRDefault="00686553">
            <w:pPr>
              <w:rPr>
                <w:rFonts w:ascii="Arial" w:hAnsi="Arial" w:cs="Arial"/>
                <w:sz w:val="22"/>
                <w:szCs w:val="20"/>
                <w:highlight w:val="green"/>
              </w:rPr>
            </w:pPr>
            <w:r>
              <w:rPr>
                <w:rFonts w:ascii="Arial" w:hAnsi="Arial" w:cs="Arial"/>
                <w:sz w:val="22"/>
                <w:szCs w:val="20"/>
              </w:rPr>
              <w:t xml:space="preserve">Native T2, </w:t>
            </w:r>
            <w:proofErr w:type="spellStart"/>
            <w:r>
              <w:rPr>
                <w:rFonts w:ascii="Arial" w:hAnsi="Arial" w:cs="Arial"/>
                <w:sz w:val="22"/>
                <w:szCs w:val="20"/>
              </w:rPr>
              <w:t>ms</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73212041" w14:textId="77777777" w:rsidR="00686553" w:rsidRDefault="00686553">
            <w:pPr>
              <w:jc w:val="center"/>
              <w:rPr>
                <w:rFonts w:ascii="Arial" w:hAnsi="Arial" w:cs="Arial"/>
                <w:sz w:val="22"/>
                <w:szCs w:val="20"/>
                <w:highlight w:val="green"/>
              </w:rPr>
            </w:pPr>
            <w:r>
              <w:rPr>
                <w:rFonts w:ascii="Arial" w:hAnsi="Arial" w:cs="Arial"/>
                <w:sz w:val="22"/>
              </w:rPr>
              <w:t>53 ±2</w:t>
            </w:r>
          </w:p>
        </w:tc>
        <w:tc>
          <w:tcPr>
            <w:tcW w:w="1843" w:type="dxa"/>
            <w:tcBorders>
              <w:top w:val="single" w:sz="4" w:space="0" w:color="auto"/>
              <w:left w:val="single" w:sz="4" w:space="0" w:color="auto"/>
              <w:bottom w:val="single" w:sz="4" w:space="0" w:color="auto"/>
              <w:right w:val="single" w:sz="4" w:space="0" w:color="auto"/>
            </w:tcBorders>
            <w:hideMark/>
          </w:tcPr>
          <w:p w14:paraId="58DF544C" w14:textId="77777777" w:rsidR="00686553" w:rsidRDefault="00686553">
            <w:pPr>
              <w:jc w:val="center"/>
              <w:rPr>
                <w:rFonts w:ascii="Arial" w:hAnsi="Arial" w:cs="Arial"/>
                <w:sz w:val="22"/>
                <w:szCs w:val="20"/>
                <w:highlight w:val="green"/>
              </w:rPr>
            </w:pPr>
            <w:r>
              <w:rPr>
                <w:rFonts w:ascii="Arial" w:hAnsi="Arial" w:cs="Arial"/>
                <w:sz w:val="22"/>
              </w:rPr>
              <w:t>52 ±4</w:t>
            </w:r>
          </w:p>
        </w:tc>
        <w:tc>
          <w:tcPr>
            <w:tcW w:w="1134" w:type="dxa"/>
            <w:tcBorders>
              <w:top w:val="single" w:sz="4" w:space="0" w:color="auto"/>
              <w:left w:val="single" w:sz="4" w:space="0" w:color="auto"/>
              <w:bottom w:val="single" w:sz="4" w:space="0" w:color="auto"/>
              <w:right w:val="single" w:sz="4" w:space="0" w:color="auto"/>
            </w:tcBorders>
            <w:hideMark/>
          </w:tcPr>
          <w:p w14:paraId="0AB1DD07" w14:textId="77777777" w:rsidR="00686553" w:rsidRDefault="00686553">
            <w:pPr>
              <w:jc w:val="center"/>
              <w:rPr>
                <w:rFonts w:ascii="Arial" w:hAnsi="Arial" w:cs="Arial"/>
                <w:bCs/>
                <w:sz w:val="22"/>
                <w:szCs w:val="20"/>
                <w:highlight w:val="green"/>
              </w:rPr>
            </w:pPr>
            <w:r>
              <w:rPr>
                <w:rFonts w:ascii="Arial" w:hAnsi="Arial" w:cs="Arial"/>
                <w:sz w:val="22"/>
                <w:szCs w:val="20"/>
              </w:rPr>
              <w:t>0.394</w:t>
            </w:r>
          </w:p>
        </w:tc>
      </w:tr>
      <w:tr w:rsidR="00686553" w14:paraId="36F27530" w14:textId="77777777" w:rsidTr="00686553">
        <w:trPr>
          <w:trHeight w:val="255"/>
        </w:trPr>
        <w:tc>
          <w:tcPr>
            <w:tcW w:w="2830" w:type="dxa"/>
            <w:tcBorders>
              <w:top w:val="single" w:sz="4" w:space="0" w:color="auto"/>
              <w:left w:val="single" w:sz="4" w:space="0" w:color="auto"/>
              <w:bottom w:val="single" w:sz="4" w:space="0" w:color="auto"/>
              <w:right w:val="single" w:sz="4" w:space="0" w:color="auto"/>
            </w:tcBorders>
            <w:hideMark/>
          </w:tcPr>
          <w:p w14:paraId="103C8EEF" w14:textId="77777777" w:rsidR="00686553" w:rsidRDefault="00686553">
            <w:pPr>
              <w:rPr>
                <w:rFonts w:ascii="Arial" w:hAnsi="Arial" w:cs="Arial"/>
                <w:sz w:val="22"/>
                <w:szCs w:val="20"/>
                <w:highlight w:val="green"/>
              </w:rPr>
            </w:pPr>
            <w:r>
              <w:rPr>
                <w:rFonts w:ascii="Arial" w:hAnsi="Arial" w:cs="Arial"/>
                <w:sz w:val="22"/>
                <w:szCs w:val="20"/>
              </w:rPr>
              <w:t>ECV, %</w:t>
            </w:r>
          </w:p>
        </w:tc>
        <w:tc>
          <w:tcPr>
            <w:tcW w:w="1842" w:type="dxa"/>
            <w:tcBorders>
              <w:top w:val="single" w:sz="4" w:space="0" w:color="auto"/>
              <w:left w:val="single" w:sz="4" w:space="0" w:color="auto"/>
              <w:bottom w:val="single" w:sz="4" w:space="0" w:color="auto"/>
              <w:right w:val="single" w:sz="4" w:space="0" w:color="auto"/>
            </w:tcBorders>
            <w:hideMark/>
          </w:tcPr>
          <w:p w14:paraId="7E442576" w14:textId="77777777" w:rsidR="00686553" w:rsidRDefault="00686553">
            <w:pPr>
              <w:jc w:val="center"/>
              <w:rPr>
                <w:rFonts w:ascii="Arial" w:hAnsi="Arial" w:cs="Arial"/>
                <w:sz w:val="22"/>
                <w:szCs w:val="20"/>
                <w:highlight w:val="green"/>
              </w:rPr>
            </w:pPr>
            <w:r>
              <w:rPr>
                <w:rFonts w:ascii="Arial" w:hAnsi="Arial" w:cs="Arial"/>
                <w:sz w:val="22"/>
              </w:rPr>
              <w:t>24.9 ±1.5</w:t>
            </w:r>
          </w:p>
        </w:tc>
        <w:tc>
          <w:tcPr>
            <w:tcW w:w="1843" w:type="dxa"/>
            <w:tcBorders>
              <w:top w:val="single" w:sz="4" w:space="0" w:color="auto"/>
              <w:left w:val="single" w:sz="4" w:space="0" w:color="auto"/>
              <w:bottom w:val="single" w:sz="4" w:space="0" w:color="auto"/>
              <w:right w:val="single" w:sz="4" w:space="0" w:color="auto"/>
            </w:tcBorders>
            <w:hideMark/>
          </w:tcPr>
          <w:p w14:paraId="175E1A61" w14:textId="77777777" w:rsidR="00686553" w:rsidRDefault="00686553">
            <w:pPr>
              <w:jc w:val="center"/>
              <w:rPr>
                <w:rFonts w:ascii="Arial" w:hAnsi="Arial" w:cs="Arial"/>
                <w:sz w:val="22"/>
                <w:szCs w:val="20"/>
                <w:highlight w:val="green"/>
              </w:rPr>
            </w:pPr>
            <w:r>
              <w:rPr>
                <w:rFonts w:ascii="Arial" w:hAnsi="Arial" w:cs="Arial"/>
                <w:sz w:val="22"/>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1026AE1E" w14:textId="77777777" w:rsidR="00686553" w:rsidRDefault="00686553">
            <w:pPr>
              <w:jc w:val="center"/>
              <w:rPr>
                <w:rFonts w:ascii="Arial" w:hAnsi="Arial" w:cs="Arial"/>
                <w:bCs/>
                <w:sz w:val="22"/>
                <w:szCs w:val="20"/>
                <w:highlight w:val="green"/>
              </w:rPr>
            </w:pPr>
            <w:r>
              <w:rPr>
                <w:rFonts w:ascii="Arial" w:hAnsi="Arial" w:cs="Arial"/>
                <w:sz w:val="22"/>
                <w:szCs w:val="20"/>
              </w:rPr>
              <w:t>-</w:t>
            </w:r>
          </w:p>
        </w:tc>
      </w:tr>
      <w:bookmarkEnd w:id="2"/>
    </w:tbl>
    <w:p w14:paraId="0E86866F" w14:textId="77777777" w:rsidR="00686553" w:rsidRDefault="00686553" w:rsidP="00686553">
      <w:pPr>
        <w:rPr>
          <w:rFonts w:ascii="Arial" w:hAnsi="Arial" w:cs="Arial"/>
          <w:kern w:val="2"/>
          <w:sz w:val="22"/>
          <w:szCs w:val="22"/>
          <w:lang w:eastAsia="zh-CN"/>
        </w:rPr>
      </w:pPr>
    </w:p>
    <w:p w14:paraId="59E01B8D" w14:textId="77777777" w:rsidR="00686553" w:rsidRDefault="00686553" w:rsidP="00686553">
      <w:pPr>
        <w:rPr>
          <w:rFonts w:ascii="Arial" w:hAnsi="Arial" w:cs="Arial"/>
          <w:sz w:val="22"/>
        </w:rPr>
      </w:pPr>
    </w:p>
    <w:p w14:paraId="058DD827" w14:textId="77777777" w:rsidR="00686553" w:rsidRDefault="00686553" w:rsidP="00686553">
      <w:pPr>
        <w:rPr>
          <w:rFonts w:ascii="Arial" w:hAnsi="Arial" w:cs="Arial"/>
          <w:sz w:val="22"/>
        </w:rPr>
      </w:pPr>
    </w:p>
    <w:p w14:paraId="2DAA012C" w14:textId="77777777" w:rsidR="00686553" w:rsidRDefault="00686553" w:rsidP="00686553">
      <w:pPr>
        <w:rPr>
          <w:rFonts w:ascii="Arial" w:hAnsi="Arial" w:cs="Arial"/>
          <w:sz w:val="22"/>
        </w:rPr>
      </w:pPr>
    </w:p>
    <w:p w14:paraId="6DFBC6E1" w14:textId="77777777" w:rsidR="00686553" w:rsidRDefault="00686553" w:rsidP="00686553">
      <w:pPr>
        <w:rPr>
          <w:rFonts w:ascii="Arial" w:hAnsi="Arial" w:cs="Arial"/>
          <w:sz w:val="22"/>
        </w:rPr>
      </w:pPr>
    </w:p>
    <w:p w14:paraId="6F099408" w14:textId="77777777" w:rsidR="00686553" w:rsidRDefault="00686553" w:rsidP="00686553">
      <w:pPr>
        <w:rPr>
          <w:rFonts w:ascii="Arial" w:hAnsi="Arial" w:cs="Arial"/>
          <w:sz w:val="22"/>
        </w:rPr>
      </w:pPr>
    </w:p>
    <w:p w14:paraId="5D80DF21" w14:textId="77777777" w:rsidR="00686553" w:rsidRDefault="00686553" w:rsidP="00686553">
      <w:pPr>
        <w:rPr>
          <w:rFonts w:ascii="Arial" w:hAnsi="Arial" w:cs="Arial"/>
          <w:sz w:val="22"/>
        </w:rPr>
      </w:pPr>
    </w:p>
    <w:p w14:paraId="33FCE84E" w14:textId="77777777" w:rsidR="00686553" w:rsidRDefault="00686553" w:rsidP="00686553">
      <w:pPr>
        <w:rPr>
          <w:rFonts w:ascii="Arial" w:hAnsi="Arial" w:cs="Arial"/>
          <w:sz w:val="22"/>
        </w:rPr>
      </w:pPr>
    </w:p>
    <w:p w14:paraId="0868C0B8" w14:textId="77777777" w:rsidR="00686553" w:rsidRDefault="00686553" w:rsidP="00686553">
      <w:pPr>
        <w:rPr>
          <w:rFonts w:ascii="Arial" w:hAnsi="Arial" w:cs="Arial"/>
          <w:sz w:val="22"/>
        </w:rPr>
      </w:pPr>
    </w:p>
    <w:p w14:paraId="35B61827" w14:textId="77777777" w:rsidR="00686553" w:rsidRDefault="00686553" w:rsidP="00686553">
      <w:pPr>
        <w:rPr>
          <w:rFonts w:ascii="Arial" w:hAnsi="Arial" w:cs="Arial"/>
          <w:sz w:val="22"/>
        </w:rPr>
      </w:pPr>
    </w:p>
    <w:p w14:paraId="25C96AAF" w14:textId="77777777" w:rsidR="00686553" w:rsidRDefault="00686553" w:rsidP="00686553">
      <w:pPr>
        <w:rPr>
          <w:rFonts w:ascii="Arial" w:hAnsi="Arial" w:cs="Arial"/>
          <w:sz w:val="22"/>
        </w:rPr>
      </w:pPr>
    </w:p>
    <w:p w14:paraId="3B0E7F3C" w14:textId="77777777" w:rsidR="00686553" w:rsidRDefault="00686553" w:rsidP="00686553">
      <w:pPr>
        <w:rPr>
          <w:rFonts w:ascii="Arial" w:hAnsi="Arial" w:cs="Arial"/>
          <w:sz w:val="22"/>
        </w:rPr>
      </w:pPr>
    </w:p>
    <w:p w14:paraId="3633FB76" w14:textId="77777777" w:rsidR="00686553" w:rsidRDefault="00686553" w:rsidP="00686553">
      <w:pPr>
        <w:rPr>
          <w:rFonts w:ascii="Arial" w:hAnsi="Arial" w:cs="Arial"/>
          <w:sz w:val="22"/>
        </w:rPr>
      </w:pPr>
    </w:p>
    <w:p w14:paraId="0342AF78" w14:textId="77777777" w:rsidR="00686553" w:rsidRDefault="00686553" w:rsidP="00686553">
      <w:pPr>
        <w:rPr>
          <w:rFonts w:ascii="Arial" w:hAnsi="Arial" w:cs="Arial"/>
          <w:sz w:val="22"/>
        </w:rPr>
      </w:pPr>
    </w:p>
    <w:p w14:paraId="30523AA7" w14:textId="77777777" w:rsidR="00686553" w:rsidRDefault="00686553" w:rsidP="00686553">
      <w:pPr>
        <w:rPr>
          <w:rFonts w:ascii="Arial" w:hAnsi="Arial" w:cs="Arial"/>
          <w:sz w:val="22"/>
        </w:rPr>
      </w:pPr>
    </w:p>
    <w:p w14:paraId="5DA0EB04" w14:textId="77777777" w:rsidR="00686553" w:rsidRDefault="00686553" w:rsidP="00686553">
      <w:pPr>
        <w:rPr>
          <w:rFonts w:ascii="Arial" w:hAnsi="Arial" w:cs="Arial"/>
          <w:sz w:val="22"/>
        </w:rPr>
      </w:pPr>
    </w:p>
    <w:p w14:paraId="1BF5E895" w14:textId="77777777" w:rsidR="00686553" w:rsidRDefault="00686553" w:rsidP="00686553">
      <w:pPr>
        <w:rPr>
          <w:rFonts w:ascii="Arial" w:hAnsi="Arial" w:cs="Arial"/>
          <w:sz w:val="22"/>
        </w:rPr>
      </w:pPr>
    </w:p>
    <w:p w14:paraId="43E8511A" w14:textId="77777777" w:rsidR="00686553" w:rsidRPr="00686553" w:rsidRDefault="00686553" w:rsidP="00686553">
      <w:pPr>
        <w:rPr>
          <w:rFonts w:ascii="Arial" w:hAnsi="Arial" w:cs="Arial"/>
          <w:sz w:val="22"/>
          <w:lang w:val="en-US"/>
        </w:rPr>
      </w:pPr>
      <w:r w:rsidRPr="00686553">
        <w:rPr>
          <w:rFonts w:ascii="Arial" w:hAnsi="Arial" w:cs="Arial"/>
          <w:sz w:val="22"/>
          <w:lang w:val="en-US"/>
        </w:rPr>
        <w:t>Numbers are mean ±</w:t>
      </w:r>
      <w:r w:rsidRPr="00686553">
        <w:rPr>
          <w:rFonts w:ascii="Arial" w:hAnsi="Arial" w:cs="Arial"/>
          <w:bCs/>
          <w:sz w:val="22"/>
          <w:lang w:val="en-US"/>
        </w:rPr>
        <w:t>SD</w:t>
      </w:r>
      <w:r w:rsidRPr="00686553">
        <w:rPr>
          <w:rFonts w:ascii="Arial" w:hAnsi="Arial" w:cs="Arial"/>
          <w:sz w:val="22"/>
          <w:lang w:val="en-US"/>
        </w:rPr>
        <w:t xml:space="preserve"> for continuous and n (%) for categorical data.</w:t>
      </w:r>
    </w:p>
    <w:p w14:paraId="3325C263" w14:textId="77777777" w:rsidR="00686553" w:rsidRPr="00686553" w:rsidRDefault="00686553" w:rsidP="00686553">
      <w:pPr>
        <w:rPr>
          <w:rFonts w:ascii="Arial" w:hAnsi="Arial" w:cs="Arial"/>
          <w:sz w:val="22"/>
          <w:lang w:val="en-US"/>
        </w:rPr>
      </w:pPr>
      <w:r w:rsidRPr="00686553">
        <w:rPr>
          <w:rFonts w:ascii="Arial" w:hAnsi="Arial" w:cs="Arial"/>
          <w:sz w:val="22"/>
          <w:lang w:val="en-US"/>
        </w:rPr>
        <w:t>Baseline and post-race data were partly reported in previous publications as indicated in the materials and methods section.</w:t>
      </w:r>
    </w:p>
    <w:p w14:paraId="56757C9F" w14:textId="77777777" w:rsidR="00686553" w:rsidRDefault="00686553" w:rsidP="00686553">
      <w:pPr>
        <w:rPr>
          <w:rFonts w:ascii="Arial" w:hAnsi="Arial" w:cs="Arial"/>
          <w:sz w:val="22"/>
        </w:rPr>
      </w:pPr>
      <w:proofErr w:type="spellStart"/>
      <w:r>
        <w:rPr>
          <w:rFonts w:ascii="Arial" w:hAnsi="Arial" w:cs="Arial"/>
          <w:b/>
          <w:sz w:val="22"/>
        </w:rPr>
        <w:t>Abbreviations</w:t>
      </w:r>
      <w:proofErr w:type="spellEnd"/>
      <w:r>
        <w:rPr>
          <w:rFonts w:ascii="Arial" w:hAnsi="Arial" w:cs="Arial"/>
          <w:b/>
          <w:sz w:val="22"/>
        </w:rPr>
        <w:t>:</w:t>
      </w:r>
      <w:r>
        <w:rPr>
          <w:rFonts w:ascii="Arial" w:hAnsi="Arial" w:cs="Arial"/>
          <w:sz w:val="22"/>
        </w:rPr>
        <w:t xml:space="preserve"> </w:t>
      </w:r>
      <w:proofErr w:type="spellStart"/>
      <w:r>
        <w:rPr>
          <w:rFonts w:ascii="Arial" w:hAnsi="Arial" w:cs="Arial"/>
          <w:sz w:val="22"/>
        </w:rPr>
        <w:t>as</w:t>
      </w:r>
      <w:proofErr w:type="spellEnd"/>
      <w:r>
        <w:rPr>
          <w:rFonts w:ascii="Arial" w:hAnsi="Arial" w:cs="Arial"/>
          <w:sz w:val="22"/>
        </w:rPr>
        <w:t xml:space="preserve"> in Table 1.</w:t>
      </w:r>
    </w:p>
    <w:p w14:paraId="2C2E2309" w14:textId="77777777" w:rsidR="00A770E5" w:rsidRPr="00A331B1" w:rsidRDefault="00A770E5" w:rsidP="00A046AA">
      <w:pPr>
        <w:pStyle w:val="EndNoteBibliography"/>
        <w:rPr>
          <w:rFonts w:ascii="Arial" w:hAnsi="Arial" w:cs="Arial"/>
          <w:color w:val="000000" w:themeColor="text1"/>
          <w:szCs w:val="24"/>
          <w:lang w:val="en-US"/>
        </w:rPr>
      </w:pPr>
    </w:p>
    <w:sectPr w:rsidR="00A770E5" w:rsidRPr="00A331B1" w:rsidSect="009D42E4">
      <w:pgSz w:w="11900" w:h="16840"/>
      <w:pgMar w:top="1418" w:right="1418" w:bottom="1134" w:left="1418" w:header="709" w:footer="709"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B057C" w14:textId="77777777" w:rsidR="00E627D6" w:rsidRDefault="00E627D6" w:rsidP="00BA3449">
      <w:pPr>
        <w:spacing w:line="240" w:lineRule="auto"/>
      </w:pPr>
      <w:r>
        <w:separator/>
      </w:r>
    </w:p>
  </w:endnote>
  <w:endnote w:type="continuationSeparator" w:id="0">
    <w:p w14:paraId="02468663" w14:textId="77777777" w:rsidR="00E627D6" w:rsidRDefault="00E627D6" w:rsidP="00BA34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Geneva">
    <w:panose1 w:val="00000000000000000000"/>
    <w:charset w:val="00"/>
    <w:family w:val="swiss"/>
    <w:notTrueType/>
    <w:pitch w:val="variable"/>
    <w:sig w:usb0="E00002FF" w:usb1="5200205F" w:usb2="00A0C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7771" w14:textId="77777777" w:rsidR="00705D30" w:rsidRDefault="00705D30" w:rsidP="00BA34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761460" w14:textId="77777777" w:rsidR="00705D30" w:rsidRDefault="00705D30" w:rsidP="00BA34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ACAA" w14:textId="39BE55A8" w:rsidR="00686553" w:rsidRDefault="00686553">
    <w:pPr>
      <w:pStyle w:val="Footer"/>
    </w:pPr>
    <w:proofErr w:type="spellStart"/>
    <w:r>
      <w:t>Eur</w:t>
    </w:r>
    <w:proofErr w:type="spellEnd"/>
    <w:r>
      <w:t xml:space="preserve"> </w:t>
    </w:r>
    <w:proofErr w:type="spellStart"/>
    <w:r>
      <w:t>Radiol</w:t>
    </w:r>
    <w:proofErr w:type="spellEnd"/>
    <w:r>
      <w:t xml:space="preserve"> (2021) Chen H, Warncke ML, </w:t>
    </w:r>
    <w:proofErr w:type="spellStart"/>
    <w:r>
      <w:t>Muellerleile</w:t>
    </w:r>
    <w:proofErr w:type="spellEnd"/>
    <w:r>
      <w:t xml:space="preserve"> K et al</w:t>
    </w:r>
  </w:p>
  <w:p w14:paraId="13FECEB6" w14:textId="77777777" w:rsidR="00705D30" w:rsidRPr="00E45117" w:rsidRDefault="00705D30" w:rsidP="00BA3449">
    <w:pPr>
      <w:pStyle w:val="Footer"/>
      <w:ind w:right="360"/>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0B8CE" w14:textId="77777777" w:rsidR="00E627D6" w:rsidRDefault="00E627D6" w:rsidP="00BA3449">
      <w:pPr>
        <w:spacing w:line="240" w:lineRule="auto"/>
      </w:pPr>
      <w:r>
        <w:separator/>
      </w:r>
    </w:p>
  </w:footnote>
  <w:footnote w:type="continuationSeparator" w:id="0">
    <w:p w14:paraId="0FD0984C" w14:textId="77777777" w:rsidR="00E627D6" w:rsidRDefault="00E627D6" w:rsidP="00BA344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0B2DF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E468DA"/>
    <w:multiLevelType w:val="hybridMultilevel"/>
    <w:tmpl w:val="CC8E17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3B372F3"/>
    <w:multiLevelType w:val="multilevel"/>
    <w:tmpl w:val="5EB24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B22C37"/>
    <w:multiLevelType w:val="hybridMultilevel"/>
    <w:tmpl w:val="CFA46E2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F8D0F1A"/>
    <w:multiLevelType w:val="hybridMultilevel"/>
    <w:tmpl w:val="174C01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AA34EE6"/>
    <w:multiLevelType w:val="multilevel"/>
    <w:tmpl w:val="3B0A3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C0489C"/>
    <w:multiLevelType w:val="hybridMultilevel"/>
    <w:tmpl w:val="4F2A7958"/>
    <w:lvl w:ilvl="0" w:tplc="000F0407">
      <w:start w:val="1"/>
      <w:numFmt w:val="decimal"/>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7" w15:restartNumberingAfterBreak="0">
    <w:nsid w:val="63E064D1"/>
    <w:multiLevelType w:val="hybridMultilevel"/>
    <w:tmpl w:val="4FB2DE88"/>
    <w:lvl w:ilvl="0" w:tplc="000F0407">
      <w:start w:val="1"/>
      <w:numFmt w:val="decimal"/>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8" w15:restartNumberingAfterBreak="0">
    <w:nsid w:val="66F22D60"/>
    <w:multiLevelType w:val="hybridMultilevel"/>
    <w:tmpl w:val="6072891E"/>
    <w:lvl w:ilvl="0" w:tplc="A3322B46">
      <w:start w:val="2"/>
      <w:numFmt w:val="bullet"/>
      <w:lvlText w:val="-"/>
      <w:lvlJc w:val="left"/>
      <w:pPr>
        <w:ind w:left="720" w:hanging="360"/>
      </w:pPr>
      <w:rPr>
        <w:rFonts w:ascii="Times" w:eastAsia="Times New Roman" w:hAnsi="Time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04021E1"/>
    <w:multiLevelType w:val="hybridMultilevel"/>
    <w:tmpl w:val="88107598"/>
    <w:lvl w:ilvl="0" w:tplc="D3E0B018">
      <w:start w:val="3"/>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2211D72"/>
    <w:multiLevelType w:val="hybridMultilevel"/>
    <w:tmpl w:val="8BB297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25B4F6F"/>
    <w:multiLevelType w:val="hybridMultilevel"/>
    <w:tmpl w:val="CD70B5FC"/>
    <w:lvl w:ilvl="0" w:tplc="000F0407">
      <w:start w:val="1"/>
      <w:numFmt w:val="decimal"/>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12" w15:restartNumberingAfterBreak="0">
    <w:nsid w:val="7EB5385C"/>
    <w:multiLevelType w:val="hybridMultilevel"/>
    <w:tmpl w:val="A74CB51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F39721D"/>
    <w:multiLevelType w:val="hybridMultilevel"/>
    <w:tmpl w:val="43625B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1"/>
  </w:num>
  <w:num w:numId="3">
    <w:abstractNumId w:val="7"/>
  </w:num>
  <w:num w:numId="4">
    <w:abstractNumId w:val="6"/>
  </w:num>
  <w:num w:numId="5">
    <w:abstractNumId w:val="8"/>
  </w:num>
  <w:num w:numId="6">
    <w:abstractNumId w:val="10"/>
  </w:num>
  <w:num w:numId="7">
    <w:abstractNumId w:val="9"/>
  </w:num>
  <w:num w:numId="8">
    <w:abstractNumId w:val="1"/>
  </w:num>
  <w:num w:numId="9">
    <w:abstractNumId w:val="2"/>
  </w:num>
  <w:num w:numId="10">
    <w:abstractNumId w:val="5"/>
  </w:num>
  <w:num w:numId="11">
    <w:abstractNumId w:val="12"/>
  </w:num>
  <w:num w:numId="12">
    <w:abstractNumId w:val="4"/>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Radiology Copy&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0vds0dr7vdxxwezw5e5dedv52asw92wp9fd&quot;&gt;My EndNote Library&lt;record-ids&gt;&lt;item&gt;769&lt;/item&gt;&lt;item&gt;770&lt;/item&gt;&lt;item&gt;775&lt;/item&gt;&lt;item&gt;829&lt;/item&gt;&lt;item&gt;831&lt;/item&gt;&lt;item&gt;875&lt;/item&gt;&lt;/record-ids&gt;&lt;/item&gt;&lt;/Libraries&gt;"/>
  </w:docVars>
  <w:rsids>
    <w:rsidRoot w:val="00E76736"/>
    <w:rsid w:val="00000B4B"/>
    <w:rsid w:val="000015E0"/>
    <w:rsid w:val="0000160A"/>
    <w:rsid w:val="000021F0"/>
    <w:rsid w:val="00002850"/>
    <w:rsid w:val="000029EA"/>
    <w:rsid w:val="0000346E"/>
    <w:rsid w:val="0000372B"/>
    <w:rsid w:val="0000396F"/>
    <w:rsid w:val="00003C7D"/>
    <w:rsid w:val="00003CC0"/>
    <w:rsid w:val="000049B2"/>
    <w:rsid w:val="00004DC9"/>
    <w:rsid w:val="00004DFF"/>
    <w:rsid w:val="00005772"/>
    <w:rsid w:val="00005B11"/>
    <w:rsid w:val="00005D95"/>
    <w:rsid w:val="00005E10"/>
    <w:rsid w:val="00006188"/>
    <w:rsid w:val="00006850"/>
    <w:rsid w:val="00006C05"/>
    <w:rsid w:val="00006EA5"/>
    <w:rsid w:val="000074EC"/>
    <w:rsid w:val="00007588"/>
    <w:rsid w:val="00007C62"/>
    <w:rsid w:val="00007D16"/>
    <w:rsid w:val="00007DE8"/>
    <w:rsid w:val="00010358"/>
    <w:rsid w:val="00010623"/>
    <w:rsid w:val="000107EC"/>
    <w:rsid w:val="00011425"/>
    <w:rsid w:val="000117EC"/>
    <w:rsid w:val="00011A1A"/>
    <w:rsid w:val="000121B3"/>
    <w:rsid w:val="00012569"/>
    <w:rsid w:val="00012B7E"/>
    <w:rsid w:val="0001313B"/>
    <w:rsid w:val="00013DBE"/>
    <w:rsid w:val="00013F42"/>
    <w:rsid w:val="000146F4"/>
    <w:rsid w:val="0001552C"/>
    <w:rsid w:val="000158E4"/>
    <w:rsid w:val="00015DC9"/>
    <w:rsid w:val="00015F6F"/>
    <w:rsid w:val="000163F9"/>
    <w:rsid w:val="00016622"/>
    <w:rsid w:val="000166F6"/>
    <w:rsid w:val="000169AE"/>
    <w:rsid w:val="00017346"/>
    <w:rsid w:val="0001745E"/>
    <w:rsid w:val="00017561"/>
    <w:rsid w:val="00017727"/>
    <w:rsid w:val="000205C9"/>
    <w:rsid w:val="00020852"/>
    <w:rsid w:val="0002099E"/>
    <w:rsid w:val="00020D21"/>
    <w:rsid w:val="00020E3C"/>
    <w:rsid w:val="00021214"/>
    <w:rsid w:val="00021400"/>
    <w:rsid w:val="0002148E"/>
    <w:rsid w:val="00021D58"/>
    <w:rsid w:val="00021F8F"/>
    <w:rsid w:val="0002215C"/>
    <w:rsid w:val="0002263B"/>
    <w:rsid w:val="000227B8"/>
    <w:rsid w:val="000227D2"/>
    <w:rsid w:val="000228AF"/>
    <w:rsid w:val="00023577"/>
    <w:rsid w:val="00024EA2"/>
    <w:rsid w:val="00025B3A"/>
    <w:rsid w:val="00025B92"/>
    <w:rsid w:val="00026E7D"/>
    <w:rsid w:val="00026F9E"/>
    <w:rsid w:val="00026FD6"/>
    <w:rsid w:val="0002786F"/>
    <w:rsid w:val="00027966"/>
    <w:rsid w:val="000304C5"/>
    <w:rsid w:val="00030724"/>
    <w:rsid w:val="000307D5"/>
    <w:rsid w:val="00031033"/>
    <w:rsid w:val="0003164B"/>
    <w:rsid w:val="0003234D"/>
    <w:rsid w:val="000328AF"/>
    <w:rsid w:val="000329A3"/>
    <w:rsid w:val="000330A0"/>
    <w:rsid w:val="00033247"/>
    <w:rsid w:val="000333E1"/>
    <w:rsid w:val="0003343C"/>
    <w:rsid w:val="000338F3"/>
    <w:rsid w:val="00033DEC"/>
    <w:rsid w:val="000341D9"/>
    <w:rsid w:val="00034414"/>
    <w:rsid w:val="0003597F"/>
    <w:rsid w:val="00035D0E"/>
    <w:rsid w:val="00035E03"/>
    <w:rsid w:val="00036F8D"/>
    <w:rsid w:val="00037398"/>
    <w:rsid w:val="000374C8"/>
    <w:rsid w:val="0003759F"/>
    <w:rsid w:val="000405A6"/>
    <w:rsid w:val="000409DB"/>
    <w:rsid w:val="0004186A"/>
    <w:rsid w:val="00042322"/>
    <w:rsid w:val="00042719"/>
    <w:rsid w:val="00042B5A"/>
    <w:rsid w:val="00042BD6"/>
    <w:rsid w:val="00044346"/>
    <w:rsid w:val="00044CE2"/>
    <w:rsid w:val="00045AD2"/>
    <w:rsid w:val="00045D39"/>
    <w:rsid w:val="000460C9"/>
    <w:rsid w:val="00046BF9"/>
    <w:rsid w:val="00047BB2"/>
    <w:rsid w:val="00047C17"/>
    <w:rsid w:val="0005019F"/>
    <w:rsid w:val="000506F0"/>
    <w:rsid w:val="000507FF"/>
    <w:rsid w:val="00050926"/>
    <w:rsid w:val="00050BC9"/>
    <w:rsid w:val="00050F34"/>
    <w:rsid w:val="000513A5"/>
    <w:rsid w:val="000516F1"/>
    <w:rsid w:val="00051750"/>
    <w:rsid w:val="00052605"/>
    <w:rsid w:val="000528B0"/>
    <w:rsid w:val="00052973"/>
    <w:rsid w:val="00052EC5"/>
    <w:rsid w:val="0005301E"/>
    <w:rsid w:val="0005308E"/>
    <w:rsid w:val="0005310E"/>
    <w:rsid w:val="000535BD"/>
    <w:rsid w:val="000535CA"/>
    <w:rsid w:val="000536EB"/>
    <w:rsid w:val="0005382B"/>
    <w:rsid w:val="00053DB0"/>
    <w:rsid w:val="000541C1"/>
    <w:rsid w:val="0005423C"/>
    <w:rsid w:val="000549AB"/>
    <w:rsid w:val="0005574A"/>
    <w:rsid w:val="00055C7B"/>
    <w:rsid w:val="00055CFB"/>
    <w:rsid w:val="00055FB9"/>
    <w:rsid w:val="000567B8"/>
    <w:rsid w:val="0005683D"/>
    <w:rsid w:val="00056C13"/>
    <w:rsid w:val="000570B5"/>
    <w:rsid w:val="00057405"/>
    <w:rsid w:val="00057616"/>
    <w:rsid w:val="00057B43"/>
    <w:rsid w:val="00057D37"/>
    <w:rsid w:val="0006073B"/>
    <w:rsid w:val="00060C2B"/>
    <w:rsid w:val="0006178B"/>
    <w:rsid w:val="00061AA6"/>
    <w:rsid w:val="00061FA7"/>
    <w:rsid w:val="0006206A"/>
    <w:rsid w:val="00062078"/>
    <w:rsid w:val="0006220C"/>
    <w:rsid w:val="00062371"/>
    <w:rsid w:val="00062B2B"/>
    <w:rsid w:val="00063230"/>
    <w:rsid w:val="0006375F"/>
    <w:rsid w:val="00063C3B"/>
    <w:rsid w:val="00065034"/>
    <w:rsid w:val="00065298"/>
    <w:rsid w:val="000658A9"/>
    <w:rsid w:val="00065CA9"/>
    <w:rsid w:val="00066074"/>
    <w:rsid w:val="000669EA"/>
    <w:rsid w:val="00067E64"/>
    <w:rsid w:val="000706B3"/>
    <w:rsid w:val="00070DF9"/>
    <w:rsid w:val="00070FFB"/>
    <w:rsid w:val="0007181E"/>
    <w:rsid w:val="00071898"/>
    <w:rsid w:val="000719DC"/>
    <w:rsid w:val="000720E6"/>
    <w:rsid w:val="000723EF"/>
    <w:rsid w:val="00072D8C"/>
    <w:rsid w:val="00072F05"/>
    <w:rsid w:val="00073053"/>
    <w:rsid w:val="0007357F"/>
    <w:rsid w:val="0007386D"/>
    <w:rsid w:val="00073F21"/>
    <w:rsid w:val="000746FC"/>
    <w:rsid w:val="00074C3D"/>
    <w:rsid w:val="00074CCD"/>
    <w:rsid w:val="00074E20"/>
    <w:rsid w:val="000752D6"/>
    <w:rsid w:val="000757AA"/>
    <w:rsid w:val="00075AD9"/>
    <w:rsid w:val="00076015"/>
    <w:rsid w:val="000762AC"/>
    <w:rsid w:val="00076713"/>
    <w:rsid w:val="000768C4"/>
    <w:rsid w:val="00076921"/>
    <w:rsid w:val="00076E8F"/>
    <w:rsid w:val="00077154"/>
    <w:rsid w:val="00077940"/>
    <w:rsid w:val="00077BF0"/>
    <w:rsid w:val="00080C23"/>
    <w:rsid w:val="0008109B"/>
    <w:rsid w:val="000813F4"/>
    <w:rsid w:val="0008149B"/>
    <w:rsid w:val="00081E08"/>
    <w:rsid w:val="00081FB5"/>
    <w:rsid w:val="000821DD"/>
    <w:rsid w:val="00083281"/>
    <w:rsid w:val="00083538"/>
    <w:rsid w:val="0008482B"/>
    <w:rsid w:val="00084D0D"/>
    <w:rsid w:val="00084D8C"/>
    <w:rsid w:val="00084DF6"/>
    <w:rsid w:val="00085096"/>
    <w:rsid w:val="0008536E"/>
    <w:rsid w:val="00085AB6"/>
    <w:rsid w:val="00086D93"/>
    <w:rsid w:val="0008725E"/>
    <w:rsid w:val="0008757A"/>
    <w:rsid w:val="000878FB"/>
    <w:rsid w:val="00087D71"/>
    <w:rsid w:val="00090B84"/>
    <w:rsid w:val="00090B94"/>
    <w:rsid w:val="000910C4"/>
    <w:rsid w:val="000931AA"/>
    <w:rsid w:val="00093279"/>
    <w:rsid w:val="000935C3"/>
    <w:rsid w:val="000940EB"/>
    <w:rsid w:val="00094178"/>
    <w:rsid w:val="000944CE"/>
    <w:rsid w:val="00094C59"/>
    <w:rsid w:val="00094CDA"/>
    <w:rsid w:val="00094D3A"/>
    <w:rsid w:val="00094F26"/>
    <w:rsid w:val="000956CF"/>
    <w:rsid w:val="000957E9"/>
    <w:rsid w:val="000958A4"/>
    <w:rsid w:val="0009609A"/>
    <w:rsid w:val="00096259"/>
    <w:rsid w:val="00097192"/>
    <w:rsid w:val="0009771D"/>
    <w:rsid w:val="00097CB3"/>
    <w:rsid w:val="000A0ED2"/>
    <w:rsid w:val="000A0F58"/>
    <w:rsid w:val="000A1007"/>
    <w:rsid w:val="000A1062"/>
    <w:rsid w:val="000A10A7"/>
    <w:rsid w:val="000A136A"/>
    <w:rsid w:val="000A1684"/>
    <w:rsid w:val="000A1ECD"/>
    <w:rsid w:val="000A20A2"/>
    <w:rsid w:val="000A22A0"/>
    <w:rsid w:val="000A2E29"/>
    <w:rsid w:val="000A3D70"/>
    <w:rsid w:val="000A4009"/>
    <w:rsid w:val="000A489B"/>
    <w:rsid w:val="000A4B4F"/>
    <w:rsid w:val="000A4F70"/>
    <w:rsid w:val="000A57BC"/>
    <w:rsid w:val="000A5ACB"/>
    <w:rsid w:val="000A5DBC"/>
    <w:rsid w:val="000A6AC9"/>
    <w:rsid w:val="000A7023"/>
    <w:rsid w:val="000A736D"/>
    <w:rsid w:val="000A7371"/>
    <w:rsid w:val="000B0288"/>
    <w:rsid w:val="000B03EA"/>
    <w:rsid w:val="000B05A4"/>
    <w:rsid w:val="000B08E2"/>
    <w:rsid w:val="000B0FC9"/>
    <w:rsid w:val="000B1055"/>
    <w:rsid w:val="000B123D"/>
    <w:rsid w:val="000B12CB"/>
    <w:rsid w:val="000B132F"/>
    <w:rsid w:val="000B2259"/>
    <w:rsid w:val="000B2363"/>
    <w:rsid w:val="000B24FB"/>
    <w:rsid w:val="000B2B69"/>
    <w:rsid w:val="000B2EE4"/>
    <w:rsid w:val="000B32F1"/>
    <w:rsid w:val="000B371F"/>
    <w:rsid w:val="000B3B09"/>
    <w:rsid w:val="000B3B88"/>
    <w:rsid w:val="000B3C36"/>
    <w:rsid w:val="000B50CF"/>
    <w:rsid w:val="000B568D"/>
    <w:rsid w:val="000B61D4"/>
    <w:rsid w:val="000B65BC"/>
    <w:rsid w:val="000B7A6B"/>
    <w:rsid w:val="000B7EC9"/>
    <w:rsid w:val="000C0EB1"/>
    <w:rsid w:val="000C1300"/>
    <w:rsid w:val="000C1330"/>
    <w:rsid w:val="000C1D1E"/>
    <w:rsid w:val="000C21E4"/>
    <w:rsid w:val="000C24D0"/>
    <w:rsid w:val="000C2B82"/>
    <w:rsid w:val="000C2CB3"/>
    <w:rsid w:val="000C3251"/>
    <w:rsid w:val="000C32DE"/>
    <w:rsid w:val="000C354A"/>
    <w:rsid w:val="000C3C8D"/>
    <w:rsid w:val="000C3F97"/>
    <w:rsid w:val="000C43F7"/>
    <w:rsid w:val="000C4898"/>
    <w:rsid w:val="000C4F6F"/>
    <w:rsid w:val="000C5290"/>
    <w:rsid w:val="000C5A32"/>
    <w:rsid w:val="000C6238"/>
    <w:rsid w:val="000C65E5"/>
    <w:rsid w:val="000C6FF4"/>
    <w:rsid w:val="000C713B"/>
    <w:rsid w:val="000C76CF"/>
    <w:rsid w:val="000C777F"/>
    <w:rsid w:val="000D0222"/>
    <w:rsid w:val="000D02FB"/>
    <w:rsid w:val="000D0BCD"/>
    <w:rsid w:val="000D13B8"/>
    <w:rsid w:val="000D1558"/>
    <w:rsid w:val="000D178E"/>
    <w:rsid w:val="000D191B"/>
    <w:rsid w:val="000D1FCA"/>
    <w:rsid w:val="000D21DD"/>
    <w:rsid w:val="000D36AB"/>
    <w:rsid w:val="000D3EFD"/>
    <w:rsid w:val="000D4705"/>
    <w:rsid w:val="000D479E"/>
    <w:rsid w:val="000D4AF8"/>
    <w:rsid w:val="000D4BF7"/>
    <w:rsid w:val="000D5267"/>
    <w:rsid w:val="000D58B4"/>
    <w:rsid w:val="000D5E9C"/>
    <w:rsid w:val="000D6664"/>
    <w:rsid w:val="000D6729"/>
    <w:rsid w:val="000D6D35"/>
    <w:rsid w:val="000D6D92"/>
    <w:rsid w:val="000D7555"/>
    <w:rsid w:val="000E09DB"/>
    <w:rsid w:val="000E1689"/>
    <w:rsid w:val="000E1C38"/>
    <w:rsid w:val="000E2A9A"/>
    <w:rsid w:val="000E2B36"/>
    <w:rsid w:val="000E2E39"/>
    <w:rsid w:val="000E356B"/>
    <w:rsid w:val="000E3C5B"/>
    <w:rsid w:val="000E4B7B"/>
    <w:rsid w:val="000E5E90"/>
    <w:rsid w:val="000E60F0"/>
    <w:rsid w:val="000E76F4"/>
    <w:rsid w:val="000F02A4"/>
    <w:rsid w:val="000F04E9"/>
    <w:rsid w:val="000F05F2"/>
    <w:rsid w:val="000F13D1"/>
    <w:rsid w:val="000F1444"/>
    <w:rsid w:val="000F1F54"/>
    <w:rsid w:val="000F23FF"/>
    <w:rsid w:val="000F2FE4"/>
    <w:rsid w:val="000F3A4C"/>
    <w:rsid w:val="000F3D93"/>
    <w:rsid w:val="000F40D4"/>
    <w:rsid w:val="000F4221"/>
    <w:rsid w:val="000F4574"/>
    <w:rsid w:val="000F48CA"/>
    <w:rsid w:val="000F4D45"/>
    <w:rsid w:val="000F679A"/>
    <w:rsid w:val="000F6ABE"/>
    <w:rsid w:val="000F6DD9"/>
    <w:rsid w:val="000F7143"/>
    <w:rsid w:val="000F719D"/>
    <w:rsid w:val="000F769B"/>
    <w:rsid w:val="000F7BCB"/>
    <w:rsid w:val="00100ABA"/>
    <w:rsid w:val="001019B0"/>
    <w:rsid w:val="0010204D"/>
    <w:rsid w:val="001021F6"/>
    <w:rsid w:val="001025C5"/>
    <w:rsid w:val="0010327B"/>
    <w:rsid w:val="001038E7"/>
    <w:rsid w:val="00103997"/>
    <w:rsid w:val="00103CEC"/>
    <w:rsid w:val="00103DFA"/>
    <w:rsid w:val="001041B2"/>
    <w:rsid w:val="001046D1"/>
    <w:rsid w:val="001046D3"/>
    <w:rsid w:val="00104DDE"/>
    <w:rsid w:val="00104E96"/>
    <w:rsid w:val="00104F5B"/>
    <w:rsid w:val="001052E3"/>
    <w:rsid w:val="00105E40"/>
    <w:rsid w:val="00105EDB"/>
    <w:rsid w:val="001066A4"/>
    <w:rsid w:val="00107D45"/>
    <w:rsid w:val="00110055"/>
    <w:rsid w:val="0011025E"/>
    <w:rsid w:val="00110B6C"/>
    <w:rsid w:val="00110B77"/>
    <w:rsid w:val="00110BDD"/>
    <w:rsid w:val="001113C4"/>
    <w:rsid w:val="00111668"/>
    <w:rsid w:val="00111EBD"/>
    <w:rsid w:val="001120A5"/>
    <w:rsid w:val="001123F3"/>
    <w:rsid w:val="00112764"/>
    <w:rsid w:val="001129DC"/>
    <w:rsid w:val="001131F1"/>
    <w:rsid w:val="00113C40"/>
    <w:rsid w:val="00113E77"/>
    <w:rsid w:val="00114053"/>
    <w:rsid w:val="0011418B"/>
    <w:rsid w:val="001142DE"/>
    <w:rsid w:val="001146C8"/>
    <w:rsid w:val="00114E89"/>
    <w:rsid w:val="00114F09"/>
    <w:rsid w:val="00114F0E"/>
    <w:rsid w:val="00115233"/>
    <w:rsid w:val="00115B58"/>
    <w:rsid w:val="00115BB8"/>
    <w:rsid w:val="00116000"/>
    <w:rsid w:val="00116507"/>
    <w:rsid w:val="00116BAA"/>
    <w:rsid w:val="00116F8E"/>
    <w:rsid w:val="00117965"/>
    <w:rsid w:val="0012017E"/>
    <w:rsid w:val="0012085D"/>
    <w:rsid w:val="001209C0"/>
    <w:rsid w:val="00120A9D"/>
    <w:rsid w:val="00120E01"/>
    <w:rsid w:val="00120E19"/>
    <w:rsid w:val="00120ED8"/>
    <w:rsid w:val="00121210"/>
    <w:rsid w:val="001216F1"/>
    <w:rsid w:val="00122B00"/>
    <w:rsid w:val="00122C38"/>
    <w:rsid w:val="00123586"/>
    <w:rsid w:val="0012391E"/>
    <w:rsid w:val="001254A3"/>
    <w:rsid w:val="001254CE"/>
    <w:rsid w:val="001257CC"/>
    <w:rsid w:val="00126DE8"/>
    <w:rsid w:val="001271D1"/>
    <w:rsid w:val="00127846"/>
    <w:rsid w:val="0013025F"/>
    <w:rsid w:val="00130357"/>
    <w:rsid w:val="00130DBF"/>
    <w:rsid w:val="00131E64"/>
    <w:rsid w:val="00131ECE"/>
    <w:rsid w:val="00131EFE"/>
    <w:rsid w:val="001326AC"/>
    <w:rsid w:val="00132846"/>
    <w:rsid w:val="0013294C"/>
    <w:rsid w:val="00132BB6"/>
    <w:rsid w:val="0013359C"/>
    <w:rsid w:val="00133AE2"/>
    <w:rsid w:val="00133E5F"/>
    <w:rsid w:val="00133EAD"/>
    <w:rsid w:val="001341B3"/>
    <w:rsid w:val="00134354"/>
    <w:rsid w:val="0013451D"/>
    <w:rsid w:val="00134C94"/>
    <w:rsid w:val="00134F77"/>
    <w:rsid w:val="00135101"/>
    <w:rsid w:val="0013583D"/>
    <w:rsid w:val="00135B3B"/>
    <w:rsid w:val="00135D19"/>
    <w:rsid w:val="00135E8E"/>
    <w:rsid w:val="001360D8"/>
    <w:rsid w:val="00136631"/>
    <w:rsid w:val="00136CCD"/>
    <w:rsid w:val="00136F63"/>
    <w:rsid w:val="001372A9"/>
    <w:rsid w:val="00137506"/>
    <w:rsid w:val="00140198"/>
    <w:rsid w:val="001405A3"/>
    <w:rsid w:val="00140C12"/>
    <w:rsid w:val="00140E8C"/>
    <w:rsid w:val="0014131F"/>
    <w:rsid w:val="00141446"/>
    <w:rsid w:val="00142477"/>
    <w:rsid w:val="00142981"/>
    <w:rsid w:val="00143D7A"/>
    <w:rsid w:val="00143D84"/>
    <w:rsid w:val="0014400D"/>
    <w:rsid w:val="00144134"/>
    <w:rsid w:val="001442C8"/>
    <w:rsid w:val="00144CDF"/>
    <w:rsid w:val="00144F76"/>
    <w:rsid w:val="001450F1"/>
    <w:rsid w:val="00145753"/>
    <w:rsid w:val="00145A22"/>
    <w:rsid w:val="00145BE2"/>
    <w:rsid w:val="001460A8"/>
    <w:rsid w:val="001463D1"/>
    <w:rsid w:val="00146D4B"/>
    <w:rsid w:val="00146FEF"/>
    <w:rsid w:val="001471FA"/>
    <w:rsid w:val="00147539"/>
    <w:rsid w:val="0015037B"/>
    <w:rsid w:val="00150E6A"/>
    <w:rsid w:val="00151418"/>
    <w:rsid w:val="00151CEE"/>
    <w:rsid w:val="00152105"/>
    <w:rsid w:val="0015264B"/>
    <w:rsid w:val="001529B1"/>
    <w:rsid w:val="00152C91"/>
    <w:rsid w:val="00152D99"/>
    <w:rsid w:val="001532B5"/>
    <w:rsid w:val="0015340D"/>
    <w:rsid w:val="001536DC"/>
    <w:rsid w:val="00153771"/>
    <w:rsid w:val="0015384D"/>
    <w:rsid w:val="00153C0A"/>
    <w:rsid w:val="00153EEE"/>
    <w:rsid w:val="001576D4"/>
    <w:rsid w:val="00160AD9"/>
    <w:rsid w:val="00160EAA"/>
    <w:rsid w:val="001610B9"/>
    <w:rsid w:val="001612AC"/>
    <w:rsid w:val="001617EE"/>
    <w:rsid w:val="00161AB6"/>
    <w:rsid w:val="00161D9C"/>
    <w:rsid w:val="001622C9"/>
    <w:rsid w:val="0016255E"/>
    <w:rsid w:val="001628B4"/>
    <w:rsid w:val="00162D63"/>
    <w:rsid w:val="00162E4E"/>
    <w:rsid w:val="00163938"/>
    <w:rsid w:val="00163AB9"/>
    <w:rsid w:val="00164024"/>
    <w:rsid w:val="00164447"/>
    <w:rsid w:val="001648FF"/>
    <w:rsid w:val="00164FA9"/>
    <w:rsid w:val="00165018"/>
    <w:rsid w:val="001651CA"/>
    <w:rsid w:val="00165845"/>
    <w:rsid w:val="00166951"/>
    <w:rsid w:val="001669D5"/>
    <w:rsid w:val="0016728D"/>
    <w:rsid w:val="00167F88"/>
    <w:rsid w:val="001705A9"/>
    <w:rsid w:val="00170726"/>
    <w:rsid w:val="00170948"/>
    <w:rsid w:val="00170A6C"/>
    <w:rsid w:val="00170D3F"/>
    <w:rsid w:val="00171EC0"/>
    <w:rsid w:val="00171F56"/>
    <w:rsid w:val="001734B5"/>
    <w:rsid w:val="001736E0"/>
    <w:rsid w:val="0017432C"/>
    <w:rsid w:val="00174C3C"/>
    <w:rsid w:val="00175CAC"/>
    <w:rsid w:val="001764F3"/>
    <w:rsid w:val="0017675F"/>
    <w:rsid w:val="00176BDE"/>
    <w:rsid w:val="00177646"/>
    <w:rsid w:val="00177DD2"/>
    <w:rsid w:val="00177E15"/>
    <w:rsid w:val="001805D3"/>
    <w:rsid w:val="001816F1"/>
    <w:rsid w:val="00182056"/>
    <w:rsid w:val="001821FE"/>
    <w:rsid w:val="00182B4D"/>
    <w:rsid w:val="00182F30"/>
    <w:rsid w:val="00182F66"/>
    <w:rsid w:val="00184036"/>
    <w:rsid w:val="00184122"/>
    <w:rsid w:val="001846CF"/>
    <w:rsid w:val="001848E0"/>
    <w:rsid w:val="00184B07"/>
    <w:rsid w:val="00185934"/>
    <w:rsid w:val="00186290"/>
    <w:rsid w:val="0018687C"/>
    <w:rsid w:val="00186E75"/>
    <w:rsid w:val="00187039"/>
    <w:rsid w:val="001875B6"/>
    <w:rsid w:val="001901A3"/>
    <w:rsid w:val="00190B57"/>
    <w:rsid w:val="00190BC7"/>
    <w:rsid w:val="00191261"/>
    <w:rsid w:val="0019170D"/>
    <w:rsid w:val="001917AA"/>
    <w:rsid w:val="00191A60"/>
    <w:rsid w:val="00192424"/>
    <w:rsid w:val="001928A6"/>
    <w:rsid w:val="00193186"/>
    <w:rsid w:val="00193CAB"/>
    <w:rsid w:val="00194DD3"/>
    <w:rsid w:val="00196048"/>
    <w:rsid w:val="0019694C"/>
    <w:rsid w:val="00197007"/>
    <w:rsid w:val="001972C4"/>
    <w:rsid w:val="00197395"/>
    <w:rsid w:val="00197C3E"/>
    <w:rsid w:val="00197D0F"/>
    <w:rsid w:val="001A0269"/>
    <w:rsid w:val="001A061A"/>
    <w:rsid w:val="001A0AB3"/>
    <w:rsid w:val="001A13BA"/>
    <w:rsid w:val="001A164B"/>
    <w:rsid w:val="001A16C2"/>
    <w:rsid w:val="001A1D02"/>
    <w:rsid w:val="001A2316"/>
    <w:rsid w:val="001A231D"/>
    <w:rsid w:val="001A239B"/>
    <w:rsid w:val="001A2974"/>
    <w:rsid w:val="001A2CF2"/>
    <w:rsid w:val="001A30E6"/>
    <w:rsid w:val="001A32BC"/>
    <w:rsid w:val="001A348E"/>
    <w:rsid w:val="001A3587"/>
    <w:rsid w:val="001A3B34"/>
    <w:rsid w:val="001A3B96"/>
    <w:rsid w:val="001A3E49"/>
    <w:rsid w:val="001A3F83"/>
    <w:rsid w:val="001A5071"/>
    <w:rsid w:val="001A511F"/>
    <w:rsid w:val="001A5303"/>
    <w:rsid w:val="001A5913"/>
    <w:rsid w:val="001A59D0"/>
    <w:rsid w:val="001A5A1F"/>
    <w:rsid w:val="001A5ED0"/>
    <w:rsid w:val="001A64A7"/>
    <w:rsid w:val="001A6548"/>
    <w:rsid w:val="001A771A"/>
    <w:rsid w:val="001A775A"/>
    <w:rsid w:val="001B041C"/>
    <w:rsid w:val="001B049F"/>
    <w:rsid w:val="001B07B6"/>
    <w:rsid w:val="001B0D90"/>
    <w:rsid w:val="001B0F42"/>
    <w:rsid w:val="001B189A"/>
    <w:rsid w:val="001B1B30"/>
    <w:rsid w:val="001B229C"/>
    <w:rsid w:val="001B23FB"/>
    <w:rsid w:val="001B24D0"/>
    <w:rsid w:val="001B2886"/>
    <w:rsid w:val="001B2D0B"/>
    <w:rsid w:val="001B2E14"/>
    <w:rsid w:val="001B2ED5"/>
    <w:rsid w:val="001B31F0"/>
    <w:rsid w:val="001B34FF"/>
    <w:rsid w:val="001B3B76"/>
    <w:rsid w:val="001B4CB0"/>
    <w:rsid w:val="001B4F29"/>
    <w:rsid w:val="001B52C5"/>
    <w:rsid w:val="001B59A7"/>
    <w:rsid w:val="001B5C1E"/>
    <w:rsid w:val="001B6288"/>
    <w:rsid w:val="001B69D1"/>
    <w:rsid w:val="001B6AF2"/>
    <w:rsid w:val="001B6B3D"/>
    <w:rsid w:val="001B7079"/>
    <w:rsid w:val="001B747F"/>
    <w:rsid w:val="001B756C"/>
    <w:rsid w:val="001B777B"/>
    <w:rsid w:val="001B77C8"/>
    <w:rsid w:val="001C01F2"/>
    <w:rsid w:val="001C024F"/>
    <w:rsid w:val="001C0642"/>
    <w:rsid w:val="001C09B4"/>
    <w:rsid w:val="001C0DBE"/>
    <w:rsid w:val="001C2C5A"/>
    <w:rsid w:val="001C2EB6"/>
    <w:rsid w:val="001C2F44"/>
    <w:rsid w:val="001C2F61"/>
    <w:rsid w:val="001C35A3"/>
    <w:rsid w:val="001C422E"/>
    <w:rsid w:val="001C49BA"/>
    <w:rsid w:val="001C5B98"/>
    <w:rsid w:val="001C5CEE"/>
    <w:rsid w:val="001C5D0F"/>
    <w:rsid w:val="001C5F43"/>
    <w:rsid w:val="001C6151"/>
    <w:rsid w:val="001C62AD"/>
    <w:rsid w:val="001C64C0"/>
    <w:rsid w:val="001C6A3D"/>
    <w:rsid w:val="001C6F7E"/>
    <w:rsid w:val="001C71C9"/>
    <w:rsid w:val="001C73A7"/>
    <w:rsid w:val="001C76F3"/>
    <w:rsid w:val="001C7B4D"/>
    <w:rsid w:val="001C7B7F"/>
    <w:rsid w:val="001C7FA6"/>
    <w:rsid w:val="001D00E2"/>
    <w:rsid w:val="001D0E68"/>
    <w:rsid w:val="001D0EEB"/>
    <w:rsid w:val="001D1E8E"/>
    <w:rsid w:val="001D21D9"/>
    <w:rsid w:val="001D29B3"/>
    <w:rsid w:val="001D3068"/>
    <w:rsid w:val="001D32F8"/>
    <w:rsid w:val="001D3D9D"/>
    <w:rsid w:val="001D3FAE"/>
    <w:rsid w:val="001D4493"/>
    <w:rsid w:val="001D47BA"/>
    <w:rsid w:val="001D4896"/>
    <w:rsid w:val="001D4982"/>
    <w:rsid w:val="001D4A14"/>
    <w:rsid w:val="001D4A1A"/>
    <w:rsid w:val="001D4AE7"/>
    <w:rsid w:val="001D5868"/>
    <w:rsid w:val="001D5B37"/>
    <w:rsid w:val="001D5DF9"/>
    <w:rsid w:val="001D5F0C"/>
    <w:rsid w:val="001D7064"/>
    <w:rsid w:val="001D71F6"/>
    <w:rsid w:val="001D74DA"/>
    <w:rsid w:val="001D7575"/>
    <w:rsid w:val="001D757F"/>
    <w:rsid w:val="001D7652"/>
    <w:rsid w:val="001D7805"/>
    <w:rsid w:val="001D78A3"/>
    <w:rsid w:val="001D7AA0"/>
    <w:rsid w:val="001E07FD"/>
    <w:rsid w:val="001E0924"/>
    <w:rsid w:val="001E15AA"/>
    <w:rsid w:val="001E1EA6"/>
    <w:rsid w:val="001E2567"/>
    <w:rsid w:val="001E25D9"/>
    <w:rsid w:val="001E31DB"/>
    <w:rsid w:val="001E3754"/>
    <w:rsid w:val="001E39FE"/>
    <w:rsid w:val="001E3A1D"/>
    <w:rsid w:val="001E3C97"/>
    <w:rsid w:val="001E3DCA"/>
    <w:rsid w:val="001E3EC3"/>
    <w:rsid w:val="001E3ED0"/>
    <w:rsid w:val="001E3F0C"/>
    <w:rsid w:val="001E43E0"/>
    <w:rsid w:val="001E4585"/>
    <w:rsid w:val="001E4F41"/>
    <w:rsid w:val="001E5874"/>
    <w:rsid w:val="001E5AFA"/>
    <w:rsid w:val="001E5CCD"/>
    <w:rsid w:val="001E5FA1"/>
    <w:rsid w:val="001E62B9"/>
    <w:rsid w:val="001E66DC"/>
    <w:rsid w:val="001E68FE"/>
    <w:rsid w:val="001E7D18"/>
    <w:rsid w:val="001F047A"/>
    <w:rsid w:val="001F0689"/>
    <w:rsid w:val="001F0A68"/>
    <w:rsid w:val="001F1403"/>
    <w:rsid w:val="001F1D76"/>
    <w:rsid w:val="001F20D2"/>
    <w:rsid w:val="001F22B0"/>
    <w:rsid w:val="001F236F"/>
    <w:rsid w:val="001F245F"/>
    <w:rsid w:val="001F2AEF"/>
    <w:rsid w:val="001F2AF2"/>
    <w:rsid w:val="001F34BD"/>
    <w:rsid w:val="001F3F66"/>
    <w:rsid w:val="001F47B3"/>
    <w:rsid w:val="001F4B78"/>
    <w:rsid w:val="001F5108"/>
    <w:rsid w:val="001F53F8"/>
    <w:rsid w:val="001F5B57"/>
    <w:rsid w:val="001F5FCF"/>
    <w:rsid w:val="001F6085"/>
    <w:rsid w:val="001F6675"/>
    <w:rsid w:val="001F7C91"/>
    <w:rsid w:val="0020008A"/>
    <w:rsid w:val="00200BD3"/>
    <w:rsid w:val="00200C05"/>
    <w:rsid w:val="002011CB"/>
    <w:rsid w:val="002013C3"/>
    <w:rsid w:val="00201C60"/>
    <w:rsid w:val="0020208B"/>
    <w:rsid w:val="00202177"/>
    <w:rsid w:val="00202651"/>
    <w:rsid w:val="00203290"/>
    <w:rsid w:val="00203536"/>
    <w:rsid w:val="002035A6"/>
    <w:rsid w:val="00203919"/>
    <w:rsid w:val="002051E4"/>
    <w:rsid w:val="002053BB"/>
    <w:rsid w:val="00205D19"/>
    <w:rsid w:val="00205EA8"/>
    <w:rsid w:val="0020662B"/>
    <w:rsid w:val="00206C7A"/>
    <w:rsid w:val="00206F42"/>
    <w:rsid w:val="00207295"/>
    <w:rsid w:val="00207F0E"/>
    <w:rsid w:val="00207F51"/>
    <w:rsid w:val="00210143"/>
    <w:rsid w:val="002101EA"/>
    <w:rsid w:val="002103B0"/>
    <w:rsid w:val="002109F3"/>
    <w:rsid w:val="00210CDD"/>
    <w:rsid w:val="00210F57"/>
    <w:rsid w:val="00210FD5"/>
    <w:rsid w:val="002112BD"/>
    <w:rsid w:val="0021250A"/>
    <w:rsid w:val="002131DC"/>
    <w:rsid w:val="002133D6"/>
    <w:rsid w:val="00213575"/>
    <w:rsid w:val="00214436"/>
    <w:rsid w:val="00214B63"/>
    <w:rsid w:val="00214FA1"/>
    <w:rsid w:val="00215298"/>
    <w:rsid w:val="002152EF"/>
    <w:rsid w:val="002155A1"/>
    <w:rsid w:val="00216266"/>
    <w:rsid w:val="00216A17"/>
    <w:rsid w:val="002202FF"/>
    <w:rsid w:val="00220591"/>
    <w:rsid w:val="00220BD1"/>
    <w:rsid w:val="00220DC4"/>
    <w:rsid w:val="00221539"/>
    <w:rsid w:val="00221568"/>
    <w:rsid w:val="00222153"/>
    <w:rsid w:val="00222524"/>
    <w:rsid w:val="00222E9C"/>
    <w:rsid w:val="00223066"/>
    <w:rsid w:val="00223A2D"/>
    <w:rsid w:val="00223FBE"/>
    <w:rsid w:val="0022572E"/>
    <w:rsid w:val="002257F7"/>
    <w:rsid w:val="00225801"/>
    <w:rsid w:val="00225BA8"/>
    <w:rsid w:val="00226EA9"/>
    <w:rsid w:val="002271CA"/>
    <w:rsid w:val="00227570"/>
    <w:rsid w:val="00227E4C"/>
    <w:rsid w:val="00227E57"/>
    <w:rsid w:val="00227F5B"/>
    <w:rsid w:val="0023016D"/>
    <w:rsid w:val="00230996"/>
    <w:rsid w:val="00231532"/>
    <w:rsid w:val="0023192D"/>
    <w:rsid w:val="002320B2"/>
    <w:rsid w:val="00232E82"/>
    <w:rsid w:val="00233459"/>
    <w:rsid w:val="002340E9"/>
    <w:rsid w:val="0023431C"/>
    <w:rsid w:val="002344A3"/>
    <w:rsid w:val="0023483A"/>
    <w:rsid w:val="00235B14"/>
    <w:rsid w:val="00235F5F"/>
    <w:rsid w:val="002365BE"/>
    <w:rsid w:val="00236AA9"/>
    <w:rsid w:val="00236B28"/>
    <w:rsid w:val="00236BC0"/>
    <w:rsid w:val="00237040"/>
    <w:rsid w:val="0023796F"/>
    <w:rsid w:val="0024001C"/>
    <w:rsid w:val="00240430"/>
    <w:rsid w:val="0024058C"/>
    <w:rsid w:val="002407C8"/>
    <w:rsid w:val="00240898"/>
    <w:rsid w:val="002408FC"/>
    <w:rsid w:val="00241040"/>
    <w:rsid w:val="00241464"/>
    <w:rsid w:val="0024154F"/>
    <w:rsid w:val="0024179F"/>
    <w:rsid w:val="00241835"/>
    <w:rsid w:val="00241E5F"/>
    <w:rsid w:val="002428CF"/>
    <w:rsid w:val="0024297D"/>
    <w:rsid w:val="00243A11"/>
    <w:rsid w:val="00243C35"/>
    <w:rsid w:val="00243E5E"/>
    <w:rsid w:val="002440EC"/>
    <w:rsid w:val="002440FB"/>
    <w:rsid w:val="00244C1A"/>
    <w:rsid w:val="002450CF"/>
    <w:rsid w:val="00245C7E"/>
    <w:rsid w:val="00246553"/>
    <w:rsid w:val="00247038"/>
    <w:rsid w:val="00247276"/>
    <w:rsid w:val="002502FC"/>
    <w:rsid w:val="00250CED"/>
    <w:rsid w:val="00251356"/>
    <w:rsid w:val="00251724"/>
    <w:rsid w:val="00252F4E"/>
    <w:rsid w:val="002533A4"/>
    <w:rsid w:val="00253BE2"/>
    <w:rsid w:val="002548E1"/>
    <w:rsid w:val="00254CD4"/>
    <w:rsid w:val="00254CF5"/>
    <w:rsid w:val="002550E8"/>
    <w:rsid w:val="002551DE"/>
    <w:rsid w:val="002551EF"/>
    <w:rsid w:val="002558AF"/>
    <w:rsid w:val="00255A91"/>
    <w:rsid w:val="00255BB1"/>
    <w:rsid w:val="002568BC"/>
    <w:rsid w:val="002577A1"/>
    <w:rsid w:val="00260DA7"/>
    <w:rsid w:val="00260EB3"/>
    <w:rsid w:val="00260FB2"/>
    <w:rsid w:val="002613CB"/>
    <w:rsid w:val="002614DF"/>
    <w:rsid w:val="002616B9"/>
    <w:rsid w:val="00261BDD"/>
    <w:rsid w:val="00261E2C"/>
    <w:rsid w:val="002628A9"/>
    <w:rsid w:val="00262A9F"/>
    <w:rsid w:val="00262C43"/>
    <w:rsid w:val="0026307F"/>
    <w:rsid w:val="002638CB"/>
    <w:rsid w:val="00263BDC"/>
    <w:rsid w:val="00263FD4"/>
    <w:rsid w:val="00264954"/>
    <w:rsid w:val="00264AB0"/>
    <w:rsid w:val="0026508C"/>
    <w:rsid w:val="00265134"/>
    <w:rsid w:val="00265479"/>
    <w:rsid w:val="00265974"/>
    <w:rsid w:val="00265B07"/>
    <w:rsid w:val="00265B4A"/>
    <w:rsid w:val="00265E72"/>
    <w:rsid w:val="00266124"/>
    <w:rsid w:val="002661E3"/>
    <w:rsid w:val="00266BB6"/>
    <w:rsid w:val="00266CFC"/>
    <w:rsid w:val="00266F1A"/>
    <w:rsid w:val="002676DA"/>
    <w:rsid w:val="00267B76"/>
    <w:rsid w:val="00267E10"/>
    <w:rsid w:val="002707D2"/>
    <w:rsid w:val="0027087D"/>
    <w:rsid w:val="00270BC0"/>
    <w:rsid w:val="002711BC"/>
    <w:rsid w:val="0027166B"/>
    <w:rsid w:val="002722FA"/>
    <w:rsid w:val="00273AF5"/>
    <w:rsid w:val="00273C50"/>
    <w:rsid w:val="00274780"/>
    <w:rsid w:val="00274AE9"/>
    <w:rsid w:val="002754AD"/>
    <w:rsid w:val="00275B7E"/>
    <w:rsid w:val="00275FD4"/>
    <w:rsid w:val="00276063"/>
    <w:rsid w:val="00276151"/>
    <w:rsid w:val="002762B4"/>
    <w:rsid w:val="00276629"/>
    <w:rsid w:val="00276795"/>
    <w:rsid w:val="002769EC"/>
    <w:rsid w:val="00277281"/>
    <w:rsid w:val="002772AE"/>
    <w:rsid w:val="00277417"/>
    <w:rsid w:val="0027784B"/>
    <w:rsid w:val="00280129"/>
    <w:rsid w:val="0028029B"/>
    <w:rsid w:val="00280939"/>
    <w:rsid w:val="00280CA2"/>
    <w:rsid w:val="00281681"/>
    <w:rsid w:val="00281B47"/>
    <w:rsid w:val="00281FC5"/>
    <w:rsid w:val="002823CA"/>
    <w:rsid w:val="002834A6"/>
    <w:rsid w:val="00283C89"/>
    <w:rsid w:val="00284B0A"/>
    <w:rsid w:val="00284BD2"/>
    <w:rsid w:val="00284D22"/>
    <w:rsid w:val="00285D5E"/>
    <w:rsid w:val="00286407"/>
    <w:rsid w:val="0028666F"/>
    <w:rsid w:val="0028686D"/>
    <w:rsid w:val="00286C04"/>
    <w:rsid w:val="002870B3"/>
    <w:rsid w:val="00287332"/>
    <w:rsid w:val="00287462"/>
    <w:rsid w:val="00287704"/>
    <w:rsid w:val="00287875"/>
    <w:rsid w:val="00287B6B"/>
    <w:rsid w:val="00287CC7"/>
    <w:rsid w:val="00290247"/>
    <w:rsid w:val="00290527"/>
    <w:rsid w:val="002905F3"/>
    <w:rsid w:val="00291172"/>
    <w:rsid w:val="00291694"/>
    <w:rsid w:val="00291D17"/>
    <w:rsid w:val="00291D70"/>
    <w:rsid w:val="002922A2"/>
    <w:rsid w:val="00292318"/>
    <w:rsid w:val="00292378"/>
    <w:rsid w:val="0029272F"/>
    <w:rsid w:val="00292921"/>
    <w:rsid w:val="00293035"/>
    <w:rsid w:val="0029341B"/>
    <w:rsid w:val="00293653"/>
    <w:rsid w:val="00293774"/>
    <w:rsid w:val="0029391A"/>
    <w:rsid w:val="00293C2A"/>
    <w:rsid w:val="00293CF1"/>
    <w:rsid w:val="00294F6E"/>
    <w:rsid w:val="002952AB"/>
    <w:rsid w:val="002958BC"/>
    <w:rsid w:val="002959CC"/>
    <w:rsid w:val="002960A0"/>
    <w:rsid w:val="002960A8"/>
    <w:rsid w:val="00296A4E"/>
    <w:rsid w:val="00296F3F"/>
    <w:rsid w:val="002979B4"/>
    <w:rsid w:val="002A04D5"/>
    <w:rsid w:val="002A05F6"/>
    <w:rsid w:val="002A07B6"/>
    <w:rsid w:val="002A0B52"/>
    <w:rsid w:val="002A0DB2"/>
    <w:rsid w:val="002A1E55"/>
    <w:rsid w:val="002A2C8C"/>
    <w:rsid w:val="002A3989"/>
    <w:rsid w:val="002A3F68"/>
    <w:rsid w:val="002A3FE0"/>
    <w:rsid w:val="002A45E5"/>
    <w:rsid w:val="002A480D"/>
    <w:rsid w:val="002A4BF7"/>
    <w:rsid w:val="002A4DA6"/>
    <w:rsid w:val="002A4F1A"/>
    <w:rsid w:val="002A53B4"/>
    <w:rsid w:val="002A5E7C"/>
    <w:rsid w:val="002A5F48"/>
    <w:rsid w:val="002A616A"/>
    <w:rsid w:val="002A6327"/>
    <w:rsid w:val="002A6427"/>
    <w:rsid w:val="002A6494"/>
    <w:rsid w:val="002A6513"/>
    <w:rsid w:val="002A65C6"/>
    <w:rsid w:val="002A6784"/>
    <w:rsid w:val="002B0C03"/>
    <w:rsid w:val="002B1169"/>
    <w:rsid w:val="002B12E4"/>
    <w:rsid w:val="002B1CDF"/>
    <w:rsid w:val="002B1DD9"/>
    <w:rsid w:val="002B2588"/>
    <w:rsid w:val="002B30A4"/>
    <w:rsid w:val="002B324D"/>
    <w:rsid w:val="002B3986"/>
    <w:rsid w:val="002B3A21"/>
    <w:rsid w:val="002B3B71"/>
    <w:rsid w:val="002B407C"/>
    <w:rsid w:val="002B49A8"/>
    <w:rsid w:val="002B4BFC"/>
    <w:rsid w:val="002B525E"/>
    <w:rsid w:val="002B5655"/>
    <w:rsid w:val="002B575F"/>
    <w:rsid w:val="002B5BBE"/>
    <w:rsid w:val="002B6226"/>
    <w:rsid w:val="002B65C1"/>
    <w:rsid w:val="002B68FD"/>
    <w:rsid w:val="002B6983"/>
    <w:rsid w:val="002B6B51"/>
    <w:rsid w:val="002B74E1"/>
    <w:rsid w:val="002B7642"/>
    <w:rsid w:val="002B7BD0"/>
    <w:rsid w:val="002B7BFF"/>
    <w:rsid w:val="002C0800"/>
    <w:rsid w:val="002C08BB"/>
    <w:rsid w:val="002C0A7F"/>
    <w:rsid w:val="002C1605"/>
    <w:rsid w:val="002C17D3"/>
    <w:rsid w:val="002C1B47"/>
    <w:rsid w:val="002C2582"/>
    <w:rsid w:val="002C3351"/>
    <w:rsid w:val="002C38A0"/>
    <w:rsid w:val="002C405B"/>
    <w:rsid w:val="002C42D8"/>
    <w:rsid w:val="002C4719"/>
    <w:rsid w:val="002C4D10"/>
    <w:rsid w:val="002C4E0A"/>
    <w:rsid w:val="002C5AD1"/>
    <w:rsid w:val="002C681F"/>
    <w:rsid w:val="002C6B9F"/>
    <w:rsid w:val="002C730B"/>
    <w:rsid w:val="002C74A8"/>
    <w:rsid w:val="002C7548"/>
    <w:rsid w:val="002C776E"/>
    <w:rsid w:val="002C7C57"/>
    <w:rsid w:val="002D15D1"/>
    <w:rsid w:val="002D215B"/>
    <w:rsid w:val="002D27AC"/>
    <w:rsid w:val="002D2A63"/>
    <w:rsid w:val="002D2BB2"/>
    <w:rsid w:val="002D314E"/>
    <w:rsid w:val="002D3949"/>
    <w:rsid w:val="002D3BE6"/>
    <w:rsid w:val="002D3D12"/>
    <w:rsid w:val="002D4817"/>
    <w:rsid w:val="002D4A6F"/>
    <w:rsid w:val="002D4EF2"/>
    <w:rsid w:val="002D55A4"/>
    <w:rsid w:val="002D5DB2"/>
    <w:rsid w:val="002D5EF5"/>
    <w:rsid w:val="002D6299"/>
    <w:rsid w:val="002D6A6C"/>
    <w:rsid w:val="002D6B97"/>
    <w:rsid w:val="002D6BAA"/>
    <w:rsid w:val="002D7140"/>
    <w:rsid w:val="002D7195"/>
    <w:rsid w:val="002D731B"/>
    <w:rsid w:val="002D768A"/>
    <w:rsid w:val="002E001B"/>
    <w:rsid w:val="002E0DBC"/>
    <w:rsid w:val="002E1019"/>
    <w:rsid w:val="002E109A"/>
    <w:rsid w:val="002E12EE"/>
    <w:rsid w:val="002E1B24"/>
    <w:rsid w:val="002E1F61"/>
    <w:rsid w:val="002E20E2"/>
    <w:rsid w:val="002E37C8"/>
    <w:rsid w:val="002E3DFD"/>
    <w:rsid w:val="002E3F53"/>
    <w:rsid w:val="002E435B"/>
    <w:rsid w:val="002E4B15"/>
    <w:rsid w:val="002E4BBF"/>
    <w:rsid w:val="002E4C36"/>
    <w:rsid w:val="002E4F1C"/>
    <w:rsid w:val="002E52FA"/>
    <w:rsid w:val="002E7153"/>
    <w:rsid w:val="002E755A"/>
    <w:rsid w:val="002E7797"/>
    <w:rsid w:val="002E7C1E"/>
    <w:rsid w:val="002E7E58"/>
    <w:rsid w:val="002F0286"/>
    <w:rsid w:val="002F07C1"/>
    <w:rsid w:val="002F0D15"/>
    <w:rsid w:val="002F0D61"/>
    <w:rsid w:val="002F0D77"/>
    <w:rsid w:val="002F0FBE"/>
    <w:rsid w:val="002F0FE1"/>
    <w:rsid w:val="002F1615"/>
    <w:rsid w:val="002F1975"/>
    <w:rsid w:val="002F24A8"/>
    <w:rsid w:val="002F25E8"/>
    <w:rsid w:val="002F3235"/>
    <w:rsid w:val="002F3738"/>
    <w:rsid w:val="002F416D"/>
    <w:rsid w:val="002F4917"/>
    <w:rsid w:val="002F5011"/>
    <w:rsid w:val="002F56A2"/>
    <w:rsid w:val="002F576F"/>
    <w:rsid w:val="002F59DF"/>
    <w:rsid w:val="002F5C3C"/>
    <w:rsid w:val="002F5EA0"/>
    <w:rsid w:val="002F633F"/>
    <w:rsid w:val="002F643E"/>
    <w:rsid w:val="002F65DE"/>
    <w:rsid w:val="002F723F"/>
    <w:rsid w:val="0030027F"/>
    <w:rsid w:val="00300454"/>
    <w:rsid w:val="0030090A"/>
    <w:rsid w:val="00300D18"/>
    <w:rsid w:val="00300E09"/>
    <w:rsid w:val="00300E65"/>
    <w:rsid w:val="0030142D"/>
    <w:rsid w:val="00301ABE"/>
    <w:rsid w:val="003020C4"/>
    <w:rsid w:val="00302177"/>
    <w:rsid w:val="0030239D"/>
    <w:rsid w:val="00302676"/>
    <w:rsid w:val="003028F6"/>
    <w:rsid w:val="00303166"/>
    <w:rsid w:val="003031CB"/>
    <w:rsid w:val="003038F5"/>
    <w:rsid w:val="00303C59"/>
    <w:rsid w:val="00303C89"/>
    <w:rsid w:val="00304218"/>
    <w:rsid w:val="00304303"/>
    <w:rsid w:val="003044AD"/>
    <w:rsid w:val="00304BD1"/>
    <w:rsid w:val="00304E12"/>
    <w:rsid w:val="00305484"/>
    <w:rsid w:val="003057E7"/>
    <w:rsid w:val="00305EAE"/>
    <w:rsid w:val="003064FC"/>
    <w:rsid w:val="00306CE8"/>
    <w:rsid w:val="00307231"/>
    <w:rsid w:val="00307650"/>
    <w:rsid w:val="0031037A"/>
    <w:rsid w:val="00310705"/>
    <w:rsid w:val="00310E63"/>
    <w:rsid w:val="00310EF6"/>
    <w:rsid w:val="00311001"/>
    <w:rsid w:val="003114F5"/>
    <w:rsid w:val="00311679"/>
    <w:rsid w:val="00311693"/>
    <w:rsid w:val="00311D9A"/>
    <w:rsid w:val="00311DE6"/>
    <w:rsid w:val="0031202F"/>
    <w:rsid w:val="0031306B"/>
    <w:rsid w:val="0031318D"/>
    <w:rsid w:val="003139BB"/>
    <w:rsid w:val="00313D6F"/>
    <w:rsid w:val="00314A7C"/>
    <w:rsid w:val="00314DC1"/>
    <w:rsid w:val="00315470"/>
    <w:rsid w:val="00315962"/>
    <w:rsid w:val="00315B3D"/>
    <w:rsid w:val="00315DD0"/>
    <w:rsid w:val="003162A6"/>
    <w:rsid w:val="003166AC"/>
    <w:rsid w:val="00316806"/>
    <w:rsid w:val="00316917"/>
    <w:rsid w:val="003177C6"/>
    <w:rsid w:val="003203F8"/>
    <w:rsid w:val="0032056A"/>
    <w:rsid w:val="0032085B"/>
    <w:rsid w:val="00321422"/>
    <w:rsid w:val="00322710"/>
    <w:rsid w:val="0032280B"/>
    <w:rsid w:val="00322C45"/>
    <w:rsid w:val="00322F18"/>
    <w:rsid w:val="003237CF"/>
    <w:rsid w:val="003239FD"/>
    <w:rsid w:val="00323C01"/>
    <w:rsid w:val="00323CB9"/>
    <w:rsid w:val="00324461"/>
    <w:rsid w:val="00326562"/>
    <w:rsid w:val="00326BD6"/>
    <w:rsid w:val="00326C19"/>
    <w:rsid w:val="00327091"/>
    <w:rsid w:val="003272FD"/>
    <w:rsid w:val="00327931"/>
    <w:rsid w:val="00327C4E"/>
    <w:rsid w:val="00330AC6"/>
    <w:rsid w:val="00331F26"/>
    <w:rsid w:val="003321D1"/>
    <w:rsid w:val="00332529"/>
    <w:rsid w:val="003327A5"/>
    <w:rsid w:val="00333205"/>
    <w:rsid w:val="00333F0A"/>
    <w:rsid w:val="00333FDC"/>
    <w:rsid w:val="00334407"/>
    <w:rsid w:val="0033442D"/>
    <w:rsid w:val="0033469F"/>
    <w:rsid w:val="00335D3D"/>
    <w:rsid w:val="0033619F"/>
    <w:rsid w:val="00336702"/>
    <w:rsid w:val="00337199"/>
    <w:rsid w:val="0033773E"/>
    <w:rsid w:val="0033790D"/>
    <w:rsid w:val="00337C30"/>
    <w:rsid w:val="00340778"/>
    <w:rsid w:val="00340B6F"/>
    <w:rsid w:val="0034151E"/>
    <w:rsid w:val="00341619"/>
    <w:rsid w:val="00341908"/>
    <w:rsid w:val="00342314"/>
    <w:rsid w:val="0034255F"/>
    <w:rsid w:val="00342C61"/>
    <w:rsid w:val="00342E3B"/>
    <w:rsid w:val="00342EDA"/>
    <w:rsid w:val="003434AB"/>
    <w:rsid w:val="00343820"/>
    <w:rsid w:val="003438C0"/>
    <w:rsid w:val="00343AB8"/>
    <w:rsid w:val="00343FD8"/>
    <w:rsid w:val="003441FF"/>
    <w:rsid w:val="003443D5"/>
    <w:rsid w:val="003448A4"/>
    <w:rsid w:val="00344BA9"/>
    <w:rsid w:val="00344D9E"/>
    <w:rsid w:val="0034502E"/>
    <w:rsid w:val="003451E4"/>
    <w:rsid w:val="003453CB"/>
    <w:rsid w:val="00345451"/>
    <w:rsid w:val="003459F3"/>
    <w:rsid w:val="00345B31"/>
    <w:rsid w:val="00345FE9"/>
    <w:rsid w:val="00346533"/>
    <w:rsid w:val="003468C0"/>
    <w:rsid w:val="0034697A"/>
    <w:rsid w:val="003475FF"/>
    <w:rsid w:val="00347944"/>
    <w:rsid w:val="00347D89"/>
    <w:rsid w:val="003500BF"/>
    <w:rsid w:val="0035025B"/>
    <w:rsid w:val="00350433"/>
    <w:rsid w:val="00350BF2"/>
    <w:rsid w:val="00350D11"/>
    <w:rsid w:val="00350EE0"/>
    <w:rsid w:val="00351C6E"/>
    <w:rsid w:val="00351F20"/>
    <w:rsid w:val="00352853"/>
    <w:rsid w:val="00352A70"/>
    <w:rsid w:val="00353A2E"/>
    <w:rsid w:val="00353FC1"/>
    <w:rsid w:val="003543EE"/>
    <w:rsid w:val="0035518A"/>
    <w:rsid w:val="00355F4D"/>
    <w:rsid w:val="00356377"/>
    <w:rsid w:val="00356674"/>
    <w:rsid w:val="00356750"/>
    <w:rsid w:val="00356BEF"/>
    <w:rsid w:val="00357A36"/>
    <w:rsid w:val="00357D00"/>
    <w:rsid w:val="003602B6"/>
    <w:rsid w:val="00360DC4"/>
    <w:rsid w:val="00361050"/>
    <w:rsid w:val="0036160D"/>
    <w:rsid w:val="00362329"/>
    <w:rsid w:val="00362795"/>
    <w:rsid w:val="0036279A"/>
    <w:rsid w:val="00363B62"/>
    <w:rsid w:val="00363E86"/>
    <w:rsid w:val="003642F1"/>
    <w:rsid w:val="00364492"/>
    <w:rsid w:val="00364509"/>
    <w:rsid w:val="00364FE9"/>
    <w:rsid w:val="0036573A"/>
    <w:rsid w:val="00365A1B"/>
    <w:rsid w:val="00365BAF"/>
    <w:rsid w:val="00365BC1"/>
    <w:rsid w:val="00365ED6"/>
    <w:rsid w:val="0036694E"/>
    <w:rsid w:val="003669A4"/>
    <w:rsid w:val="00367008"/>
    <w:rsid w:val="00367190"/>
    <w:rsid w:val="0036754A"/>
    <w:rsid w:val="00367813"/>
    <w:rsid w:val="00367B14"/>
    <w:rsid w:val="00367B5A"/>
    <w:rsid w:val="00370F3B"/>
    <w:rsid w:val="00371239"/>
    <w:rsid w:val="003714C1"/>
    <w:rsid w:val="00371739"/>
    <w:rsid w:val="0037270F"/>
    <w:rsid w:val="00372B4E"/>
    <w:rsid w:val="00373C24"/>
    <w:rsid w:val="003741FF"/>
    <w:rsid w:val="00374271"/>
    <w:rsid w:val="00375265"/>
    <w:rsid w:val="00375A43"/>
    <w:rsid w:val="00375B25"/>
    <w:rsid w:val="00375FBA"/>
    <w:rsid w:val="0037639C"/>
    <w:rsid w:val="003764B4"/>
    <w:rsid w:val="00376679"/>
    <w:rsid w:val="00376A3D"/>
    <w:rsid w:val="00376AA3"/>
    <w:rsid w:val="003772E1"/>
    <w:rsid w:val="003778BB"/>
    <w:rsid w:val="00377C91"/>
    <w:rsid w:val="00380068"/>
    <w:rsid w:val="003805B2"/>
    <w:rsid w:val="00380D06"/>
    <w:rsid w:val="00380D80"/>
    <w:rsid w:val="003810D9"/>
    <w:rsid w:val="00381982"/>
    <w:rsid w:val="003819EA"/>
    <w:rsid w:val="00381D68"/>
    <w:rsid w:val="00381EA5"/>
    <w:rsid w:val="00381F20"/>
    <w:rsid w:val="003829AE"/>
    <w:rsid w:val="003836ED"/>
    <w:rsid w:val="003837E7"/>
    <w:rsid w:val="003839C2"/>
    <w:rsid w:val="00383F89"/>
    <w:rsid w:val="00384938"/>
    <w:rsid w:val="00384DD9"/>
    <w:rsid w:val="0038512C"/>
    <w:rsid w:val="00385395"/>
    <w:rsid w:val="00385565"/>
    <w:rsid w:val="00385843"/>
    <w:rsid w:val="0038628A"/>
    <w:rsid w:val="00386991"/>
    <w:rsid w:val="00387093"/>
    <w:rsid w:val="0038715E"/>
    <w:rsid w:val="003874A2"/>
    <w:rsid w:val="00387631"/>
    <w:rsid w:val="00390A7F"/>
    <w:rsid w:val="0039109C"/>
    <w:rsid w:val="00391A2B"/>
    <w:rsid w:val="003924F9"/>
    <w:rsid w:val="00392C42"/>
    <w:rsid w:val="00392D00"/>
    <w:rsid w:val="00393C86"/>
    <w:rsid w:val="0039451F"/>
    <w:rsid w:val="00394652"/>
    <w:rsid w:val="00394F57"/>
    <w:rsid w:val="00394F89"/>
    <w:rsid w:val="00395218"/>
    <w:rsid w:val="0039543E"/>
    <w:rsid w:val="00395678"/>
    <w:rsid w:val="00395840"/>
    <w:rsid w:val="003964CB"/>
    <w:rsid w:val="0039697D"/>
    <w:rsid w:val="0039746B"/>
    <w:rsid w:val="00397EFC"/>
    <w:rsid w:val="00397FF2"/>
    <w:rsid w:val="003A12AC"/>
    <w:rsid w:val="003A2231"/>
    <w:rsid w:val="003A2236"/>
    <w:rsid w:val="003A247C"/>
    <w:rsid w:val="003A2782"/>
    <w:rsid w:val="003A3661"/>
    <w:rsid w:val="003A3DF9"/>
    <w:rsid w:val="003A4D9F"/>
    <w:rsid w:val="003A541C"/>
    <w:rsid w:val="003A5FF9"/>
    <w:rsid w:val="003A6877"/>
    <w:rsid w:val="003A7447"/>
    <w:rsid w:val="003A7A6D"/>
    <w:rsid w:val="003A7CAF"/>
    <w:rsid w:val="003A7CDA"/>
    <w:rsid w:val="003A7DE5"/>
    <w:rsid w:val="003B00A0"/>
    <w:rsid w:val="003B0314"/>
    <w:rsid w:val="003B034D"/>
    <w:rsid w:val="003B0800"/>
    <w:rsid w:val="003B0D2D"/>
    <w:rsid w:val="003B0E1E"/>
    <w:rsid w:val="003B0F5B"/>
    <w:rsid w:val="003B100C"/>
    <w:rsid w:val="003B1546"/>
    <w:rsid w:val="003B18AA"/>
    <w:rsid w:val="003B1C6A"/>
    <w:rsid w:val="003B2C0F"/>
    <w:rsid w:val="003B49D0"/>
    <w:rsid w:val="003B4A97"/>
    <w:rsid w:val="003B4C9E"/>
    <w:rsid w:val="003B4DF2"/>
    <w:rsid w:val="003B56E7"/>
    <w:rsid w:val="003B6523"/>
    <w:rsid w:val="003B6DE4"/>
    <w:rsid w:val="003B6EE3"/>
    <w:rsid w:val="003B73D8"/>
    <w:rsid w:val="003B7661"/>
    <w:rsid w:val="003B78CA"/>
    <w:rsid w:val="003B7EB9"/>
    <w:rsid w:val="003C0323"/>
    <w:rsid w:val="003C0364"/>
    <w:rsid w:val="003C04B6"/>
    <w:rsid w:val="003C0CF4"/>
    <w:rsid w:val="003C1330"/>
    <w:rsid w:val="003C1440"/>
    <w:rsid w:val="003C2155"/>
    <w:rsid w:val="003C2258"/>
    <w:rsid w:val="003C2993"/>
    <w:rsid w:val="003C34BB"/>
    <w:rsid w:val="003C3A35"/>
    <w:rsid w:val="003C3B5A"/>
    <w:rsid w:val="003C3B76"/>
    <w:rsid w:val="003C3D0A"/>
    <w:rsid w:val="003C4200"/>
    <w:rsid w:val="003C4551"/>
    <w:rsid w:val="003C4839"/>
    <w:rsid w:val="003C5331"/>
    <w:rsid w:val="003C5883"/>
    <w:rsid w:val="003C75B4"/>
    <w:rsid w:val="003C76AE"/>
    <w:rsid w:val="003C7E78"/>
    <w:rsid w:val="003D006F"/>
    <w:rsid w:val="003D01D8"/>
    <w:rsid w:val="003D0F19"/>
    <w:rsid w:val="003D11D6"/>
    <w:rsid w:val="003D15A3"/>
    <w:rsid w:val="003D190C"/>
    <w:rsid w:val="003D1988"/>
    <w:rsid w:val="003D209E"/>
    <w:rsid w:val="003D22D7"/>
    <w:rsid w:val="003D245D"/>
    <w:rsid w:val="003D2598"/>
    <w:rsid w:val="003D377C"/>
    <w:rsid w:val="003D37E6"/>
    <w:rsid w:val="003D3880"/>
    <w:rsid w:val="003D43B4"/>
    <w:rsid w:val="003D43C4"/>
    <w:rsid w:val="003D4402"/>
    <w:rsid w:val="003D4821"/>
    <w:rsid w:val="003D4B87"/>
    <w:rsid w:val="003D50D0"/>
    <w:rsid w:val="003D51DE"/>
    <w:rsid w:val="003D5771"/>
    <w:rsid w:val="003D64EA"/>
    <w:rsid w:val="003D6D4C"/>
    <w:rsid w:val="003D6E8C"/>
    <w:rsid w:val="003D79E9"/>
    <w:rsid w:val="003E00E8"/>
    <w:rsid w:val="003E026D"/>
    <w:rsid w:val="003E0CCE"/>
    <w:rsid w:val="003E0FE4"/>
    <w:rsid w:val="003E10AD"/>
    <w:rsid w:val="003E1E56"/>
    <w:rsid w:val="003E1F4A"/>
    <w:rsid w:val="003E2441"/>
    <w:rsid w:val="003E2AD1"/>
    <w:rsid w:val="003E2C3B"/>
    <w:rsid w:val="003E2D7A"/>
    <w:rsid w:val="003E2EFB"/>
    <w:rsid w:val="003E39E6"/>
    <w:rsid w:val="003E4519"/>
    <w:rsid w:val="003E4553"/>
    <w:rsid w:val="003E50FA"/>
    <w:rsid w:val="003E5836"/>
    <w:rsid w:val="003E5887"/>
    <w:rsid w:val="003E5D74"/>
    <w:rsid w:val="003E6309"/>
    <w:rsid w:val="003E6BAE"/>
    <w:rsid w:val="003E6E15"/>
    <w:rsid w:val="003E745D"/>
    <w:rsid w:val="003E785B"/>
    <w:rsid w:val="003E7D6C"/>
    <w:rsid w:val="003F0726"/>
    <w:rsid w:val="003F09AA"/>
    <w:rsid w:val="003F182E"/>
    <w:rsid w:val="003F1854"/>
    <w:rsid w:val="003F1A99"/>
    <w:rsid w:val="003F23CB"/>
    <w:rsid w:val="003F2B11"/>
    <w:rsid w:val="003F2DB8"/>
    <w:rsid w:val="003F2F54"/>
    <w:rsid w:val="003F35FB"/>
    <w:rsid w:val="003F47C5"/>
    <w:rsid w:val="003F4C26"/>
    <w:rsid w:val="003F6265"/>
    <w:rsid w:val="003F7C7B"/>
    <w:rsid w:val="00400411"/>
    <w:rsid w:val="00400AAC"/>
    <w:rsid w:val="00400E21"/>
    <w:rsid w:val="00400FCB"/>
    <w:rsid w:val="00401FFD"/>
    <w:rsid w:val="004023E6"/>
    <w:rsid w:val="00402C46"/>
    <w:rsid w:val="00403228"/>
    <w:rsid w:val="0040333A"/>
    <w:rsid w:val="00403352"/>
    <w:rsid w:val="004036B4"/>
    <w:rsid w:val="004036D4"/>
    <w:rsid w:val="0040416E"/>
    <w:rsid w:val="004045DE"/>
    <w:rsid w:val="004046F1"/>
    <w:rsid w:val="00404721"/>
    <w:rsid w:val="00405016"/>
    <w:rsid w:val="0040512D"/>
    <w:rsid w:val="004053C7"/>
    <w:rsid w:val="004056D4"/>
    <w:rsid w:val="00405BDE"/>
    <w:rsid w:val="00405C18"/>
    <w:rsid w:val="00405F60"/>
    <w:rsid w:val="004060AF"/>
    <w:rsid w:val="00406782"/>
    <w:rsid w:val="004067E3"/>
    <w:rsid w:val="00406AAA"/>
    <w:rsid w:val="00407260"/>
    <w:rsid w:val="00407292"/>
    <w:rsid w:val="004076C1"/>
    <w:rsid w:val="00407D6E"/>
    <w:rsid w:val="0041046A"/>
    <w:rsid w:val="00410521"/>
    <w:rsid w:val="00410A0C"/>
    <w:rsid w:val="00410D34"/>
    <w:rsid w:val="00410E8D"/>
    <w:rsid w:val="00411572"/>
    <w:rsid w:val="00411BD4"/>
    <w:rsid w:val="00411DA3"/>
    <w:rsid w:val="004121DC"/>
    <w:rsid w:val="004125F9"/>
    <w:rsid w:val="00412708"/>
    <w:rsid w:val="00413F5D"/>
    <w:rsid w:val="0041431A"/>
    <w:rsid w:val="00414560"/>
    <w:rsid w:val="00414832"/>
    <w:rsid w:val="00414ACB"/>
    <w:rsid w:val="00414E9D"/>
    <w:rsid w:val="00414F5B"/>
    <w:rsid w:val="00415432"/>
    <w:rsid w:val="00415840"/>
    <w:rsid w:val="00415B3F"/>
    <w:rsid w:val="00415B9D"/>
    <w:rsid w:val="0041602F"/>
    <w:rsid w:val="004161C7"/>
    <w:rsid w:val="004163E4"/>
    <w:rsid w:val="00416AEE"/>
    <w:rsid w:val="00416CC8"/>
    <w:rsid w:val="004178D4"/>
    <w:rsid w:val="004200BE"/>
    <w:rsid w:val="00420207"/>
    <w:rsid w:val="004205AF"/>
    <w:rsid w:val="004211CA"/>
    <w:rsid w:val="004212BC"/>
    <w:rsid w:val="0042134F"/>
    <w:rsid w:val="004215DA"/>
    <w:rsid w:val="004220BF"/>
    <w:rsid w:val="004226D8"/>
    <w:rsid w:val="0042292E"/>
    <w:rsid w:val="004229BE"/>
    <w:rsid w:val="00422CDB"/>
    <w:rsid w:val="0042310E"/>
    <w:rsid w:val="0042393D"/>
    <w:rsid w:val="004245B7"/>
    <w:rsid w:val="00424C98"/>
    <w:rsid w:val="0042523E"/>
    <w:rsid w:val="00425B87"/>
    <w:rsid w:val="004273E3"/>
    <w:rsid w:val="00427AFB"/>
    <w:rsid w:val="00430A90"/>
    <w:rsid w:val="00431334"/>
    <w:rsid w:val="004313EE"/>
    <w:rsid w:val="00431541"/>
    <w:rsid w:val="00431A01"/>
    <w:rsid w:val="00431B34"/>
    <w:rsid w:val="00432157"/>
    <w:rsid w:val="00432165"/>
    <w:rsid w:val="00432DAE"/>
    <w:rsid w:val="00433A6A"/>
    <w:rsid w:val="00433C6E"/>
    <w:rsid w:val="004343A3"/>
    <w:rsid w:val="00434961"/>
    <w:rsid w:val="004354A4"/>
    <w:rsid w:val="004358AD"/>
    <w:rsid w:val="00435C82"/>
    <w:rsid w:val="004363EA"/>
    <w:rsid w:val="00436C6B"/>
    <w:rsid w:val="0043702E"/>
    <w:rsid w:val="00437579"/>
    <w:rsid w:val="00437935"/>
    <w:rsid w:val="00437EB9"/>
    <w:rsid w:val="00437F1A"/>
    <w:rsid w:val="004401AF"/>
    <w:rsid w:val="00440B2B"/>
    <w:rsid w:val="00440DE5"/>
    <w:rsid w:val="00440E6C"/>
    <w:rsid w:val="004425B9"/>
    <w:rsid w:val="00442C9C"/>
    <w:rsid w:val="00442D16"/>
    <w:rsid w:val="004435DA"/>
    <w:rsid w:val="0044384B"/>
    <w:rsid w:val="00443C58"/>
    <w:rsid w:val="00443D43"/>
    <w:rsid w:val="00444279"/>
    <w:rsid w:val="00444332"/>
    <w:rsid w:val="00444674"/>
    <w:rsid w:val="004446C0"/>
    <w:rsid w:val="00445731"/>
    <w:rsid w:val="00445B82"/>
    <w:rsid w:val="00445C4A"/>
    <w:rsid w:val="00445D61"/>
    <w:rsid w:val="00445E62"/>
    <w:rsid w:val="00446265"/>
    <w:rsid w:val="00446541"/>
    <w:rsid w:val="004475B5"/>
    <w:rsid w:val="00447674"/>
    <w:rsid w:val="004504DB"/>
    <w:rsid w:val="00450663"/>
    <w:rsid w:val="0045076F"/>
    <w:rsid w:val="00451390"/>
    <w:rsid w:val="00451A68"/>
    <w:rsid w:val="00451B54"/>
    <w:rsid w:val="00451D6A"/>
    <w:rsid w:val="004521D1"/>
    <w:rsid w:val="0045271F"/>
    <w:rsid w:val="004533A4"/>
    <w:rsid w:val="00453656"/>
    <w:rsid w:val="00453B7B"/>
    <w:rsid w:val="00453DB6"/>
    <w:rsid w:val="00453DFA"/>
    <w:rsid w:val="004543C4"/>
    <w:rsid w:val="00454B2E"/>
    <w:rsid w:val="00454F6D"/>
    <w:rsid w:val="00455B5A"/>
    <w:rsid w:val="00456508"/>
    <w:rsid w:val="004567A6"/>
    <w:rsid w:val="004571C0"/>
    <w:rsid w:val="00457339"/>
    <w:rsid w:val="0045756F"/>
    <w:rsid w:val="00457D1A"/>
    <w:rsid w:val="004601CE"/>
    <w:rsid w:val="004602B1"/>
    <w:rsid w:val="004606B8"/>
    <w:rsid w:val="00460AFF"/>
    <w:rsid w:val="004614F3"/>
    <w:rsid w:val="00463241"/>
    <w:rsid w:val="004632CC"/>
    <w:rsid w:val="004638BA"/>
    <w:rsid w:val="00463A8B"/>
    <w:rsid w:val="00463B0B"/>
    <w:rsid w:val="004641B2"/>
    <w:rsid w:val="0046449E"/>
    <w:rsid w:val="00464BC3"/>
    <w:rsid w:val="00464CF7"/>
    <w:rsid w:val="00464D24"/>
    <w:rsid w:val="00464F98"/>
    <w:rsid w:val="0046504B"/>
    <w:rsid w:val="00465298"/>
    <w:rsid w:val="0046529D"/>
    <w:rsid w:val="004652CD"/>
    <w:rsid w:val="004657C2"/>
    <w:rsid w:val="00465B01"/>
    <w:rsid w:val="00465D4F"/>
    <w:rsid w:val="0046633A"/>
    <w:rsid w:val="004663FF"/>
    <w:rsid w:val="00466AF0"/>
    <w:rsid w:val="00466B8F"/>
    <w:rsid w:val="00466EE3"/>
    <w:rsid w:val="004675F8"/>
    <w:rsid w:val="00467E89"/>
    <w:rsid w:val="00470288"/>
    <w:rsid w:val="0047068D"/>
    <w:rsid w:val="00470AB6"/>
    <w:rsid w:val="00470C24"/>
    <w:rsid w:val="00471CE1"/>
    <w:rsid w:val="0047249A"/>
    <w:rsid w:val="00472761"/>
    <w:rsid w:val="00472948"/>
    <w:rsid w:val="00473E6A"/>
    <w:rsid w:val="00473F9C"/>
    <w:rsid w:val="00474313"/>
    <w:rsid w:val="0047512F"/>
    <w:rsid w:val="0047524F"/>
    <w:rsid w:val="00475C7C"/>
    <w:rsid w:val="00476459"/>
    <w:rsid w:val="00476647"/>
    <w:rsid w:val="00476DBB"/>
    <w:rsid w:val="004770A3"/>
    <w:rsid w:val="00477B8F"/>
    <w:rsid w:val="00477CE0"/>
    <w:rsid w:val="00480794"/>
    <w:rsid w:val="00480EDD"/>
    <w:rsid w:val="004815F0"/>
    <w:rsid w:val="00481612"/>
    <w:rsid w:val="00483013"/>
    <w:rsid w:val="00483328"/>
    <w:rsid w:val="00483484"/>
    <w:rsid w:val="004834CB"/>
    <w:rsid w:val="0048369C"/>
    <w:rsid w:val="00483921"/>
    <w:rsid w:val="00483BEC"/>
    <w:rsid w:val="00484674"/>
    <w:rsid w:val="00484B44"/>
    <w:rsid w:val="0048510A"/>
    <w:rsid w:val="004856E1"/>
    <w:rsid w:val="00486624"/>
    <w:rsid w:val="00486A47"/>
    <w:rsid w:val="00486D77"/>
    <w:rsid w:val="00486EB0"/>
    <w:rsid w:val="004872B4"/>
    <w:rsid w:val="00487369"/>
    <w:rsid w:val="004875DD"/>
    <w:rsid w:val="004876AB"/>
    <w:rsid w:val="00487FE4"/>
    <w:rsid w:val="00490C08"/>
    <w:rsid w:val="00491A0C"/>
    <w:rsid w:val="00491E85"/>
    <w:rsid w:val="0049206E"/>
    <w:rsid w:val="00492192"/>
    <w:rsid w:val="00493ACA"/>
    <w:rsid w:val="00493EC1"/>
    <w:rsid w:val="00494378"/>
    <w:rsid w:val="00494B27"/>
    <w:rsid w:val="0049558C"/>
    <w:rsid w:val="00495782"/>
    <w:rsid w:val="00495EAD"/>
    <w:rsid w:val="00496A9A"/>
    <w:rsid w:val="004A0047"/>
    <w:rsid w:val="004A0465"/>
    <w:rsid w:val="004A1011"/>
    <w:rsid w:val="004A19A3"/>
    <w:rsid w:val="004A1CBF"/>
    <w:rsid w:val="004A273D"/>
    <w:rsid w:val="004A2B26"/>
    <w:rsid w:val="004A36EC"/>
    <w:rsid w:val="004A3BB4"/>
    <w:rsid w:val="004A3C80"/>
    <w:rsid w:val="004A3EB3"/>
    <w:rsid w:val="004A4A1E"/>
    <w:rsid w:val="004A4C27"/>
    <w:rsid w:val="004A4ECE"/>
    <w:rsid w:val="004A501B"/>
    <w:rsid w:val="004A57E5"/>
    <w:rsid w:val="004A59C0"/>
    <w:rsid w:val="004A635C"/>
    <w:rsid w:val="004A6A20"/>
    <w:rsid w:val="004A7726"/>
    <w:rsid w:val="004A7BBB"/>
    <w:rsid w:val="004A7C91"/>
    <w:rsid w:val="004A7F86"/>
    <w:rsid w:val="004B0AAB"/>
    <w:rsid w:val="004B0E2B"/>
    <w:rsid w:val="004B2D5E"/>
    <w:rsid w:val="004B3133"/>
    <w:rsid w:val="004B313F"/>
    <w:rsid w:val="004B31AA"/>
    <w:rsid w:val="004B3920"/>
    <w:rsid w:val="004B3B28"/>
    <w:rsid w:val="004B4543"/>
    <w:rsid w:val="004B4891"/>
    <w:rsid w:val="004B518D"/>
    <w:rsid w:val="004B519D"/>
    <w:rsid w:val="004B5A03"/>
    <w:rsid w:val="004B5AC5"/>
    <w:rsid w:val="004B5C58"/>
    <w:rsid w:val="004B6A61"/>
    <w:rsid w:val="004B78BB"/>
    <w:rsid w:val="004B7DA8"/>
    <w:rsid w:val="004B7F2B"/>
    <w:rsid w:val="004C0210"/>
    <w:rsid w:val="004C06DE"/>
    <w:rsid w:val="004C1068"/>
    <w:rsid w:val="004C16CC"/>
    <w:rsid w:val="004C2305"/>
    <w:rsid w:val="004C2721"/>
    <w:rsid w:val="004C2AD8"/>
    <w:rsid w:val="004C31D6"/>
    <w:rsid w:val="004C33EB"/>
    <w:rsid w:val="004C39F1"/>
    <w:rsid w:val="004C3D27"/>
    <w:rsid w:val="004C3E14"/>
    <w:rsid w:val="004C5AC2"/>
    <w:rsid w:val="004C5DBE"/>
    <w:rsid w:val="004C6805"/>
    <w:rsid w:val="004C7B92"/>
    <w:rsid w:val="004C7C86"/>
    <w:rsid w:val="004D079E"/>
    <w:rsid w:val="004D07D5"/>
    <w:rsid w:val="004D1067"/>
    <w:rsid w:val="004D15D7"/>
    <w:rsid w:val="004D19BE"/>
    <w:rsid w:val="004D1BC3"/>
    <w:rsid w:val="004D2060"/>
    <w:rsid w:val="004D2253"/>
    <w:rsid w:val="004D2322"/>
    <w:rsid w:val="004D242D"/>
    <w:rsid w:val="004D291E"/>
    <w:rsid w:val="004D2F4A"/>
    <w:rsid w:val="004D3AD6"/>
    <w:rsid w:val="004D3B4F"/>
    <w:rsid w:val="004D4EDD"/>
    <w:rsid w:val="004D58DF"/>
    <w:rsid w:val="004D5978"/>
    <w:rsid w:val="004D67ED"/>
    <w:rsid w:val="004D6D02"/>
    <w:rsid w:val="004D7262"/>
    <w:rsid w:val="004D7AF3"/>
    <w:rsid w:val="004E0C0B"/>
    <w:rsid w:val="004E0C2B"/>
    <w:rsid w:val="004E0D33"/>
    <w:rsid w:val="004E0D89"/>
    <w:rsid w:val="004E22EF"/>
    <w:rsid w:val="004E2575"/>
    <w:rsid w:val="004E2611"/>
    <w:rsid w:val="004E28A4"/>
    <w:rsid w:val="004E2C55"/>
    <w:rsid w:val="004E3024"/>
    <w:rsid w:val="004E3280"/>
    <w:rsid w:val="004E441D"/>
    <w:rsid w:val="004E4D1B"/>
    <w:rsid w:val="004E4D20"/>
    <w:rsid w:val="004E505C"/>
    <w:rsid w:val="004E5370"/>
    <w:rsid w:val="004E55B7"/>
    <w:rsid w:val="004E5CDC"/>
    <w:rsid w:val="004E6146"/>
    <w:rsid w:val="004E6752"/>
    <w:rsid w:val="004E689E"/>
    <w:rsid w:val="004E7030"/>
    <w:rsid w:val="004E7097"/>
    <w:rsid w:val="004E7685"/>
    <w:rsid w:val="004E7749"/>
    <w:rsid w:val="004F0275"/>
    <w:rsid w:val="004F02D8"/>
    <w:rsid w:val="004F051E"/>
    <w:rsid w:val="004F0545"/>
    <w:rsid w:val="004F0886"/>
    <w:rsid w:val="004F0CC5"/>
    <w:rsid w:val="004F0E63"/>
    <w:rsid w:val="004F0F69"/>
    <w:rsid w:val="004F1103"/>
    <w:rsid w:val="004F13D8"/>
    <w:rsid w:val="004F15B6"/>
    <w:rsid w:val="004F2234"/>
    <w:rsid w:val="004F2304"/>
    <w:rsid w:val="004F2BAC"/>
    <w:rsid w:val="004F2C2A"/>
    <w:rsid w:val="004F2DAA"/>
    <w:rsid w:val="004F31E3"/>
    <w:rsid w:val="004F3B76"/>
    <w:rsid w:val="004F40CC"/>
    <w:rsid w:val="004F49DF"/>
    <w:rsid w:val="004F4C52"/>
    <w:rsid w:val="004F52FC"/>
    <w:rsid w:val="004F5B00"/>
    <w:rsid w:val="004F5F99"/>
    <w:rsid w:val="004F605A"/>
    <w:rsid w:val="004F6B20"/>
    <w:rsid w:val="004F7054"/>
    <w:rsid w:val="004F7566"/>
    <w:rsid w:val="004F7908"/>
    <w:rsid w:val="004F7AB8"/>
    <w:rsid w:val="00500075"/>
    <w:rsid w:val="00500440"/>
    <w:rsid w:val="00501F3D"/>
    <w:rsid w:val="00502436"/>
    <w:rsid w:val="00502663"/>
    <w:rsid w:val="005026C5"/>
    <w:rsid w:val="00502796"/>
    <w:rsid w:val="00503475"/>
    <w:rsid w:val="00503B30"/>
    <w:rsid w:val="00503EAC"/>
    <w:rsid w:val="00503F8A"/>
    <w:rsid w:val="0050451C"/>
    <w:rsid w:val="005047ED"/>
    <w:rsid w:val="00504BA9"/>
    <w:rsid w:val="00504BEC"/>
    <w:rsid w:val="00504C81"/>
    <w:rsid w:val="005052BF"/>
    <w:rsid w:val="00505544"/>
    <w:rsid w:val="00505EC8"/>
    <w:rsid w:val="005063C2"/>
    <w:rsid w:val="00506564"/>
    <w:rsid w:val="0050752D"/>
    <w:rsid w:val="00507875"/>
    <w:rsid w:val="00507B3C"/>
    <w:rsid w:val="00507B47"/>
    <w:rsid w:val="0051003D"/>
    <w:rsid w:val="00511FB2"/>
    <w:rsid w:val="00513709"/>
    <w:rsid w:val="00513A5D"/>
    <w:rsid w:val="00513AFE"/>
    <w:rsid w:val="00514600"/>
    <w:rsid w:val="00514630"/>
    <w:rsid w:val="0051547D"/>
    <w:rsid w:val="00515B64"/>
    <w:rsid w:val="00515BEF"/>
    <w:rsid w:val="00515D40"/>
    <w:rsid w:val="00516062"/>
    <w:rsid w:val="005164AD"/>
    <w:rsid w:val="005177D2"/>
    <w:rsid w:val="00517C17"/>
    <w:rsid w:val="00520631"/>
    <w:rsid w:val="00520C3A"/>
    <w:rsid w:val="0052104A"/>
    <w:rsid w:val="00521F21"/>
    <w:rsid w:val="00522020"/>
    <w:rsid w:val="00522293"/>
    <w:rsid w:val="0052286D"/>
    <w:rsid w:val="0052327A"/>
    <w:rsid w:val="00523313"/>
    <w:rsid w:val="00523364"/>
    <w:rsid w:val="00523C76"/>
    <w:rsid w:val="00524372"/>
    <w:rsid w:val="00524718"/>
    <w:rsid w:val="00524AD8"/>
    <w:rsid w:val="00524E62"/>
    <w:rsid w:val="005251B0"/>
    <w:rsid w:val="005257A3"/>
    <w:rsid w:val="00525A7F"/>
    <w:rsid w:val="00525D13"/>
    <w:rsid w:val="00525DF7"/>
    <w:rsid w:val="00525E21"/>
    <w:rsid w:val="0052606A"/>
    <w:rsid w:val="005269D8"/>
    <w:rsid w:val="00526D36"/>
    <w:rsid w:val="00530A72"/>
    <w:rsid w:val="005313A4"/>
    <w:rsid w:val="0053171A"/>
    <w:rsid w:val="0053180E"/>
    <w:rsid w:val="005319BF"/>
    <w:rsid w:val="0053218D"/>
    <w:rsid w:val="00532597"/>
    <w:rsid w:val="00533555"/>
    <w:rsid w:val="00533920"/>
    <w:rsid w:val="005344E4"/>
    <w:rsid w:val="00535305"/>
    <w:rsid w:val="005354F4"/>
    <w:rsid w:val="005356F0"/>
    <w:rsid w:val="00535FBB"/>
    <w:rsid w:val="005362EB"/>
    <w:rsid w:val="00537835"/>
    <w:rsid w:val="005378BB"/>
    <w:rsid w:val="005408D9"/>
    <w:rsid w:val="005409E4"/>
    <w:rsid w:val="00541639"/>
    <w:rsid w:val="00541E83"/>
    <w:rsid w:val="005421E5"/>
    <w:rsid w:val="00542297"/>
    <w:rsid w:val="005423BC"/>
    <w:rsid w:val="005425FD"/>
    <w:rsid w:val="005427D1"/>
    <w:rsid w:val="00542D81"/>
    <w:rsid w:val="005431CC"/>
    <w:rsid w:val="005433F3"/>
    <w:rsid w:val="0054448B"/>
    <w:rsid w:val="00544594"/>
    <w:rsid w:val="00545398"/>
    <w:rsid w:val="00545815"/>
    <w:rsid w:val="00545DE6"/>
    <w:rsid w:val="005464A6"/>
    <w:rsid w:val="00546F3F"/>
    <w:rsid w:val="00546FE9"/>
    <w:rsid w:val="00547169"/>
    <w:rsid w:val="005475EE"/>
    <w:rsid w:val="0054776C"/>
    <w:rsid w:val="00547CBC"/>
    <w:rsid w:val="0055015B"/>
    <w:rsid w:val="00551024"/>
    <w:rsid w:val="0055124D"/>
    <w:rsid w:val="00551BAB"/>
    <w:rsid w:val="0055222C"/>
    <w:rsid w:val="00552A71"/>
    <w:rsid w:val="00552F70"/>
    <w:rsid w:val="00552FDC"/>
    <w:rsid w:val="0055345D"/>
    <w:rsid w:val="00553C26"/>
    <w:rsid w:val="00554091"/>
    <w:rsid w:val="005540AF"/>
    <w:rsid w:val="0055465F"/>
    <w:rsid w:val="0055536B"/>
    <w:rsid w:val="005556B1"/>
    <w:rsid w:val="00555F11"/>
    <w:rsid w:val="00556248"/>
    <w:rsid w:val="005562CC"/>
    <w:rsid w:val="005564B0"/>
    <w:rsid w:val="00556CE4"/>
    <w:rsid w:val="00556D86"/>
    <w:rsid w:val="00556F50"/>
    <w:rsid w:val="00557026"/>
    <w:rsid w:val="005576D5"/>
    <w:rsid w:val="00557868"/>
    <w:rsid w:val="005579BE"/>
    <w:rsid w:val="00557A77"/>
    <w:rsid w:val="00557A9E"/>
    <w:rsid w:val="00557DC7"/>
    <w:rsid w:val="00557EAF"/>
    <w:rsid w:val="00560275"/>
    <w:rsid w:val="005602E1"/>
    <w:rsid w:val="005607DD"/>
    <w:rsid w:val="00560AD3"/>
    <w:rsid w:val="00560E16"/>
    <w:rsid w:val="0056116E"/>
    <w:rsid w:val="00561BEC"/>
    <w:rsid w:val="005620E5"/>
    <w:rsid w:val="00563CB5"/>
    <w:rsid w:val="005645FC"/>
    <w:rsid w:val="005656CA"/>
    <w:rsid w:val="005665CE"/>
    <w:rsid w:val="00567DC9"/>
    <w:rsid w:val="005702C1"/>
    <w:rsid w:val="005703A0"/>
    <w:rsid w:val="00570BE0"/>
    <w:rsid w:val="00571497"/>
    <w:rsid w:val="005714D2"/>
    <w:rsid w:val="00572203"/>
    <w:rsid w:val="00572A81"/>
    <w:rsid w:val="00572D3F"/>
    <w:rsid w:val="00573170"/>
    <w:rsid w:val="00573D1E"/>
    <w:rsid w:val="00573D51"/>
    <w:rsid w:val="005744E4"/>
    <w:rsid w:val="00574699"/>
    <w:rsid w:val="00574BE6"/>
    <w:rsid w:val="00574F37"/>
    <w:rsid w:val="0057534A"/>
    <w:rsid w:val="005755D3"/>
    <w:rsid w:val="00576036"/>
    <w:rsid w:val="0057662E"/>
    <w:rsid w:val="00576942"/>
    <w:rsid w:val="00576B70"/>
    <w:rsid w:val="00576D18"/>
    <w:rsid w:val="00577A1B"/>
    <w:rsid w:val="00580CE6"/>
    <w:rsid w:val="005816C3"/>
    <w:rsid w:val="005816FF"/>
    <w:rsid w:val="00581860"/>
    <w:rsid w:val="0058187D"/>
    <w:rsid w:val="00581ABE"/>
    <w:rsid w:val="00581B52"/>
    <w:rsid w:val="00581E35"/>
    <w:rsid w:val="00581EBB"/>
    <w:rsid w:val="005820F0"/>
    <w:rsid w:val="005821FB"/>
    <w:rsid w:val="005831D8"/>
    <w:rsid w:val="00583302"/>
    <w:rsid w:val="005839B9"/>
    <w:rsid w:val="00583C3D"/>
    <w:rsid w:val="00583E4B"/>
    <w:rsid w:val="00583F68"/>
    <w:rsid w:val="0058402C"/>
    <w:rsid w:val="005840B2"/>
    <w:rsid w:val="00584AD9"/>
    <w:rsid w:val="00585944"/>
    <w:rsid w:val="00585B53"/>
    <w:rsid w:val="00585CC7"/>
    <w:rsid w:val="0058639A"/>
    <w:rsid w:val="00587014"/>
    <w:rsid w:val="00587D62"/>
    <w:rsid w:val="005908E4"/>
    <w:rsid w:val="00590A6A"/>
    <w:rsid w:val="00590D94"/>
    <w:rsid w:val="00591D82"/>
    <w:rsid w:val="00591ED7"/>
    <w:rsid w:val="005922CD"/>
    <w:rsid w:val="00592E1B"/>
    <w:rsid w:val="00593B26"/>
    <w:rsid w:val="005943DC"/>
    <w:rsid w:val="00595302"/>
    <w:rsid w:val="00595D6A"/>
    <w:rsid w:val="00595DC5"/>
    <w:rsid w:val="005963EB"/>
    <w:rsid w:val="00596417"/>
    <w:rsid w:val="00596AA4"/>
    <w:rsid w:val="00597BC6"/>
    <w:rsid w:val="005A0390"/>
    <w:rsid w:val="005A05D9"/>
    <w:rsid w:val="005A09EB"/>
    <w:rsid w:val="005A0C0B"/>
    <w:rsid w:val="005A137F"/>
    <w:rsid w:val="005A1B31"/>
    <w:rsid w:val="005A1BD4"/>
    <w:rsid w:val="005A1BFC"/>
    <w:rsid w:val="005A1DED"/>
    <w:rsid w:val="005A2003"/>
    <w:rsid w:val="005A3FDE"/>
    <w:rsid w:val="005A4389"/>
    <w:rsid w:val="005A445D"/>
    <w:rsid w:val="005A4500"/>
    <w:rsid w:val="005A4601"/>
    <w:rsid w:val="005A466A"/>
    <w:rsid w:val="005A4757"/>
    <w:rsid w:val="005A48CE"/>
    <w:rsid w:val="005A4BF8"/>
    <w:rsid w:val="005A5079"/>
    <w:rsid w:val="005A5357"/>
    <w:rsid w:val="005A6069"/>
    <w:rsid w:val="005A7332"/>
    <w:rsid w:val="005A747A"/>
    <w:rsid w:val="005A75B4"/>
    <w:rsid w:val="005A79E2"/>
    <w:rsid w:val="005B002A"/>
    <w:rsid w:val="005B06CA"/>
    <w:rsid w:val="005B132B"/>
    <w:rsid w:val="005B1B1D"/>
    <w:rsid w:val="005B1B9D"/>
    <w:rsid w:val="005B241E"/>
    <w:rsid w:val="005B28B1"/>
    <w:rsid w:val="005B352F"/>
    <w:rsid w:val="005B39F7"/>
    <w:rsid w:val="005B4129"/>
    <w:rsid w:val="005B45CB"/>
    <w:rsid w:val="005B4A60"/>
    <w:rsid w:val="005B4ABF"/>
    <w:rsid w:val="005B4D43"/>
    <w:rsid w:val="005B6303"/>
    <w:rsid w:val="005B6917"/>
    <w:rsid w:val="005B6BB2"/>
    <w:rsid w:val="005B71A3"/>
    <w:rsid w:val="005B74FC"/>
    <w:rsid w:val="005C06B4"/>
    <w:rsid w:val="005C078F"/>
    <w:rsid w:val="005C092E"/>
    <w:rsid w:val="005C17E6"/>
    <w:rsid w:val="005C1A77"/>
    <w:rsid w:val="005C1CA1"/>
    <w:rsid w:val="005C2175"/>
    <w:rsid w:val="005C2672"/>
    <w:rsid w:val="005C26B1"/>
    <w:rsid w:val="005C275D"/>
    <w:rsid w:val="005C2789"/>
    <w:rsid w:val="005C27F4"/>
    <w:rsid w:val="005C31AD"/>
    <w:rsid w:val="005C326C"/>
    <w:rsid w:val="005C3655"/>
    <w:rsid w:val="005C3991"/>
    <w:rsid w:val="005C3AFC"/>
    <w:rsid w:val="005C460C"/>
    <w:rsid w:val="005C4D9D"/>
    <w:rsid w:val="005C527E"/>
    <w:rsid w:val="005C5C85"/>
    <w:rsid w:val="005C60C6"/>
    <w:rsid w:val="005C6BE8"/>
    <w:rsid w:val="005C6EB4"/>
    <w:rsid w:val="005C7545"/>
    <w:rsid w:val="005C7693"/>
    <w:rsid w:val="005C7741"/>
    <w:rsid w:val="005C77F1"/>
    <w:rsid w:val="005C7894"/>
    <w:rsid w:val="005C7E36"/>
    <w:rsid w:val="005D110A"/>
    <w:rsid w:val="005D18CF"/>
    <w:rsid w:val="005D1BC8"/>
    <w:rsid w:val="005D1DA0"/>
    <w:rsid w:val="005D20FC"/>
    <w:rsid w:val="005D320C"/>
    <w:rsid w:val="005D3FDA"/>
    <w:rsid w:val="005D42A8"/>
    <w:rsid w:val="005D4349"/>
    <w:rsid w:val="005D4B57"/>
    <w:rsid w:val="005D5343"/>
    <w:rsid w:val="005D5790"/>
    <w:rsid w:val="005D57CA"/>
    <w:rsid w:val="005D5CCE"/>
    <w:rsid w:val="005D6245"/>
    <w:rsid w:val="005D6BBF"/>
    <w:rsid w:val="005D6E88"/>
    <w:rsid w:val="005D7480"/>
    <w:rsid w:val="005D769C"/>
    <w:rsid w:val="005D76BE"/>
    <w:rsid w:val="005E0542"/>
    <w:rsid w:val="005E0BFF"/>
    <w:rsid w:val="005E0CB7"/>
    <w:rsid w:val="005E112E"/>
    <w:rsid w:val="005E1437"/>
    <w:rsid w:val="005E15E2"/>
    <w:rsid w:val="005E18C3"/>
    <w:rsid w:val="005E1D5A"/>
    <w:rsid w:val="005E1F6C"/>
    <w:rsid w:val="005E3149"/>
    <w:rsid w:val="005E363B"/>
    <w:rsid w:val="005E3709"/>
    <w:rsid w:val="005E44CE"/>
    <w:rsid w:val="005E458B"/>
    <w:rsid w:val="005E4632"/>
    <w:rsid w:val="005E47D6"/>
    <w:rsid w:val="005E4B3F"/>
    <w:rsid w:val="005E5371"/>
    <w:rsid w:val="005E5519"/>
    <w:rsid w:val="005E5E37"/>
    <w:rsid w:val="005E5F17"/>
    <w:rsid w:val="005E6AE5"/>
    <w:rsid w:val="005E7423"/>
    <w:rsid w:val="005E76E6"/>
    <w:rsid w:val="005E7D29"/>
    <w:rsid w:val="005E7E3B"/>
    <w:rsid w:val="005F065A"/>
    <w:rsid w:val="005F0724"/>
    <w:rsid w:val="005F08E5"/>
    <w:rsid w:val="005F0975"/>
    <w:rsid w:val="005F0A6B"/>
    <w:rsid w:val="005F0F06"/>
    <w:rsid w:val="005F10D3"/>
    <w:rsid w:val="005F1A46"/>
    <w:rsid w:val="005F243B"/>
    <w:rsid w:val="005F2998"/>
    <w:rsid w:val="005F2CB7"/>
    <w:rsid w:val="005F35B8"/>
    <w:rsid w:val="005F37C5"/>
    <w:rsid w:val="005F37EC"/>
    <w:rsid w:val="005F383B"/>
    <w:rsid w:val="005F3E20"/>
    <w:rsid w:val="005F4C89"/>
    <w:rsid w:val="005F502A"/>
    <w:rsid w:val="005F5281"/>
    <w:rsid w:val="005F5582"/>
    <w:rsid w:val="005F576C"/>
    <w:rsid w:val="005F5D8A"/>
    <w:rsid w:val="005F5F62"/>
    <w:rsid w:val="005F6169"/>
    <w:rsid w:val="005F7C64"/>
    <w:rsid w:val="00600145"/>
    <w:rsid w:val="006008B0"/>
    <w:rsid w:val="006010FB"/>
    <w:rsid w:val="006016D4"/>
    <w:rsid w:val="0060197F"/>
    <w:rsid w:val="00601C8C"/>
    <w:rsid w:val="00601D74"/>
    <w:rsid w:val="00602134"/>
    <w:rsid w:val="006026E6"/>
    <w:rsid w:val="00602C8D"/>
    <w:rsid w:val="00602CBE"/>
    <w:rsid w:val="0060318F"/>
    <w:rsid w:val="00605129"/>
    <w:rsid w:val="00605D52"/>
    <w:rsid w:val="00605DC6"/>
    <w:rsid w:val="006069E6"/>
    <w:rsid w:val="00606FF1"/>
    <w:rsid w:val="00607AEA"/>
    <w:rsid w:val="00607C1B"/>
    <w:rsid w:val="006101ED"/>
    <w:rsid w:val="006108FE"/>
    <w:rsid w:val="00610AB4"/>
    <w:rsid w:val="00610C2F"/>
    <w:rsid w:val="00611A85"/>
    <w:rsid w:val="00611A90"/>
    <w:rsid w:val="00611B23"/>
    <w:rsid w:val="00612087"/>
    <w:rsid w:val="006120F7"/>
    <w:rsid w:val="00612720"/>
    <w:rsid w:val="00612BD4"/>
    <w:rsid w:val="0061349D"/>
    <w:rsid w:val="00613D1E"/>
    <w:rsid w:val="006146E4"/>
    <w:rsid w:val="00614703"/>
    <w:rsid w:val="006148DB"/>
    <w:rsid w:val="00615539"/>
    <w:rsid w:val="00615595"/>
    <w:rsid w:val="00615D6D"/>
    <w:rsid w:val="00616871"/>
    <w:rsid w:val="0061709B"/>
    <w:rsid w:val="0061797B"/>
    <w:rsid w:val="00617C08"/>
    <w:rsid w:val="00620EB5"/>
    <w:rsid w:val="006219E7"/>
    <w:rsid w:val="00622BA9"/>
    <w:rsid w:val="00623996"/>
    <w:rsid w:val="006239F5"/>
    <w:rsid w:val="00623A34"/>
    <w:rsid w:val="00623B9E"/>
    <w:rsid w:val="0062450C"/>
    <w:rsid w:val="00624DA0"/>
    <w:rsid w:val="00625D48"/>
    <w:rsid w:val="006264B3"/>
    <w:rsid w:val="00626F2F"/>
    <w:rsid w:val="00627265"/>
    <w:rsid w:val="006273C6"/>
    <w:rsid w:val="006305B6"/>
    <w:rsid w:val="006307BC"/>
    <w:rsid w:val="00630C0A"/>
    <w:rsid w:val="00631059"/>
    <w:rsid w:val="00631A3B"/>
    <w:rsid w:val="00631C9C"/>
    <w:rsid w:val="00631D84"/>
    <w:rsid w:val="00631F4D"/>
    <w:rsid w:val="006325F9"/>
    <w:rsid w:val="00632C79"/>
    <w:rsid w:val="006337B7"/>
    <w:rsid w:val="00633C39"/>
    <w:rsid w:val="006340C2"/>
    <w:rsid w:val="00634248"/>
    <w:rsid w:val="006344B9"/>
    <w:rsid w:val="0063511E"/>
    <w:rsid w:val="00636722"/>
    <w:rsid w:val="00636C74"/>
    <w:rsid w:val="00636FA9"/>
    <w:rsid w:val="00637363"/>
    <w:rsid w:val="006375F7"/>
    <w:rsid w:val="00637822"/>
    <w:rsid w:val="00637CDD"/>
    <w:rsid w:val="00640CA4"/>
    <w:rsid w:val="00640DC0"/>
    <w:rsid w:val="0064103A"/>
    <w:rsid w:val="00641E36"/>
    <w:rsid w:val="00641EA0"/>
    <w:rsid w:val="006421A4"/>
    <w:rsid w:val="006425AB"/>
    <w:rsid w:val="0064266A"/>
    <w:rsid w:val="006431F6"/>
    <w:rsid w:val="00643464"/>
    <w:rsid w:val="00643F8D"/>
    <w:rsid w:val="0064439F"/>
    <w:rsid w:val="00644AE8"/>
    <w:rsid w:val="00644E5D"/>
    <w:rsid w:val="00644E60"/>
    <w:rsid w:val="006452BC"/>
    <w:rsid w:val="006453A3"/>
    <w:rsid w:val="00645CBF"/>
    <w:rsid w:val="00645E1B"/>
    <w:rsid w:val="006465B8"/>
    <w:rsid w:val="00646627"/>
    <w:rsid w:val="00646A00"/>
    <w:rsid w:val="00647753"/>
    <w:rsid w:val="00647FAF"/>
    <w:rsid w:val="006500D7"/>
    <w:rsid w:val="00650B31"/>
    <w:rsid w:val="00650B53"/>
    <w:rsid w:val="00651857"/>
    <w:rsid w:val="00651BE0"/>
    <w:rsid w:val="00652B06"/>
    <w:rsid w:val="00652BB3"/>
    <w:rsid w:val="00652FB7"/>
    <w:rsid w:val="00653187"/>
    <w:rsid w:val="00653EC7"/>
    <w:rsid w:val="006546A2"/>
    <w:rsid w:val="006549D8"/>
    <w:rsid w:val="00654BEC"/>
    <w:rsid w:val="00654F99"/>
    <w:rsid w:val="006555A9"/>
    <w:rsid w:val="00655EFB"/>
    <w:rsid w:val="00656BE2"/>
    <w:rsid w:val="006571AA"/>
    <w:rsid w:val="0065733B"/>
    <w:rsid w:val="006574DE"/>
    <w:rsid w:val="00657DC4"/>
    <w:rsid w:val="0066110D"/>
    <w:rsid w:val="0066136B"/>
    <w:rsid w:val="006616F8"/>
    <w:rsid w:val="00661854"/>
    <w:rsid w:val="00662297"/>
    <w:rsid w:val="006623D1"/>
    <w:rsid w:val="00662773"/>
    <w:rsid w:val="00662943"/>
    <w:rsid w:val="00663413"/>
    <w:rsid w:val="006638A5"/>
    <w:rsid w:val="006638E3"/>
    <w:rsid w:val="006639CD"/>
    <w:rsid w:val="00663AED"/>
    <w:rsid w:val="006641A3"/>
    <w:rsid w:val="00664F17"/>
    <w:rsid w:val="00665361"/>
    <w:rsid w:val="006657D9"/>
    <w:rsid w:val="00665CC8"/>
    <w:rsid w:val="0066656B"/>
    <w:rsid w:val="0066677F"/>
    <w:rsid w:val="006667A0"/>
    <w:rsid w:val="00666C79"/>
    <w:rsid w:val="00666E47"/>
    <w:rsid w:val="006675BC"/>
    <w:rsid w:val="00667637"/>
    <w:rsid w:val="00667EAE"/>
    <w:rsid w:val="00670194"/>
    <w:rsid w:val="006702ED"/>
    <w:rsid w:val="0067133B"/>
    <w:rsid w:val="00671525"/>
    <w:rsid w:val="00671991"/>
    <w:rsid w:val="00672513"/>
    <w:rsid w:val="0067254A"/>
    <w:rsid w:val="006726A5"/>
    <w:rsid w:val="0067287C"/>
    <w:rsid w:val="00672C5A"/>
    <w:rsid w:val="00673034"/>
    <w:rsid w:val="006737BE"/>
    <w:rsid w:val="0067393F"/>
    <w:rsid w:val="00673A59"/>
    <w:rsid w:val="00673D36"/>
    <w:rsid w:val="00673F71"/>
    <w:rsid w:val="00674376"/>
    <w:rsid w:val="00674642"/>
    <w:rsid w:val="0067496C"/>
    <w:rsid w:val="00674989"/>
    <w:rsid w:val="006754B0"/>
    <w:rsid w:val="00675593"/>
    <w:rsid w:val="0067585D"/>
    <w:rsid w:val="00675C9F"/>
    <w:rsid w:val="0067608B"/>
    <w:rsid w:val="00676BE3"/>
    <w:rsid w:val="00676E20"/>
    <w:rsid w:val="00676FBC"/>
    <w:rsid w:val="00677721"/>
    <w:rsid w:val="00677DA1"/>
    <w:rsid w:val="00677FC9"/>
    <w:rsid w:val="00680F63"/>
    <w:rsid w:val="006813FC"/>
    <w:rsid w:val="0068185E"/>
    <w:rsid w:val="00682219"/>
    <w:rsid w:val="00682FF1"/>
    <w:rsid w:val="00684158"/>
    <w:rsid w:val="00684664"/>
    <w:rsid w:val="00684680"/>
    <w:rsid w:val="006849E7"/>
    <w:rsid w:val="00684DF6"/>
    <w:rsid w:val="00684E05"/>
    <w:rsid w:val="006850A4"/>
    <w:rsid w:val="00685449"/>
    <w:rsid w:val="006856B2"/>
    <w:rsid w:val="006859B1"/>
    <w:rsid w:val="00685C0F"/>
    <w:rsid w:val="00685F28"/>
    <w:rsid w:val="006862F1"/>
    <w:rsid w:val="00686553"/>
    <w:rsid w:val="00686C48"/>
    <w:rsid w:val="00687100"/>
    <w:rsid w:val="00687893"/>
    <w:rsid w:val="00687EE0"/>
    <w:rsid w:val="00690099"/>
    <w:rsid w:val="00690473"/>
    <w:rsid w:val="00690AEA"/>
    <w:rsid w:val="00691155"/>
    <w:rsid w:val="006911E6"/>
    <w:rsid w:val="0069150C"/>
    <w:rsid w:val="00692548"/>
    <w:rsid w:val="00692742"/>
    <w:rsid w:val="00692A1F"/>
    <w:rsid w:val="006939AC"/>
    <w:rsid w:val="00693DC7"/>
    <w:rsid w:val="0069427A"/>
    <w:rsid w:val="00694623"/>
    <w:rsid w:val="00694774"/>
    <w:rsid w:val="00694E1D"/>
    <w:rsid w:val="00695547"/>
    <w:rsid w:val="00695596"/>
    <w:rsid w:val="006959B8"/>
    <w:rsid w:val="0069612D"/>
    <w:rsid w:val="006969AF"/>
    <w:rsid w:val="006973B6"/>
    <w:rsid w:val="006A0266"/>
    <w:rsid w:val="006A0308"/>
    <w:rsid w:val="006A060B"/>
    <w:rsid w:val="006A080A"/>
    <w:rsid w:val="006A0B48"/>
    <w:rsid w:val="006A0F82"/>
    <w:rsid w:val="006A1101"/>
    <w:rsid w:val="006A148F"/>
    <w:rsid w:val="006A212F"/>
    <w:rsid w:val="006A2A23"/>
    <w:rsid w:val="006A3067"/>
    <w:rsid w:val="006A4494"/>
    <w:rsid w:val="006A4759"/>
    <w:rsid w:val="006A4E4B"/>
    <w:rsid w:val="006A5902"/>
    <w:rsid w:val="006A6864"/>
    <w:rsid w:val="006A7731"/>
    <w:rsid w:val="006A78EA"/>
    <w:rsid w:val="006A796E"/>
    <w:rsid w:val="006B03A2"/>
    <w:rsid w:val="006B0822"/>
    <w:rsid w:val="006B0B54"/>
    <w:rsid w:val="006B0C30"/>
    <w:rsid w:val="006B178A"/>
    <w:rsid w:val="006B1B37"/>
    <w:rsid w:val="006B1F6A"/>
    <w:rsid w:val="006B20B4"/>
    <w:rsid w:val="006B2170"/>
    <w:rsid w:val="006B219A"/>
    <w:rsid w:val="006B29FE"/>
    <w:rsid w:val="006B2B6C"/>
    <w:rsid w:val="006B2FFF"/>
    <w:rsid w:val="006B3AFE"/>
    <w:rsid w:val="006B3EF2"/>
    <w:rsid w:val="006B40AC"/>
    <w:rsid w:val="006B417A"/>
    <w:rsid w:val="006B435B"/>
    <w:rsid w:val="006B436C"/>
    <w:rsid w:val="006B44D4"/>
    <w:rsid w:val="006B4A43"/>
    <w:rsid w:val="006B54FA"/>
    <w:rsid w:val="006B5A9F"/>
    <w:rsid w:val="006B5B5F"/>
    <w:rsid w:val="006B5C67"/>
    <w:rsid w:val="006B5EDF"/>
    <w:rsid w:val="006B68E7"/>
    <w:rsid w:val="006B7431"/>
    <w:rsid w:val="006B7A6F"/>
    <w:rsid w:val="006B7B61"/>
    <w:rsid w:val="006B7C20"/>
    <w:rsid w:val="006B7C8B"/>
    <w:rsid w:val="006B7D17"/>
    <w:rsid w:val="006B7E43"/>
    <w:rsid w:val="006C026C"/>
    <w:rsid w:val="006C134F"/>
    <w:rsid w:val="006C16E0"/>
    <w:rsid w:val="006C1BFD"/>
    <w:rsid w:val="006C27B9"/>
    <w:rsid w:val="006C2A9D"/>
    <w:rsid w:val="006C3376"/>
    <w:rsid w:val="006C34B5"/>
    <w:rsid w:val="006C3668"/>
    <w:rsid w:val="006C367A"/>
    <w:rsid w:val="006C3734"/>
    <w:rsid w:val="006C3F3E"/>
    <w:rsid w:val="006C40DE"/>
    <w:rsid w:val="006C4430"/>
    <w:rsid w:val="006C4948"/>
    <w:rsid w:val="006C50D7"/>
    <w:rsid w:val="006C6206"/>
    <w:rsid w:val="006C6767"/>
    <w:rsid w:val="006C7153"/>
    <w:rsid w:val="006C771D"/>
    <w:rsid w:val="006C7E97"/>
    <w:rsid w:val="006D0FAF"/>
    <w:rsid w:val="006D102F"/>
    <w:rsid w:val="006D15CC"/>
    <w:rsid w:val="006D166C"/>
    <w:rsid w:val="006D1882"/>
    <w:rsid w:val="006D1888"/>
    <w:rsid w:val="006D1B1B"/>
    <w:rsid w:val="006D1EF2"/>
    <w:rsid w:val="006D1FF9"/>
    <w:rsid w:val="006D217D"/>
    <w:rsid w:val="006D24C8"/>
    <w:rsid w:val="006D38BC"/>
    <w:rsid w:val="006D39C5"/>
    <w:rsid w:val="006D4281"/>
    <w:rsid w:val="006D457E"/>
    <w:rsid w:val="006D4A56"/>
    <w:rsid w:val="006D4B8D"/>
    <w:rsid w:val="006D503E"/>
    <w:rsid w:val="006D5890"/>
    <w:rsid w:val="006D58F1"/>
    <w:rsid w:val="006D6EBF"/>
    <w:rsid w:val="006D736D"/>
    <w:rsid w:val="006D7815"/>
    <w:rsid w:val="006D7F1F"/>
    <w:rsid w:val="006E0804"/>
    <w:rsid w:val="006E1890"/>
    <w:rsid w:val="006E18AD"/>
    <w:rsid w:val="006E2663"/>
    <w:rsid w:val="006E32AC"/>
    <w:rsid w:val="006E34D0"/>
    <w:rsid w:val="006E35E9"/>
    <w:rsid w:val="006E3696"/>
    <w:rsid w:val="006E36F6"/>
    <w:rsid w:val="006E3C5A"/>
    <w:rsid w:val="006E3CC3"/>
    <w:rsid w:val="006E4190"/>
    <w:rsid w:val="006E48E5"/>
    <w:rsid w:val="006E5E19"/>
    <w:rsid w:val="006E6986"/>
    <w:rsid w:val="006E69AC"/>
    <w:rsid w:val="006E6ADA"/>
    <w:rsid w:val="006E71A1"/>
    <w:rsid w:val="006E7747"/>
    <w:rsid w:val="006E7C42"/>
    <w:rsid w:val="006F00B0"/>
    <w:rsid w:val="006F03F7"/>
    <w:rsid w:val="006F0E80"/>
    <w:rsid w:val="006F153A"/>
    <w:rsid w:val="006F18A6"/>
    <w:rsid w:val="006F18E3"/>
    <w:rsid w:val="006F1A88"/>
    <w:rsid w:val="006F1B83"/>
    <w:rsid w:val="006F1C2B"/>
    <w:rsid w:val="006F289C"/>
    <w:rsid w:val="006F2BC2"/>
    <w:rsid w:val="006F3170"/>
    <w:rsid w:val="006F370A"/>
    <w:rsid w:val="006F3C53"/>
    <w:rsid w:val="006F3D26"/>
    <w:rsid w:val="006F422F"/>
    <w:rsid w:val="006F45B1"/>
    <w:rsid w:val="006F4DEB"/>
    <w:rsid w:val="006F50A2"/>
    <w:rsid w:val="006F52C5"/>
    <w:rsid w:val="006F5301"/>
    <w:rsid w:val="006F54D3"/>
    <w:rsid w:val="006F5581"/>
    <w:rsid w:val="006F582D"/>
    <w:rsid w:val="006F5BA0"/>
    <w:rsid w:val="006F6D8C"/>
    <w:rsid w:val="006F6F2C"/>
    <w:rsid w:val="006F6F7B"/>
    <w:rsid w:val="006F74C5"/>
    <w:rsid w:val="006F7CF7"/>
    <w:rsid w:val="00700762"/>
    <w:rsid w:val="0070086F"/>
    <w:rsid w:val="007010CF"/>
    <w:rsid w:val="00701399"/>
    <w:rsid w:val="0070149C"/>
    <w:rsid w:val="0070156F"/>
    <w:rsid w:val="007015F7"/>
    <w:rsid w:val="00701F4B"/>
    <w:rsid w:val="00702423"/>
    <w:rsid w:val="00702A5C"/>
    <w:rsid w:val="00702D3A"/>
    <w:rsid w:val="00702D4F"/>
    <w:rsid w:val="00702D63"/>
    <w:rsid w:val="00702F2B"/>
    <w:rsid w:val="0070364A"/>
    <w:rsid w:val="00704178"/>
    <w:rsid w:val="0070473F"/>
    <w:rsid w:val="007049A9"/>
    <w:rsid w:val="00704F11"/>
    <w:rsid w:val="00704F72"/>
    <w:rsid w:val="0070559E"/>
    <w:rsid w:val="0070581F"/>
    <w:rsid w:val="00705D30"/>
    <w:rsid w:val="00705F44"/>
    <w:rsid w:val="0070622E"/>
    <w:rsid w:val="00706509"/>
    <w:rsid w:val="007065B7"/>
    <w:rsid w:val="00706C4D"/>
    <w:rsid w:val="00706D59"/>
    <w:rsid w:val="00706F91"/>
    <w:rsid w:val="00706FEC"/>
    <w:rsid w:val="00707181"/>
    <w:rsid w:val="0070744A"/>
    <w:rsid w:val="00707A78"/>
    <w:rsid w:val="00707AD2"/>
    <w:rsid w:val="00710C8F"/>
    <w:rsid w:val="00710E9C"/>
    <w:rsid w:val="00711022"/>
    <w:rsid w:val="0071117B"/>
    <w:rsid w:val="0071126F"/>
    <w:rsid w:val="0071146E"/>
    <w:rsid w:val="00711705"/>
    <w:rsid w:val="007119C6"/>
    <w:rsid w:val="00711C76"/>
    <w:rsid w:val="00712951"/>
    <w:rsid w:val="00713800"/>
    <w:rsid w:val="00713EB9"/>
    <w:rsid w:val="007141E7"/>
    <w:rsid w:val="007146DA"/>
    <w:rsid w:val="0071488A"/>
    <w:rsid w:val="00714CC4"/>
    <w:rsid w:val="00715080"/>
    <w:rsid w:val="007150CB"/>
    <w:rsid w:val="007153C4"/>
    <w:rsid w:val="0071572B"/>
    <w:rsid w:val="0071590F"/>
    <w:rsid w:val="00715D72"/>
    <w:rsid w:val="00715F5E"/>
    <w:rsid w:val="00716ABA"/>
    <w:rsid w:val="0071724F"/>
    <w:rsid w:val="007201AE"/>
    <w:rsid w:val="00720551"/>
    <w:rsid w:val="0072065B"/>
    <w:rsid w:val="00720CB7"/>
    <w:rsid w:val="00720E79"/>
    <w:rsid w:val="007212C0"/>
    <w:rsid w:val="00721C13"/>
    <w:rsid w:val="00721C4F"/>
    <w:rsid w:val="00721F39"/>
    <w:rsid w:val="0072231E"/>
    <w:rsid w:val="00722610"/>
    <w:rsid w:val="00722B2F"/>
    <w:rsid w:val="00723DBC"/>
    <w:rsid w:val="00724590"/>
    <w:rsid w:val="0072477B"/>
    <w:rsid w:val="00724873"/>
    <w:rsid w:val="007256F3"/>
    <w:rsid w:val="00725C5A"/>
    <w:rsid w:val="00725FDA"/>
    <w:rsid w:val="007265BB"/>
    <w:rsid w:val="0072773E"/>
    <w:rsid w:val="0072783A"/>
    <w:rsid w:val="00727BB8"/>
    <w:rsid w:val="00727DF8"/>
    <w:rsid w:val="00730B38"/>
    <w:rsid w:val="007325A4"/>
    <w:rsid w:val="00732622"/>
    <w:rsid w:val="00732C92"/>
    <w:rsid w:val="00733147"/>
    <w:rsid w:val="0073355B"/>
    <w:rsid w:val="007335BB"/>
    <w:rsid w:val="00733763"/>
    <w:rsid w:val="00733E96"/>
    <w:rsid w:val="00733F02"/>
    <w:rsid w:val="0073479C"/>
    <w:rsid w:val="00734FDA"/>
    <w:rsid w:val="00735F01"/>
    <w:rsid w:val="007367FC"/>
    <w:rsid w:val="007370E8"/>
    <w:rsid w:val="00737157"/>
    <w:rsid w:val="007371D2"/>
    <w:rsid w:val="007376AA"/>
    <w:rsid w:val="00737EBB"/>
    <w:rsid w:val="007403F3"/>
    <w:rsid w:val="00740E41"/>
    <w:rsid w:val="00740E65"/>
    <w:rsid w:val="007417B9"/>
    <w:rsid w:val="00741C0F"/>
    <w:rsid w:val="00742020"/>
    <w:rsid w:val="00742592"/>
    <w:rsid w:val="00742B6F"/>
    <w:rsid w:val="0074324A"/>
    <w:rsid w:val="00743CBC"/>
    <w:rsid w:val="00743E0D"/>
    <w:rsid w:val="007440BC"/>
    <w:rsid w:val="0074483C"/>
    <w:rsid w:val="00746B0B"/>
    <w:rsid w:val="00747527"/>
    <w:rsid w:val="0074789B"/>
    <w:rsid w:val="00747EE7"/>
    <w:rsid w:val="007502E9"/>
    <w:rsid w:val="0075060F"/>
    <w:rsid w:val="00750B20"/>
    <w:rsid w:val="00750E66"/>
    <w:rsid w:val="00751565"/>
    <w:rsid w:val="0075296E"/>
    <w:rsid w:val="007530A1"/>
    <w:rsid w:val="0075372F"/>
    <w:rsid w:val="00754475"/>
    <w:rsid w:val="00754A45"/>
    <w:rsid w:val="00754A71"/>
    <w:rsid w:val="00754AD4"/>
    <w:rsid w:val="00754DD5"/>
    <w:rsid w:val="007554EB"/>
    <w:rsid w:val="0075551F"/>
    <w:rsid w:val="00755873"/>
    <w:rsid w:val="00755A53"/>
    <w:rsid w:val="00756046"/>
    <w:rsid w:val="007577C6"/>
    <w:rsid w:val="00760A27"/>
    <w:rsid w:val="00760ACE"/>
    <w:rsid w:val="00760B73"/>
    <w:rsid w:val="00760F88"/>
    <w:rsid w:val="00761869"/>
    <w:rsid w:val="00761F9D"/>
    <w:rsid w:val="007620C9"/>
    <w:rsid w:val="0076377F"/>
    <w:rsid w:val="007642AD"/>
    <w:rsid w:val="00764322"/>
    <w:rsid w:val="0076490E"/>
    <w:rsid w:val="00764FED"/>
    <w:rsid w:val="00765034"/>
    <w:rsid w:val="00765200"/>
    <w:rsid w:val="00765263"/>
    <w:rsid w:val="0076541F"/>
    <w:rsid w:val="00765D35"/>
    <w:rsid w:val="00765D93"/>
    <w:rsid w:val="0076608C"/>
    <w:rsid w:val="0076611F"/>
    <w:rsid w:val="0076615B"/>
    <w:rsid w:val="007661A9"/>
    <w:rsid w:val="007661D4"/>
    <w:rsid w:val="00766335"/>
    <w:rsid w:val="007663F2"/>
    <w:rsid w:val="007664AB"/>
    <w:rsid w:val="007666CE"/>
    <w:rsid w:val="00766DA3"/>
    <w:rsid w:val="00767B48"/>
    <w:rsid w:val="00767D95"/>
    <w:rsid w:val="00767E8C"/>
    <w:rsid w:val="00770136"/>
    <w:rsid w:val="007705FC"/>
    <w:rsid w:val="00770CBA"/>
    <w:rsid w:val="00770EA8"/>
    <w:rsid w:val="00771CD3"/>
    <w:rsid w:val="007724EA"/>
    <w:rsid w:val="00772CD6"/>
    <w:rsid w:val="00772E05"/>
    <w:rsid w:val="00772F86"/>
    <w:rsid w:val="0077334B"/>
    <w:rsid w:val="00773BD3"/>
    <w:rsid w:val="0077482E"/>
    <w:rsid w:val="007748E5"/>
    <w:rsid w:val="00775339"/>
    <w:rsid w:val="007758AC"/>
    <w:rsid w:val="00775E1F"/>
    <w:rsid w:val="007760C5"/>
    <w:rsid w:val="007764BB"/>
    <w:rsid w:val="007769B2"/>
    <w:rsid w:val="00776D3C"/>
    <w:rsid w:val="0077716D"/>
    <w:rsid w:val="00777577"/>
    <w:rsid w:val="00777A0A"/>
    <w:rsid w:val="00777A28"/>
    <w:rsid w:val="00777D6E"/>
    <w:rsid w:val="00780B12"/>
    <w:rsid w:val="0078119A"/>
    <w:rsid w:val="00782216"/>
    <w:rsid w:val="00783FEB"/>
    <w:rsid w:val="007841EC"/>
    <w:rsid w:val="00784CDC"/>
    <w:rsid w:val="00784F03"/>
    <w:rsid w:val="00785538"/>
    <w:rsid w:val="00785C98"/>
    <w:rsid w:val="00785CDA"/>
    <w:rsid w:val="00786284"/>
    <w:rsid w:val="007862FE"/>
    <w:rsid w:val="00787400"/>
    <w:rsid w:val="007878CC"/>
    <w:rsid w:val="00787F7B"/>
    <w:rsid w:val="00790116"/>
    <w:rsid w:val="007904B9"/>
    <w:rsid w:val="0079065E"/>
    <w:rsid w:val="00790A9E"/>
    <w:rsid w:val="007914C5"/>
    <w:rsid w:val="00791971"/>
    <w:rsid w:val="00791B37"/>
    <w:rsid w:val="00791C09"/>
    <w:rsid w:val="00793CA8"/>
    <w:rsid w:val="00793FF3"/>
    <w:rsid w:val="00794411"/>
    <w:rsid w:val="007949B5"/>
    <w:rsid w:val="00794B18"/>
    <w:rsid w:val="00794BA2"/>
    <w:rsid w:val="00794E74"/>
    <w:rsid w:val="00795474"/>
    <w:rsid w:val="00795A58"/>
    <w:rsid w:val="00795A83"/>
    <w:rsid w:val="00795BDC"/>
    <w:rsid w:val="00795CCD"/>
    <w:rsid w:val="0079600B"/>
    <w:rsid w:val="00796112"/>
    <w:rsid w:val="007962AA"/>
    <w:rsid w:val="007966EB"/>
    <w:rsid w:val="007966EE"/>
    <w:rsid w:val="00796A4D"/>
    <w:rsid w:val="007972F0"/>
    <w:rsid w:val="0079750A"/>
    <w:rsid w:val="00797D34"/>
    <w:rsid w:val="007A08DE"/>
    <w:rsid w:val="007A0BA0"/>
    <w:rsid w:val="007A1089"/>
    <w:rsid w:val="007A149D"/>
    <w:rsid w:val="007A16D5"/>
    <w:rsid w:val="007A1A9C"/>
    <w:rsid w:val="007A1FC9"/>
    <w:rsid w:val="007A25B3"/>
    <w:rsid w:val="007A3205"/>
    <w:rsid w:val="007A3274"/>
    <w:rsid w:val="007A3651"/>
    <w:rsid w:val="007A3704"/>
    <w:rsid w:val="007A3B62"/>
    <w:rsid w:val="007A3FAC"/>
    <w:rsid w:val="007A3FC7"/>
    <w:rsid w:val="007A4CC0"/>
    <w:rsid w:val="007A4E71"/>
    <w:rsid w:val="007A5328"/>
    <w:rsid w:val="007A57DE"/>
    <w:rsid w:val="007A58A1"/>
    <w:rsid w:val="007A59CC"/>
    <w:rsid w:val="007A5AC1"/>
    <w:rsid w:val="007A5E48"/>
    <w:rsid w:val="007A5E97"/>
    <w:rsid w:val="007A6A71"/>
    <w:rsid w:val="007A7ADD"/>
    <w:rsid w:val="007B00EA"/>
    <w:rsid w:val="007B0951"/>
    <w:rsid w:val="007B1497"/>
    <w:rsid w:val="007B14D9"/>
    <w:rsid w:val="007B153D"/>
    <w:rsid w:val="007B1577"/>
    <w:rsid w:val="007B1781"/>
    <w:rsid w:val="007B21C7"/>
    <w:rsid w:val="007B2EC1"/>
    <w:rsid w:val="007B302E"/>
    <w:rsid w:val="007B31BC"/>
    <w:rsid w:val="007B3278"/>
    <w:rsid w:val="007B32E6"/>
    <w:rsid w:val="007B342D"/>
    <w:rsid w:val="007B3D72"/>
    <w:rsid w:val="007B44C2"/>
    <w:rsid w:val="007B544E"/>
    <w:rsid w:val="007B5802"/>
    <w:rsid w:val="007B5906"/>
    <w:rsid w:val="007B6027"/>
    <w:rsid w:val="007B61CE"/>
    <w:rsid w:val="007B63AD"/>
    <w:rsid w:val="007B6A81"/>
    <w:rsid w:val="007B6F80"/>
    <w:rsid w:val="007B7943"/>
    <w:rsid w:val="007C068A"/>
    <w:rsid w:val="007C1DDD"/>
    <w:rsid w:val="007C290B"/>
    <w:rsid w:val="007C2A7C"/>
    <w:rsid w:val="007C316E"/>
    <w:rsid w:val="007C3332"/>
    <w:rsid w:val="007C358E"/>
    <w:rsid w:val="007C3BBF"/>
    <w:rsid w:val="007C45AE"/>
    <w:rsid w:val="007C4A54"/>
    <w:rsid w:val="007C5245"/>
    <w:rsid w:val="007C57AF"/>
    <w:rsid w:val="007C5AD0"/>
    <w:rsid w:val="007C5D48"/>
    <w:rsid w:val="007C5FBC"/>
    <w:rsid w:val="007C6B45"/>
    <w:rsid w:val="007C6EBD"/>
    <w:rsid w:val="007C7239"/>
    <w:rsid w:val="007C7437"/>
    <w:rsid w:val="007C7AA2"/>
    <w:rsid w:val="007C7C12"/>
    <w:rsid w:val="007D0A75"/>
    <w:rsid w:val="007D0E40"/>
    <w:rsid w:val="007D11EC"/>
    <w:rsid w:val="007D1CA3"/>
    <w:rsid w:val="007D20EA"/>
    <w:rsid w:val="007D229F"/>
    <w:rsid w:val="007D3958"/>
    <w:rsid w:val="007D3A8C"/>
    <w:rsid w:val="007D5BD9"/>
    <w:rsid w:val="007D645B"/>
    <w:rsid w:val="007D6B1B"/>
    <w:rsid w:val="007D6B91"/>
    <w:rsid w:val="007D6BD9"/>
    <w:rsid w:val="007D7039"/>
    <w:rsid w:val="007D7814"/>
    <w:rsid w:val="007D7920"/>
    <w:rsid w:val="007D7E3B"/>
    <w:rsid w:val="007D7EF0"/>
    <w:rsid w:val="007E0118"/>
    <w:rsid w:val="007E01DE"/>
    <w:rsid w:val="007E0488"/>
    <w:rsid w:val="007E0699"/>
    <w:rsid w:val="007E06EB"/>
    <w:rsid w:val="007E08B5"/>
    <w:rsid w:val="007E0BA0"/>
    <w:rsid w:val="007E1647"/>
    <w:rsid w:val="007E217A"/>
    <w:rsid w:val="007E45F5"/>
    <w:rsid w:val="007E51D4"/>
    <w:rsid w:val="007E5883"/>
    <w:rsid w:val="007E5C4A"/>
    <w:rsid w:val="007E5F87"/>
    <w:rsid w:val="007E63AF"/>
    <w:rsid w:val="007E63B1"/>
    <w:rsid w:val="007E674D"/>
    <w:rsid w:val="007E6C7B"/>
    <w:rsid w:val="007E73B3"/>
    <w:rsid w:val="007E770A"/>
    <w:rsid w:val="007F0098"/>
    <w:rsid w:val="007F00C1"/>
    <w:rsid w:val="007F01BD"/>
    <w:rsid w:val="007F024C"/>
    <w:rsid w:val="007F0640"/>
    <w:rsid w:val="007F0997"/>
    <w:rsid w:val="007F0AF2"/>
    <w:rsid w:val="007F11BA"/>
    <w:rsid w:val="007F1693"/>
    <w:rsid w:val="007F1863"/>
    <w:rsid w:val="007F20FD"/>
    <w:rsid w:val="007F30FC"/>
    <w:rsid w:val="007F3410"/>
    <w:rsid w:val="007F347E"/>
    <w:rsid w:val="007F352A"/>
    <w:rsid w:val="007F3635"/>
    <w:rsid w:val="007F37AB"/>
    <w:rsid w:val="007F37BA"/>
    <w:rsid w:val="007F3C67"/>
    <w:rsid w:val="007F486F"/>
    <w:rsid w:val="007F5132"/>
    <w:rsid w:val="007F524B"/>
    <w:rsid w:val="007F5474"/>
    <w:rsid w:val="007F5485"/>
    <w:rsid w:val="007F5DE0"/>
    <w:rsid w:val="007F6952"/>
    <w:rsid w:val="007F76E8"/>
    <w:rsid w:val="008011A2"/>
    <w:rsid w:val="008011BC"/>
    <w:rsid w:val="008013FC"/>
    <w:rsid w:val="00801481"/>
    <w:rsid w:val="00801D62"/>
    <w:rsid w:val="00802A8C"/>
    <w:rsid w:val="00802B6F"/>
    <w:rsid w:val="00802F0D"/>
    <w:rsid w:val="0080303A"/>
    <w:rsid w:val="008031E2"/>
    <w:rsid w:val="008039D5"/>
    <w:rsid w:val="008041A0"/>
    <w:rsid w:val="00804B26"/>
    <w:rsid w:val="00805280"/>
    <w:rsid w:val="008054DF"/>
    <w:rsid w:val="00805662"/>
    <w:rsid w:val="008056A4"/>
    <w:rsid w:val="00805A7F"/>
    <w:rsid w:val="008065DA"/>
    <w:rsid w:val="008068B1"/>
    <w:rsid w:val="00806A70"/>
    <w:rsid w:val="0080738E"/>
    <w:rsid w:val="0080783E"/>
    <w:rsid w:val="00807A0C"/>
    <w:rsid w:val="0081015B"/>
    <w:rsid w:val="00810BD3"/>
    <w:rsid w:val="00811077"/>
    <w:rsid w:val="00812BD5"/>
    <w:rsid w:val="00812C6E"/>
    <w:rsid w:val="00812C9E"/>
    <w:rsid w:val="00812D07"/>
    <w:rsid w:val="00812EDF"/>
    <w:rsid w:val="008133BE"/>
    <w:rsid w:val="00813686"/>
    <w:rsid w:val="00813927"/>
    <w:rsid w:val="00813E23"/>
    <w:rsid w:val="00813E48"/>
    <w:rsid w:val="00813EF6"/>
    <w:rsid w:val="00815098"/>
    <w:rsid w:val="008154F1"/>
    <w:rsid w:val="00815571"/>
    <w:rsid w:val="00815E0D"/>
    <w:rsid w:val="0081669E"/>
    <w:rsid w:val="00817B2D"/>
    <w:rsid w:val="00817BCB"/>
    <w:rsid w:val="00817CA4"/>
    <w:rsid w:val="00817FD4"/>
    <w:rsid w:val="00820236"/>
    <w:rsid w:val="00820B25"/>
    <w:rsid w:val="0082105D"/>
    <w:rsid w:val="008212A3"/>
    <w:rsid w:val="00821620"/>
    <w:rsid w:val="00821AF6"/>
    <w:rsid w:val="008220F3"/>
    <w:rsid w:val="00822728"/>
    <w:rsid w:val="008230AE"/>
    <w:rsid w:val="008231DE"/>
    <w:rsid w:val="00823CCB"/>
    <w:rsid w:val="00824BF9"/>
    <w:rsid w:val="00825DF0"/>
    <w:rsid w:val="008267D0"/>
    <w:rsid w:val="008267E3"/>
    <w:rsid w:val="00826970"/>
    <w:rsid w:val="00826ABF"/>
    <w:rsid w:val="00826C39"/>
    <w:rsid w:val="00826EA1"/>
    <w:rsid w:val="00826F9B"/>
    <w:rsid w:val="0082711B"/>
    <w:rsid w:val="00827180"/>
    <w:rsid w:val="008271DB"/>
    <w:rsid w:val="00827E64"/>
    <w:rsid w:val="0083044D"/>
    <w:rsid w:val="00831106"/>
    <w:rsid w:val="008319DB"/>
    <w:rsid w:val="00831D84"/>
    <w:rsid w:val="00831E6F"/>
    <w:rsid w:val="0083215C"/>
    <w:rsid w:val="00832DE3"/>
    <w:rsid w:val="008330CD"/>
    <w:rsid w:val="00833700"/>
    <w:rsid w:val="00833D64"/>
    <w:rsid w:val="00835D12"/>
    <w:rsid w:val="00835E5A"/>
    <w:rsid w:val="00835E81"/>
    <w:rsid w:val="00835EEA"/>
    <w:rsid w:val="008369A4"/>
    <w:rsid w:val="008369BD"/>
    <w:rsid w:val="008372FE"/>
    <w:rsid w:val="008375E4"/>
    <w:rsid w:val="008408CB"/>
    <w:rsid w:val="00840CD3"/>
    <w:rsid w:val="00841A32"/>
    <w:rsid w:val="00841ADB"/>
    <w:rsid w:val="00841B8F"/>
    <w:rsid w:val="00841F68"/>
    <w:rsid w:val="00842A21"/>
    <w:rsid w:val="00843337"/>
    <w:rsid w:val="00843D86"/>
    <w:rsid w:val="00844084"/>
    <w:rsid w:val="0084468B"/>
    <w:rsid w:val="00844AE0"/>
    <w:rsid w:val="008458AF"/>
    <w:rsid w:val="00846034"/>
    <w:rsid w:val="0084663E"/>
    <w:rsid w:val="008479E1"/>
    <w:rsid w:val="00847CEF"/>
    <w:rsid w:val="00847DAC"/>
    <w:rsid w:val="00847F3F"/>
    <w:rsid w:val="0085038E"/>
    <w:rsid w:val="008503D4"/>
    <w:rsid w:val="00850540"/>
    <w:rsid w:val="00850B43"/>
    <w:rsid w:val="008510C2"/>
    <w:rsid w:val="008533A5"/>
    <w:rsid w:val="0085342F"/>
    <w:rsid w:val="00853456"/>
    <w:rsid w:val="00853CDD"/>
    <w:rsid w:val="00853FF8"/>
    <w:rsid w:val="00854B12"/>
    <w:rsid w:val="008551E8"/>
    <w:rsid w:val="0085534E"/>
    <w:rsid w:val="0085566B"/>
    <w:rsid w:val="008557FE"/>
    <w:rsid w:val="0085597C"/>
    <w:rsid w:val="00855A50"/>
    <w:rsid w:val="00855C4F"/>
    <w:rsid w:val="0085669C"/>
    <w:rsid w:val="00856DD0"/>
    <w:rsid w:val="00856FD7"/>
    <w:rsid w:val="00857E8F"/>
    <w:rsid w:val="00857F5F"/>
    <w:rsid w:val="0086048C"/>
    <w:rsid w:val="00860E0B"/>
    <w:rsid w:val="00860F88"/>
    <w:rsid w:val="00861058"/>
    <w:rsid w:val="008613D7"/>
    <w:rsid w:val="008614E6"/>
    <w:rsid w:val="0086155F"/>
    <w:rsid w:val="008616F3"/>
    <w:rsid w:val="008622E4"/>
    <w:rsid w:val="0086253A"/>
    <w:rsid w:val="00863294"/>
    <w:rsid w:val="008633AF"/>
    <w:rsid w:val="00863A86"/>
    <w:rsid w:val="00863DAD"/>
    <w:rsid w:val="00865CDB"/>
    <w:rsid w:val="008667ED"/>
    <w:rsid w:val="00866EB9"/>
    <w:rsid w:val="008673D8"/>
    <w:rsid w:val="00867BC1"/>
    <w:rsid w:val="008701BA"/>
    <w:rsid w:val="008702BC"/>
    <w:rsid w:val="00870E0A"/>
    <w:rsid w:val="00870E28"/>
    <w:rsid w:val="00870FAC"/>
    <w:rsid w:val="00871147"/>
    <w:rsid w:val="008713AD"/>
    <w:rsid w:val="00871A72"/>
    <w:rsid w:val="00873104"/>
    <w:rsid w:val="008733FD"/>
    <w:rsid w:val="00873CEB"/>
    <w:rsid w:val="00874322"/>
    <w:rsid w:val="00874814"/>
    <w:rsid w:val="008749CD"/>
    <w:rsid w:val="00875246"/>
    <w:rsid w:val="00875260"/>
    <w:rsid w:val="00875384"/>
    <w:rsid w:val="0087551C"/>
    <w:rsid w:val="00875D3D"/>
    <w:rsid w:val="00875F7C"/>
    <w:rsid w:val="0087606E"/>
    <w:rsid w:val="00876145"/>
    <w:rsid w:val="00876272"/>
    <w:rsid w:val="00876757"/>
    <w:rsid w:val="00876C6D"/>
    <w:rsid w:val="008772DB"/>
    <w:rsid w:val="0087730C"/>
    <w:rsid w:val="008773E4"/>
    <w:rsid w:val="008774D2"/>
    <w:rsid w:val="00877B32"/>
    <w:rsid w:val="00877BAE"/>
    <w:rsid w:val="008802D2"/>
    <w:rsid w:val="00880F15"/>
    <w:rsid w:val="00881295"/>
    <w:rsid w:val="00881684"/>
    <w:rsid w:val="00881F4E"/>
    <w:rsid w:val="00881FC4"/>
    <w:rsid w:val="008821BF"/>
    <w:rsid w:val="00882A40"/>
    <w:rsid w:val="00883293"/>
    <w:rsid w:val="008839F2"/>
    <w:rsid w:val="00883B14"/>
    <w:rsid w:val="00884285"/>
    <w:rsid w:val="008844B0"/>
    <w:rsid w:val="00884AC1"/>
    <w:rsid w:val="008850D1"/>
    <w:rsid w:val="008852A8"/>
    <w:rsid w:val="00885319"/>
    <w:rsid w:val="00885987"/>
    <w:rsid w:val="00885C0D"/>
    <w:rsid w:val="00885CDC"/>
    <w:rsid w:val="00886010"/>
    <w:rsid w:val="008862D2"/>
    <w:rsid w:val="00886555"/>
    <w:rsid w:val="008865BB"/>
    <w:rsid w:val="00886A66"/>
    <w:rsid w:val="00886B06"/>
    <w:rsid w:val="00887302"/>
    <w:rsid w:val="008874F9"/>
    <w:rsid w:val="0088796D"/>
    <w:rsid w:val="008879A7"/>
    <w:rsid w:val="00890841"/>
    <w:rsid w:val="008909E4"/>
    <w:rsid w:val="00890DAA"/>
    <w:rsid w:val="00891219"/>
    <w:rsid w:val="00891A7A"/>
    <w:rsid w:val="00891BEE"/>
    <w:rsid w:val="00892B43"/>
    <w:rsid w:val="00892C09"/>
    <w:rsid w:val="00892DAE"/>
    <w:rsid w:val="00894648"/>
    <w:rsid w:val="008949CB"/>
    <w:rsid w:val="00894B6D"/>
    <w:rsid w:val="008958C3"/>
    <w:rsid w:val="00895DC8"/>
    <w:rsid w:val="008967B0"/>
    <w:rsid w:val="00896A75"/>
    <w:rsid w:val="00897B5B"/>
    <w:rsid w:val="00897F62"/>
    <w:rsid w:val="008A046E"/>
    <w:rsid w:val="008A0633"/>
    <w:rsid w:val="008A0D08"/>
    <w:rsid w:val="008A14A4"/>
    <w:rsid w:val="008A1970"/>
    <w:rsid w:val="008A1A1F"/>
    <w:rsid w:val="008A263B"/>
    <w:rsid w:val="008A2AEA"/>
    <w:rsid w:val="008A30B4"/>
    <w:rsid w:val="008A37EA"/>
    <w:rsid w:val="008A3BC8"/>
    <w:rsid w:val="008A3F50"/>
    <w:rsid w:val="008A4639"/>
    <w:rsid w:val="008A53B4"/>
    <w:rsid w:val="008A57B8"/>
    <w:rsid w:val="008A5A98"/>
    <w:rsid w:val="008A7852"/>
    <w:rsid w:val="008A7FF5"/>
    <w:rsid w:val="008B017E"/>
    <w:rsid w:val="008B08E1"/>
    <w:rsid w:val="008B0ADA"/>
    <w:rsid w:val="008B0DF4"/>
    <w:rsid w:val="008B1359"/>
    <w:rsid w:val="008B2408"/>
    <w:rsid w:val="008B25D6"/>
    <w:rsid w:val="008B2CF8"/>
    <w:rsid w:val="008B2EFE"/>
    <w:rsid w:val="008B2F52"/>
    <w:rsid w:val="008B3A9A"/>
    <w:rsid w:val="008B411B"/>
    <w:rsid w:val="008B4351"/>
    <w:rsid w:val="008B5723"/>
    <w:rsid w:val="008B5AAE"/>
    <w:rsid w:val="008B5AFB"/>
    <w:rsid w:val="008B6E56"/>
    <w:rsid w:val="008B74E8"/>
    <w:rsid w:val="008B7541"/>
    <w:rsid w:val="008B79E5"/>
    <w:rsid w:val="008B7E51"/>
    <w:rsid w:val="008C02D5"/>
    <w:rsid w:val="008C078D"/>
    <w:rsid w:val="008C07BB"/>
    <w:rsid w:val="008C0EC9"/>
    <w:rsid w:val="008C134F"/>
    <w:rsid w:val="008C1F44"/>
    <w:rsid w:val="008C2196"/>
    <w:rsid w:val="008C28C3"/>
    <w:rsid w:val="008C297B"/>
    <w:rsid w:val="008C2B69"/>
    <w:rsid w:val="008C2DF0"/>
    <w:rsid w:val="008C3497"/>
    <w:rsid w:val="008C36E9"/>
    <w:rsid w:val="008C3A0B"/>
    <w:rsid w:val="008C4AA3"/>
    <w:rsid w:val="008C4AD2"/>
    <w:rsid w:val="008C4C6C"/>
    <w:rsid w:val="008C510E"/>
    <w:rsid w:val="008C525F"/>
    <w:rsid w:val="008C52B4"/>
    <w:rsid w:val="008C57EF"/>
    <w:rsid w:val="008C5874"/>
    <w:rsid w:val="008C5877"/>
    <w:rsid w:val="008C58BB"/>
    <w:rsid w:val="008C6CF6"/>
    <w:rsid w:val="008C6D6D"/>
    <w:rsid w:val="008C6EF5"/>
    <w:rsid w:val="008C7537"/>
    <w:rsid w:val="008C7642"/>
    <w:rsid w:val="008C7764"/>
    <w:rsid w:val="008C788C"/>
    <w:rsid w:val="008C7A17"/>
    <w:rsid w:val="008C7F31"/>
    <w:rsid w:val="008D06E5"/>
    <w:rsid w:val="008D0C5D"/>
    <w:rsid w:val="008D0FE8"/>
    <w:rsid w:val="008D17D6"/>
    <w:rsid w:val="008D1EC0"/>
    <w:rsid w:val="008D219E"/>
    <w:rsid w:val="008D2DA4"/>
    <w:rsid w:val="008D2EB7"/>
    <w:rsid w:val="008D3131"/>
    <w:rsid w:val="008D3C7C"/>
    <w:rsid w:val="008D40E7"/>
    <w:rsid w:val="008D4215"/>
    <w:rsid w:val="008D439E"/>
    <w:rsid w:val="008D4E4D"/>
    <w:rsid w:val="008D4EDC"/>
    <w:rsid w:val="008D533E"/>
    <w:rsid w:val="008D56C6"/>
    <w:rsid w:val="008D5C6E"/>
    <w:rsid w:val="008D5CB5"/>
    <w:rsid w:val="008D6053"/>
    <w:rsid w:val="008D66E8"/>
    <w:rsid w:val="008D7256"/>
    <w:rsid w:val="008D73C1"/>
    <w:rsid w:val="008D7CB2"/>
    <w:rsid w:val="008D7CC0"/>
    <w:rsid w:val="008D7EF5"/>
    <w:rsid w:val="008E0170"/>
    <w:rsid w:val="008E0612"/>
    <w:rsid w:val="008E094B"/>
    <w:rsid w:val="008E0AE4"/>
    <w:rsid w:val="008E0B90"/>
    <w:rsid w:val="008E0ED3"/>
    <w:rsid w:val="008E0F91"/>
    <w:rsid w:val="008E20B1"/>
    <w:rsid w:val="008E257D"/>
    <w:rsid w:val="008E2944"/>
    <w:rsid w:val="008E2DA4"/>
    <w:rsid w:val="008E3C50"/>
    <w:rsid w:val="008E462A"/>
    <w:rsid w:val="008E4A08"/>
    <w:rsid w:val="008E5094"/>
    <w:rsid w:val="008E5255"/>
    <w:rsid w:val="008E56AB"/>
    <w:rsid w:val="008E5758"/>
    <w:rsid w:val="008E5FC9"/>
    <w:rsid w:val="008E608E"/>
    <w:rsid w:val="008E655F"/>
    <w:rsid w:val="008E6925"/>
    <w:rsid w:val="008E6D2D"/>
    <w:rsid w:val="008E7024"/>
    <w:rsid w:val="008E7158"/>
    <w:rsid w:val="008E73E8"/>
    <w:rsid w:val="008E7432"/>
    <w:rsid w:val="008E743F"/>
    <w:rsid w:val="008E7F28"/>
    <w:rsid w:val="008F0006"/>
    <w:rsid w:val="008F0327"/>
    <w:rsid w:val="008F0A92"/>
    <w:rsid w:val="008F1902"/>
    <w:rsid w:val="008F1F45"/>
    <w:rsid w:val="008F21D5"/>
    <w:rsid w:val="008F2268"/>
    <w:rsid w:val="008F2E82"/>
    <w:rsid w:val="008F30B1"/>
    <w:rsid w:val="008F4A24"/>
    <w:rsid w:val="008F559B"/>
    <w:rsid w:val="008F57F3"/>
    <w:rsid w:val="008F6162"/>
    <w:rsid w:val="008F620D"/>
    <w:rsid w:val="008F64C1"/>
    <w:rsid w:val="008F663B"/>
    <w:rsid w:val="008F69F9"/>
    <w:rsid w:val="008F701B"/>
    <w:rsid w:val="008F77F0"/>
    <w:rsid w:val="00900348"/>
    <w:rsid w:val="00900CDB"/>
    <w:rsid w:val="0090108E"/>
    <w:rsid w:val="009024D6"/>
    <w:rsid w:val="009026CF"/>
    <w:rsid w:val="00902A2F"/>
    <w:rsid w:val="00902F1C"/>
    <w:rsid w:val="0090326A"/>
    <w:rsid w:val="009036F0"/>
    <w:rsid w:val="0090391A"/>
    <w:rsid w:val="00903A47"/>
    <w:rsid w:val="009044A3"/>
    <w:rsid w:val="0090486F"/>
    <w:rsid w:val="0090488B"/>
    <w:rsid w:val="00904C9F"/>
    <w:rsid w:val="00904D9F"/>
    <w:rsid w:val="00904F00"/>
    <w:rsid w:val="00905884"/>
    <w:rsid w:val="00905D8A"/>
    <w:rsid w:val="00905FA2"/>
    <w:rsid w:val="00906685"/>
    <w:rsid w:val="00906E3B"/>
    <w:rsid w:val="00906EDA"/>
    <w:rsid w:val="009070C6"/>
    <w:rsid w:val="0090734A"/>
    <w:rsid w:val="0090770B"/>
    <w:rsid w:val="00910C77"/>
    <w:rsid w:val="00910EA3"/>
    <w:rsid w:val="009114A2"/>
    <w:rsid w:val="0091296A"/>
    <w:rsid w:val="00912E61"/>
    <w:rsid w:val="00913262"/>
    <w:rsid w:val="00913570"/>
    <w:rsid w:val="00913F00"/>
    <w:rsid w:val="009140FF"/>
    <w:rsid w:val="00914372"/>
    <w:rsid w:val="00914EC3"/>
    <w:rsid w:val="00915A6C"/>
    <w:rsid w:val="00915CB6"/>
    <w:rsid w:val="00915CE5"/>
    <w:rsid w:val="00915DD7"/>
    <w:rsid w:val="00915ED2"/>
    <w:rsid w:val="0091667A"/>
    <w:rsid w:val="00916876"/>
    <w:rsid w:val="00916B8C"/>
    <w:rsid w:val="0091756F"/>
    <w:rsid w:val="0092040F"/>
    <w:rsid w:val="0092048A"/>
    <w:rsid w:val="009207F2"/>
    <w:rsid w:val="00920948"/>
    <w:rsid w:val="00920D76"/>
    <w:rsid w:val="00921853"/>
    <w:rsid w:val="009219E0"/>
    <w:rsid w:val="00921A20"/>
    <w:rsid w:val="009220F5"/>
    <w:rsid w:val="0092247F"/>
    <w:rsid w:val="009224D1"/>
    <w:rsid w:val="009228C0"/>
    <w:rsid w:val="00922B8C"/>
    <w:rsid w:val="00922F2C"/>
    <w:rsid w:val="009232AF"/>
    <w:rsid w:val="00923813"/>
    <w:rsid w:val="00924206"/>
    <w:rsid w:val="00924D6B"/>
    <w:rsid w:val="00924E65"/>
    <w:rsid w:val="009251F1"/>
    <w:rsid w:val="009257B7"/>
    <w:rsid w:val="00926A73"/>
    <w:rsid w:val="0092767E"/>
    <w:rsid w:val="00927BA1"/>
    <w:rsid w:val="0093002F"/>
    <w:rsid w:val="009303CF"/>
    <w:rsid w:val="009304D4"/>
    <w:rsid w:val="0093073D"/>
    <w:rsid w:val="00930BF7"/>
    <w:rsid w:val="00930EE4"/>
    <w:rsid w:val="009317E1"/>
    <w:rsid w:val="009319F2"/>
    <w:rsid w:val="00931B29"/>
    <w:rsid w:val="00931DC1"/>
    <w:rsid w:val="00932615"/>
    <w:rsid w:val="00932630"/>
    <w:rsid w:val="00932F36"/>
    <w:rsid w:val="00933879"/>
    <w:rsid w:val="00933CCF"/>
    <w:rsid w:val="0093447B"/>
    <w:rsid w:val="009357E5"/>
    <w:rsid w:val="0093598B"/>
    <w:rsid w:val="0093655A"/>
    <w:rsid w:val="00936749"/>
    <w:rsid w:val="009372CD"/>
    <w:rsid w:val="00940044"/>
    <w:rsid w:val="0094012C"/>
    <w:rsid w:val="00940540"/>
    <w:rsid w:val="00940FA0"/>
    <w:rsid w:val="00941409"/>
    <w:rsid w:val="00941C38"/>
    <w:rsid w:val="00941E60"/>
    <w:rsid w:val="00942276"/>
    <w:rsid w:val="0094374F"/>
    <w:rsid w:val="009438DD"/>
    <w:rsid w:val="0094569B"/>
    <w:rsid w:val="0094572F"/>
    <w:rsid w:val="00945F59"/>
    <w:rsid w:val="009460B9"/>
    <w:rsid w:val="009461A7"/>
    <w:rsid w:val="0094632E"/>
    <w:rsid w:val="009463C3"/>
    <w:rsid w:val="0094656B"/>
    <w:rsid w:val="00946AF6"/>
    <w:rsid w:val="00946DA8"/>
    <w:rsid w:val="00946F3B"/>
    <w:rsid w:val="009470A7"/>
    <w:rsid w:val="009474CA"/>
    <w:rsid w:val="00950139"/>
    <w:rsid w:val="009501B4"/>
    <w:rsid w:val="009501B7"/>
    <w:rsid w:val="00950269"/>
    <w:rsid w:val="00950309"/>
    <w:rsid w:val="00950C19"/>
    <w:rsid w:val="00951008"/>
    <w:rsid w:val="009514DB"/>
    <w:rsid w:val="0095191F"/>
    <w:rsid w:val="009519DF"/>
    <w:rsid w:val="0095211F"/>
    <w:rsid w:val="00952239"/>
    <w:rsid w:val="0095237E"/>
    <w:rsid w:val="00952A84"/>
    <w:rsid w:val="00952BAA"/>
    <w:rsid w:val="00953C60"/>
    <w:rsid w:val="00953DF5"/>
    <w:rsid w:val="0095466B"/>
    <w:rsid w:val="009546E2"/>
    <w:rsid w:val="0095510D"/>
    <w:rsid w:val="0095519D"/>
    <w:rsid w:val="00955683"/>
    <w:rsid w:val="0095639B"/>
    <w:rsid w:val="00956450"/>
    <w:rsid w:val="009565D5"/>
    <w:rsid w:val="00956D9D"/>
    <w:rsid w:val="00956F4F"/>
    <w:rsid w:val="00956F7A"/>
    <w:rsid w:val="009571CE"/>
    <w:rsid w:val="009574C0"/>
    <w:rsid w:val="00957A79"/>
    <w:rsid w:val="00957AE1"/>
    <w:rsid w:val="0096051A"/>
    <w:rsid w:val="00960878"/>
    <w:rsid w:val="009609BD"/>
    <w:rsid w:val="00960F11"/>
    <w:rsid w:val="009610CC"/>
    <w:rsid w:val="00961D50"/>
    <w:rsid w:val="00961F5E"/>
    <w:rsid w:val="00963E6D"/>
    <w:rsid w:val="00963EBC"/>
    <w:rsid w:val="009643D3"/>
    <w:rsid w:val="00964F8B"/>
    <w:rsid w:val="009651C4"/>
    <w:rsid w:val="009663FB"/>
    <w:rsid w:val="00966423"/>
    <w:rsid w:val="009669D5"/>
    <w:rsid w:val="00966A25"/>
    <w:rsid w:val="009677A9"/>
    <w:rsid w:val="00967AA5"/>
    <w:rsid w:val="00967D04"/>
    <w:rsid w:val="00971789"/>
    <w:rsid w:val="0097223C"/>
    <w:rsid w:val="00972308"/>
    <w:rsid w:val="00972825"/>
    <w:rsid w:val="00972E96"/>
    <w:rsid w:val="00972FF9"/>
    <w:rsid w:val="0097300A"/>
    <w:rsid w:val="0097309D"/>
    <w:rsid w:val="00973227"/>
    <w:rsid w:val="009733E7"/>
    <w:rsid w:val="00973583"/>
    <w:rsid w:val="00973F30"/>
    <w:rsid w:val="00974114"/>
    <w:rsid w:val="00974215"/>
    <w:rsid w:val="009749E1"/>
    <w:rsid w:val="00974EA9"/>
    <w:rsid w:val="00974F4D"/>
    <w:rsid w:val="0097536F"/>
    <w:rsid w:val="00976A02"/>
    <w:rsid w:val="00976BEC"/>
    <w:rsid w:val="00976D88"/>
    <w:rsid w:val="00977DF4"/>
    <w:rsid w:val="00980425"/>
    <w:rsid w:val="00980659"/>
    <w:rsid w:val="00980B52"/>
    <w:rsid w:val="00980D75"/>
    <w:rsid w:val="00981054"/>
    <w:rsid w:val="009815EC"/>
    <w:rsid w:val="00981EAF"/>
    <w:rsid w:val="00982196"/>
    <w:rsid w:val="0098228B"/>
    <w:rsid w:val="00982E91"/>
    <w:rsid w:val="00983032"/>
    <w:rsid w:val="00983EC4"/>
    <w:rsid w:val="0098424D"/>
    <w:rsid w:val="00984B3F"/>
    <w:rsid w:val="00984DC1"/>
    <w:rsid w:val="009852C6"/>
    <w:rsid w:val="009857ED"/>
    <w:rsid w:val="00986889"/>
    <w:rsid w:val="0098704E"/>
    <w:rsid w:val="009870E6"/>
    <w:rsid w:val="009901A6"/>
    <w:rsid w:val="0099072D"/>
    <w:rsid w:val="00990826"/>
    <w:rsid w:val="009910BD"/>
    <w:rsid w:val="009911BA"/>
    <w:rsid w:val="00991464"/>
    <w:rsid w:val="009914AC"/>
    <w:rsid w:val="0099154A"/>
    <w:rsid w:val="00991BBC"/>
    <w:rsid w:val="009923C6"/>
    <w:rsid w:val="00992489"/>
    <w:rsid w:val="009925F2"/>
    <w:rsid w:val="009926B3"/>
    <w:rsid w:val="00992C4E"/>
    <w:rsid w:val="00992E84"/>
    <w:rsid w:val="00993397"/>
    <w:rsid w:val="00993B12"/>
    <w:rsid w:val="00993CD4"/>
    <w:rsid w:val="009941F1"/>
    <w:rsid w:val="009945FD"/>
    <w:rsid w:val="0099536F"/>
    <w:rsid w:val="00996694"/>
    <w:rsid w:val="00996A84"/>
    <w:rsid w:val="009970E9"/>
    <w:rsid w:val="00997100"/>
    <w:rsid w:val="00997153"/>
    <w:rsid w:val="009975C1"/>
    <w:rsid w:val="00997F5C"/>
    <w:rsid w:val="009A04A4"/>
    <w:rsid w:val="009A092C"/>
    <w:rsid w:val="009A0AEE"/>
    <w:rsid w:val="009A0D0A"/>
    <w:rsid w:val="009A12A4"/>
    <w:rsid w:val="009A178E"/>
    <w:rsid w:val="009A232C"/>
    <w:rsid w:val="009A234D"/>
    <w:rsid w:val="009A2AC1"/>
    <w:rsid w:val="009A2ADF"/>
    <w:rsid w:val="009A2C7B"/>
    <w:rsid w:val="009A2C82"/>
    <w:rsid w:val="009A30B3"/>
    <w:rsid w:val="009A3B81"/>
    <w:rsid w:val="009A3DC0"/>
    <w:rsid w:val="009A3E0D"/>
    <w:rsid w:val="009A3E23"/>
    <w:rsid w:val="009A3FAC"/>
    <w:rsid w:val="009A41EB"/>
    <w:rsid w:val="009A42FE"/>
    <w:rsid w:val="009A4610"/>
    <w:rsid w:val="009A4DDC"/>
    <w:rsid w:val="009A50D7"/>
    <w:rsid w:val="009A55A1"/>
    <w:rsid w:val="009A601D"/>
    <w:rsid w:val="009A70BA"/>
    <w:rsid w:val="009A7220"/>
    <w:rsid w:val="009A744F"/>
    <w:rsid w:val="009A758F"/>
    <w:rsid w:val="009A77B0"/>
    <w:rsid w:val="009A7DF4"/>
    <w:rsid w:val="009B0C29"/>
    <w:rsid w:val="009B0C86"/>
    <w:rsid w:val="009B0F69"/>
    <w:rsid w:val="009B1510"/>
    <w:rsid w:val="009B1827"/>
    <w:rsid w:val="009B1A68"/>
    <w:rsid w:val="009B1AB2"/>
    <w:rsid w:val="009B1FB8"/>
    <w:rsid w:val="009B20D8"/>
    <w:rsid w:val="009B22F5"/>
    <w:rsid w:val="009B2822"/>
    <w:rsid w:val="009B2BA0"/>
    <w:rsid w:val="009B3162"/>
    <w:rsid w:val="009B3C4E"/>
    <w:rsid w:val="009B40EF"/>
    <w:rsid w:val="009B4290"/>
    <w:rsid w:val="009B4740"/>
    <w:rsid w:val="009B4DBB"/>
    <w:rsid w:val="009B6265"/>
    <w:rsid w:val="009B65AA"/>
    <w:rsid w:val="009B6928"/>
    <w:rsid w:val="009C044D"/>
    <w:rsid w:val="009C0A2F"/>
    <w:rsid w:val="009C0C20"/>
    <w:rsid w:val="009C0EB5"/>
    <w:rsid w:val="009C0FBE"/>
    <w:rsid w:val="009C11BB"/>
    <w:rsid w:val="009C1EED"/>
    <w:rsid w:val="009C2579"/>
    <w:rsid w:val="009C3159"/>
    <w:rsid w:val="009C3328"/>
    <w:rsid w:val="009C3BA6"/>
    <w:rsid w:val="009C431B"/>
    <w:rsid w:val="009C4464"/>
    <w:rsid w:val="009C4F6C"/>
    <w:rsid w:val="009C4F7B"/>
    <w:rsid w:val="009C4FB6"/>
    <w:rsid w:val="009C6006"/>
    <w:rsid w:val="009C6963"/>
    <w:rsid w:val="009C6F2D"/>
    <w:rsid w:val="009C74CC"/>
    <w:rsid w:val="009C7B56"/>
    <w:rsid w:val="009C7BBF"/>
    <w:rsid w:val="009C7E73"/>
    <w:rsid w:val="009D0DB4"/>
    <w:rsid w:val="009D186C"/>
    <w:rsid w:val="009D18B4"/>
    <w:rsid w:val="009D26DE"/>
    <w:rsid w:val="009D2C31"/>
    <w:rsid w:val="009D2CAE"/>
    <w:rsid w:val="009D2DE4"/>
    <w:rsid w:val="009D32D8"/>
    <w:rsid w:val="009D34C8"/>
    <w:rsid w:val="009D40B1"/>
    <w:rsid w:val="009D42E4"/>
    <w:rsid w:val="009D497A"/>
    <w:rsid w:val="009D51EA"/>
    <w:rsid w:val="009D543B"/>
    <w:rsid w:val="009D5AC9"/>
    <w:rsid w:val="009D5B05"/>
    <w:rsid w:val="009D5B9C"/>
    <w:rsid w:val="009D5C06"/>
    <w:rsid w:val="009D5C12"/>
    <w:rsid w:val="009D5F2B"/>
    <w:rsid w:val="009D69DA"/>
    <w:rsid w:val="009D6F46"/>
    <w:rsid w:val="009D7629"/>
    <w:rsid w:val="009D7C0C"/>
    <w:rsid w:val="009D7D59"/>
    <w:rsid w:val="009E0067"/>
    <w:rsid w:val="009E0085"/>
    <w:rsid w:val="009E0520"/>
    <w:rsid w:val="009E05F6"/>
    <w:rsid w:val="009E0A0D"/>
    <w:rsid w:val="009E1620"/>
    <w:rsid w:val="009E1636"/>
    <w:rsid w:val="009E1AF2"/>
    <w:rsid w:val="009E1D94"/>
    <w:rsid w:val="009E230F"/>
    <w:rsid w:val="009E2337"/>
    <w:rsid w:val="009E34C8"/>
    <w:rsid w:val="009E3509"/>
    <w:rsid w:val="009E353D"/>
    <w:rsid w:val="009E3D67"/>
    <w:rsid w:val="009E3FC7"/>
    <w:rsid w:val="009E43A4"/>
    <w:rsid w:val="009E49D6"/>
    <w:rsid w:val="009E4AA2"/>
    <w:rsid w:val="009E4BB6"/>
    <w:rsid w:val="009E4D02"/>
    <w:rsid w:val="009E4D99"/>
    <w:rsid w:val="009E4E7E"/>
    <w:rsid w:val="009E56C9"/>
    <w:rsid w:val="009E5DDF"/>
    <w:rsid w:val="009E5F8C"/>
    <w:rsid w:val="009E60BF"/>
    <w:rsid w:val="009E6449"/>
    <w:rsid w:val="009E6940"/>
    <w:rsid w:val="009E7011"/>
    <w:rsid w:val="009E7333"/>
    <w:rsid w:val="009E7967"/>
    <w:rsid w:val="009E7A34"/>
    <w:rsid w:val="009E7B12"/>
    <w:rsid w:val="009E7BAC"/>
    <w:rsid w:val="009F0323"/>
    <w:rsid w:val="009F0415"/>
    <w:rsid w:val="009F0BBA"/>
    <w:rsid w:val="009F0DC5"/>
    <w:rsid w:val="009F2013"/>
    <w:rsid w:val="009F2162"/>
    <w:rsid w:val="009F2361"/>
    <w:rsid w:val="009F25CB"/>
    <w:rsid w:val="009F287C"/>
    <w:rsid w:val="009F2991"/>
    <w:rsid w:val="009F2FBB"/>
    <w:rsid w:val="009F471E"/>
    <w:rsid w:val="009F4D20"/>
    <w:rsid w:val="009F5D8F"/>
    <w:rsid w:val="009F5FD9"/>
    <w:rsid w:val="009F6154"/>
    <w:rsid w:val="009F6597"/>
    <w:rsid w:val="009F6A66"/>
    <w:rsid w:val="009F6B88"/>
    <w:rsid w:val="009F6E8D"/>
    <w:rsid w:val="009F70A9"/>
    <w:rsid w:val="009F7DC5"/>
    <w:rsid w:val="009F7DD4"/>
    <w:rsid w:val="009F7DEE"/>
    <w:rsid w:val="00A0003A"/>
    <w:rsid w:val="00A00321"/>
    <w:rsid w:val="00A007DE"/>
    <w:rsid w:val="00A008FA"/>
    <w:rsid w:val="00A00A61"/>
    <w:rsid w:val="00A00A65"/>
    <w:rsid w:val="00A01894"/>
    <w:rsid w:val="00A01945"/>
    <w:rsid w:val="00A01E8C"/>
    <w:rsid w:val="00A020BD"/>
    <w:rsid w:val="00A02576"/>
    <w:rsid w:val="00A03B27"/>
    <w:rsid w:val="00A046AA"/>
    <w:rsid w:val="00A04883"/>
    <w:rsid w:val="00A05429"/>
    <w:rsid w:val="00A0633E"/>
    <w:rsid w:val="00A06353"/>
    <w:rsid w:val="00A06770"/>
    <w:rsid w:val="00A06920"/>
    <w:rsid w:val="00A06A07"/>
    <w:rsid w:val="00A06D0A"/>
    <w:rsid w:val="00A06FBA"/>
    <w:rsid w:val="00A07912"/>
    <w:rsid w:val="00A10016"/>
    <w:rsid w:val="00A101A1"/>
    <w:rsid w:val="00A1075B"/>
    <w:rsid w:val="00A10C4D"/>
    <w:rsid w:val="00A11836"/>
    <w:rsid w:val="00A119F5"/>
    <w:rsid w:val="00A12372"/>
    <w:rsid w:val="00A12788"/>
    <w:rsid w:val="00A1282E"/>
    <w:rsid w:val="00A12845"/>
    <w:rsid w:val="00A128C1"/>
    <w:rsid w:val="00A13ABA"/>
    <w:rsid w:val="00A13AED"/>
    <w:rsid w:val="00A13FD4"/>
    <w:rsid w:val="00A142AC"/>
    <w:rsid w:val="00A1445D"/>
    <w:rsid w:val="00A14EAD"/>
    <w:rsid w:val="00A156DE"/>
    <w:rsid w:val="00A156F9"/>
    <w:rsid w:val="00A1572D"/>
    <w:rsid w:val="00A15799"/>
    <w:rsid w:val="00A15957"/>
    <w:rsid w:val="00A15CC5"/>
    <w:rsid w:val="00A15DCE"/>
    <w:rsid w:val="00A171B1"/>
    <w:rsid w:val="00A20D31"/>
    <w:rsid w:val="00A20D5E"/>
    <w:rsid w:val="00A212F7"/>
    <w:rsid w:val="00A21797"/>
    <w:rsid w:val="00A220FA"/>
    <w:rsid w:val="00A221F1"/>
    <w:rsid w:val="00A22209"/>
    <w:rsid w:val="00A22271"/>
    <w:rsid w:val="00A22997"/>
    <w:rsid w:val="00A22FB7"/>
    <w:rsid w:val="00A231B4"/>
    <w:rsid w:val="00A231CC"/>
    <w:rsid w:val="00A238A3"/>
    <w:rsid w:val="00A241B6"/>
    <w:rsid w:val="00A2519D"/>
    <w:rsid w:val="00A2544B"/>
    <w:rsid w:val="00A25BA6"/>
    <w:rsid w:val="00A2705F"/>
    <w:rsid w:val="00A274C2"/>
    <w:rsid w:val="00A274ED"/>
    <w:rsid w:val="00A27BEC"/>
    <w:rsid w:val="00A302A6"/>
    <w:rsid w:val="00A30588"/>
    <w:rsid w:val="00A3064C"/>
    <w:rsid w:val="00A31511"/>
    <w:rsid w:val="00A31D54"/>
    <w:rsid w:val="00A3259C"/>
    <w:rsid w:val="00A331B1"/>
    <w:rsid w:val="00A33777"/>
    <w:rsid w:val="00A33A66"/>
    <w:rsid w:val="00A33C0A"/>
    <w:rsid w:val="00A33D9B"/>
    <w:rsid w:val="00A35740"/>
    <w:rsid w:val="00A35ABA"/>
    <w:rsid w:val="00A35F78"/>
    <w:rsid w:val="00A36222"/>
    <w:rsid w:val="00A3667B"/>
    <w:rsid w:val="00A366F5"/>
    <w:rsid w:val="00A3680C"/>
    <w:rsid w:val="00A36813"/>
    <w:rsid w:val="00A36BBA"/>
    <w:rsid w:val="00A37750"/>
    <w:rsid w:val="00A37AE8"/>
    <w:rsid w:val="00A4007A"/>
    <w:rsid w:val="00A408D1"/>
    <w:rsid w:val="00A40E26"/>
    <w:rsid w:val="00A40E2D"/>
    <w:rsid w:val="00A41025"/>
    <w:rsid w:val="00A412B7"/>
    <w:rsid w:val="00A41CE5"/>
    <w:rsid w:val="00A41E2E"/>
    <w:rsid w:val="00A4238B"/>
    <w:rsid w:val="00A439FB"/>
    <w:rsid w:val="00A43BA6"/>
    <w:rsid w:val="00A4405D"/>
    <w:rsid w:val="00A445F9"/>
    <w:rsid w:val="00A449AB"/>
    <w:rsid w:val="00A44D7D"/>
    <w:rsid w:val="00A45656"/>
    <w:rsid w:val="00A4584F"/>
    <w:rsid w:val="00A45F72"/>
    <w:rsid w:val="00A462DA"/>
    <w:rsid w:val="00A4643C"/>
    <w:rsid w:val="00A46CE1"/>
    <w:rsid w:val="00A47F1E"/>
    <w:rsid w:val="00A500B9"/>
    <w:rsid w:val="00A5049A"/>
    <w:rsid w:val="00A50583"/>
    <w:rsid w:val="00A51674"/>
    <w:rsid w:val="00A5177B"/>
    <w:rsid w:val="00A518E5"/>
    <w:rsid w:val="00A5293C"/>
    <w:rsid w:val="00A5374A"/>
    <w:rsid w:val="00A53ABF"/>
    <w:rsid w:val="00A53E8E"/>
    <w:rsid w:val="00A540B9"/>
    <w:rsid w:val="00A546D9"/>
    <w:rsid w:val="00A54D83"/>
    <w:rsid w:val="00A55ECC"/>
    <w:rsid w:val="00A5624F"/>
    <w:rsid w:val="00A56803"/>
    <w:rsid w:val="00A56B2A"/>
    <w:rsid w:val="00A572EA"/>
    <w:rsid w:val="00A57602"/>
    <w:rsid w:val="00A5772A"/>
    <w:rsid w:val="00A57F43"/>
    <w:rsid w:val="00A602ED"/>
    <w:rsid w:val="00A60E64"/>
    <w:rsid w:val="00A60E8A"/>
    <w:rsid w:val="00A612E0"/>
    <w:rsid w:val="00A61740"/>
    <w:rsid w:val="00A61DC6"/>
    <w:rsid w:val="00A61F02"/>
    <w:rsid w:val="00A62136"/>
    <w:rsid w:val="00A628C5"/>
    <w:rsid w:val="00A630C9"/>
    <w:rsid w:val="00A63152"/>
    <w:rsid w:val="00A637A7"/>
    <w:rsid w:val="00A637D1"/>
    <w:rsid w:val="00A641F8"/>
    <w:rsid w:val="00A64530"/>
    <w:rsid w:val="00A65283"/>
    <w:rsid w:val="00A652B7"/>
    <w:rsid w:val="00A6550D"/>
    <w:rsid w:val="00A662E3"/>
    <w:rsid w:val="00A66CB2"/>
    <w:rsid w:val="00A66DC3"/>
    <w:rsid w:val="00A67076"/>
    <w:rsid w:val="00A67703"/>
    <w:rsid w:val="00A67898"/>
    <w:rsid w:val="00A67A55"/>
    <w:rsid w:val="00A67C48"/>
    <w:rsid w:val="00A67DE3"/>
    <w:rsid w:val="00A67E93"/>
    <w:rsid w:val="00A67F7A"/>
    <w:rsid w:val="00A70087"/>
    <w:rsid w:val="00A700F1"/>
    <w:rsid w:val="00A703E8"/>
    <w:rsid w:val="00A7041C"/>
    <w:rsid w:val="00A7142A"/>
    <w:rsid w:val="00A716B7"/>
    <w:rsid w:val="00A72035"/>
    <w:rsid w:val="00A72320"/>
    <w:rsid w:val="00A7273A"/>
    <w:rsid w:val="00A72829"/>
    <w:rsid w:val="00A72A28"/>
    <w:rsid w:val="00A73584"/>
    <w:rsid w:val="00A73587"/>
    <w:rsid w:val="00A73C04"/>
    <w:rsid w:val="00A73DF4"/>
    <w:rsid w:val="00A73E27"/>
    <w:rsid w:val="00A74D3B"/>
    <w:rsid w:val="00A75394"/>
    <w:rsid w:val="00A75EEB"/>
    <w:rsid w:val="00A76189"/>
    <w:rsid w:val="00A766AB"/>
    <w:rsid w:val="00A76CC2"/>
    <w:rsid w:val="00A770E5"/>
    <w:rsid w:val="00A77122"/>
    <w:rsid w:val="00A77223"/>
    <w:rsid w:val="00A774DA"/>
    <w:rsid w:val="00A7754D"/>
    <w:rsid w:val="00A77660"/>
    <w:rsid w:val="00A778BC"/>
    <w:rsid w:val="00A778D4"/>
    <w:rsid w:val="00A77C66"/>
    <w:rsid w:val="00A80A38"/>
    <w:rsid w:val="00A80B1E"/>
    <w:rsid w:val="00A80D0D"/>
    <w:rsid w:val="00A80D6E"/>
    <w:rsid w:val="00A80E98"/>
    <w:rsid w:val="00A82882"/>
    <w:rsid w:val="00A8289B"/>
    <w:rsid w:val="00A82965"/>
    <w:rsid w:val="00A830F9"/>
    <w:rsid w:val="00A831D3"/>
    <w:rsid w:val="00A832B3"/>
    <w:rsid w:val="00A83DC8"/>
    <w:rsid w:val="00A84523"/>
    <w:rsid w:val="00A8455D"/>
    <w:rsid w:val="00A848C1"/>
    <w:rsid w:val="00A849AB"/>
    <w:rsid w:val="00A85074"/>
    <w:rsid w:val="00A85373"/>
    <w:rsid w:val="00A85C45"/>
    <w:rsid w:val="00A86305"/>
    <w:rsid w:val="00A86A62"/>
    <w:rsid w:val="00A86D8D"/>
    <w:rsid w:val="00A87140"/>
    <w:rsid w:val="00A87E1D"/>
    <w:rsid w:val="00A90E1B"/>
    <w:rsid w:val="00A919CC"/>
    <w:rsid w:val="00A91B64"/>
    <w:rsid w:val="00A921E6"/>
    <w:rsid w:val="00A93507"/>
    <w:rsid w:val="00A93B2A"/>
    <w:rsid w:val="00A9417F"/>
    <w:rsid w:val="00A943A2"/>
    <w:rsid w:val="00A947B6"/>
    <w:rsid w:val="00A947EB"/>
    <w:rsid w:val="00A948CE"/>
    <w:rsid w:val="00A94951"/>
    <w:rsid w:val="00A95334"/>
    <w:rsid w:val="00A956D6"/>
    <w:rsid w:val="00A95A76"/>
    <w:rsid w:val="00A9686B"/>
    <w:rsid w:val="00A9732B"/>
    <w:rsid w:val="00A973F5"/>
    <w:rsid w:val="00A97661"/>
    <w:rsid w:val="00A97822"/>
    <w:rsid w:val="00AA0780"/>
    <w:rsid w:val="00AA118F"/>
    <w:rsid w:val="00AA135E"/>
    <w:rsid w:val="00AA1433"/>
    <w:rsid w:val="00AA156F"/>
    <w:rsid w:val="00AA1C86"/>
    <w:rsid w:val="00AA1D3D"/>
    <w:rsid w:val="00AA1D98"/>
    <w:rsid w:val="00AA2186"/>
    <w:rsid w:val="00AA2484"/>
    <w:rsid w:val="00AA24E4"/>
    <w:rsid w:val="00AA28B8"/>
    <w:rsid w:val="00AA30F1"/>
    <w:rsid w:val="00AA3857"/>
    <w:rsid w:val="00AA3D9E"/>
    <w:rsid w:val="00AA40F7"/>
    <w:rsid w:val="00AA457C"/>
    <w:rsid w:val="00AA4F7D"/>
    <w:rsid w:val="00AA543F"/>
    <w:rsid w:val="00AA5B7A"/>
    <w:rsid w:val="00AA5BDE"/>
    <w:rsid w:val="00AA5F60"/>
    <w:rsid w:val="00AA6825"/>
    <w:rsid w:val="00AA7272"/>
    <w:rsid w:val="00AA7D45"/>
    <w:rsid w:val="00AB0023"/>
    <w:rsid w:val="00AB0710"/>
    <w:rsid w:val="00AB08B8"/>
    <w:rsid w:val="00AB0B7C"/>
    <w:rsid w:val="00AB1C49"/>
    <w:rsid w:val="00AB21ED"/>
    <w:rsid w:val="00AB2BE5"/>
    <w:rsid w:val="00AB2EFA"/>
    <w:rsid w:val="00AB3426"/>
    <w:rsid w:val="00AB34B2"/>
    <w:rsid w:val="00AB3830"/>
    <w:rsid w:val="00AB415B"/>
    <w:rsid w:val="00AB42A1"/>
    <w:rsid w:val="00AB4FC7"/>
    <w:rsid w:val="00AB51A1"/>
    <w:rsid w:val="00AB5520"/>
    <w:rsid w:val="00AB59CF"/>
    <w:rsid w:val="00AB5AF5"/>
    <w:rsid w:val="00AB6347"/>
    <w:rsid w:val="00AB6AAC"/>
    <w:rsid w:val="00AB6B7D"/>
    <w:rsid w:val="00AB6E50"/>
    <w:rsid w:val="00AB7048"/>
    <w:rsid w:val="00AC048B"/>
    <w:rsid w:val="00AC0FEA"/>
    <w:rsid w:val="00AC156F"/>
    <w:rsid w:val="00AC1D51"/>
    <w:rsid w:val="00AC21FB"/>
    <w:rsid w:val="00AC22A2"/>
    <w:rsid w:val="00AC2651"/>
    <w:rsid w:val="00AC2686"/>
    <w:rsid w:val="00AC26B8"/>
    <w:rsid w:val="00AC2D41"/>
    <w:rsid w:val="00AC3324"/>
    <w:rsid w:val="00AC3635"/>
    <w:rsid w:val="00AC3E22"/>
    <w:rsid w:val="00AC43AD"/>
    <w:rsid w:val="00AC4824"/>
    <w:rsid w:val="00AC48E9"/>
    <w:rsid w:val="00AC4F97"/>
    <w:rsid w:val="00AC5730"/>
    <w:rsid w:val="00AC59EB"/>
    <w:rsid w:val="00AC608A"/>
    <w:rsid w:val="00AC611D"/>
    <w:rsid w:val="00AC614F"/>
    <w:rsid w:val="00AC63F3"/>
    <w:rsid w:val="00AC643A"/>
    <w:rsid w:val="00AC6A2C"/>
    <w:rsid w:val="00AC6A9D"/>
    <w:rsid w:val="00AC751C"/>
    <w:rsid w:val="00AC75BB"/>
    <w:rsid w:val="00AC7863"/>
    <w:rsid w:val="00AC7C78"/>
    <w:rsid w:val="00AD02CC"/>
    <w:rsid w:val="00AD06FA"/>
    <w:rsid w:val="00AD0859"/>
    <w:rsid w:val="00AD0AF0"/>
    <w:rsid w:val="00AD1391"/>
    <w:rsid w:val="00AD1ACA"/>
    <w:rsid w:val="00AD2654"/>
    <w:rsid w:val="00AD2E41"/>
    <w:rsid w:val="00AD38F0"/>
    <w:rsid w:val="00AD3B04"/>
    <w:rsid w:val="00AD48D5"/>
    <w:rsid w:val="00AD5546"/>
    <w:rsid w:val="00AD55AB"/>
    <w:rsid w:val="00AD6C02"/>
    <w:rsid w:val="00AD6F97"/>
    <w:rsid w:val="00AD710D"/>
    <w:rsid w:val="00AD7121"/>
    <w:rsid w:val="00AD7333"/>
    <w:rsid w:val="00AD7973"/>
    <w:rsid w:val="00AD7C20"/>
    <w:rsid w:val="00AE02AD"/>
    <w:rsid w:val="00AE092B"/>
    <w:rsid w:val="00AE0CA6"/>
    <w:rsid w:val="00AE0F3A"/>
    <w:rsid w:val="00AE125F"/>
    <w:rsid w:val="00AE20CA"/>
    <w:rsid w:val="00AE24C8"/>
    <w:rsid w:val="00AE2DD8"/>
    <w:rsid w:val="00AE344C"/>
    <w:rsid w:val="00AE3737"/>
    <w:rsid w:val="00AE3839"/>
    <w:rsid w:val="00AE3E36"/>
    <w:rsid w:val="00AE42F1"/>
    <w:rsid w:val="00AE4718"/>
    <w:rsid w:val="00AE4A60"/>
    <w:rsid w:val="00AE4F53"/>
    <w:rsid w:val="00AE5CAF"/>
    <w:rsid w:val="00AE5FB3"/>
    <w:rsid w:val="00AE6599"/>
    <w:rsid w:val="00AE65C9"/>
    <w:rsid w:val="00AE66B8"/>
    <w:rsid w:val="00AE6A44"/>
    <w:rsid w:val="00AE6E16"/>
    <w:rsid w:val="00AE6F96"/>
    <w:rsid w:val="00AE73DE"/>
    <w:rsid w:val="00AE74C3"/>
    <w:rsid w:val="00AE76F7"/>
    <w:rsid w:val="00AE7CC4"/>
    <w:rsid w:val="00AE7DB6"/>
    <w:rsid w:val="00AE7F8D"/>
    <w:rsid w:val="00AF0581"/>
    <w:rsid w:val="00AF1213"/>
    <w:rsid w:val="00AF1335"/>
    <w:rsid w:val="00AF1392"/>
    <w:rsid w:val="00AF1418"/>
    <w:rsid w:val="00AF1922"/>
    <w:rsid w:val="00AF1978"/>
    <w:rsid w:val="00AF1DC9"/>
    <w:rsid w:val="00AF316E"/>
    <w:rsid w:val="00AF3395"/>
    <w:rsid w:val="00AF35D4"/>
    <w:rsid w:val="00AF3AEA"/>
    <w:rsid w:val="00AF439D"/>
    <w:rsid w:val="00AF4619"/>
    <w:rsid w:val="00AF4E0B"/>
    <w:rsid w:val="00AF52EB"/>
    <w:rsid w:val="00AF5E87"/>
    <w:rsid w:val="00AF5F3D"/>
    <w:rsid w:val="00AF6A28"/>
    <w:rsid w:val="00AF6D71"/>
    <w:rsid w:val="00B0015C"/>
    <w:rsid w:val="00B001F1"/>
    <w:rsid w:val="00B0057E"/>
    <w:rsid w:val="00B00756"/>
    <w:rsid w:val="00B009BE"/>
    <w:rsid w:val="00B01105"/>
    <w:rsid w:val="00B0115C"/>
    <w:rsid w:val="00B014B4"/>
    <w:rsid w:val="00B01A32"/>
    <w:rsid w:val="00B0200A"/>
    <w:rsid w:val="00B024D0"/>
    <w:rsid w:val="00B02944"/>
    <w:rsid w:val="00B02ADC"/>
    <w:rsid w:val="00B02DAE"/>
    <w:rsid w:val="00B02E01"/>
    <w:rsid w:val="00B02E67"/>
    <w:rsid w:val="00B036F2"/>
    <w:rsid w:val="00B03BBF"/>
    <w:rsid w:val="00B048D9"/>
    <w:rsid w:val="00B05BF7"/>
    <w:rsid w:val="00B06104"/>
    <w:rsid w:val="00B0655B"/>
    <w:rsid w:val="00B0793A"/>
    <w:rsid w:val="00B07FA4"/>
    <w:rsid w:val="00B07FD6"/>
    <w:rsid w:val="00B10029"/>
    <w:rsid w:val="00B10B15"/>
    <w:rsid w:val="00B10CE2"/>
    <w:rsid w:val="00B1131D"/>
    <w:rsid w:val="00B11873"/>
    <w:rsid w:val="00B1188D"/>
    <w:rsid w:val="00B118F5"/>
    <w:rsid w:val="00B11D92"/>
    <w:rsid w:val="00B124FB"/>
    <w:rsid w:val="00B126B7"/>
    <w:rsid w:val="00B12B0E"/>
    <w:rsid w:val="00B13246"/>
    <w:rsid w:val="00B13EF4"/>
    <w:rsid w:val="00B14540"/>
    <w:rsid w:val="00B14583"/>
    <w:rsid w:val="00B1516F"/>
    <w:rsid w:val="00B15C46"/>
    <w:rsid w:val="00B16408"/>
    <w:rsid w:val="00B16656"/>
    <w:rsid w:val="00B169DF"/>
    <w:rsid w:val="00B16A2D"/>
    <w:rsid w:val="00B16A3F"/>
    <w:rsid w:val="00B17144"/>
    <w:rsid w:val="00B17311"/>
    <w:rsid w:val="00B20008"/>
    <w:rsid w:val="00B201A3"/>
    <w:rsid w:val="00B20343"/>
    <w:rsid w:val="00B205FB"/>
    <w:rsid w:val="00B20DAE"/>
    <w:rsid w:val="00B20EB6"/>
    <w:rsid w:val="00B217A9"/>
    <w:rsid w:val="00B21B3E"/>
    <w:rsid w:val="00B21BC2"/>
    <w:rsid w:val="00B2250F"/>
    <w:rsid w:val="00B22815"/>
    <w:rsid w:val="00B238D0"/>
    <w:rsid w:val="00B23C6D"/>
    <w:rsid w:val="00B23F60"/>
    <w:rsid w:val="00B2428A"/>
    <w:rsid w:val="00B24F4B"/>
    <w:rsid w:val="00B25317"/>
    <w:rsid w:val="00B2542F"/>
    <w:rsid w:val="00B25BAE"/>
    <w:rsid w:val="00B25F4C"/>
    <w:rsid w:val="00B26011"/>
    <w:rsid w:val="00B2656B"/>
    <w:rsid w:val="00B2697B"/>
    <w:rsid w:val="00B27153"/>
    <w:rsid w:val="00B271B4"/>
    <w:rsid w:val="00B27945"/>
    <w:rsid w:val="00B27D28"/>
    <w:rsid w:val="00B3084A"/>
    <w:rsid w:val="00B31339"/>
    <w:rsid w:val="00B31DBB"/>
    <w:rsid w:val="00B31DDA"/>
    <w:rsid w:val="00B31E6C"/>
    <w:rsid w:val="00B3235A"/>
    <w:rsid w:val="00B32987"/>
    <w:rsid w:val="00B32AA5"/>
    <w:rsid w:val="00B3317C"/>
    <w:rsid w:val="00B33669"/>
    <w:rsid w:val="00B33A9F"/>
    <w:rsid w:val="00B33C1A"/>
    <w:rsid w:val="00B34020"/>
    <w:rsid w:val="00B3439A"/>
    <w:rsid w:val="00B34B48"/>
    <w:rsid w:val="00B34D7F"/>
    <w:rsid w:val="00B3608C"/>
    <w:rsid w:val="00B36109"/>
    <w:rsid w:val="00B362AB"/>
    <w:rsid w:val="00B3647A"/>
    <w:rsid w:val="00B364CE"/>
    <w:rsid w:val="00B36787"/>
    <w:rsid w:val="00B36C70"/>
    <w:rsid w:val="00B37764"/>
    <w:rsid w:val="00B379B9"/>
    <w:rsid w:val="00B37A9E"/>
    <w:rsid w:val="00B37EA4"/>
    <w:rsid w:val="00B402C0"/>
    <w:rsid w:val="00B408C8"/>
    <w:rsid w:val="00B4114F"/>
    <w:rsid w:val="00B4117B"/>
    <w:rsid w:val="00B411E1"/>
    <w:rsid w:val="00B4195A"/>
    <w:rsid w:val="00B41C9D"/>
    <w:rsid w:val="00B41CA1"/>
    <w:rsid w:val="00B41E6B"/>
    <w:rsid w:val="00B423FC"/>
    <w:rsid w:val="00B424E8"/>
    <w:rsid w:val="00B42535"/>
    <w:rsid w:val="00B429AD"/>
    <w:rsid w:val="00B429E9"/>
    <w:rsid w:val="00B42C75"/>
    <w:rsid w:val="00B42F1D"/>
    <w:rsid w:val="00B431AF"/>
    <w:rsid w:val="00B43BC5"/>
    <w:rsid w:val="00B43CAE"/>
    <w:rsid w:val="00B43D02"/>
    <w:rsid w:val="00B4446F"/>
    <w:rsid w:val="00B44929"/>
    <w:rsid w:val="00B458B5"/>
    <w:rsid w:val="00B45CF1"/>
    <w:rsid w:val="00B46110"/>
    <w:rsid w:val="00B466FE"/>
    <w:rsid w:val="00B46836"/>
    <w:rsid w:val="00B46C05"/>
    <w:rsid w:val="00B46DAE"/>
    <w:rsid w:val="00B476F1"/>
    <w:rsid w:val="00B47E93"/>
    <w:rsid w:val="00B500E4"/>
    <w:rsid w:val="00B5191B"/>
    <w:rsid w:val="00B51A07"/>
    <w:rsid w:val="00B51C65"/>
    <w:rsid w:val="00B52226"/>
    <w:rsid w:val="00B52D39"/>
    <w:rsid w:val="00B52FCA"/>
    <w:rsid w:val="00B53242"/>
    <w:rsid w:val="00B53C6F"/>
    <w:rsid w:val="00B53DEB"/>
    <w:rsid w:val="00B5431E"/>
    <w:rsid w:val="00B546B1"/>
    <w:rsid w:val="00B54B72"/>
    <w:rsid w:val="00B5521F"/>
    <w:rsid w:val="00B5595F"/>
    <w:rsid w:val="00B55C9C"/>
    <w:rsid w:val="00B56916"/>
    <w:rsid w:val="00B56D3E"/>
    <w:rsid w:val="00B57784"/>
    <w:rsid w:val="00B57927"/>
    <w:rsid w:val="00B57DCD"/>
    <w:rsid w:val="00B57E9B"/>
    <w:rsid w:val="00B57EBF"/>
    <w:rsid w:val="00B57F50"/>
    <w:rsid w:val="00B601CE"/>
    <w:rsid w:val="00B6070B"/>
    <w:rsid w:val="00B60B33"/>
    <w:rsid w:val="00B60D9D"/>
    <w:rsid w:val="00B611F2"/>
    <w:rsid w:val="00B61459"/>
    <w:rsid w:val="00B61531"/>
    <w:rsid w:val="00B61B72"/>
    <w:rsid w:val="00B61E06"/>
    <w:rsid w:val="00B6291B"/>
    <w:rsid w:val="00B62BA4"/>
    <w:rsid w:val="00B62BB3"/>
    <w:rsid w:val="00B62CF7"/>
    <w:rsid w:val="00B62D46"/>
    <w:rsid w:val="00B6338C"/>
    <w:rsid w:val="00B63D7D"/>
    <w:rsid w:val="00B64843"/>
    <w:rsid w:val="00B64E2A"/>
    <w:rsid w:val="00B651FC"/>
    <w:rsid w:val="00B654B3"/>
    <w:rsid w:val="00B65592"/>
    <w:rsid w:val="00B658FF"/>
    <w:rsid w:val="00B65BC5"/>
    <w:rsid w:val="00B65C55"/>
    <w:rsid w:val="00B6622F"/>
    <w:rsid w:val="00B66B0C"/>
    <w:rsid w:val="00B66BFB"/>
    <w:rsid w:val="00B66C6E"/>
    <w:rsid w:val="00B67942"/>
    <w:rsid w:val="00B701E6"/>
    <w:rsid w:val="00B71C93"/>
    <w:rsid w:val="00B7263E"/>
    <w:rsid w:val="00B726CB"/>
    <w:rsid w:val="00B72EC6"/>
    <w:rsid w:val="00B73475"/>
    <w:rsid w:val="00B738B9"/>
    <w:rsid w:val="00B73F0C"/>
    <w:rsid w:val="00B744A5"/>
    <w:rsid w:val="00B7466C"/>
    <w:rsid w:val="00B7511D"/>
    <w:rsid w:val="00B75B0C"/>
    <w:rsid w:val="00B75F63"/>
    <w:rsid w:val="00B765AE"/>
    <w:rsid w:val="00B7681C"/>
    <w:rsid w:val="00B76FF4"/>
    <w:rsid w:val="00B77157"/>
    <w:rsid w:val="00B77E2D"/>
    <w:rsid w:val="00B801D7"/>
    <w:rsid w:val="00B803BE"/>
    <w:rsid w:val="00B8043F"/>
    <w:rsid w:val="00B80E6C"/>
    <w:rsid w:val="00B80F2E"/>
    <w:rsid w:val="00B80F62"/>
    <w:rsid w:val="00B81070"/>
    <w:rsid w:val="00B810CE"/>
    <w:rsid w:val="00B81278"/>
    <w:rsid w:val="00B812D6"/>
    <w:rsid w:val="00B813EE"/>
    <w:rsid w:val="00B81C7F"/>
    <w:rsid w:val="00B821FB"/>
    <w:rsid w:val="00B82AA1"/>
    <w:rsid w:val="00B83056"/>
    <w:rsid w:val="00B830FD"/>
    <w:rsid w:val="00B83152"/>
    <w:rsid w:val="00B83C6E"/>
    <w:rsid w:val="00B84E35"/>
    <w:rsid w:val="00B84E39"/>
    <w:rsid w:val="00B853E4"/>
    <w:rsid w:val="00B8604F"/>
    <w:rsid w:val="00B865E2"/>
    <w:rsid w:val="00B8687C"/>
    <w:rsid w:val="00B868E4"/>
    <w:rsid w:val="00B86E40"/>
    <w:rsid w:val="00B8789E"/>
    <w:rsid w:val="00B87D92"/>
    <w:rsid w:val="00B909F8"/>
    <w:rsid w:val="00B90C08"/>
    <w:rsid w:val="00B90C62"/>
    <w:rsid w:val="00B914EB"/>
    <w:rsid w:val="00B92077"/>
    <w:rsid w:val="00B93368"/>
    <w:rsid w:val="00B93498"/>
    <w:rsid w:val="00B934BC"/>
    <w:rsid w:val="00B93EFE"/>
    <w:rsid w:val="00B9434E"/>
    <w:rsid w:val="00B946B5"/>
    <w:rsid w:val="00B94803"/>
    <w:rsid w:val="00B95D97"/>
    <w:rsid w:val="00B95E03"/>
    <w:rsid w:val="00B95F1E"/>
    <w:rsid w:val="00B96103"/>
    <w:rsid w:val="00B9656A"/>
    <w:rsid w:val="00B96E5A"/>
    <w:rsid w:val="00B970D2"/>
    <w:rsid w:val="00B9726A"/>
    <w:rsid w:val="00B978CA"/>
    <w:rsid w:val="00BA047A"/>
    <w:rsid w:val="00BA058E"/>
    <w:rsid w:val="00BA0C2B"/>
    <w:rsid w:val="00BA151A"/>
    <w:rsid w:val="00BA174D"/>
    <w:rsid w:val="00BA2AB8"/>
    <w:rsid w:val="00BA3339"/>
    <w:rsid w:val="00BA3449"/>
    <w:rsid w:val="00BA34B9"/>
    <w:rsid w:val="00BA39F3"/>
    <w:rsid w:val="00BA3D0A"/>
    <w:rsid w:val="00BA438E"/>
    <w:rsid w:val="00BA441B"/>
    <w:rsid w:val="00BA46C6"/>
    <w:rsid w:val="00BA479F"/>
    <w:rsid w:val="00BA494C"/>
    <w:rsid w:val="00BA4D14"/>
    <w:rsid w:val="00BA4FE6"/>
    <w:rsid w:val="00BA57E4"/>
    <w:rsid w:val="00BA5C0F"/>
    <w:rsid w:val="00BA5FE2"/>
    <w:rsid w:val="00BA63D1"/>
    <w:rsid w:val="00BA6BE7"/>
    <w:rsid w:val="00BA7C4D"/>
    <w:rsid w:val="00BB00BE"/>
    <w:rsid w:val="00BB052B"/>
    <w:rsid w:val="00BB0664"/>
    <w:rsid w:val="00BB0AAF"/>
    <w:rsid w:val="00BB0B25"/>
    <w:rsid w:val="00BB0DB1"/>
    <w:rsid w:val="00BB11CE"/>
    <w:rsid w:val="00BB1591"/>
    <w:rsid w:val="00BB1D8D"/>
    <w:rsid w:val="00BB236D"/>
    <w:rsid w:val="00BB2903"/>
    <w:rsid w:val="00BB3AB3"/>
    <w:rsid w:val="00BB3C8E"/>
    <w:rsid w:val="00BB4572"/>
    <w:rsid w:val="00BB4776"/>
    <w:rsid w:val="00BB4992"/>
    <w:rsid w:val="00BB55A0"/>
    <w:rsid w:val="00BB60DF"/>
    <w:rsid w:val="00BB62F2"/>
    <w:rsid w:val="00BB6633"/>
    <w:rsid w:val="00BB760B"/>
    <w:rsid w:val="00BB7A5F"/>
    <w:rsid w:val="00BC13F1"/>
    <w:rsid w:val="00BC1906"/>
    <w:rsid w:val="00BC26AC"/>
    <w:rsid w:val="00BC2867"/>
    <w:rsid w:val="00BC31A0"/>
    <w:rsid w:val="00BC32F9"/>
    <w:rsid w:val="00BC3870"/>
    <w:rsid w:val="00BC399D"/>
    <w:rsid w:val="00BC3B23"/>
    <w:rsid w:val="00BC42D6"/>
    <w:rsid w:val="00BC444F"/>
    <w:rsid w:val="00BC45D3"/>
    <w:rsid w:val="00BC47D3"/>
    <w:rsid w:val="00BC4BD5"/>
    <w:rsid w:val="00BC6085"/>
    <w:rsid w:val="00BC645D"/>
    <w:rsid w:val="00BC65DE"/>
    <w:rsid w:val="00BC69C3"/>
    <w:rsid w:val="00BC6C7B"/>
    <w:rsid w:val="00BC6DFA"/>
    <w:rsid w:val="00BC7CE5"/>
    <w:rsid w:val="00BD01A2"/>
    <w:rsid w:val="00BD01F8"/>
    <w:rsid w:val="00BD1DEA"/>
    <w:rsid w:val="00BD216F"/>
    <w:rsid w:val="00BD2615"/>
    <w:rsid w:val="00BD286A"/>
    <w:rsid w:val="00BD2C50"/>
    <w:rsid w:val="00BD3529"/>
    <w:rsid w:val="00BD3EBC"/>
    <w:rsid w:val="00BD4244"/>
    <w:rsid w:val="00BD42F5"/>
    <w:rsid w:val="00BD46AD"/>
    <w:rsid w:val="00BD5341"/>
    <w:rsid w:val="00BD53FC"/>
    <w:rsid w:val="00BD566B"/>
    <w:rsid w:val="00BD591B"/>
    <w:rsid w:val="00BD6160"/>
    <w:rsid w:val="00BD65E5"/>
    <w:rsid w:val="00BD6858"/>
    <w:rsid w:val="00BD6E1B"/>
    <w:rsid w:val="00BD7235"/>
    <w:rsid w:val="00BD740B"/>
    <w:rsid w:val="00BD74ED"/>
    <w:rsid w:val="00BD769A"/>
    <w:rsid w:val="00BD7BAB"/>
    <w:rsid w:val="00BD7BE9"/>
    <w:rsid w:val="00BD7D5A"/>
    <w:rsid w:val="00BD7DA9"/>
    <w:rsid w:val="00BE0635"/>
    <w:rsid w:val="00BE0821"/>
    <w:rsid w:val="00BE0ACC"/>
    <w:rsid w:val="00BE16B1"/>
    <w:rsid w:val="00BE1C28"/>
    <w:rsid w:val="00BE1EB0"/>
    <w:rsid w:val="00BE2995"/>
    <w:rsid w:val="00BE2ED8"/>
    <w:rsid w:val="00BE35E4"/>
    <w:rsid w:val="00BE3624"/>
    <w:rsid w:val="00BE36E7"/>
    <w:rsid w:val="00BE3927"/>
    <w:rsid w:val="00BE4209"/>
    <w:rsid w:val="00BE47CA"/>
    <w:rsid w:val="00BE493F"/>
    <w:rsid w:val="00BE4A29"/>
    <w:rsid w:val="00BE4E39"/>
    <w:rsid w:val="00BE4F43"/>
    <w:rsid w:val="00BE52CB"/>
    <w:rsid w:val="00BE53FD"/>
    <w:rsid w:val="00BE54EC"/>
    <w:rsid w:val="00BE587D"/>
    <w:rsid w:val="00BE5884"/>
    <w:rsid w:val="00BE5C43"/>
    <w:rsid w:val="00BE68C9"/>
    <w:rsid w:val="00BE6BA1"/>
    <w:rsid w:val="00BE745A"/>
    <w:rsid w:val="00BF09BB"/>
    <w:rsid w:val="00BF0ECE"/>
    <w:rsid w:val="00BF1381"/>
    <w:rsid w:val="00BF20E7"/>
    <w:rsid w:val="00BF25DC"/>
    <w:rsid w:val="00BF26A4"/>
    <w:rsid w:val="00BF2959"/>
    <w:rsid w:val="00BF345E"/>
    <w:rsid w:val="00BF34BF"/>
    <w:rsid w:val="00BF44BB"/>
    <w:rsid w:val="00BF497A"/>
    <w:rsid w:val="00BF49CF"/>
    <w:rsid w:val="00BF52B3"/>
    <w:rsid w:val="00BF5892"/>
    <w:rsid w:val="00BF5A93"/>
    <w:rsid w:val="00BF5EE5"/>
    <w:rsid w:val="00BF5F7F"/>
    <w:rsid w:val="00BF66EF"/>
    <w:rsid w:val="00BF6D94"/>
    <w:rsid w:val="00BF72AA"/>
    <w:rsid w:val="00BF7F54"/>
    <w:rsid w:val="00C0065E"/>
    <w:rsid w:val="00C00D61"/>
    <w:rsid w:val="00C00E53"/>
    <w:rsid w:val="00C01793"/>
    <w:rsid w:val="00C01A84"/>
    <w:rsid w:val="00C01D29"/>
    <w:rsid w:val="00C01F73"/>
    <w:rsid w:val="00C01FE2"/>
    <w:rsid w:val="00C02A7E"/>
    <w:rsid w:val="00C04306"/>
    <w:rsid w:val="00C04559"/>
    <w:rsid w:val="00C0475B"/>
    <w:rsid w:val="00C047DF"/>
    <w:rsid w:val="00C05438"/>
    <w:rsid w:val="00C05787"/>
    <w:rsid w:val="00C05948"/>
    <w:rsid w:val="00C05A61"/>
    <w:rsid w:val="00C06046"/>
    <w:rsid w:val="00C06097"/>
    <w:rsid w:val="00C06271"/>
    <w:rsid w:val="00C062BA"/>
    <w:rsid w:val="00C067F7"/>
    <w:rsid w:val="00C068FE"/>
    <w:rsid w:val="00C07004"/>
    <w:rsid w:val="00C0755B"/>
    <w:rsid w:val="00C10726"/>
    <w:rsid w:val="00C11290"/>
    <w:rsid w:val="00C1189D"/>
    <w:rsid w:val="00C11A0F"/>
    <w:rsid w:val="00C11A3F"/>
    <w:rsid w:val="00C121C4"/>
    <w:rsid w:val="00C12914"/>
    <w:rsid w:val="00C1316C"/>
    <w:rsid w:val="00C1344F"/>
    <w:rsid w:val="00C1354A"/>
    <w:rsid w:val="00C136E8"/>
    <w:rsid w:val="00C1372E"/>
    <w:rsid w:val="00C13740"/>
    <w:rsid w:val="00C137C6"/>
    <w:rsid w:val="00C1396C"/>
    <w:rsid w:val="00C141E4"/>
    <w:rsid w:val="00C14D5E"/>
    <w:rsid w:val="00C155CD"/>
    <w:rsid w:val="00C157DD"/>
    <w:rsid w:val="00C15CCA"/>
    <w:rsid w:val="00C15FF3"/>
    <w:rsid w:val="00C16238"/>
    <w:rsid w:val="00C169C6"/>
    <w:rsid w:val="00C16C0D"/>
    <w:rsid w:val="00C16CF4"/>
    <w:rsid w:val="00C16D14"/>
    <w:rsid w:val="00C1724F"/>
    <w:rsid w:val="00C172EA"/>
    <w:rsid w:val="00C173CC"/>
    <w:rsid w:val="00C177CD"/>
    <w:rsid w:val="00C1783A"/>
    <w:rsid w:val="00C179A9"/>
    <w:rsid w:val="00C17A74"/>
    <w:rsid w:val="00C17AF1"/>
    <w:rsid w:val="00C17C63"/>
    <w:rsid w:val="00C17DB1"/>
    <w:rsid w:val="00C17DEE"/>
    <w:rsid w:val="00C20206"/>
    <w:rsid w:val="00C2089E"/>
    <w:rsid w:val="00C20A5A"/>
    <w:rsid w:val="00C20A70"/>
    <w:rsid w:val="00C2114A"/>
    <w:rsid w:val="00C21669"/>
    <w:rsid w:val="00C21B63"/>
    <w:rsid w:val="00C21C85"/>
    <w:rsid w:val="00C21D29"/>
    <w:rsid w:val="00C21FED"/>
    <w:rsid w:val="00C2248B"/>
    <w:rsid w:val="00C22598"/>
    <w:rsid w:val="00C22A56"/>
    <w:rsid w:val="00C22B0B"/>
    <w:rsid w:val="00C22C6A"/>
    <w:rsid w:val="00C2357D"/>
    <w:rsid w:val="00C239CD"/>
    <w:rsid w:val="00C2424D"/>
    <w:rsid w:val="00C24584"/>
    <w:rsid w:val="00C245F7"/>
    <w:rsid w:val="00C24C21"/>
    <w:rsid w:val="00C24E57"/>
    <w:rsid w:val="00C24E96"/>
    <w:rsid w:val="00C24F36"/>
    <w:rsid w:val="00C25F2B"/>
    <w:rsid w:val="00C2630D"/>
    <w:rsid w:val="00C266FD"/>
    <w:rsid w:val="00C270A9"/>
    <w:rsid w:val="00C27143"/>
    <w:rsid w:val="00C272B0"/>
    <w:rsid w:val="00C2750A"/>
    <w:rsid w:val="00C306B9"/>
    <w:rsid w:val="00C30AEB"/>
    <w:rsid w:val="00C30ECF"/>
    <w:rsid w:val="00C30EEE"/>
    <w:rsid w:val="00C3176B"/>
    <w:rsid w:val="00C3181B"/>
    <w:rsid w:val="00C31ABF"/>
    <w:rsid w:val="00C31AFD"/>
    <w:rsid w:val="00C31B8D"/>
    <w:rsid w:val="00C3220B"/>
    <w:rsid w:val="00C330FF"/>
    <w:rsid w:val="00C33140"/>
    <w:rsid w:val="00C3368A"/>
    <w:rsid w:val="00C33996"/>
    <w:rsid w:val="00C34693"/>
    <w:rsid w:val="00C34D7F"/>
    <w:rsid w:val="00C35017"/>
    <w:rsid w:val="00C36287"/>
    <w:rsid w:val="00C36DEC"/>
    <w:rsid w:val="00C36EF1"/>
    <w:rsid w:val="00C375E2"/>
    <w:rsid w:val="00C40027"/>
    <w:rsid w:val="00C402D7"/>
    <w:rsid w:val="00C40B1B"/>
    <w:rsid w:val="00C40FDD"/>
    <w:rsid w:val="00C41544"/>
    <w:rsid w:val="00C41AAC"/>
    <w:rsid w:val="00C422B2"/>
    <w:rsid w:val="00C423B5"/>
    <w:rsid w:val="00C428C8"/>
    <w:rsid w:val="00C435D6"/>
    <w:rsid w:val="00C442EB"/>
    <w:rsid w:val="00C4467A"/>
    <w:rsid w:val="00C45B6F"/>
    <w:rsid w:val="00C45ED7"/>
    <w:rsid w:val="00C46464"/>
    <w:rsid w:val="00C46D1D"/>
    <w:rsid w:val="00C47D28"/>
    <w:rsid w:val="00C5044E"/>
    <w:rsid w:val="00C50632"/>
    <w:rsid w:val="00C5071A"/>
    <w:rsid w:val="00C509CF"/>
    <w:rsid w:val="00C510B8"/>
    <w:rsid w:val="00C51E95"/>
    <w:rsid w:val="00C52C12"/>
    <w:rsid w:val="00C52E33"/>
    <w:rsid w:val="00C52F19"/>
    <w:rsid w:val="00C5319E"/>
    <w:rsid w:val="00C53887"/>
    <w:rsid w:val="00C53D24"/>
    <w:rsid w:val="00C5433D"/>
    <w:rsid w:val="00C5455C"/>
    <w:rsid w:val="00C54AD7"/>
    <w:rsid w:val="00C552FD"/>
    <w:rsid w:val="00C55F78"/>
    <w:rsid w:val="00C5664D"/>
    <w:rsid w:val="00C56911"/>
    <w:rsid w:val="00C56D4D"/>
    <w:rsid w:val="00C56E44"/>
    <w:rsid w:val="00C5719C"/>
    <w:rsid w:val="00C573CB"/>
    <w:rsid w:val="00C573F6"/>
    <w:rsid w:val="00C57650"/>
    <w:rsid w:val="00C576CD"/>
    <w:rsid w:val="00C579DD"/>
    <w:rsid w:val="00C57B5B"/>
    <w:rsid w:val="00C600B2"/>
    <w:rsid w:val="00C60B5D"/>
    <w:rsid w:val="00C61893"/>
    <w:rsid w:val="00C619AB"/>
    <w:rsid w:val="00C62256"/>
    <w:rsid w:val="00C623CF"/>
    <w:rsid w:val="00C626FF"/>
    <w:rsid w:val="00C6285B"/>
    <w:rsid w:val="00C62BAD"/>
    <w:rsid w:val="00C62BF8"/>
    <w:rsid w:val="00C62C31"/>
    <w:rsid w:val="00C632DE"/>
    <w:rsid w:val="00C63362"/>
    <w:rsid w:val="00C633A1"/>
    <w:rsid w:val="00C637CD"/>
    <w:rsid w:val="00C63B72"/>
    <w:rsid w:val="00C64E0E"/>
    <w:rsid w:val="00C6513A"/>
    <w:rsid w:val="00C654DD"/>
    <w:rsid w:val="00C6590A"/>
    <w:rsid w:val="00C65C06"/>
    <w:rsid w:val="00C65F84"/>
    <w:rsid w:val="00C665C3"/>
    <w:rsid w:val="00C665C8"/>
    <w:rsid w:val="00C66879"/>
    <w:rsid w:val="00C6687E"/>
    <w:rsid w:val="00C6712C"/>
    <w:rsid w:val="00C67954"/>
    <w:rsid w:val="00C67D8F"/>
    <w:rsid w:val="00C70CDC"/>
    <w:rsid w:val="00C711B2"/>
    <w:rsid w:val="00C7176B"/>
    <w:rsid w:val="00C71A7B"/>
    <w:rsid w:val="00C71AF2"/>
    <w:rsid w:val="00C71C01"/>
    <w:rsid w:val="00C71ED6"/>
    <w:rsid w:val="00C72D4F"/>
    <w:rsid w:val="00C72D65"/>
    <w:rsid w:val="00C73AD9"/>
    <w:rsid w:val="00C73C99"/>
    <w:rsid w:val="00C748CC"/>
    <w:rsid w:val="00C74CFD"/>
    <w:rsid w:val="00C752F1"/>
    <w:rsid w:val="00C75559"/>
    <w:rsid w:val="00C756C1"/>
    <w:rsid w:val="00C76474"/>
    <w:rsid w:val="00C76D62"/>
    <w:rsid w:val="00C77029"/>
    <w:rsid w:val="00C773E5"/>
    <w:rsid w:val="00C776CA"/>
    <w:rsid w:val="00C77B9A"/>
    <w:rsid w:val="00C806CA"/>
    <w:rsid w:val="00C80C20"/>
    <w:rsid w:val="00C81061"/>
    <w:rsid w:val="00C81151"/>
    <w:rsid w:val="00C816A9"/>
    <w:rsid w:val="00C8234B"/>
    <w:rsid w:val="00C823BD"/>
    <w:rsid w:val="00C826D0"/>
    <w:rsid w:val="00C82A00"/>
    <w:rsid w:val="00C82AD4"/>
    <w:rsid w:val="00C82C6C"/>
    <w:rsid w:val="00C82D28"/>
    <w:rsid w:val="00C8311D"/>
    <w:rsid w:val="00C834C7"/>
    <w:rsid w:val="00C836C1"/>
    <w:rsid w:val="00C8379B"/>
    <w:rsid w:val="00C83878"/>
    <w:rsid w:val="00C838E9"/>
    <w:rsid w:val="00C8392A"/>
    <w:rsid w:val="00C84126"/>
    <w:rsid w:val="00C8449B"/>
    <w:rsid w:val="00C856CD"/>
    <w:rsid w:val="00C857AB"/>
    <w:rsid w:val="00C85CC2"/>
    <w:rsid w:val="00C861B7"/>
    <w:rsid w:val="00C86722"/>
    <w:rsid w:val="00C8728A"/>
    <w:rsid w:val="00C873E8"/>
    <w:rsid w:val="00C87E19"/>
    <w:rsid w:val="00C87F3D"/>
    <w:rsid w:val="00C87F8B"/>
    <w:rsid w:val="00C902A9"/>
    <w:rsid w:val="00C92C70"/>
    <w:rsid w:val="00C936F1"/>
    <w:rsid w:val="00C93CCC"/>
    <w:rsid w:val="00C9409A"/>
    <w:rsid w:val="00C9412E"/>
    <w:rsid w:val="00C94C33"/>
    <w:rsid w:val="00C95886"/>
    <w:rsid w:val="00C95F9C"/>
    <w:rsid w:val="00C96608"/>
    <w:rsid w:val="00C968D1"/>
    <w:rsid w:val="00C96D78"/>
    <w:rsid w:val="00CA08E0"/>
    <w:rsid w:val="00CA0DB9"/>
    <w:rsid w:val="00CA1349"/>
    <w:rsid w:val="00CA1BA8"/>
    <w:rsid w:val="00CA2077"/>
    <w:rsid w:val="00CA226C"/>
    <w:rsid w:val="00CA22EA"/>
    <w:rsid w:val="00CA2703"/>
    <w:rsid w:val="00CA28F0"/>
    <w:rsid w:val="00CA33EC"/>
    <w:rsid w:val="00CA39FB"/>
    <w:rsid w:val="00CA3B4B"/>
    <w:rsid w:val="00CA42E9"/>
    <w:rsid w:val="00CA4B4C"/>
    <w:rsid w:val="00CA4DE8"/>
    <w:rsid w:val="00CA4DF3"/>
    <w:rsid w:val="00CA5663"/>
    <w:rsid w:val="00CA5718"/>
    <w:rsid w:val="00CA6646"/>
    <w:rsid w:val="00CA705F"/>
    <w:rsid w:val="00CA712A"/>
    <w:rsid w:val="00CA7156"/>
    <w:rsid w:val="00CA723B"/>
    <w:rsid w:val="00CA754A"/>
    <w:rsid w:val="00CA7626"/>
    <w:rsid w:val="00CB00FC"/>
    <w:rsid w:val="00CB0518"/>
    <w:rsid w:val="00CB09EE"/>
    <w:rsid w:val="00CB0AEC"/>
    <w:rsid w:val="00CB0E8A"/>
    <w:rsid w:val="00CB1048"/>
    <w:rsid w:val="00CB1447"/>
    <w:rsid w:val="00CB179C"/>
    <w:rsid w:val="00CB1E2C"/>
    <w:rsid w:val="00CB21C8"/>
    <w:rsid w:val="00CB2F4E"/>
    <w:rsid w:val="00CB3004"/>
    <w:rsid w:val="00CB32CF"/>
    <w:rsid w:val="00CB3766"/>
    <w:rsid w:val="00CB38A4"/>
    <w:rsid w:val="00CB3EFC"/>
    <w:rsid w:val="00CB4266"/>
    <w:rsid w:val="00CB4674"/>
    <w:rsid w:val="00CB47FA"/>
    <w:rsid w:val="00CB4C9A"/>
    <w:rsid w:val="00CB5125"/>
    <w:rsid w:val="00CB515F"/>
    <w:rsid w:val="00CB5BC3"/>
    <w:rsid w:val="00CB6323"/>
    <w:rsid w:val="00CB682D"/>
    <w:rsid w:val="00CB6D60"/>
    <w:rsid w:val="00CB6F4E"/>
    <w:rsid w:val="00CB7024"/>
    <w:rsid w:val="00CB7117"/>
    <w:rsid w:val="00CB7C10"/>
    <w:rsid w:val="00CC043B"/>
    <w:rsid w:val="00CC0B24"/>
    <w:rsid w:val="00CC0BBA"/>
    <w:rsid w:val="00CC1253"/>
    <w:rsid w:val="00CC1982"/>
    <w:rsid w:val="00CC1983"/>
    <w:rsid w:val="00CC19C5"/>
    <w:rsid w:val="00CC224B"/>
    <w:rsid w:val="00CC23B7"/>
    <w:rsid w:val="00CC2425"/>
    <w:rsid w:val="00CC2656"/>
    <w:rsid w:val="00CC2D5B"/>
    <w:rsid w:val="00CC3007"/>
    <w:rsid w:val="00CC46A6"/>
    <w:rsid w:val="00CC50D2"/>
    <w:rsid w:val="00CC5474"/>
    <w:rsid w:val="00CC5A71"/>
    <w:rsid w:val="00CC5EC9"/>
    <w:rsid w:val="00CC6B26"/>
    <w:rsid w:val="00CC6BC8"/>
    <w:rsid w:val="00CC7069"/>
    <w:rsid w:val="00CC7332"/>
    <w:rsid w:val="00CD03DB"/>
    <w:rsid w:val="00CD0C55"/>
    <w:rsid w:val="00CD14A5"/>
    <w:rsid w:val="00CD155F"/>
    <w:rsid w:val="00CD17E0"/>
    <w:rsid w:val="00CD193C"/>
    <w:rsid w:val="00CD1F06"/>
    <w:rsid w:val="00CD1F77"/>
    <w:rsid w:val="00CD32EE"/>
    <w:rsid w:val="00CD3351"/>
    <w:rsid w:val="00CD3D9F"/>
    <w:rsid w:val="00CD4A87"/>
    <w:rsid w:val="00CD4CA4"/>
    <w:rsid w:val="00CD4F69"/>
    <w:rsid w:val="00CD51AB"/>
    <w:rsid w:val="00CD5A6D"/>
    <w:rsid w:val="00CD5D36"/>
    <w:rsid w:val="00CD5E7C"/>
    <w:rsid w:val="00CD634F"/>
    <w:rsid w:val="00CD65DA"/>
    <w:rsid w:val="00CD68A6"/>
    <w:rsid w:val="00CD6987"/>
    <w:rsid w:val="00CD6B24"/>
    <w:rsid w:val="00CD6CE1"/>
    <w:rsid w:val="00CD6FD5"/>
    <w:rsid w:val="00CD6FF4"/>
    <w:rsid w:val="00CD7684"/>
    <w:rsid w:val="00CE0383"/>
    <w:rsid w:val="00CE058E"/>
    <w:rsid w:val="00CE0C26"/>
    <w:rsid w:val="00CE1034"/>
    <w:rsid w:val="00CE1407"/>
    <w:rsid w:val="00CE2FC4"/>
    <w:rsid w:val="00CE3053"/>
    <w:rsid w:val="00CE319C"/>
    <w:rsid w:val="00CE37E1"/>
    <w:rsid w:val="00CE38EF"/>
    <w:rsid w:val="00CE40A5"/>
    <w:rsid w:val="00CE4BF8"/>
    <w:rsid w:val="00CE4CE0"/>
    <w:rsid w:val="00CE5316"/>
    <w:rsid w:val="00CE5CCA"/>
    <w:rsid w:val="00CE61D1"/>
    <w:rsid w:val="00CE64CA"/>
    <w:rsid w:val="00CE6A5B"/>
    <w:rsid w:val="00CE6F6C"/>
    <w:rsid w:val="00CE7157"/>
    <w:rsid w:val="00CE7612"/>
    <w:rsid w:val="00CE7B4D"/>
    <w:rsid w:val="00CF077E"/>
    <w:rsid w:val="00CF09CD"/>
    <w:rsid w:val="00CF1136"/>
    <w:rsid w:val="00CF11E9"/>
    <w:rsid w:val="00CF1325"/>
    <w:rsid w:val="00CF1612"/>
    <w:rsid w:val="00CF1B8A"/>
    <w:rsid w:val="00CF2F40"/>
    <w:rsid w:val="00CF3837"/>
    <w:rsid w:val="00CF3CDB"/>
    <w:rsid w:val="00CF42D3"/>
    <w:rsid w:val="00CF44C3"/>
    <w:rsid w:val="00CF4A2C"/>
    <w:rsid w:val="00CF4E1B"/>
    <w:rsid w:val="00CF4ECB"/>
    <w:rsid w:val="00CF5252"/>
    <w:rsid w:val="00CF57D6"/>
    <w:rsid w:val="00CF5C23"/>
    <w:rsid w:val="00CF69E2"/>
    <w:rsid w:val="00CF73C2"/>
    <w:rsid w:val="00D00762"/>
    <w:rsid w:val="00D00B6E"/>
    <w:rsid w:val="00D00F25"/>
    <w:rsid w:val="00D00FF8"/>
    <w:rsid w:val="00D01440"/>
    <w:rsid w:val="00D01A06"/>
    <w:rsid w:val="00D01BE7"/>
    <w:rsid w:val="00D01C6A"/>
    <w:rsid w:val="00D01E00"/>
    <w:rsid w:val="00D03013"/>
    <w:rsid w:val="00D030EC"/>
    <w:rsid w:val="00D03397"/>
    <w:rsid w:val="00D037B8"/>
    <w:rsid w:val="00D04230"/>
    <w:rsid w:val="00D04307"/>
    <w:rsid w:val="00D043D7"/>
    <w:rsid w:val="00D04B1C"/>
    <w:rsid w:val="00D04E7B"/>
    <w:rsid w:val="00D0579F"/>
    <w:rsid w:val="00D059AD"/>
    <w:rsid w:val="00D05A10"/>
    <w:rsid w:val="00D05C86"/>
    <w:rsid w:val="00D060F0"/>
    <w:rsid w:val="00D0625C"/>
    <w:rsid w:val="00D066DB"/>
    <w:rsid w:val="00D06B6B"/>
    <w:rsid w:val="00D07994"/>
    <w:rsid w:val="00D10BFF"/>
    <w:rsid w:val="00D10D20"/>
    <w:rsid w:val="00D10EC8"/>
    <w:rsid w:val="00D11224"/>
    <w:rsid w:val="00D11385"/>
    <w:rsid w:val="00D1189C"/>
    <w:rsid w:val="00D1196A"/>
    <w:rsid w:val="00D12295"/>
    <w:rsid w:val="00D12296"/>
    <w:rsid w:val="00D1233B"/>
    <w:rsid w:val="00D12BA6"/>
    <w:rsid w:val="00D12BDE"/>
    <w:rsid w:val="00D130EF"/>
    <w:rsid w:val="00D13DEF"/>
    <w:rsid w:val="00D149FF"/>
    <w:rsid w:val="00D14E93"/>
    <w:rsid w:val="00D15113"/>
    <w:rsid w:val="00D151DB"/>
    <w:rsid w:val="00D153C4"/>
    <w:rsid w:val="00D157F3"/>
    <w:rsid w:val="00D15A85"/>
    <w:rsid w:val="00D15F6D"/>
    <w:rsid w:val="00D160E6"/>
    <w:rsid w:val="00D16333"/>
    <w:rsid w:val="00D16828"/>
    <w:rsid w:val="00D16E51"/>
    <w:rsid w:val="00D17364"/>
    <w:rsid w:val="00D175F7"/>
    <w:rsid w:val="00D17C45"/>
    <w:rsid w:val="00D205E1"/>
    <w:rsid w:val="00D20F69"/>
    <w:rsid w:val="00D210C7"/>
    <w:rsid w:val="00D21378"/>
    <w:rsid w:val="00D2150B"/>
    <w:rsid w:val="00D229BF"/>
    <w:rsid w:val="00D229D1"/>
    <w:rsid w:val="00D22B97"/>
    <w:rsid w:val="00D232BA"/>
    <w:rsid w:val="00D23876"/>
    <w:rsid w:val="00D23B77"/>
    <w:rsid w:val="00D23D64"/>
    <w:rsid w:val="00D23E38"/>
    <w:rsid w:val="00D2414C"/>
    <w:rsid w:val="00D241C8"/>
    <w:rsid w:val="00D24DBE"/>
    <w:rsid w:val="00D24FEF"/>
    <w:rsid w:val="00D24FF0"/>
    <w:rsid w:val="00D25A1F"/>
    <w:rsid w:val="00D25EA8"/>
    <w:rsid w:val="00D266F2"/>
    <w:rsid w:val="00D30014"/>
    <w:rsid w:val="00D302D7"/>
    <w:rsid w:val="00D30775"/>
    <w:rsid w:val="00D30B3C"/>
    <w:rsid w:val="00D318BD"/>
    <w:rsid w:val="00D325F9"/>
    <w:rsid w:val="00D32695"/>
    <w:rsid w:val="00D33493"/>
    <w:rsid w:val="00D342D7"/>
    <w:rsid w:val="00D34C7A"/>
    <w:rsid w:val="00D3524E"/>
    <w:rsid w:val="00D364F9"/>
    <w:rsid w:val="00D365BF"/>
    <w:rsid w:val="00D36A0E"/>
    <w:rsid w:val="00D36BE7"/>
    <w:rsid w:val="00D36E45"/>
    <w:rsid w:val="00D377B6"/>
    <w:rsid w:val="00D37CD2"/>
    <w:rsid w:val="00D401DF"/>
    <w:rsid w:val="00D40287"/>
    <w:rsid w:val="00D4044D"/>
    <w:rsid w:val="00D405D1"/>
    <w:rsid w:val="00D410C5"/>
    <w:rsid w:val="00D420A6"/>
    <w:rsid w:val="00D423F2"/>
    <w:rsid w:val="00D42943"/>
    <w:rsid w:val="00D42B4D"/>
    <w:rsid w:val="00D43215"/>
    <w:rsid w:val="00D43654"/>
    <w:rsid w:val="00D43708"/>
    <w:rsid w:val="00D43FA4"/>
    <w:rsid w:val="00D44277"/>
    <w:rsid w:val="00D4450E"/>
    <w:rsid w:val="00D44616"/>
    <w:rsid w:val="00D44ACB"/>
    <w:rsid w:val="00D44E56"/>
    <w:rsid w:val="00D44E9C"/>
    <w:rsid w:val="00D454BD"/>
    <w:rsid w:val="00D45BFA"/>
    <w:rsid w:val="00D45E30"/>
    <w:rsid w:val="00D46025"/>
    <w:rsid w:val="00D460CE"/>
    <w:rsid w:val="00D4610A"/>
    <w:rsid w:val="00D46172"/>
    <w:rsid w:val="00D465C7"/>
    <w:rsid w:val="00D471E2"/>
    <w:rsid w:val="00D472E8"/>
    <w:rsid w:val="00D473C6"/>
    <w:rsid w:val="00D47434"/>
    <w:rsid w:val="00D47F5C"/>
    <w:rsid w:val="00D5091F"/>
    <w:rsid w:val="00D50ACE"/>
    <w:rsid w:val="00D50ED8"/>
    <w:rsid w:val="00D5197B"/>
    <w:rsid w:val="00D52A00"/>
    <w:rsid w:val="00D52B35"/>
    <w:rsid w:val="00D53946"/>
    <w:rsid w:val="00D53C18"/>
    <w:rsid w:val="00D53F05"/>
    <w:rsid w:val="00D553EC"/>
    <w:rsid w:val="00D555BF"/>
    <w:rsid w:val="00D55BAD"/>
    <w:rsid w:val="00D55C58"/>
    <w:rsid w:val="00D55F09"/>
    <w:rsid w:val="00D560F4"/>
    <w:rsid w:val="00D56135"/>
    <w:rsid w:val="00D5643E"/>
    <w:rsid w:val="00D564AF"/>
    <w:rsid w:val="00D565BA"/>
    <w:rsid w:val="00D57517"/>
    <w:rsid w:val="00D57973"/>
    <w:rsid w:val="00D6072E"/>
    <w:rsid w:val="00D60CF7"/>
    <w:rsid w:val="00D614BF"/>
    <w:rsid w:val="00D61588"/>
    <w:rsid w:val="00D6175F"/>
    <w:rsid w:val="00D618B7"/>
    <w:rsid w:val="00D62846"/>
    <w:rsid w:val="00D628E6"/>
    <w:rsid w:val="00D62B1D"/>
    <w:rsid w:val="00D62BA7"/>
    <w:rsid w:val="00D63704"/>
    <w:rsid w:val="00D63744"/>
    <w:rsid w:val="00D6420B"/>
    <w:rsid w:val="00D64AE7"/>
    <w:rsid w:val="00D65996"/>
    <w:rsid w:val="00D65B1E"/>
    <w:rsid w:val="00D6607A"/>
    <w:rsid w:val="00D666C0"/>
    <w:rsid w:val="00D666E3"/>
    <w:rsid w:val="00D667B5"/>
    <w:rsid w:val="00D667E7"/>
    <w:rsid w:val="00D66F1D"/>
    <w:rsid w:val="00D67749"/>
    <w:rsid w:val="00D67990"/>
    <w:rsid w:val="00D67AA5"/>
    <w:rsid w:val="00D67B4C"/>
    <w:rsid w:val="00D67F91"/>
    <w:rsid w:val="00D70536"/>
    <w:rsid w:val="00D70754"/>
    <w:rsid w:val="00D70855"/>
    <w:rsid w:val="00D7096B"/>
    <w:rsid w:val="00D7155E"/>
    <w:rsid w:val="00D72560"/>
    <w:rsid w:val="00D728E7"/>
    <w:rsid w:val="00D732C5"/>
    <w:rsid w:val="00D7373A"/>
    <w:rsid w:val="00D739AA"/>
    <w:rsid w:val="00D73F27"/>
    <w:rsid w:val="00D74658"/>
    <w:rsid w:val="00D7512D"/>
    <w:rsid w:val="00D752D5"/>
    <w:rsid w:val="00D76201"/>
    <w:rsid w:val="00D7622C"/>
    <w:rsid w:val="00D76885"/>
    <w:rsid w:val="00D769DA"/>
    <w:rsid w:val="00D76F7D"/>
    <w:rsid w:val="00D77C16"/>
    <w:rsid w:val="00D77D1F"/>
    <w:rsid w:val="00D77D9A"/>
    <w:rsid w:val="00D80088"/>
    <w:rsid w:val="00D80251"/>
    <w:rsid w:val="00D80835"/>
    <w:rsid w:val="00D81B7C"/>
    <w:rsid w:val="00D81F07"/>
    <w:rsid w:val="00D8240B"/>
    <w:rsid w:val="00D82637"/>
    <w:rsid w:val="00D828BA"/>
    <w:rsid w:val="00D82F91"/>
    <w:rsid w:val="00D8312C"/>
    <w:rsid w:val="00D837F2"/>
    <w:rsid w:val="00D83D3B"/>
    <w:rsid w:val="00D842ED"/>
    <w:rsid w:val="00D84F3C"/>
    <w:rsid w:val="00D8592B"/>
    <w:rsid w:val="00D85987"/>
    <w:rsid w:val="00D87100"/>
    <w:rsid w:val="00D872AE"/>
    <w:rsid w:val="00D87A11"/>
    <w:rsid w:val="00D87B46"/>
    <w:rsid w:val="00D90046"/>
    <w:rsid w:val="00D9049E"/>
    <w:rsid w:val="00D907D6"/>
    <w:rsid w:val="00D90E34"/>
    <w:rsid w:val="00D911E6"/>
    <w:rsid w:val="00D9159F"/>
    <w:rsid w:val="00D92788"/>
    <w:rsid w:val="00D92EE2"/>
    <w:rsid w:val="00D93544"/>
    <w:rsid w:val="00D93778"/>
    <w:rsid w:val="00D9388D"/>
    <w:rsid w:val="00D9475D"/>
    <w:rsid w:val="00D94D4E"/>
    <w:rsid w:val="00D94FBD"/>
    <w:rsid w:val="00D95190"/>
    <w:rsid w:val="00D95DBE"/>
    <w:rsid w:val="00D95F0F"/>
    <w:rsid w:val="00D967FC"/>
    <w:rsid w:val="00D968AE"/>
    <w:rsid w:val="00D96BE4"/>
    <w:rsid w:val="00D97103"/>
    <w:rsid w:val="00D97477"/>
    <w:rsid w:val="00DA042C"/>
    <w:rsid w:val="00DA0805"/>
    <w:rsid w:val="00DA13E6"/>
    <w:rsid w:val="00DA1657"/>
    <w:rsid w:val="00DA2553"/>
    <w:rsid w:val="00DA291A"/>
    <w:rsid w:val="00DA2A61"/>
    <w:rsid w:val="00DA31D0"/>
    <w:rsid w:val="00DA3257"/>
    <w:rsid w:val="00DA3750"/>
    <w:rsid w:val="00DA3866"/>
    <w:rsid w:val="00DA3D9F"/>
    <w:rsid w:val="00DA3E9A"/>
    <w:rsid w:val="00DA3F46"/>
    <w:rsid w:val="00DA464F"/>
    <w:rsid w:val="00DA4A4A"/>
    <w:rsid w:val="00DA4A5B"/>
    <w:rsid w:val="00DA4FD1"/>
    <w:rsid w:val="00DA5AA3"/>
    <w:rsid w:val="00DA63DF"/>
    <w:rsid w:val="00DA65DA"/>
    <w:rsid w:val="00DA6B31"/>
    <w:rsid w:val="00DA6BC8"/>
    <w:rsid w:val="00DA6CA8"/>
    <w:rsid w:val="00DA6E45"/>
    <w:rsid w:val="00DA71DA"/>
    <w:rsid w:val="00DA787F"/>
    <w:rsid w:val="00DB0787"/>
    <w:rsid w:val="00DB07FF"/>
    <w:rsid w:val="00DB0829"/>
    <w:rsid w:val="00DB0C89"/>
    <w:rsid w:val="00DB1005"/>
    <w:rsid w:val="00DB1440"/>
    <w:rsid w:val="00DB2958"/>
    <w:rsid w:val="00DB2EDC"/>
    <w:rsid w:val="00DB331A"/>
    <w:rsid w:val="00DB3A0A"/>
    <w:rsid w:val="00DB427B"/>
    <w:rsid w:val="00DB42A5"/>
    <w:rsid w:val="00DB4E6E"/>
    <w:rsid w:val="00DB51E1"/>
    <w:rsid w:val="00DB5A65"/>
    <w:rsid w:val="00DB6414"/>
    <w:rsid w:val="00DB66B4"/>
    <w:rsid w:val="00DB6A54"/>
    <w:rsid w:val="00DB6B06"/>
    <w:rsid w:val="00DB7423"/>
    <w:rsid w:val="00DB76D5"/>
    <w:rsid w:val="00DB7C08"/>
    <w:rsid w:val="00DB7D40"/>
    <w:rsid w:val="00DC0AAE"/>
    <w:rsid w:val="00DC131F"/>
    <w:rsid w:val="00DC1498"/>
    <w:rsid w:val="00DC15EE"/>
    <w:rsid w:val="00DC1F5A"/>
    <w:rsid w:val="00DC22BC"/>
    <w:rsid w:val="00DC251C"/>
    <w:rsid w:val="00DC2D60"/>
    <w:rsid w:val="00DC32BA"/>
    <w:rsid w:val="00DC3469"/>
    <w:rsid w:val="00DC3F33"/>
    <w:rsid w:val="00DC4759"/>
    <w:rsid w:val="00DC5345"/>
    <w:rsid w:val="00DC56AA"/>
    <w:rsid w:val="00DC56EB"/>
    <w:rsid w:val="00DC5908"/>
    <w:rsid w:val="00DC6737"/>
    <w:rsid w:val="00DC71A5"/>
    <w:rsid w:val="00DC7287"/>
    <w:rsid w:val="00DC7F21"/>
    <w:rsid w:val="00DD0310"/>
    <w:rsid w:val="00DD0515"/>
    <w:rsid w:val="00DD0A2C"/>
    <w:rsid w:val="00DD0F1D"/>
    <w:rsid w:val="00DD140A"/>
    <w:rsid w:val="00DD1758"/>
    <w:rsid w:val="00DD1879"/>
    <w:rsid w:val="00DD1A39"/>
    <w:rsid w:val="00DD1DCD"/>
    <w:rsid w:val="00DD24E4"/>
    <w:rsid w:val="00DD307F"/>
    <w:rsid w:val="00DD3B83"/>
    <w:rsid w:val="00DD3C19"/>
    <w:rsid w:val="00DD44FA"/>
    <w:rsid w:val="00DD4A37"/>
    <w:rsid w:val="00DD5190"/>
    <w:rsid w:val="00DD5310"/>
    <w:rsid w:val="00DD5317"/>
    <w:rsid w:val="00DD5454"/>
    <w:rsid w:val="00DD5637"/>
    <w:rsid w:val="00DD586D"/>
    <w:rsid w:val="00DD699A"/>
    <w:rsid w:val="00DD6BDD"/>
    <w:rsid w:val="00DD713E"/>
    <w:rsid w:val="00DD7A90"/>
    <w:rsid w:val="00DD7F26"/>
    <w:rsid w:val="00DE0010"/>
    <w:rsid w:val="00DE0054"/>
    <w:rsid w:val="00DE02F6"/>
    <w:rsid w:val="00DE0458"/>
    <w:rsid w:val="00DE04AF"/>
    <w:rsid w:val="00DE04D3"/>
    <w:rsid w:val="00DE08B0"/>
    <w:rsid w:val="00DE11C5"/>
    <w:rsid w:val="00DE12A6"/>
    <w:rsid w:val="00DE12F3"/>
    <w:rsid w:val="00DE1D6E"/>
    <w:rsid w:val="00DE2671"/>
    <w:rsid w:val="00DE2696"/>
    <w:rsid w:val="00DE26F3"/>
    <w:rsid w:val="00DE2D95"/>
    <w:rsid w:val="00DE304D"/>
    <w:rsid w:val="00DE39C6"/>
    <w:rsid w:val="00DE3BDE"/>
    <w:rsid w:val="00DE4347"/>
    <w:rsid w:val="00DE4D46"/>
    <w:rsid w:val="00DE512C"/>
    <w:rsid w:val="00DE5295"/>
    <w:rsid w:val="00DE55F7"/>
    <w:rsid w:val="00DE6143"/>
    <w:rsid w:val="00DE67FC"/>
    <w:rsid w:val="00DE6ABD"/>
    <w:rsid w:val="00DE6C23"/>
    <w:rsid w:val="00DE6CAB"/>
    <w:rsid w:val="00DE6CEB"/>
    <w:rsid w:val="00DE6F49"/>
    <w:rsid w:val="00DE76DF"/>
    <w:rsid w:val="00DE7E27"/>
    <w:rsid w:val="00DF0107"/>
    <w:rsid w:val="00DF0B8C"/>
    <w:rsid w:val="00DF1108"/>
    <w:rsid w:val="00DF19B4"/>
    <w:rsid w:val="00DF1A52"/>
    <w:rsid w:val="00DF2042"/>
    <w:rsid w:val="00DF2C82"/>
    <w:rsid w:val="00DF3935"/>
    <w:rsid w:val="00DF4071"/>
    <w:rsid w:val="00DF410C"/>
    <w:rsid w:val="00DF4148"/>
    <w:rsid w:val="00DF48F4"/>
    <w:rsid w:val="00DF4F3D"/>
    <w:rsid w:val="00DF5DF6"/>
    <w:rsid w:val="00DF5E4A"/>
    <w:rsid w:val="00DF6047"/>
    <w:rsid w:val="00DF6DF2"/>
    <w:rsid w:val="00DF6E3E"/>
    <w:rsid w:val="00DF6F51"/>
    <w:rsid w:val="00DF7093"/>
    <w:rsid w:val="00DF7342"/>
    <w:rsid w:val="00DF79E3"/>
    <w:rsid w:val="00DF7C71"/>
    <w:rsid w:val="00E000EB"/>
    <w:rsid w:val="00E001D0"/>
    <w:rsid w:val="00E007B4"/>
    <w:rsid w:val="00E00CA1"/>
    <w:rsid w:val="00E0138D"/>
    <w:rsid w:val="00E017DA"/>
    <w:rsid w:val="00E019BC"/>
    <w:rsid w:val="00E01AE2"/>
    <w:rsid w:val="00E01B7B"/>
    <w:rsid w:val="00E01D1A"/>
    <w:rsid w:val="00E01E3D"/>
    <w:rsid w:val="00E0232B"/>
    <w:rsid w:val="00E024AA"/>
    <w:rsid w:val="00E02CDC"/>
    <w:rsid w:val="00E0305D"/>
    <w:rsid w:val="00E03645"/>
    <w:rsid w:val="00E04AF7"/>
    <w:rsid w:val="00E04D0B"/>
    <w:rsid w:val="00E04E92"/>
    <w:rsid w:val="00E05AEA"/>
    <w:rsid w:val="00E05D05"/>
    <w:rsid w:val="00E0622C"/>
    <w:rsid w:val="00E06753"/>
    <w:rsid w:val="00E06CE1"/>
    <w:rsid w:val="00E07252"/>
    <w:rsid w:val="00E10449"/>
    <w:rsid w:val="00E10507"/>
    <w:rsid w:val="00E119F2"/>
    <w:rsid w:val="00E11B12"/>
    <w:rsid w:val="00E11B80"/>
    <w:rsid w:val="00E11C96"/>
    <w:rsid w:val="00E11D8D"/>
    <w:rsid w:val="00E124BB"/>
    <w:rsid w:val="00E12EBB"/>
    <w:rsid w:val="00E13129"/>
    <w:rsid w:val="00E13622"/>
    <w:rsid w:val="00E13711"/>
    <w:rsid w:val="00E14009"/>
    <w:rsid w:val="00E15291"/>
    <w:rsid w:val="00E15538"/>
    <w:rsid w:val="00E1588E"/>
    <w:rsid w:val="00E160B4"/>
    <w:rsid w:val="00E1613B"/>
    <w:rsid w:val="00E16447"/>
    <w:rsid w:val="00E16BDE"/>
    <w:rsid w:val="00E16F0E"/>
    <w:rsid w:val="00E2041C"/>
    <w:rsid w:val="00E20C69"/>
    <w:rsid w:val="00E2125E"/>
    <w:rsid w:val="00E217A2"/>
    <w:rsid w:val="00E21B30"/>
    <w:rsid w:val="00E21D7E"/>
    <w:rsid w:val="00E22F78"/>
    <w:rsid w:val="00E2302B"/>
    <w:rsid w:val="00E23033"/>
    <w:rsid w:val="00E23261"/>
    <w:rsid w:val="00E23554"/>
    <w:rsid w:val="00E23A5C"/>
    <w:rsid w:val="00E23FF4"/>
    <w:rsid w:val="00E2501E"/>
    <w:rsid w:val="00E25D8A"/>
    <w:rsid w:val="00E26098"/>
    <w:rsid w:val="00E2612C"/>
    <w:rsid w:val="00E2623D"/>
    <w:rsid w:val="00E2645E"/>
    <w:rsid w:val="00E266E5"/>
    <w:rsid w:val="00E2685F"/>
    <w:rsid w:val="00E26CE1"/>
    <w:rsid w:val="00E27AC8"/>
    <w:rsid w:val="00E27F76"/>
    <w:rsid w:val="00E30269"/>
    <w:rsid w:val="00E304F0"/>
    <w:rsid w:val="00E30B63"/>
    <w:rsid w:val="00E32281"/>
    <w:rsid w:val="00E3274D"/>
    <w:rsid w:val="00E327E6"/>
    <w:rsid w:val="00E3295F"/>
    <w:rsid w:val="00E32B53"/>
    <w:rsid w:val="00E32D82"/>
    <w:rsid w:val="00E33645"/>
    <w:rsid w:val="00E33869"/>
    <w:rsid w:val="00E33E56"/>
    <w:rsid w:val="00E33FD5"/>
    <w:rsid w:val="00E3441F"/>
    <w:rsid w:val="00E34A54"/>
    <w:rsid w:val="00E34B32"/>
    <w:rsid w:val="00E351CE"/>
    <w:rsid w:val="00E3600A"/>
    <w:rsid w:val="00E36BE5"/>
    <w:rsid w:val="00E37074"/>
    <w:rsid w:val="00E370B0"/>
    <w:rsid w:val="00E37163"/>
    <w:rsid w:val="00E37651"/>
    <w:rsid w:val="00E376CF"/>
    <w:rsid w:val="00E377D9"/>
    <w:rsid w:val="00E37A9E"/>
    <w:rsid w:val="00E4066A"/>
    <w:rsid w:val="00E40CA0"/>
    <w:rsid w:val="00E41345"/>
    <w:rsid w:val="00E41580"/>
    <w:rsid w:val="00E41665"/>
    <w:rsid w:val="00E41988"/>
    <w:rsid w:val="00E41E30"/>
    <w:rsid w:val="00E42307"/>
    <w:rsid w:val="00E42556"/>
    <w:rsid w:val="00E42BE5"/>
    <w:rsid w:val="00E42D41"/>
    <w:rsid w:val="00E4326B"/>
    <w:rsid w:val="00E4366D"/>
    <w:rsid w:val="00E43821"/>
    <w:rsid w:val="00E43A5D"/>
    <w:rsid w:val="00E43D87"/>
    <w:rsid w:val="00E45117"/>
    <w:rsid w:val="00E45370"/>
    <w:rsid w:val="00E45719"/>
    <w:rsid w:val="00E457C7"/>
    <w:rsid w:val="00E467EC"/>
    <w:rsid w:val="00E4726A"/>
    <w:rsid w:val="00E47351"/>
    <w:rsid w:val="00E474D8"/>
    <w:rsid w:val="00E47517"/>
    <w:rsid w:val="00E475F1"/>
    <w:rsid w:val="00E47AA6"/>
    <w:rsid w:val="00E47C30"/>
    <w:rsid w:val="00E47E52"/>
    <w:rsid w:val="00E502F5"/>
    <w:rsid w:val="00E503C7"/>
    <w:rsid w:val="00E505FD"/>
    <w:rsid w:val="00E508A7"/>
    <w:rsid w:val="00E50B3A"/>
    <w:rsid w:val="00E51AFB"/>
    <w:rsid w:val="00E51E46"/>
    <w:rsid w:val="00E5230B"/>
    <w:rsid w:val="00E52DCD"/>
    <w:rsid w:val="00E52F42"/>
    <w:rsid w:val="00E532ED"/>
    <w:rsid w:val="00E539C9"/>
    <w:rsid w:val="00E539EF"/>
    <w:rsid w:val="00E53C67"/>
    <w:rsid w:val="00E53F40"/>
    <w:rsid w:val="00E54185"/>
    <w:rsid w:val="00E546DE"/>
    <w:rsid w:val="00E54EEF"/>
    <w:rsid w:val="00E5546C"/>
    <w:rsid w:val="00E55810"/>
    <w:rsid w:val="00E5581B"/>
    <w:rsid w:val="00E55950"/>
    <w:rsid w:val="00E55AC0"/>
    <w:rsid w:val="00E55DB4"/>
    <w:rsid w:val="00E56965"/>
    <w:rsid w:val="00E56E23"/>
    <w:rsid w:val="00E60BB0"/>
    <w:rsid w:val="00E60D8D"/>
    <w:rsid w:val="00E61623"/>
    <w:rsid w:val="00E61E74"/>
    <w:rsid w:val="00E621D3"/>
    <w:rsid w:val="00E6272F"/>
    <w:rsid w:val="00E627D6"/>
    <w:rsid w:val="00E62859"/>
    <w:rsid w:val="00E62D14"/>
    <w:rsid w:val="00E62D31"/>
    <w:rsid w:val="00E63639"/>
    <w:rsid w:val="00E63D70"/>
    <w:rsid w:val="00E63E0F"/>
    <w:rsid w:val="00E640FE"/>
    <w:rsid w:val="00E64608"/>
    <w:rsid w:val="00E65043"/>
    <w:rsid w:val="00E65D6D"/>
    <w:rsid w:val="00E65F99"/>
    <w:rsid w:val="00E661C8"/>
    <w:rsid w:val="00E6635D"/>
    <w:rsid w:val="00E66A03"/>
    <w:rsid w:val="00E6728F"/>
    <w:rsid w:val="00E674BD"/>
    <w:rsid w:val="00E679C6"/>
    <w:rsid w:val="00E67EF0"/>
    <w:rsid w:val="00E70C35"/>
    <w:rsid w:val="00E7112C"/>
    <w:rsid w:val="00E71225"/>
    <w:rsid w:val="00E7181F"/>
    <w:rsid w:val="00E71EE0"/>
    <w:rsid w:val="00E71FDD"/>
    <w:rsid w:val="00E72074"/>
    <w:rsid w:val="00E720C0"/>
    <w:rsid w:val="00E721DD"/>
    <w:rsid w:val="00E7221A"/>
    <w:rsid w:val="00E72585"/>
    <w:rsid w:val="00E731FC"/>
    <w:rsid w:val="00E733D3"/>
    <w:rsid w:val="00E738C4"/>
    <w:rsid w:val="00E75019"/>
    <w:rsid w:val="00E75D56"/>
    <w:rsid w:val="00E76395"/>
    <w:rsid w:val="00E766A1"/>
    <w:rsid w:val="00E76736"/>
    <w:rsid w:val="00E7698E"/>
    <w:rsid w:val="00E7718C"/>
    <w:rsid w:val="00E77A90"/>
    <w:rsid w:val="00E809D9"/>
    <w:rsid w:val="00E81A34"/>
    <w:rsid w:val="00E823DB"/>
    <w:rsid w:val="00E828DF"/>
    <w:rsid w:val="00E829F8"/>
    <w:rsid w:val="00E83BFD"/>
    <w:rsid w:val="00E84104"/>
    <w:rsid w:val="00E8441C"/>
    <w:rsid w:val="00E84472"/>
    <w:rsid w:val="00E8468D"/>
    <w:rsid w:val="00E84CF1"/>
    <w:rsid w:val="00E84E5D"/>
    <w:rsid w:val="00E8500F"/>
    <w:rsid w:val="00E85558"/>
    <w:rsid w:val="00E858E2"/>
    <w:rsid w:val="00E862B4"/>
    <w:rsid w:val="00E868D1"/>
    <w:rsid w:val="00E86A2B"/>
    <w:rsid w:val="00E87A35"/>
    <w:rsid w:val="00E87A63"/>
    <w:rsid w:val="00E90CDE"/>
    <w:rsid w:val="00E90DBD"/>
    <w:rsid w:val="00E91072"/>
    <w:rsid w:val="00E91A3B"/>
    <w:rsid w:val="00E91B60"/>
    <w:rsid w:val="00E91C96"/>
    <w:rsid w:val="00E9244F"/>
    <w:rsid w:val="00E9253F"/>
    <w:rsid w:val="00E92674"/>
    <w:rsid w:val="00E92845"/>
    <w:rsid w:val="00E928F7"/>
    <w:rsid w:val="00E92E4E"/>
    <w:rsid w:val="00E9366D"/>
    <w:rsid w:val="00E93AA1"/>
    <w:rsid w:val="00E93D0D"/>
    <w:rsid w:val="00E950A6"/>
    <w:rsid w:val="00E95641"/>
    <w:rsid w:val="00E95B5B"/>
    <w:rsid w:val="00E95E5A"/>
    <w:rsid w:val="00E968B6"/>
    <w:rsid w:val="00E96C99"/>
    <w:rsid w:val="00E97176"/>
    <w:rsid w:val="00E972E6"/>
    <w:rsid w:val="00EA049F"/>
    <w:rsid w:val="00EA075E"/>
    <w:rsid w:val="00EA179D"/>
    <w:rsid w:val="00EA1D3B"/>
    <w:rsid w:val="00EA1F16"/>
    <w:rsid w:val="00EA266E"/>
    <w:rsid w:val="00EA371F"/>
    <w:rsid w:val="00EA3BAE"/>
    <w:rsid w:val="00EA3C38"/>
    <w:rsid w:val="00EA45CE"/>
    <w:rsid w:val="00EA4AEE"/>
    <w:rsid w:val="00EA4B03"/>
    <w:rsid w:val="00EA508E"/>
    <w:rsid w:val="00EA52BA"/>
    <w:rsid w:val="00EA5744"/>
    <w:rsid w:val="00EA60ED"/>
    <w:rsid w:val="00EA616F"/>
    <w:rsid w:val="00EA6172"/>
    <w:rsid w:val="00EA62B3"/>
    <w:rsid w:val="00EA63AF"/>
    <w:rsid w:val="00EA67A8"/>
    <w:rsid w:val="00EA68AE"/>
    <w:rsid w:val="00EA6960"/>
    <w:rsid w:val="00EA6CE1"/>
    <w:rsid w:val="00EA6F94"/>
    <w:rsid w:val="00EA6FEA"/>
    <w:rsid w:val="00EA7A30"/>
    <w:rsid w:val="00EA7D7C"/>
    <w:rsid w:val="00EA7E9F"/>
    <w:rsid w:val="00EB0B0A"/>
    <w:rsid w:val="00EB143E"/>
    <w:rsid w:val="00EB14FB"/>
    <w:rsid w:val="00EB2ABF"/>
    <w:rsid w:val="00EB2F49"/>
    <w:rsid w:val="00EB331E"/>
    <w:rsid w:val="00EB33B4"/>
    <w:rsid w:val="00EB39AC"/>
    <w:rsid w:val="00EB3BDE"/>
    <w:rsid w:val="00EB3C58"/>
    <w:rsid w:val="00EB3C76"/>
    <w:rsid w:val="00EB490B"/>
    <w:rsid w:val="00EB5400"/>
    <w:rsid w:val="00EB5671"/>
    <w:rsid w:val="00EB59F5"/>
    <w:rsid w:val="00EB5BF0"/>
    <w:rsid w:val="00EB60D3"/>
    <w:rsid w:val="00EB661F"/>
    <w:rsid w:val="00EB67D5"/>
    <w:rsid w:val="00EB72BA"/>
    <w:rsid w:val="00EB7859"/>
    <w:rsid w:val="00EC07BE"/>
    <w:rsid w:val="00EC08EE"/>
    <w:rsid w:val="00EC10E4"/>
    <w:rsid w:val="00EC1FE1"/>
    <w:rsid w:val="00EC2019"/>
    <w:rsid w:val="00EC249A"/>
    <w:rsid w:val="00EC26B5"/>
    <w:rsid w:val="00EC2CDF"/>
    <w:rsid w:val="00EC317E"/>
    <w:rsid w:val="00EC362D"/>
    <w:rsid w:val="00EC3B5D"/>
    <w:rsid w:val="00EC41D5"/>
    <w:rsid w:val="00EC438F"/>
    <w:rsid w:val="00EC446D"/>
    <w:rsid w:val="00EC4903"/>
    <w:rsid w:val="00EC557D"/>
    <w:rsid w:val="00EC5AFE"/>
    <w:rsid w:val="00EC5C2B"/>
    <w:rsid w:val="00EC6145"/>
    <w:rsid w:val="00EC64E9"/>
    <w:rsid w:val="00EC72F1"/>
    <w:rsid w:val="00EC793A"/>
    <w:rsid w:val="00ED0292"/>
    <w:rsid w:val="00ED0298"/>
    <w:rsid w:val="00ED0433"/>
    <w:rsid w:val="00ED0A47"/>
    <w:rsid w:val="00ED0AE3"/>
    <w:rsid w:val="00ED0E8B"/>
    <w:rsid w:val="00ED1CF7"/>
    <w:rsid w:val="00ED1FE6"/>
    <w:rsid w:val="00ED21DF"/>
    <w:rsid w:val="00ED2A77"/>
    <w:rsid w:val="00ED2ACE"/>
    <w:rsid w:val="00ED2B32"/>
    <w:rsid w:val="00ED2BEA"/>
    <w:rsid w:val="00ED2CFE"/>
    <w:rsid w:val="00ED3760"/>
    <w:rsid w:val="00ED37EF"/>
    <w:rsid w:val="00ED46BA"/>
    <w:rsid w:val="00ED47D2"/>
    <w:rsid w:val="00ED4935"/>
    <w:rsid w:val="00ED4ADC"/>
    <w:rsid w:val="00ED55CE"/>
    <w:rsid w:val="00ED5ED1"/>
    <w:rsid w:val="00ED6069"/>
    <w:rsid w:val="00ED6B16"/>
    <w:rsid w:val="00ED6D1E"/>
    <w:rsid w:val="00ED6DBF"/>
    <w:rsid w:val="00ED73D2"/>
    <w:rsid w:val="00ED75DC"/>
    <w:rsid w:val="00ED7CCC"/>
    <w:rsid w:val="00EE0A56"/>
    <w:rsid w:val="00EE0EDE"/>
    <w:rsid w:val="00EE128A"/>
    <w:rsid w:val="00EE180E"/>
    <w:rsid w:val="00EE1818"/>
    <w:rsid w:val="00EE18A7"/>
    <w:rsid w:val="00EE1999"/>
    <w:rsid w:val="00EE1B29"/>
    <w:rsid w:val="00EE1CD4"/>
    <w:rsid w:val="00EE20FD"/>
    <w:rsid w:val="00EE2C95"/>
    <w:rsid w:val="00EE2E6B"/>
    <w:rsid w:val="00EE2FD6"/>
    <w:rsid w:val="00EE3731"/>
    <w:rsid w:val="00EE39A7"/>
    <w:rsid w:val="00EE41DF"/>
    <w:rsid w:val="00EE435B"/>
    <w:rsid w:val="00EE4C1F"/>
    <w:rsid w:val="00EE57F8"/>
    <w:rsid w:val="00EE5F9D"/>
    <w:rsid w:val="00EE6B81"/>
    <w:rsid w:val="00EE7190"/>
    <w:rsid w:val="00EE7389"/>
    <w:rsid w:val="00EF0460"/>
    <w:rsid w:val="00EF1A38"/>
    <w:rsid w:val="00EF263A"/>
    <w:rsid w:val="00EF2EA3"/>
    <w:rsid w:val="00EF3542"/>
    <w:rsid w:val="00EF3981"/>
    <w:rsid w:val="00EF39FB"/>
    <w:rsid w:val="00EF3ECB"/>
    <w:rsid w:val="00EF43BC"/>
    <w:rsid w:val="00EF4AEB"/>
    <w:rsid w:val="00EF4D18"/>
    <w:rsid w:val="00EF4DC5"/>
    <w:rsid w:val="00EF5606"/>
    <w:rsid w:val="00EF5E32"/>
    <w:rsid w:val="00EF5EED"/>
    <w:rsid w:val="00EF67C5"/>
    <w:rsid w:val="00EF69A9"/>
    <w:rsid w:val="00EF7590"/>
    <w:rsid w:val="00EF7D0C"/>
    <w:rsid w:val="00F0001C"/>
    <w:rsid w:val="00F00578"/>
    <w:rsid w:val="00F00A6E"/>
    <w:rsid w:val="00F00D5F"/>
    <w:rsid w:val="00F00DE5"/>
    <w:rsid w:val="00F01549"/>
    <w:rsid w:val="00F01F14"/>
    <w:rsid w:val="00F02422"/>
    <w:rsid w:val="00F026C1"/>
    <w:rsid w:val="00F02F62"/>
    <w:rsid w:val="00F0344C"/>
    <w:rsid w:val="00F042A8"/>
    <w:rsid w:val="00F05144"/>
    <w:rsid w:val="00F0743D"/>
    <w:rsid w:val="00F07607"/>
    <w:rsid w:val="00F07791"/>
    <w:rsid w:val="00F078C2"/>
    <w:rsid w:val="00F07DAF"/>
    <w:rsid w:val="00F07F63"/>
    <w:rsid w:val="00F11713"/>
    <w:rsid w:val="00F11A9D"/>
    <w:rsid w:val="00F12221"/>
    <w:rsid w:val="00F12AB4"/>
    <w:rsid w:val="00F12B7D"/>
    <w:rsid w:val="00F12C4E"/>
    <w:rsid w:val="00F12D60"/>
    <w:rsid w:val="00F1318C"/>
    <w:rsid w:val="00F13BAF"/>
    <w:rsid w:val="00F140DF"/>
    <w:rsid w:val="00F15D96"/>
    <w:rsid w:val="00F16299"/>
    <w:rsid w:val="00F16C28"/>
    <w:rsid w:val="00F1793E"/>
    <w:rsid w:val="00F179BB"/>
    <w:rsid w:val="00F208F6"/>
    <w:rsid w:val="00F211EC"/>
    <w:rsid w:val="00F2209E"/>
    <w:rsid w:val="00F2222B"/>
    <w:rsid w:val="00F22598"/>
    <w:rsid w:val="00F22AD3"/>
    <w:rsid w:val="00F22BA8"/>
    <w:rsid w:val="00F23040"/>
    <w:rsid w:val="00F23097"/>
    <w:rsid w:val="00F232D7"/>
    <w:rsid w:val="00F247A4"/>
    <w:rsid w:val="00F24AB3"/>
    <w:rsid w:val="00F24D9D"/>
    <w:rsid w:val="00F24E46"/>
    <w:rsid w:val="00F257D0"/>
    <w:rsid w:val="00F25AEF"/>
    <w:rsid w:val="00F269D5"/>
    <w:rsid w:val="00F26DBE"/>
    <w:rsid w:val="00F26FA3"/>
    <w:rsid w:val="00F27153"/>
    <w:rsid w:val="00F271C7"/>
    <w:rsid w:val="00F279BC"/>
    <w:rsid w:val="00F27C23"/>
    <w:rsid w:val="00F301EC"/>
    <w:rsid w:val="00F30559"/>
    <w:rsid w:val="00F30830"/>
    <w:rsid w:val="00F30E4C"/>
    <w:rsid w:val="00F30ED2"/>
    <w:rsid w:val="00F31305"/>
    <w:rsid w:val="00F31BEF"/>
    <w:rsid w:val="00F31C3B"/>
    <w:rsid w:val="00F31F6C"/>
    <w:rsid w:val="00F3209F"/>
    <w:rsid w:val="00F320D9"/>
    <w:rsid w:val="00F32A29"/>
    <w:rsid w:val="00F32BA9"/>
    <w:rsid w:val="00F33B11"/>
    <w:rsid w:val="00F3414B"/>
    <w:rsid w:val="00F3417C"/>
    <w:rsid w:val="00F3480F"/>
    <w:rsid w:val="00F34AB9"/>
    <w:rsid w:val="00F3504E"/>
    <w:rsid w:val="00F35293"/>
    <w:rsid w:val="00F35498"/>
    <w:rsid w:val="00F35728"/>
    <w:rsid w:val="00F365C8"/>
    <w:rsid w:val="00F367B3"/>
    <w:rsid w:val="00F3737B"/>
    <w:rsid w:val="00F37878"/>
    <w:rsid w:val="00F3787C"/>
    <w:rsid w:val="00F40441"/>
    <w:rsid w:val="00F40C6E"/>
    <w:rsid w:val="00F412E9"/>
    <w:rsid w:val="00F41B30"/>
    <w:rsid w:val="00F41B86"/>
    <w:rsid w:val="00F41BA5"/>
    <w:rsid w:val="00F4237F"/>
    <w:rsid w:val="00F4258E"/>
    <w:rsid w:val="00F42685"/>
    <w:rsid w:val="00F4285F"/>
    <w:rsid w:val="00F42992"/>
    <w:rsid w:val="00F43384"/>
    <w:rsid w:val="00F4489B"/>
    <w:rsid w:val="00F44E50"/>
    <w:rsid w:val="00F44E6F"/>
    <w:rsid w:val="00F453AA"/>
    <w:rsid w:val="00F45CE8"/>
    <w:rsid w:val="00F46801"/>
    <w:rsid w:val="00F47360"/>
    <w:rsid w:val="00F47BA7"/>
    <w:rsid w:val="00F507B3"/>
    <w:rsid w:val="00F51C1C"/>
    <w:rsid w:val="00F53AD6"/>
    <w:rsid w:val="00F53EA6"/>
    <w:rsid w:val="00F54F49"/>
    <w:rsid w:val="00F54F9E"/>
    <w:rsid w:val="00F5565E"/>
    <w:rsid w:val="00F5594E"/>
    <w:rsid w:val="00F55D9A"/>
    <w:rsid w:val="00F5642B"/>
    <w:rsid w:val="00F565AB"/>
    <w:rsid w:val="00F5688F"/>
    <w:rsid w:val="00F56C43"/>
    <w:rsid w:val="00F56F41"/>
    <w:rsid w:val="00F57B02"/>
    <w:rsid w:val="00F6013D"/>
    <w:rsid w:val="00F6057D"/>
    <w:rsid w:val="00F6068C"/>
    <w:rsid w:val="00F60B24"/>
    <w:rsid w:val="00F60C72"/>
    <w:rsid w:val="00F60D15"/>
    <w:rsid w:val="00F60E6F"/>
    <w:rsid w:val="00F616B5"/>
    <w:rsid w:val="00F622E4"/>
    <w:rsid w:val="00F62B0A"/>
    <w:rsid w:val="00F62C5F"/>
    <w:rsid w:val="00F6394E"/>
    <w:rsid w:val="00F63DCD"/>
    <w:rsid w:val="00F64125"/>
    <w:rsid w:val="00F6499F"/>
    <w:rsid w:val="00F64A9A"/>
    <w:rsid w:val="00F65816"/>
    <w:rsid w:val="00F65902"/>
    <w:rsid w:val="00F65A94"/>
    <w:rsid w:val="00F6619E"/>
    <w:rsid w:val="00F66569"/>
    <w:rsid w:val="00F669B4"/>
    <w:rsid w:val="00F66CE1"/>
    <w:rsid w:val="00F66FC7"/>
    <w:rsid w:val="00F670ED"/>
    <w:rsid w:val="00F67731"/>
    <w:rsid w:val="00F67944"/>
    <w:rsid w:val="00F67A82"/>
    <w:rsid w:val="00F67CFB"/>
    <w:rsid w:val="00F67D2A"/>
    <w:rsid w:val="00F70190"/>
    <w:rsid w:val="00F70447"/>
    <w:rsid w:val="00F70EB6"/>
    <w:rsid w:val="00F71739"/>
    <w:rsid w:val="00F71BBA"/>
    <w:rsid w:val="00F7206E"/>
    <w:rsid w:val="00F72306"/>
    <w:rsid w:val="00F72A94"/>
    <w:rsid w:val="00F72E17"/>
    <w:rsid w:val="00F72F55"/>
    <w:rsid w:val="00F737B3"/>
    <w:rsid w:val="00F73B7A"/>
    <w:rsid w:val="00F73CAA"/>
    <w:rsid w:val="00F74DD7"/>
    <w:rsid w:val="00F74E3F"/>
    <w:rsid w:val="00F75726"/>
    <w:rsid w:val="00F7596D"/>
    <w:rsid w:val="00F75C8F"/>
    <w:rsid w:val="00F76086"/>
    <w:rsid w:val="00F765FA"/>
    <w:rsid w:val="00F76BB5"/>
    <w:rsid w:val="00F802E6"/>
    <w:rsid w:val="00F80A99"/>
    <w:rsid w:val="00F80B26"/>
    <w:rsid w:val="00F80D12"/>
    <w:rsid w:val="00F813B3"/>
    <w:rsid w:val="00F8172C"/>
    <w:rsid w:val="00F81B97"/>
    <w:rsid w:val="00F82403"/>
    <w:rsid w:val="00F82717"/>
    <w:rsid w:val="00F82726"/>
    <w:rsid w:val="00F828B3"/>
    <w:rsid w:val="00F82BD9"/>
    <w:rsid w:val="00F8318A"/>
    <w:rsid w:val="00F840BD"/>
    <w:rsid w:val="00F84861"/>
    <w:rsid w:val="00F84E16"/>
    <w:rsid w:val="00F84F0F"/>
    <w:rsid w:val="00F85526"/>
    <w:rsid w:val="00F8552F"/>
    <w:rsid w:val="00F85774"/>
    <w:rsid w:val="00F85C5E"/>
    <w:rsid w:val="00F860EB"/>
    <w:rsid w:val="00F86350"/>
    <w:rsid w:val="00F86396"/>
    <w:rsid w:val="00F873D2"/>
    <w:rsid w:val="00F877BE"/>
    <w:rsid w:val="00F877EC"/>
    <w:rsid w:val="00F87933"/>
    <w:rsid w:val="00F90AEB"/>
    <w:rsid w:val="00F90D09"/>
    <w:rsid w:val="00F9115A"/>
    <w:rsid w:val="00F91C9B"/>
    <w:rsid w:val="00F924D8"/>
    <w:rsid w:val="00F926D7"/>
    <w:rsid w:val="00F9276B"/>
    <w:rsid w:val="00F92800"/>
    <w:rsid w:val="00F92DB7"/>
    <w:rsid w:val="00F93438"/>
    <w:rsid w:val="00F93CA5"/>
    <w:rsid w:val="00F9406E"/>
    <w:rsid w:val="00F943D7"/>
    <w:rsid w:val="00F94455"/>
    <w:rsid w:val="00F9487D"/>
    <w:rsid w:val="00F95E2C"/>
    <w:rsid w:val="00F95F51"/>
    <w:rsid w:val="00F96025"/>
    <w:rsid w:val="00F966E4"/>
    <w:rsid w:val="00F968FE"/>
    <w:rsid w:val="00F970EC"/>
    <w:rsid w:val="00F97243"/>
    <w:rsid w:val="00F974A4"/>
    <w:rsid w:val="00F976F6"/>
    <w:rsid w:val="00F97AD8"/>
    <w:rsid w:val="00F97C65"/>
    <w:rsid w:val="00F97E22"/>
    <w:rsid w:val="00F97F0F"/>
    <w:rsid w:val="00F97FEE"/>
    <w:rsid w:val="00FA065D"/>
    <w:rsid w:val="00FA0A9E"/>
    <w:rsid w:val="00FA0EFB"/>
    <w:rsid w:val="00FA10F8"/>
    <w:rsid w:val="00FA120F"/>
    <w:rsid w:val="00FA196D"/>
    <w:rsid w:val="00FA1D70"/>
    <w:rsid w:val="00FA25D2"/>
    <w:rsid w:val="00FA2A57"/>
    <w:rsid w:val="00FA2BFB"/>
    <w:rsid w:val="00FA322A"/>
    <w:rsid w:val="00FA3887"/>
    <w:rsid w:val="00FA46C6"/>
    <w:rsid w:val="00FA4A1A"/>
    <w:rsid w:val="00FA4FD7"/>
    <w:rsid w:val="00FA5182"/>
    <w:rsid w:val="00FA5CB4"/>
    <w:rsid w:val="00FA5DC7"/>
    <w:rsid w:val="00FA5E23"/>
    <w:rsid w:val="00FA5F98"/>
    <w:rsid w:val="00FA6AB6"/>
    <w:rsid w:val="00FA7150"/>
    <w:rsid w:val="00FA78CD"/>
    <w:rsid w:val="00FA7FDA"/>
    <w:rsid w:val="00FB0603"/>
    <w:rsid w:val="00FB1629"/>
    <w:rsid w:val="00FB1788"/>
    <w:rsid w:val="00FB20B7"/>
    <w:rsid w:val="00FB20E8"/>
    <w:rsid w:val="00FB2272"/>
    <w:rsid w:val="00FB2380"/>
    <w:rsid w:val="00FB243C"/>
    <w:rsid w:val="00FB2F32"/>
    <w:rsid w:val="00FB33FC"/>
    <w:rsid w:val="00FB37F0"/>
    <w:rsid w:val="00FB3935"/>
    <w:rsid w:val="00FB3A22"/>
    <w:rsid w:val="00FB3CC2"/>
    <w:rsid w:val="00FB44C0"/>
    <w:rsid w:val="00FB44CF"/>
    <w:rsid w:val="00FB479A"/>
    <w:rsid w:val="00FB54E3"/>
    <w:rsid w:val="00FB5CDA"/>
    <w:rsid w:val="00FB5D46"/>
    <w:rsid w:val="00FB6BAC"/>
    <w:rsid w:val="00FB6C56"/>
    <w:rsid w:val="00FB6FE3"/>
    <w:rsid w:val="00FB7A6C"/>
    <w:rsid w:val="00FC0A47"/>
    <w:rsid w:val="00FC127A"/>
    <w:rsid w:val="00FC19CE"/>
    <w:rsid w:val="00FC1FFF"/>
    <w:rsid w:val="00FC214C"/>
    <w:rsid w:val="00FC23F5"/>
    <w:rsid w:val="00FC2444"/>
    <w:rsid w:val="00FC2A0D"/>
    <w:rsid w:val="00FC339A"/>
    <w:rsid w:val="00FC41C9"/>
    <w:rsid w:val="00FC4A1A"/>
    <w:rsid w:val="00FC4AED"/>
    <w:rsid w:val="00FC4D7F"/>
    <w:rsid w:val="00FC5029"/>
    <w:rsid w:val="00FC59E7"/>
    <w:rsid w:val="00FC6308"/>
    <w:rsid w:val="00FC688D"/>
    <w:rsid w:val="00FC75D5"/>
    <w:rsid w:val="00FC7AC1"/>
    <w:rsid w:val="00FC7F7A"/>
    <w:rsid w:val="00FD0023"/>
    <w:rsid w:val="00FD0170"/>
    <w:rsid w:val="00FD1162"/>
    <w:rsid w:val="00FD179B"/>
    <w:rsid w:val="00FD1853"/>
    <w:rsid w:val="00FD2564"/>
    <w:rsid w:val="00FD25CE"/>
    <w:rsid w:val="00FD28AA"/>
    <w:rsid w:val="00FD2EDF"/>
    <w:rsid w:val="00FD3198"/>
    <w:rsid w:val="00FD3CFB"/>
    <w:rsid w:val="00FD3D44"/>
    <w:rsid w:val="00FD4355"/>
    <w:rsid w:val="00FD4628"/>
    <w:rsid w:val="00FD4B79"/>
    <w:rsid w:val="00FD53BF"/>
    <w:rsid w:val="00FD558E"/>
    <w:rsid w:val="00FD625F"/>
    <w:rsid w:val="00FD62B5"/>
    <w:rsid w:val="00FD6A10"/>
    <w:rsid w:val="00FD6B1A"/>
    <w:rsid w:val="00FD6C7C"/>
    <w:rsid w:val="00FD734E"/>
    <w:rsid w:val="00FD77EB"/>
    <w:rsid w:val="00FD790D"/>
    <w:rsid w:val="00FD7B68"/>
    <w:rsid w:val="00FD7DE1"/>
    <w:rsid w:val="00FE0738"/>
    <w:rsid w:val="00FE1000"/>
    <w:rsid w:val="00FE1058"/>
    <w:rsid w:val="00FE2442"/>
    <w:rsid w:val="00FE2649"/>
    <w:rsid w:val="00FE2788"/>
    <w:rsid w:val="00FE2CE4"/>
    <w:rsid w:val="00FE2E34"/>
    <w:rsid w:val="00FE2F47"/>
    <w:rsid w:val="00FE305E"/>
    <w:rsid w:val="00FE3243"/>
    <w:rsid w:val="00FE359D"/>
    <w:rsid w:val="00FE5168"/>
    <w:rsid w:val="00FE5E31"/>
    <w:rsid w:val="00FE62FE"/>
    <w:rsid w:val="00FE6593"/>
    <w:rsid w:val="00FE681F"/>
    <w:rsid w:val="00FE711D"/>
    <w:rsid w:val="00FE73FD"/>
    <w:rsid w:val="00FE77C4"/>
    <w:rsid w:val="00FF0112"/>
    <w:rsid w:val="00FF049E"/>
    <w:rsid w:val="00FF0AA2"/>
    <w:rsid w:val="00FF2CCD"/>
    <w:rsid w:val="00FF326D"/>
    <w:rsid w:val="00FF3894"/>
    <w:rsid w:val="00FF3C3B"/>
    <w:rsid w:val="00FF4493"/>
    <w:rsid w:val="00FF4935"/>
    <w:rsid w:val="00FF493B"/>
    <w:rsid w:val="00FF4CCD"/>
    <w:rsid w:val="00FF5476"/>
    <w:rsid w:val="00FF5572"/>
    <w:rsid w:val="00FF5692"/>
    <w:rsid w:val="00FF580F"/>
    <w:rsid w:val="00FF5A7A"/>
    <w:rsid w:val="00FF67A6"/>
    <w:rsid w:val="00FF6A3A"/>
    <w:rsid w:val="00FF6BAC"/>
    <w:rsid w:val="00FF74E7"/>
    <w:rsid w:val="00FF76B4"/>
    <w:rsid w:val="00FF7B2B"/>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320E66"/>
  <w15:docId w15:val="{B05E4F71-5D81-8D48-A2A3-46D4835D1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91BEE"/>
    <w:pPr>
      <w:spacing w:line="480" w:lineRule="auto"/>
      <w:jc w:val="both"/>
    </w:pPr>
    <w:rPr>
      <w:rFonts w:ascii="Times" w:eastAsia="Times New Roman" w:hAnsi="Times"/>
      <w:sz w:val="24"/>
    </w:rPr>
  </w:style>
  <w:style w:type="paragraph" w:styleId="Heading1">
    <w:name w:val="heading 1"/>
    <w:basedOn w:val="Normal"/>
    <w:next w:val="Normal"/>
    <w:link w:val="Heading1Char"/>
    <w:qFormat/>
    <w:rsid w:val="00ED0292"/>
    <w:pPr>
      <w:keepNext/>
      <w:spacing w:line="480" w:lineRule="atLeast"/>
      <w:ind w:right="-20"/>
      <w:outlineLvl w:val="0"/>
    </w:pPr>
    <w:rPr>
      <w:b/>
      <w:lang w:val="en-US"/>
    </w:rPr>
  </w:style>
  <w:style w:type="paragraph" w:styleId="Heading2">
    <w:name w:val="heading 2"/>
    <w:basedOn w:val="Normal"/>
    <w:link w:val="Heading2Char"/>
    <w:qFormat/>
    <w:rsid w:val="00ED0292"/>
    <w:pPr>
      <w:ind w:left="225" w:hanging="225"/>
      <w:outlineLvl w:val="1"/>
    </w:pPr>
    <w:rPr>
      <w:b/>
      <w:sz w:val="26"/>
    </w:rPr>
  </w:style>
  <w:style w:type="paragraph" w:styleId="Heading3">
    <w:name w:val="heading 3"/>
    <w:basedOn w:val="Normal"/>
    <w:next w:val="Normal"/>
    <w:link w:val="Heading3Char"/>
    <w:qFormat/>
    <w:rsid w:val="00ED0292"/>
    <w:pPr>
      <w:keepNext/>
      <w:spacing w:before="240" w:after="60"/>
      <w:outlineLvl w:val="2"/>
    </w:pPr>
    <w:rPr>
      <w:rFonts w:ascii="Helvetica" w:hAnsi="Helvetica"/>
    </w:rPr>
  </w:style>
  <w:style w:type="paragraph" w:styleId="Heading4">
    <w:name w:val="heading 4"/>
    <w:basedOn w:val="Normal"/>
    <w:next w:val="Normal"/>
    <w:link w:val="Heading4Char"/>
    <w:qFormat/>
    <w:rsid w:val="00E76736"/>
    <w:pPr>
      <w:keepNext/>
      <w:spacing w:line="480" w:lineRule="atLeast"/>
      <w:outlineLvl w:val="3"/>
    </w:pPr>
    <w:rPr>
      <w:b/>
      <w:lang w:val="en-US"/>
    </w:rPr>
  </w:style>
  <w:style w:type="paragraph" w:styleId="Heading5">
    <w:name w:val="heading 5"/>
    <w:basedOn w:val="Normal"/>
    <w:next w:val="Normal"/>
    <w:link w:val="Heading5Char"/>
    <w:qFormat/>
    <w:rsid w:val="00ED0292"/>
    <w:pPr>
      <w:keepNext/>
      <w:tabs>
        <w:tab w:val="left" w:pos="280"/>
        <w:tab w:val="left" w:pos="1180"/>
        <w:tab w:val="center" w:pos="4320"/>
        <w:tab w:val="center" w:pos="6030"/>
        <w:tab w:val="left" w:pos="7380"/>
        <w:tab w:val="center" w:pos="7960"/>
        <w:tab w:val="left" w:pos="8280"/>
        <w:tab w:val="left" w:pos="8460"/>
        <w:tab w:val="right" w:pos="8640"/>
        <w:tab w:val="left" w:pos="8820"/>
      </w:tabs>
      <w:spacing w:line="480" w:lineRule="atLeast"/>
      <w:ind w:left="1123" w:hanging="1123"/>
      <w:outlineLvl w:val="4"/>
    </w:pPr>
    <w:rPr>
      <w:u w:val="single"/>
      <w:lang w:val="en-US"/>
    </w:rPr>
  </w:style>
  <w:style w:type="paragraph" w:styleId="Heading6">
    <w:name w:val="heading 6"/>
    <w:basedOn w:val="Normal"/>
    <w:next w:val="Normal"/>
    <w:link w:val="Heading6Char"/>
    <w:qFormat/>
    <w:rsid w:val="00ED0292"/>
    <w:pPr>
      <w:keepNext/>
      <w:tabs>
        <w:tab w:val="left" w:pos="280"/>
        <w:tab w:val="left" w:pos="1180"/>
        <w:tab w:val="center" w:pos="4320"/>
        <w:tab w:val="center" w:pos="6030"/>
        <w:tab w:val="left" w:pos="7380"/>
        <w:tab w:val="left" w:pos="8280"/>
        <w:tab w:val="left" w:pos="8460"/>
        <w:tab w:val="right" w:pos="8780"/>
        <w:tab w:val="left" w:pos="8820"/>
      </w:tabs>
      <w:spacing w:line="480" w:lineRule="atLeast"/>
      <w:ind w:left="1120" w:hanging="1120"/>
      <w:outlineLvl w:val="5"/>
    </w:pPr>
    <w:rPr>
      <w:u w:val="single"/>
      <w:lang w:val="en-US"/>
    </w:rPr>
  </w:style>
  <w:style w:type="paragraph" w:styleId="Heading7">
    <w:name w:val="heading 7"/>
    <w:basedOn w:val="Normal"/>
    <w:next w:val="Normal"/>
    <w:link w:val="Heading7Char"/>
    <w:qFormat/>
    <w:rsid w:val="00ED0292"/>
    <w:pPr>
      <w:keepNext/>
      <w:tabs>
        <w:tab w:val="left" w:pos="280"/>
        <w:tab w:val="left" w:pos="1180"/>
        <w:tab w:val="center" w:pos="4320"/>
        <w:tab w:val="center" w:pos="6030"/>
        <w:tab w:val="left" w:pos="7380"/>
        <w:tab w:val="left" w:pos="8280"/>
        <w:tab w:val="left" w:pos="8460"/>
        <w:tab w:val="right" w:pos="8780"/>
        <w:tab w:val="left" w:pos="8820"/>
      </w:tabs>
      <w:spacing w:line="360" w:lineRule="atLeast"/>
      <w:ind w:left="1120" w:hanging="1120"/>
      <w:outlineLvl w:val="6"/>
    </w:pPr>
    <w:rPr>
      <w:b/>
      <w:lang w:val="en-US"/>
    </w:rPr>
  </w:style>
  <w:style w:type="paragraph" w:styleId="Heading8">
    <w:name w:val="heading 8"/>
    <w:basedOn w:val="Normal"/>
    <w:next w:val="Normal"/>
    <w:link w:val="Heading8Char"/>
    <w:qFormat/>
    <w:rsid w:val="00ED0292"/>
    <w:pPr>
      <w:keepNext/>
      <w:tabs>
        <w:tab w:val="left" w:pos="280"/>
        <w:tab w:val="left" w:pos="1180"/>
        <w:tab w:val="center" w:pos="4320"/>
        <w:tab w:val="center" w:pos="6237"/>
        <w:tab w:val="left" w:pos="7380"/>
        <w:tab w:val="center" w:pos="7960"/>
        <w:tab w:val="left" w:pos="8280"/>
        <w:tab w:val="left" w:pos="8460"/>
        <w:tab w:val="right" w:pos="8640"/>
        <w:tab w:val="left" w:pos="8820"/>
      </w:tabs>
      <w:spacing w:line="480" w:lineRule="atLeast"/>
      <w:ind w:left="1123" w:hanging="1123"/>
      <w:outlineLvl w:val="7"/>
    </w:pPr>
    <w:rPr>
      <w:i/>
      <w:lang w:val="en-US"/>
    </w:rPr>
  </w:style>
  <w:style w:type="paragraph" w:styleId="Heading9">
    <w:name w:val="heading 9"/>
    <w:basedOn w:val="Normal"/>
    <w:next w:val="Normal"/>
    <w:link w:val="Heading9Char"/>
    <w:qFormat/>
    <w:rsid w:val="00ED0292"/>
    <w:pPr>
      <w:keepNext/>
      <w:tabs>
        <w:tab w:val="left" w:pos="280"/>
        <w:tab w:val="center" w:pos="6237"/>
        <w:tab w:val="left" w:pos="7920"/>
        <w:tab w:val="left" w:pos="8280"/>
        <w:tab w:val="left" w:pos="8460"/>
        <w:tab w:val="right" w:pos="8780"/>
        <w:tab w:val="left" w:pos="8820"/>
      </w:tabs>
      <w:spacing w:line="480" w:lineRule="atLeast"/>
      <w:ind w:left="1440" w:hanging="1350"/>
      <w:outlineLvl w:val="8"/>
    </w:pPr>
    <w:rPr>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E76736"/>
    <w:rPr>
      <w:rFonts w:ascii="Times" w:eastAsia="Times New Roman" w:hAnsi="Times" w:cs="Times New Roman"/>
      <w:b/>
      <w:szCs w:val="20"/>
      <w:lang w:val="en-US" w:eastAsia="de-DE"/>
    </w:rPr>
  </w:style>
  <w:style w:type="paragraph" w:styleId="BodyText2">
    <w:name w:val="Body Text 2"/>
    <w:basedOn w:val="Normal"/>
    <w:link w:val="BodyText2Char"/>
    <w:rsid w:val="00E76736"/>
    <w:pPr>
      <w:spacing w:line="480" w:lineRule="atLeast"/>
      <w:jc w:val="center"/>
    </w:pPr>
    <w:rPr>
      <w:b/>
      <w:sz w:val="28"/>
      <w:lang w:val="en-US"/>
    </w:rPr>
  </w:style>
  <w:style w:type="character" w:customStyle="1" w:styleId="BodyText2Char">
    <w:name w:val="Body Text 2 Char"/>
    <w:link w:val="BodyText2"/>
    <w:rsid w:val="00E76736"/>
    <w:rPr>
      <w:rFonts w:ascii="Times" w:eastAsia="Times New Roman" w:hAnsi="Times" w:cs="Times New Roman"/>
      <w:b/>
      <w:sz w:val="28"/>
      <w:szCs w:val="20"/>
      <w:lang w:val="en-US" w:eastAsia="de-DE"/>
    </w:rPr>
  </w:style>
  <w:style w:type="character" w:styleId="Hyperlink">
    <w:name w:val="Hyperlink"/>
    <w:uiPriority w:val="99"/>
    <w:rsid w:val="00E76736"/>
    <w:rPr>
      <w:color w:val="0000FF"/>
      <w:u w:val="single"/>
    </w:rPr>
  </w:style>
  <w:style w:type="character" w:styleId="CommentReference">
    <w:name w:val="annotation reference"/>
    <w:uiPriority w:val="99"/>
    <w:semiHidden/>
    <w:unhideWhenUsed/>
    <w:rsid w:val="00D30775"/>
    <w:rPr>
      <w:sz w:val="18"/>
      <w:szCs w:val="18"/>
    </w:rPr>
  </w:style>
  <w:style w:type="paragraph" w:styleId="CommentText">
    <w:name w:val="annotation text"/>
    <w:basedOn w:val="Normal"/>
    <w:link w:val="CommentTextChar"/>
    <w:uiPriority w:val="99"/>
    <w:unhideWhenUsed/>
    <w:rsid w:val="00D30775"/>
    <w:rPr>
      <w:szCs w:val="24"/>
    </w:rPr>
  </w:style>
  <w:style w:type="character" w:customStyle="1" w:styleId="CommentTextChar">
    <w:name w:val="Comment Text Char"/>
    <w:link w:val="CommentText"/>
    <w:uiPriority w:val="99"/>
    <w:rsid w:val="00D30775"/>
    <w:rPr>
      <w:rFonts w:ascii="Times" w:eastAsia="Times New Roman" w:hAnsi="Times"/>
      <w:sz w:val="24"/>
      <w:szCs w:val="24"/>
    </w:rPr>
  </w:style>
  <w:style w:type="paragraph" w:styleId="CommentSubject">
    <w:name w:val="annotation subject"/>
    <w:basedOn w:val="CommentText"/>
    <w:next w:val="CommentText"/>
    <w:link w:val="CommentSubjectChar"/>
    <w:semiHidden/>
    <w:unhideWhenUsed/>
    <w:rsid w:val="00D30775"/>
    <w:rPr>
      <w:b/>
      <w:bCs/>
      <w:sz w:val="20"/>
      <w:szCs w:val="20"/>
    </w:rPr>
  </w:style>
  <w:style w:type="character" w:customStyle="1" w:styleId="CommentSubjectChar">
    <w:name w:val="Comment Subject Char"/>
    <w:link w:val="CommentSubject"/>
    <w:uiPriority w:val="99"/>
    <w:semiHidden/>
    <w:rsid w:val="00D30775"/>
    <w:rPr>
      <w:rFonts w:ascii="Times" w:eastAsia="Times New Roman" w:hAnsi="Times"/>
      <w:b/>
      <w:bCs/>
      <w:sz w:val="24"/>
      <w:szCs w:val="24"/>
    </w:rPr>
  </w:style>
  <w:style w:type="paragraph" w:styleId="BalloonText">
    <w:name w:val="Balloon Text"/>
    <w:basedOn w:val="Normal"/>
    <w:link w:val="BalloonTextChar"/>
    <w:semiHidden/>
    <w:unhideWhenUsed/>
    <w:rsid w:val="00D30775"/>
    <w:pPr>
      <w:spacing w:line="240" w:lineRule="auto"/>
    </w:pPr>
    <w:rPr>
      <w:rFonts w:ascii="Lucida Grande" w:hAnsi="Lucida Grande"/>
      <w:sz w:val="18"/>
      <w:szCs w:val="18"/>
    </w:rPr>
  </w:style>
  <w:style w:type="character" w:customStyle="1" w:styleId="BalloonTextChar">
    <w:name w:val="Balloon Text Char"/>
    <w:link w:val="BalloonText"/>
    <w:uiPriority w:val="99"/>
    <w:semiHidden/>
    <w:rsid w:val="00D30775"/>
    <w:rPr>
      <w:rFonts w:ascii="Lucida Grande" w:eastAsia="Times New Roman" w:hAnsi="Lucida Grande"/>
      <w:sz w:val="18"/>
      <w:szCs w:val="18"/>
    </w:rPr>
  </w:style>
  <w:style w:type="character" w:customStyle="1" w:styleId="Heading1Char">
    <w:name w:val="Heading 1 Char"/>
    <w:link w:val="Heading1"/>
    <w:rsid w:val="00ED0292"/>
    <w:rPr>
      <w:rFonts w:ascii="Times" w:eastAsia="Times New Roman" w:hAnsi="Times"/>
      <w:b/>
      <w:sz w:val="24"/>
      <w:lang w:val="en-US"/>
    </w:rPr>
  </w:style>
  <w:style w:type="character" w:customStyle="1" w:styleId="Heading2Char">
    <w:name w:val="Heading 2 Char"/>
    <w:link w:val="Heading2"/>
    <w:rsid w:val="00ED0292"/>
    <w:rPr>
      <w:rFonts w:ascii="Times" w:eastAsia="Times New Roman" w:hAnsi="Times"/>
      <w:b/>
      <w:sz w:val="26"/>
    </w:rPr>
  </w:style>
  <w:style w:type="character" w:customStyle="1" w:styleId="Heading3Char">
    <w:name w:val="Heading 3 Char"/>
    <w:link w:val="Heading3"/>
    <w:rsid w:val="00ED0292"/>
    <w:rPr>
      <w:rFonts w:ascii="Helvetica" w:eastAsia="Times New Roman" w:hAnsi="Helvetica"/>
      <w:sz w:val="24"/>
    </w:rPr>
  </w:style>
  <w:style w:type="character" w:customStyle="1" w:styleId="Heading5Char">
    <w:name w:val="Heading 5 Char"/>
    <w:link w:val="Heading5"/>
    <w:rsid w:val="00ED0292"/>
    <w:rPr>
      <w:rFonts w:ascii="Times" w:eastAsia="Times New Roman" w:hAnsi="Times"/>
      <w:sz w:val="24"/>
      <w:u w:val="single"/>
      <w:lang w:val="en-US"/>
    </w:rPr>
  </w:style>
  <w:style w:type="character" w:customStyle="1" w:styleId="Heading6Char">
    <w:name w:val="Heading 6 Char"/>
    <w:link w:val="Heading6"/>
    <w:rsid w:val="00ED0292"/>
    <w:rPr>
      <w:rFonts w:ascii="Times" w:eastAsia="Times New Roman" w:hAnsi="Times"/>
      <w:sz w:val="24"/>
      <w:u w:val="single"/>
      <w:lang w:val="en-US"/>
    </w:rPr>
  </w:style>
  <w:style w:type="character" w:customStyle="1" w:styleId="Heading7Char">
    <w:name w:val="Heading 7 Char"/>
    <w:link w:val="Heading7"/>
    <w:rsid w:val="00ED0292"/>
    <w:rPr>
      <w:rFonts w:ascii="Times" w:eastAsia="Times New Roman" w:hAnsi="Times"/>
      <w:b/>
      <w:sz w:val="24"/>
      <w:lang w:val="en-US"/>
    </w:rPr>
  </w:style>
  <w:style w:type="character" w:customStyle="1" w:styleId="Heading8Char">
    <w:name w:val="Heading 8 Char"/>
    <w:link w:val="Heading8"/>
    <w:rsid w:val="00ED0292"/>
    <w:rPr>
      <w:rFonts w:ascii="Times" w:eastAsia="Times New Roman" w:hAnsi="Times"/>
      <w:i/>
      <w:sz w:val="24"/>
      <w:lang w:val="en-US"/>
    </w:rPr>
  </w:style>
  <w:style w:type="character" w:customStyle="1" w:styleId="Heading9Char">
    <w:name w:val="Heading 9 Char"/>
    <w:link w:val="Heading9"/>
    <w:rsid w:val="00ED0292"/>
    <w:rPr>
      <w:rFonts w:ascii="Times" w:eastAsia="Times New Roman" w:hAnsi="Times"/>
      <w:sz w:val="24"/>
      <w:u w:val="single"/>
      <w:lang w:val="en-US"/>
    </w:rPr>
  </w:style>
  <w:style w:type="paragraph" w:styleId="Footer">
    <w:name w:val="footer"/>
    <w:basedOn w:val="Normal"/>
    <w:link w:val="FooterChar"/>
    <w:uiPriority w:val="99"/>
    <w:rsid w:val="00ED0292"/>
    <w:pPr>
      <w:tabs>
        <w:tab w:val="center" w:pos="4320"/>
        <w:tab w:val="right" w:pos="8640"/>
      </w:tabs>
    </w:pPr>
  </w:style>
  <w:style w:type="character" w:customStyle="1" w:styleId="FooterChar">
    <w:name w:val="Footer Char"/>
    <w:link w:val="Footer"/>
    <w:uiPriority w:val="99"/>
    <w:rsid w:val="00ED0292"/>
    <w:rPr>
      <w:rFonts w:ascii="Times" w:eastAsia="Times New Roman" w:hAnsi="Times"/>
      <w:sz w:val="24"/>
    </w:rPr>
  </w:style>
  <w:style w:type="paragraph" w:styleId="Header">
    <w:name w:val="header"/>
    <w:basedOn w:val="Normal"/>
    <w:link w:val="HeaderChar"/>
    <w:rsid w:val="00ED0292"/>
    <w:pPr>
      <w:tabs>
        <w:tab w:val="center" w:pos="4320"/>
        <w:tab w:val="right" w:pos="8640"/>
      </w:tabs>
    </w:pPr>
  </w:style>
  <w:style w:type="character" w:customStyle="1" w:styleId="HeaderChar">
    <w:name w:val="Header Char"/>
    <w:link w:val="Header"/>
    <w:rsid w:val="00ED0292"/>
    <w:rPr>
      <w:rFonts w:ascii="Times" w:eastAsia="Times New Roman" w:hAnsi="Times"/>
      <w:sz w:val="24"/>
    </w:rPr>
  </w:style>
  <w:style w:type="paragraph" w:styleId="BodyText">
    <w:name w:val="Body Text"/>
    <w:basedOn w:val="Normal"/>
    <w:link w:val="BodyTextChar"/>
    <w:rsid w:val="00ED0292"/>
    <w:pPr>
      <w:spacing w:line="480" w:lineRule="atLeast"/>
    </w:pPr>
    <w:rPr>
      <w:lang w:val="en-US"/>
    </w:rPr>
  </w:style>
  <w:style w:type="character" w:customStyle="1" w:styleId="BodyTextChar">
    <w:name w:val="Body Text Char"/>
    <w:link w:val="BodyText"/>
    <w:rsid w:val="00ED0292"/>
    <w:rPr>
      <w:rFonts w:ascii="Times" w:eastAsia="Times New Roman" w:hAnsi="Times"/>
      <w:sz w:val="24"/>
      <w:lang w:val="en-US"/>
    </w:rPr>
  </w:style>
  <w:style w:type="paragraph" w:styleId="DocumentMap">
    <w:name w:val="Document Map"/>
    <w:basedOn w:val="Normal"/>
    <w:link w:val="DocumentMapChar"/>
    <w:rsid w:val="00ED0292"/>
    <w:pPr>
      <w:shd w:val="clear" w:color="auto" w:fill="000080"/>
    </w:pPr>
    <w:rPr>
      <w:rFonts w:ascii="Geneva" w:hAnsi="Geneva"/>
    </w:rPr>
  </w:style>
  <w:style w:type="character" w:customStyle="1" w:styleId="DocumentMapChar">
    <w:name w:val="Document Map Char"/>
    <w:link w:val="DocumentMap"/>
    <w:rsid w:val="00ED0292"/>
    <w:rPr>
      <w:rFonts w:ascii="Geneva" w:eastAsia="Times New Roman" w:hAnsi="Geneva"/>
      <w:sz w:val="24"/>
      <w:shd w:val="clear" w:color="auto" w:fill="000080"/>
    </w:rPr>
  </w:style>
  <w:style w:type="paragraph" w:styleId="BodyText3">
    <w:name w:val="Body Text 3"/>
    <w:basedOn w:val="Normal"/>
    <w:link w:val="BodyText3Char"/>
    <w:rsid w:val="00ED0292"/>
    <w:pPr>
      <w:spacing w:line="480" w:lineRule="atLeast"/>
      <w:ind w:right="-20"/>
    </w:pPr>
    <w:rPr>
      <w:lang w:val="en-US"/>
    </w:rPr>
  </w:style>
  <w:style w:type="character" w:customStyle="1" w:styleId="BodyText3Char">
    <w:name w:val="Body Text 3 Char"/>
    <w:link w:val="BodyText3"/>
    <w:rsid w:val="00ED0292"/>
    <w:rPr>
      <w:rFonts w:ascii="Times" w:eastAsia="Times New Roman" w:hAnsi="Times"/>
      <w:sz w:val="24"/>
      <w:lang w:val="en-US"/>
    </w:rPr>
  </w:style>
  <w:style w:type="paragraph" w:styleId="BlockText">
    <w:name w:val="Block Text"/>
    <w:basedOn w:val="Normal"/>
    <w:rsid w:val="00ED0292"/>
    <w:pPr>
      <w:spacing w:line="480" w:lineRule="atLeast"/>
      <w:ind w:left="4253" w:right="-20" w:hanging="4253"/>
    </w:pPr>
    <w:rPr>
      <w:lang w:val="en-US"/>
    </w:rPr>
  </w:style>
  <w:style w:type="character" w:styleId="FollowedHyperlink">
    <w:name w:val="FollowedHyperlink"/>
    <w:rsid w:val="00ED0292"/>
    <w:rPr>
      <w:color w:val="800080"/>
      <w:u w:val="single"/>
    </w:rPr>
  </w:style>
  <w:style w:type="paragraph" w:styleId="BodyTextIndent2">
    <w:name w:val="Body Text Indent 2"/>
    <w:basedOn w:val="Normal"/>
    <w:link w:val="BodyTextIndent2Char"/>
    <w:rsid w:val="00ED0292"/>
    <w:pPr>
      <w:tabs>
        <w:tab w:val="left" w:pos="1134"/>
        <w:tab w:val="center" w:pos="3280"/>
        <w:tab w:val="center" w:pos="5740"/>
        <w:tab w:val="left" w:pos="7920"/>
      </w:tabs>
      <w:spacing w:line="360" w:lineRule="atLeast"/>
      <w:ind w:left="1180" w:hanging="1180"/>
      <w:outlineLvl w:val="0"/>
    </w:pPr>
  </w:style>
  <w:style w:type="character" w:customStyle="1" w:styleId="BodyTextIndent2Char">
    <w:name w:val="Body Text Indent 2 Char"/>
    <w:link w:val="BodyTextIndent2"/>
    <w:rsid w:val="00ED0292"/>
    <w:rPr>
      <w:rFonts w:ascii="Times" w:eastAsia="Times New Roman" w:hAnsi="Times"/>
      <w:sz w:val="24"/>
    </w:rPr>
  </w:style>
  <w:style w:type="paragraph" w:styleId="BodyTextIndent">
    <w:name w:val="Body Text Indent"/>
    <w:basedOn w:val="Normal"/>
    <w:link w:val="BodyTextIndentChar"/>
    <w:rsid w:val="00ED0292"/>
    <w:pPr>
      <w:ind w:firstLine="720"/>
    </w:pPr>
  </w:style>
  <w:style w:type="character" w:customStyle="1" w:styleId="BodyTextIndentChar">
    <w:name w:val="Body Text Indent Char"/>
    <w:link w:val="BodyTextIndent"/>
    <w:rsid w:val="00ED0292"/>
    <w:rPr>
      <w:rFonts w:ascii="Times" w:eastAsia="Times New Roman" w:hAnsi="Times"/>
      <w:sz w:val="24"/>
    </w:rPr>
  </w:style>
  <w:style w:type="paragraph" w:styleId="BodyTextIndent3">
    <w:name w:val="Body Text Indent 3"/>
    <w:basedOn w:val="Normal"/>
    <w:link w:val="BodyTextIndent3Char"/>
    <w:rsid w:val="00ED0292"/>
    <w:pPr>
      <w:tabs>
        <w:tab w:val="left" w:pos="1560"/>
        <w:tab w:val="center" w:pos="4500"/>
        <w:tab w:val="center" w:pos="6740"/>
        <w:tab w:val="left" w:pos="8364"/>
        <w:tab w:val="right" w:pos="8789"/>
      </w:tabs>
      <w:ind w:left="1560" w:hanging="1560"/>
    </w:pPr>
    <w:rPr>
      <w:lang w:val="en-US"/>
    </w:rPr>
  </w:style>
  <w:style w:type="character" w:customStyle="1" w:styleId="BodyTextIndent3Char">
    <w:name w:val="Body Text Indent 3 Char"/>
    <w:link w:val="BodyTextIndent3"/>
    <w:rsid w:val="00ED0292"/>
    <w:rPr>
      <w:rFonts w:ascii="Times" w:eastAsia="Times New Roman" w:hAnsi="Times"/>
      <w:sz w:val="24"/>
      <w:lang w:val="en-US"/>
    </w:rPr>
  </w:style>
  <w:style w:type="character" w:styleId="PageNumber">
    <w:name w:val="page number"/>
    <w:rsid w:val="00ED0292"/>
  </w:style>
  <w:style w:type="paragraph" w:styleId="Caption">
    <w:name w:val="caption"/>
    <w:basedOn w:val="Normal"/>
    <w:next w:val="Normal"/>
    <w:qFormat/>
    <w:rsid w:val="00ED0292"/>
    <w:pPr>
      <w:spacing w:line="240" w:lineRule="auto"/>
      <w:ind w:left="720" w:hanging="720"/>
    </w:pPr>
    <w:rPr>
      <w:b/>
      <w:lang w:val="en-US"/>
    </w:rPr>
  </w:style>
  <w:style w:type="character" w:customStyle="1" w:styleId="fdo">
    <w:name w:val="f_do"/>
    <w:rsid w:val="00ED0292"/>
    <w:rPr>
      <w:rFonts w:cs="Times New Roman"/>
    </w:rPr>
  </w:style>
  <w:style w:type="paragraph" w:styleId="NormalWeb">
    <w:name w:val="Normal (Web)"/>
    <w:basedOn w:val="Normal"/>
    <w:uiPriority w:val="99"/>
    <w:unhideWhenUsed/>
    <w:rsid w:val="00ED0292"/>
    <w:pPr>
      <w:spacing w:before="100" w:beforeAutospacing="1" w:after="100" w:afterAutospacing="1" w:line="240" w:lineRule="auto"/>
      <w:jc w:val="left"/>
    </w:pPr>
    <w:rPr>
      <w:sz w:val="20"/>
    </w:rPr>
  </w:style>
  <w:style w:type="paragraph" w:styleId="Revision">
    <w:name w:val="Revision"/>
    <w:hidden/>
    <w:rsid w:val="00ED0292"/>
    <w:rPr>
      <w:rFonts w:ascii="Times" w:eastAsia="Times New Roman" w:hAnsi="Times"/>
      <w:sz w:val="24"/>
    </w:rPr>
  </w:style>
  <w:style w:type="character" w:styleId="Emphasis">
    <w:name w:val="Emphasis"/>
    <w:uiPriority w:val="20"/>
    <w:qFormat/>
    <w:rsid w:val="006B219A"/>
    <w:rPr>
      <w:i/>
      <w:iCs/>
    </w:rPr>
  </w:style>
  <w:style w:type="character" w:customStyle="1" w:styleId="citationref">
    <w:name w:val="citationref"/>
    <w:rsid w:val="008D7CC0"/>
  </w:style>
  <w:style w:type="character" w:styleId="HTMLCite">
    <w:name w:val="HTML Cite"/>
    <w:uiPriority w:val="99"/>
    <w:semiHidden/>
    <w:unhideWhenUsed/>
    <w:rsid w:val="008D7CC0"/>
    <w:rPr>
      <w:i/>
      <w:iCs/>
    </w:rPr>
  </w:style>
  <w:style w:type="character" w:customStyle="1" w:styleId="cit-auth">
    <w:name w:val="cit-auth"/>
    <w:rsid w:val="00DB0829"/>
  </w:style>
  <w:style w:type="character" w:customStyle="1" w:styleId="cit-name-surname">
    <w:name w:val="cit-name-surname"/>
    <w:rsid w:val="00DB0829"/>
  </w:style>
  <w:style w:type="character" w:customStyle="1" w:styleId="cit-name-given-names">
    <w:name w:val="cit-name-given-names"/>
    <w:rsid w:val="00DB0829"/>
  </w:style>
  <w:style w:type="character" w:customStyle="1" w:styleId="cit-article-title">
    <w:name w:val="cit-article-title"/>
    <w:rsid w:val="00DB0829"/>
  </w:style>
  <w:style w:type="character" w:customStyle="1" w:styleId="cit-pub-date">
    <w:name w:val="cit-pub-date"/>
    <w:rsid w:val="00DB0829"/>
  </w:style>
  <w:style w:type="character" w:customStyle="1" w:styleId="cit-vol">
    <w:name w:val="cit-vol"/>
    <w:rsid w:val="00DB0829"/>
  </w:style>
  <w:style w:type="character" w:customStyle="1" w:styleId="cit-fpage">
    <w:name w:val="cit-fpage"/>
    <w:rsid w:val="00DB0829"/>
  </w:style>
  <w:style w:type="character" w:customStyle="1" w:styleId="cit-lpage">
    <w:name w:val="cit-lpage"/>
    <w:rsid w:val="00DB0829"/>
  </w:style>
  <w:style w:type="character" w:customStyle="1" w:styleId="highlight">
    <w:name w:val="highlight"/>
    <w:rsid w:val="000541C1"/>
  </w:style>
  <w:style w:type="character" w:customStyle="1" w:styleId="Standa2Zchn">
    <w:name w:val="Standa2 Zchn"/>
    <w:link w:val="Standa2"/>
    <w:uiPriority w:val="99"/>
    <w:qFormat/>
    <w:locked/>
    <w:rsid w:val="00343820"/>
    <w:rPr>
      <w:sz w:val="24"/>
      <w:szCs w:val="24"/>
    </w:rPr>
  </w:style>
  <w:style w:type="paragraph" w:customStyle="1" w:styleId="Standa2">
    <w:name w:val="Standa2"/>
    <w:link w:val="Standa2Zchn"/>
    <w:uiPriority w:val="99"/>
    <w:qFormat/>
    <w:rsid w:val="00343820"/>
    <w:pPr>
      <w:suppressAutoHyphens/>
    </w:pPr>
    <w:rPr>
      <w:sz w:val="24"/>
      <w:szCs w:val="24"/>
    </w:rPr>
  </w:style>
  <w:style w:type="character" w:customStyle="1" w:styleId="apple-converted-space">
    <w:name w:val="apple-converted-space"/>
    <w:rsid w:val="00343820"/>
  </w:style>
  <w:style w:type="paragraph" w:styleId="NoSpacing">
    <w:name w:val="No Spacing"/>
    <w:uiPriority w:val="1"/>
    <w:qFormat/>
    <w:rsid w:val="00591ED7"/>
    <w:rPr>
      <w:rFonts w:ascii="Calibri" w:eastAsia="Calibri" w:hAnsi="Calibri"/>
      <w:sz w:val="22"/>
      <w:szCs w:val="22"/>
      <w:lang w:eastAsia="en-US"/>
    </w:rPr>
  </w:style>
  <w:style w:type="character" w:styleId="Strong">
    <w:name w:val="Strong"/>
    <w:uiPriority w:val="22"/>
    <w:qFormat/>
    <w:rsid w:val="000405A6"/>
    <w:rPr>
      <w:b/>
      <w:bCs/>
    </w:rPr>
  </w:style>
  <w:style w:type="paragraph" w:customStyle="1" w:styleId="EndNoteBibliographyTitle">
    <w:name w:val="EndNote Bibliography Title"/>
    <w:basedOn w:val="Normal"/>
    <w:link w:val="EndNoteBibliographyTitleZchn"/>
    <w:rsid w:val="007C5D48"/>
    <w:pPr>
      <w:jc w:val="center"/>
    </w:pPr>
    <w:rPr>
      <w:rFonts w:cs="Times"/>
    </w:rPr>
  </w:style>
  <w:style w:type="character" w:customStyle="1" w:styleId="EndNoteBibliographyTitleZchn">
    <w:name w:val="EndNote Bibliography Title Zchn"/>
    <w:basedOn w:val="DefaultParagraphFont"/>
    <w:link w:val="EndNoteBibliographyTitle"/>
    <w:rsid w:val="007C5D48"/>
    <w:rPr>
      <w:rFonts w:ascii="Times" w:eastAsia="Times New Roman" w:hAnsi="Times" w:cs="Times"/>
      <w:sz w:val="24"/>
    </w:rPr>
  </w:style>
  <w:style w:type="paragraph" w:customStyle="1" w:styleId="EndNoteBibliography">
    <w:name w:val="EndNote Bibliography"/>
    <w:basedOn w:val="Normal"/>
    <w:link w:val="EndNoteBibliographyZchn"/>
    <w:rsid w:val="007C5D48"/>
    <w:pPr>
      <w:spacing w:line="240" w:lineRule="auto"/>
    </w:pPr>
    <w:rPr>
      <w:rFonts w:cs="Times"/>
    </w:rPr>
  </w:style>
  <w:style w:type="character" w:customStyle="1" w:styleId="EndNoteBibliographyZchn">
    <w:name w:val="EndNote Bibliography Zchn"/>
    <w:basedOn w:val="DefaultParagraphFont"/>
    <w:link w:val="EndNoteBibliography"/>
    <w:rsid w:val="007C5D48"/>
    <w:rPr>
      <w:rFonts w:ascii="Times" w:eastAsia="Times New Roman" w:hAnsi="Times" w:cs="Times"/>
      <w:sz w:val="24"/>
    </w:rPr>
  </w:style>
  <w:style w:type="character" w:customStyle="1" w:styleId="NichtaufgelsteErwhnung1">
    <w:name w:val="Nicht aufgelöste Erwähnung1"/>
    <w:basedOn w:val="DefaultParagraphFont"/>
    <w:uiPriority w:val="99"/>
    <w:semiHidden/>
    <w:unhideWhenUsed/>
    <w:rsid w:val="00B5521F"/>
    <w:rPr>
      <w:color w:val="605E5C"/>
      <w:shd w:val="clear" w:color="auto" w:fill="E1DFDD"/>
    </w:rPr>
  </w:style>
  <w:style w:type="character" w:styleId="PlaceholderText">
    <w:name w:val="Placeholder Text"/>
    <w:basedOn w:val="DefaultParagraphFont"/>
    <w:uiPriority w:val="99"/>
    <w:semiHidden/>
    <w:rsid w:val="006C3376"/>
    <w:rPr>
      <w:color w:val="808080"/>
    </w:rPr>
  </w:style>
  <w:style w:type="character" w:customStyle="1" w:styleId="result">
    <w:name w:val="result"/>
    <w:rsid w:val="0058639A"/>
    <w:rPr>
      <w:color w:val="000080"/>
    </w:rPr>
  </w:style>
  <w:style w:type="paragraph" w:styleId="ListParagraph">
    <w:name w:val="List Paragraph"/>
    <w:basedOn w:val="Normal"/>
    <w:uiPriority w:val="34"/>
    <w:qFormat/>
    <w:rsid w:val="00E9253F"/>
    <w:pPr>
      <w:ind w:left="720"/>
      <w:contextualSpacing/>
    </w:pPr>
  </w:style>
  <w:style w:type="table" w:styleId="TableGrid">
    <w:name w:val="Table Grid"/>
    <w:basedOn w:val="TableNormal"/>
    <w:uiPriority w:val="39"/>
    <w:rsid w:val="00E91A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59"/>
    <w:rsid w:val="00E91A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E91A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92127">
      <w:bodyDiv w:val="1"/>
      <w:marLeft w:val="0"/>
      <w:marRight w:val="0"/>
      <w:marTop w:val="0"/>
      <w:marBottom w:val="0"/>
      <w:divBdr>
        <w:top w:val="none" w:sz="0" w:space="0" w:color="auto"/>
        <w:left w:val="none" w:sz="0" w:space="0" w:color="auto"/>
        <w:bottom w:val="none" w:sz="0" w:space="0" w:color="auto"/>
        <w:right w:val="none" w:sz="0" w:space="0" w:color="auto"/>
      </w:divBdr>
      <w:divsChild>
        <w:div w:id="627929172">
          <w:marLeft w:val="0"/>
          <w:marRight w:val="0"/>
          <w:marTop w:val="0"/>
          <w:marBottom w:val="0"/>
          <w:divBdr>
            <w:top w:val="none" w:sz="0" w:space="0" w:color="auto"/>
            <w:left w:val="none" w:sz="0" w:space="0" w:color="auto"/>
            <w:bottom w:val="none" w:sz="0" w:space="0" w:color="auto"/>
            <w:right w:val="none" w:sz="0" w:space="0" w:color="auto"/>
          </w:divBdr>
          <w:divsChild>
            <w:div w:id="610238220">
              <w:marLeft w:val="0"/>
              <w:marRight w:val="0"/>
              <w:marTop w:val="0"/>
              <w:marBottom w:val="0"/>
              <w:divBdr>
                <w:top w:val="none" w:sz="0" w:space="0" w:color="auto"/>
                <w:left w:val="none" w:sz="0" w:space="0" w:color="auto"/>
                <w:bottom w:val="none" w:sz="0" w:space="0" w:color="auto"/>
                <w:right w:val="none" w:sz="0" w:space="0" w:color="auto"/>
              </w:divBdr>
              <w:divsChild>
                <w:div w:id="1150175168">
                  <w:marLeft w:val="0"/>
                  <w:marRight w:val="0"/>
                  <w:marTop w:val="0"/>
                  <w:marBottom w:val="0"/>
                  <w:divBdr>
                    <w:top w:val="none" w:sz="0" w:space="0" w:color="auto"/>
                    <w:left w:val="none" w:sz="0" w:space="0" w:color="auto"/>
                    <w:bottom w:val="none" w:sz="0" w:space="0" w:color="auto"/>
                    <w:right w:val="none" w:sz="0" w:space="0" w:color="auto"/>
                  </w:divBdr>
                  <w:divsChild>
                    <w:div w:id="132770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95596">
      <w:bodyDiv w:val="1"/>
      <w:marLeft w:val="0"/>
      <w:marRight w:val="0"/>
      <w:marTop w:val="0"/>
      <w:marBottom w:val="0"/>
      <w:divBdr>
        <w:top w:val="none" w:sz="0" w:space="0" w:color="auto"/>
        <w:left w:val="none" w:sz="0" w:space="0" w:color="auto"/>
        <w:bottom w:val="none" w:sz="0" w:space="0" w:color="auto"/>
        <w:right w:val="none" w:sz="0" w:space="0" w:color="auto"/>
      </w:divBdr>
      <w:divsChild>
        <w:div w:id="680854485">
          <w:marLeft w:val="0"/>
          <w:marRight w:val="0"/>
          <w:marTop w:val="0"/>
          <w:marBottom w:val="0"/>
          <w:divBdr>
            <w:top w:val="none" w:sz="0" w:space="0" w:color="auto"/>
            <w:left w:val="none" w:sz="0" w:space="0" w:color="auto"/>
            <w:bottom w:val="none" w:sz="0" w:space="0" w:color="auto"/>
            <w:right w:val="none" w:sz="0" w:space="0" w:color="auto"/>
          </w:divBdr>
          <w:divsChild>
            <w:div w:id="711541072">
              <w:marLeft w:val="0"/>
              <w:marRight w:val="0"/>
              <w:marTop w:val="0"/>
              <w:marBottom w:val="0"/>
              <w:divBdr>
                <w:top w:val="none" w:sz="0" w:space="0" w:color="auto"/>
                <w:left w:val="none" w:sz="0" w:space="0" w:color="auto"/>
                <w:bottom w:val="none" w:sz="0" w:space="0" w:color="auto"/>
                <w:right w:val="none" w:sz="0" w:space="0" w:color="auto"/>
              </w:divBdr>
              <w:divsChild>
                <w:div w:id="21111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9574">
      <w:bodyDiv w:val="1"/>
      <w:marLeft w:val="0"/>
      <w:marRight w:val="0"/>
      <w:marTop w:val="0"/>
      <w:marBottom w:val="0"/>
      <w:divBdr>
        <w:top w:val="none" w:sz="0" w:space="0" w:color="auto"/>
        <w:left w:val="none" w:sz="0" w:space="0" w:color="auto"/>
        <w:bottom w:val="none" w:sz="0" w:space="0" w:color="auto"/>
        <w:right w:val="none" w:sz="0" w:space="0" w:color="auto"/>
      </w:divBdr>
    </w:div>
    <w:div w:id="103501956">
      <w:bodyDiv w:val="1"/>
      <w:marLeft w:val="0"/>
      <w:marRight w:val="0"/>
      <w:marTop w:val="0"/>
      <w:marBottom w:val="0"/>
      <w:divBdr>
        <w:top w:val="none" w:sz="0" w:space="0" w:color="auto"/>
        <w:left w:val="none" w:sz="0" w:space="0" w:color="auto"/>
        <w:bottom w:val="none" w:sz="0" w:space="0" w:color="auto"/>
        <w:right w:val="none" w:sz="0" w:space="0" w:color="auto"/>
      </w:divBdr>
    </w:div>
    <w:div w:id="110907549">
      <w:bodyDiv w:val="1"/>
      <w:marLeft w:val="0"/>
      <w:marRight w:val="0"/>
      <w:marTop w:val="0"/>
      <w:marBottom w:val="0"/>
      <w:divBdr>
        <w:top w:val="none" w:sz="0" w:space="0" w:color="auto"/>
        <w:left w:val="none" w:sz="0" w:space="0" w:color="auto"/>
        <w:bottom w:val="none" w:sz="0" w:space="0" w:color="auto"/>
        <w:right w:val="none" w:sz="0" w:space="0" w:color="auto"/>
      </w:divBdr>
    </w:div>
    <w:div w:id="149488566">
      <w:bodyDiv w:val="1"/>
      <w:marLeft w:val="0"/>
      <w:marRight w:val="0"/>
      <w:marTop w:val="0"/>
      <w:marBottom w:val="0"/>
      <w:divBdr>
        <w:top w:val="none" w:sz="0" w:space="0" w:color="auto"/>
        <w:left w:val="none" w:sz="0" w:space="0" w:color="auto"/>
        <w:bottom w:val="none" w:sz="0" w:space="0" w:color="auto"/>
        <w:right w:val="none" w:sz="0" w:space="0" w:color="auto"/>
      </w:divBdr>
    </w:div>
    <w:div w:id="165873593">
      <w:bodyDiv w:val="1"/>
      <w:marLeft w:val="0"/>
      <w:marRight w:val="0"/>
      <w:marTop w:val="0"/>
      <w:marBottom w:val="0"/>
      <w:divBdr>
        <w:top w:val="none" w:sz="0" w:space="0" w:color="auto"/>
        <w:left w:val="none" w:sz="0" w:space="0" w:color="auto"/>
        <w:bottom w:val="none" w:sz="0" w:space="0" w:color="auto"/>
        <w:right w:val="none" w:sz="0" w:space="0" w:color="auto"/>
      </w:divBdr>
      <w:divsChild>
        <w:div w:id="411197747">
          <w:marLeft w:val="0"/>
          <w:marRight w:val="0"/>
          <w:marTop w:val="0"/>
          <w:marBottom w:val="0"/>
          <w:divBdr>
            <w:top w:val="none" w:sz="0" w:space="0" w:color="auto"/>
            <w:left w:val="none" w:sz="0" w:space="0" w:color="auto"/>
            <w:bottom w:val="none" w:sz="0" w:space="0" w:color="auto"/>
            <w:right w:val="none" w:sz="0" w:space="0" w:color="auto"/>
          </w:divBdr>
          <w:divsChild>
            <w:div w:id="780881716">
              <w:marLeft w:val="0"/>
              <w:marRight w:val="0"/>
              <w:marTop w:val="0"/>
              <w:marBottom w:val="0"/>
              <w:divBdr>
                <w:top w:val="none" w:sz="0" w:space="0" w:color="auto"/>
                <w:left w:val="none" w:sz="0" w:space="0" w:color="auto"/>
                <w:bottom w:val="none" w:sz="0" w:space="0" w:color="auto"/>
                <w:right w:val="none" w:sz="0" w:space="0" w:color="auto"/>
              </w:divBdr>
              <w:divsChild>
                <w:div w:id="462237790">
                  <w:marLeft w:val="0"/>
                  <w:marRight w:val="0"/>
                  <w:marTop w:val="0"/>
                  <w:marBottom w:val="0"/>
                  <w:divBdr>
                    <w:top w:val="none" w:sz="0" w:space="0" w:color="auto"/>
                    <w:left w:val="none" w:sz="0" w:space="0" w:color="auto"/>
                    <w:bottom w:val="none" w:sz="0" w:space="0" w:color="auto"/>
                    <w:right w:val="none" w:sz="0" w:space="0" w:color="auto"/>
                  </w:divBdr>
                  <w:divsChild>
                    <w:div w:id="1027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67499">
      <w:bodyDiv w:val="1"/>
      <w:marLeft w:val="0"/>
      <w:marRight w:val="0"/>
      <w:marTop w:val="0"/>
      <w:marBottom w:val="0"/>
      <w:divBdr>
        <w:top w:val="none" w:sz="0" w:space="0" w:color="auto"/>
        <w:left w:val="none" w:sz="0" w:space="0" w:color="auto"/>
        <w:bottom w:val="none" w:sz="0" w:space="0" w:color="auto"/>
        <w:right w:val="none" w:sz="0" w:space="0" w:color="auto"/>
      </w:divBdr>
    </w:div>
    <w:div w:id="220556592">
      <w:bodyDiv w:val="1"/>
      <w:marLeft w:val="0"/>
      <w:marRight w:val="0"/>
      <w:marTop w:val="0"/>
      <w:marBottom w:val="0"/>
      <w:divBdr>
        <w:top w:val="none" w:sz="0" w:space="0" w:color="auto"/>
        <w:left w:val="none" w:sz="0" w:space="0" w:color="auto"/>
        <w:bottom w:val="none" w:sz="0" w:space="0" w:color="auto"/>
        <w:right w:val="none" w:sz="0" w:space="0" w:color="auto"/>
      </w:divBdr>
    </w:div>
    <w:div w:id="223375155">
      <w:bodyDiv w:val="1"/>
      <w:marLeft w:val="0"/>
      <w:marRight w:val="0"/>
      <w:marTop w:val="0"/>
      <w:marBottom w:val="0"/>
      <w:divBdr>
        <w:top w:val="none" w:sz="0" w:space="0" w:color="auto"/>
        <w:left w:val="none" w:sz="0" w:space="0" w:color="auto"/>
        <w:bottom w:val="none" w:sz="0" w:space="0" w:color="auto"/>
        <w:right w:val="none" w:sz="0" w:space="0" w:color="auto"/>
      </w:divBdr>
    </w:div>
    <w:div w:id="226840601">
      <w:bodyDiv w:val="1"/>
      <w:marLeft w:val="0"/>
      <w:marRight w:val="0"/>
      <w:marTop w:val="0"/>
      <w:marBottom w:val="0"/>
      <w:divBdr>
        <w:top w:val="none" w:sz="0" w:space="0" w:color="auto"/>
        <w:left w:val="none" w:sz="0" w:space="0" w:color="auto"/>
        <w:bottom w:val="none" w:sz="0" w:space="0" w:color="auto"/>
        <w:right w:val="none" w:sz="0" w:space="0" w:color="auto"/>
      </w:divBdr>
      <w:divsChild>
        <w:div w:id="1682387441">
          <w:marLeft w:val="0"/>
          <w:marRight w:val="0"/>
          <w:marTop w:val="0"/>
          <w:marBottom w:val="0"/>
          <w:divBdr>
            <w:top w:val="none" w:sz="0" w:space="0" w:color="auto"/>
            <w:left w:val="none" w:sz="0" w:space="0" w:color="auto"/>
            <w:bottom w:val="none" w:sz="0" w:space="0" w:color="auto"/>
            <w:right w:val="none" w:sz="0" w:space="0" w:color="auto"/>
          </w:divBdr>
          <w:divsChild>
            <w:div w:id="1029836917">
              <w:marLeft w:val="0"/>
              <w:marRight w:val="0"/>
              <w:marTop w:val="0"/>
              <w:marBottom w:val="0"/>
              <w:divBdr>
                <w:top w:val="none" w:sz="0" w:space="0" w:color="auto"/>
                <w:left w:val="none" w:sz="0" w:space="0" w:color="auto"/>
                <w:bottom w:val="none" w:sz="0" w:space="0" w:color="auto"/>
                <w:right w:val="none" w:sz="0" w:space="0" w:color="auto"/>
              </w:divBdr>
              <w:divsChild>
                <w:div w:id="624388178">
                  <w:marLeft w:val="0"/>
                  <w:marRight w:val="0"/>
                  <w:marTop w:val="0"/>
                  <w:marBottom w:val="0"/>
                  <w:divBdr>
                    <w:top w:val="none" w:sz="0" w:space="0" w:color="auto"/>
                    <w:left w:val="none" w:sz="0" w:space="0" w:color="auto"/>
                    <w:bottom w:val="none" w:sz="0" w:space="0" w:color="auto"/>
                    <w:right w:val="none" w:sz="0" w:space="0" w:color="auto"/>
                  </w:divBdr>
                  <w:divsChild>
                    <w:div w:id="62851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860372">
      <w:bodyDiv w:val="1"/>
      <w:marLeft w:val="0"/>
      <w:marRight w:val="0"/>
      <w:marTop w:val="0"/>
      <w:marBottom w:val="0"/>
      <w:divBdr>
        <w:top w:val="none" w:sz="0" w:space="0" w:color="auto"/>
        <w:left w:val="none" w:sz="0" w:space="0" w:color="auto"/>
        <w:bottom w:val="none" w:sz="0" w:space="0" w:color="auto"/>
        <w:right w:val="none" w:sz="0" w:space="0" w:color="auto"/>
      </w:divBdr>
    </w:div>
    <w:div w:id="268584289">
      <w:bodyDiv w:val="1"/>
      <w:marLeft w:val="0"/>
      <w:marRight w:val="0"/>
      <w:marTop w:val="0"/>
      <w:marBottom w:val="0"/>
      <w:divBdr>
        <w:top w:val="none" w:sz="0" w:space="0" w:color="auto"/>
        <w:left w:val="none" w:sz="0" w:space="0" w:color="auto"/>
        <w:bottom w:val="none" w:sz="0" w:space="0" w:color="auto"/>
        <w:right w:val="none" w:sz="0" w:space="0" w:color="auto"/>
      </w:divBdr>
    </w:div>
    <w:div w:id="269052487">
      <w:bodyDiv w:val="1"/>
      <w:marLeft w:val="0"/>
      <w:marRight w:val="0"/>
      <w:marTop w:val="0"/>
      <w:marBottom w:val="0"/>
      <w:divBdr>
        <w:top w:val="none" w:sz="0" w:space="0" w:color="auto"/>
        <w:left w:val="none" w:sz="0" w:space="0" w:color="auto"/>
        <w:bottom w:val="none" w:sz="0" w:space="0" w:color="auto"/>
        <w:right w:val="none" w:sz="0" w:space="0" w:color="auto"/>
      </w:divBdr>
    </w:div>
    <w:div w:id="276374656">
      <w:bodyDiv w:val="1"/>
      <w:marLeft w:val="0"/>
      <w:marRight w:val="0"/>
      <w:marTop w:val="0"/>
      <w:marBottom w:val="0"/>
      <w:divBdr>
        <w:top w:val="none" w:sz="0" w:space="0" w:color="auto"/>
        <w:left w:val="none" w:sz="0" w:space="0" w:color="auto"/>
        <w:bottom w:val="none" w:sz="0" w:space="0" w:color="auto"/>
        <w:right w:val="none" w:sz="0" w:space="0" w:color="auto"/>
      </w:divBdr>
    </w:div>
    <w:div w:id="297078341">
      <w:bodyDiv w:val="1"/>
      <w:marLeft w:val="0"/>
      <w:marRight w:val="0"/>
      <w:marTop w:val="0"/>
      <w:marBottom w:val="0"/>
      <w:divBdr>
        <w:top w:val="none" w:sz="0" w:space="0" w:color="auto"/>
        <w:left w:val="none" w:sz="0" w:space="0" w:color="auto"/>
        <w:bottom w:val="none" w:sz="0" w:space="0" w:color="auto"/>
        <w:right w:val="none" w:sz="0" w:space="0" w:color="auto"/>
      </w:divBdr>
    </w:div>
    <w:div w:id="336730959">
      <w:bodyDiv w:val="1"/>
      <w:marLeft w:val="0"/>
      <w:marRight w:val="0"/>
      <w:marTop w:val="0"/>
      <w:marBottom w:val="0"/>
      <w:divBdr>
        <w:top w:val="none" w:sz="0" w:space="0" w:color="auto"/>
        <w:left w:val="none" w:sz="0" w:space="0" w:color="auto"/>
        <w:bottom w:val="none" w:sz="0" w:space="0" w:color="auto"/>
        <w:right w:val="none" w:sz="0" w:space="0" w:color="auto"/>
      </w:divBdr>
      <w:divsChild>
        <w:div w:id="642929523">
          <w:marLeft w:val="0"/>
          <w:marRight w:val="0"/>
          <w:marTop w:val="0"/>
          <w:marBottom w:val="0"/>
          <w:divBdr>
            <w:top w:val="none" w:sz="0" w:space="0" w:color="auto"/>
            <w:left w:val="none" w:sz="0" w:space="0" w:color="auto"/>
            <w:bottom w:val="none" w:sz="0" w:space="0" w:color="auto"/>
            <w:right w:val="none" w:sz="0" w:space="0" w:color="auto"/>
          </w:divBdr>
          <w:divsChild>
            <w:div w:id="799803503">
              <w:marLeft w:val="0"/>
              <w:marRight w:val="0"/>
              <w:marTop w:val="0"/>
              <w:marBottom w:val="0"/>
              <w:divBdr>
                <w:top w:val="none" w:sz="0" w:space="0" w:color="auto"/>
                <w:left w:val="none" w:sz="0" w:space="0" w:color="auto"/>
                <w:bottom w:val="none" w:sz="0" w:space="0" w:color="auto"/>
                <w:right w:val="none" w:sz="0" w:space="0" w:color="auto"/>
              </w:divBdr>
              <w:divsChild>
                <w:div w:id="801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4419">
      <w:bodyDiv w:val="1"/>
      <w:marLeft w:val="0"/>
      <w:marRight w:val="0"/>
      <w:marTop w:val="0"/>
      <w:marBottom w:val="0"/>
      <w:divBdr>
        <w:top w:val="none" w:sz="0" w:space="0" w:color="auto"/>
        <w:left w:val="none" w:sz="0" w:space="0" w:color="auto"/>
        <w:bottom w:val="none" w:sz="0" w:space="0" w:color="auto"/>
        <w:right w:val="none" w:sz="0" w:space="0" w:color="auto"/>
      </w:divBdr>
    </w:div>
    <w:div w:id="379479858">
      <w:bodyDiv w:val="1"/>
      <w:marLeft w:val="0"/>
      <w:marRight w:val="0"/>
      <w:marTop w:val="0"/>
      <w:marBottom w:val="0"/>
      <w:divBdr>
        <w:top w:val="none" w:sz="0" w:space="0" w:color="auto"/>
        <w:left w:val="none" w:sz="0" w:space="0" w:color="auto"/>
        <w:bottom w:val="none" w:sz="0" w:space="0" w:color="auto"/>
        <w:right w:val="none" w:sz="0" w:space="0" w:color="auto"/>
      </w:divBdr>
    </w:div>
    <w:div w:id="379742811">
      <w:bodyDiv w:val="1"/>
      <w:marLeft w:val="0"/>
      <w:marRight w:val="0"/>
      <w:marTop w:val="0"/>
      <w:marBottom w:val="0"/>
      <w:divBdr>
        <w:top w:val="none" w:sz="0" w:space="0" w:color="auto"/>
        <w:left w:val="none" w:sz="0" w:space="0" w:color="auto"/>
        <w:bottom w:val="none" w:sz="0" w:space="0" w:color="auto"/>
        <w:right w:val="none" w:sz="0" w:space="0" w:color="auto"/>
      </w:divBdr>
    </w:div>
    <w:div w:id="429277706">
      <w:bodyDiv w:val="1"/>
      <w:marLeft w:val="0"/>
      <w:marRight w:val="0"/>
      <w:marTop w:val="0"/>
      <w:marBottom w:val="0"/>
      <w:divBdr>
        <w:top w:val="none" w:sz="0" w:space="0" w:color="auto"/>
        <w:left w:val="none" w:sz="0" w:space="0" w:color="auto"/>
        <w:bottom w:val="none" w:sz="0" w:space="0" w:color="auto"/>
        <w:right w:val="none" w:sz="0" w:space="0" w:color="auto"/>
      </w:divBdr>
    </w:div>
    <w:div w:id="444424791">
      <w:bodyDiv w:val="1"/>
      <w:marLeft w:val="0"/>
      <w:marRight w:val="0"/>
      <w:marTop w:val="0"/>
      <w:marBottom w:val="0"/>
      <w:divBdr>
        <w:top w:val="none" w:sz="0" w:space="0" w:color="auto"/>
        <w:left w:val="none" w:sz="0" w:space="0" w:color="auto"/>
        <w:bottom w:val="none" w:sz="0" w:space="0" w:color="auto"/>
        <w:right w:val="none" w:sz="0" w:space="0" w:color="auto"/>
      </w:divBdr>
      <w:divsChild>
        <w:div w:id="152334201">
          <w:marLeft w:val="0"/>
          <w:marRight w:val="0"/>
          <w:marTop w:val="0"/>
          <w:marBottom w:val="0"/>
          <w:divBdr>
            <w:top w:val="none" w:sz="0" w:space="0" w:color="auto"/>
            <w:left w:val="none" w:sz="0" w:space="0" w:color="auto"/>
            <w:bottom w:val="none" w:sz="0" w:space="0" w:color="auto"/>
            <w:right w:val="none" w:sz="0" w:space="0" w:color="auto"/>
          </w:divBdr>
          <w:divsChild>
            <w:div w:id="497888583">
              <w:marLeft w:val="0"/>
              <w:marRight w:val="0"/>
              <w:marTop w:val="0"/>
              <w:marBottom w:val="0"/>
              <w:divBdr>
                <w:top w:val="none" w:sz="0" w:space="0" w:color="auto"/>
                <w:left w:val="none" w:sz="0" w:space="0" w:color="auto"/>
                <w:bottom w:val="none" w:sz="0" w:space="0" w:color="auto"/>
                <w:right w:val="none" w:sz="0" w:space="0" w:color="auto"/>
              </w:divBdr>
              <w:divsChild>
                <w:div w:id="147021244">
                  <w:marLeft w:val="0"/>
                  <w:marRight w:val="0"/>
                  <w:marTop w:val="0"/>
                  <w:marBottom w:val="0"/>
                  <w:divBdr>
                    <w:top w:val="none" w:sz="0" w:space="0" w:color="auto"/>
                    <w:left w:val="none" w:sz="0" w:space="0" w:color="auto"/>
                    <w:bottom w:val="none" w:sz="0" w:space="0" w:color="auto"/>
                    <w:right w:val="none" w:sz="0" w:space="0" w:color="auto"/>
                  </w:divBdr>
                  <w:divsChild>
                    <w:div w:id="4046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311781">
      <w:bodyDiv w:val="1"/>
      <w:marLeft w:val="0"/>
      <w:marRight w:val="0"/>
      <w:marTop w:val="0"/>
      <w:marBottom w:val="0"/>
      <w:divBdr>
        <w:top w:val="none" w:sz="0" w:space="0" w:color="auto"/>
        <w:left w:val="none" w:sz="0" w:space="0" w:color="auto"/>
        <w:bottom w:val="none" w:sz="0" w:space="0" w:color="auto"/>
        <w:right w:val="none" w:sz="0" w:space="0" w:color="auto"/>
      </w:divBdr>
      <w:divsChild>
        <w:div w:id="1269459616">
          <w:marLeft w:val="0"/>
          <w:marRight w:val="0"/>
          <w:marTop w:val="0"/>
          <w:marBottom w:val="0"/>
          <w:divBdr>
            <w:top w:val="none" w:sz="0" w:space="0" w:color="auto"/>
            <w:left w:val="none" w:sz="0" w:space="0" w:color="auto"/>
            <w:bottom w:val="none" w:sz="0" w:space="0" w:color="auto"/>
            <w:right w:val="none" w:sz="0" w:space="0" w:color="auto"/>
          </w:divBdr>
          <w:divsChild>
            <w:div w:id="1098795675">
              <w:marLeft w:val="0"/>
              <w:marRight w:val="0"/>
              <w:marTop w:val="0"/>
              <w:marBottom w:val="0"/>
              <w:divBdr>
                <w:top w:val="none" w:sz="0" w:space="0" w:color="auto"/>
                <w:left w:val="none" w:sz="0" w:space="0" w:color="auto"/>
                <w:bottom w:val="none" w:sz="0" w:space="0" w:color="auto"/>
                <w:right w:val="none" w:sz="0" w:space="0" w:color="auto"/>
              </w:divBdr>
              <w:divsChild>
                <w:div w:id="1054620541">
                  <w:marLeft w:val="0"/>
                  <w:marRight w:val="0"/>
                  <w:marTop w:val="0"/>
                  <w:marBottom w:val="0"/>
                  <w:divBdr>
                    <w:top w:val="none" w:sz="0" w:space="0" w:color="auto"/>
                    <w:left w:val="none" w:sz="0" w:space="0" w:color="auto"/>
                    <w:bottom w:val="none" w:sz="0" w:space="0" w:color="auto"/>
                    <w:right w:val="none" w:sz="0" w:space="0" w:color="auto"/>
                  </w:divBdr>
                  <w:divsChild>
                    <w:div w:id="14218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017253">
      <w:bodyDiv w:val="1"/>
      <w:marLeft w:val="0"/>
      <w:marRight w:val="0"/>
      <w:marTop w:val="0"/>
      <w:marBottom w:val="0"/>
      <w:divBdr>
        <w:top w:val="none" w:sz="0" w:space="0" w:color="auto"/>
        <w:left w:val="none" w:sz="0" w:space="0" w:color="auto"/>
        <w:bottom w:val="none" w:sz="0" w:space="0" w:color="auto"/>
        <w:right w:val="none" w:sz="0" w:space="0" w:color="auto"/>
      </w:divBdr>
    </w:div>
    <w:div w:id="480269705">
      <w:bodyDiv w:val="1"/>
      <w:marLeft w:val="0"/>
      <w:marRight w:val="0"/>
      <w:marTop w:val="0"/>
      <w:marBottom w:val="0"/>
      <w:divBdr>
        <w:top w:val="none" w:sz="0" w:space="0" w:color="auto"/>
        <w:left w:val="none" w:sz="0" w:space="0" w:color="auto"/>
        <w:bottom w:val="none" w:sz="0" w:space="0" w:color="auto"/>
        <w:right w:val="none" w:sz="0" w:space="0" w:color="auto"/>
      </w:divBdr>
      <w:divsChild>
        <w:div w:id="1523393562">
          <w:marLeft w:val="0"/>
          <w:marRight w:val="0"/>
          <w:marTop w:val="0"/>
          <w:marBottom w:val="0"/>
          <w:divBdr>
            <w:top w:val="none" w:sz="0" w:space="0" w:color="auto"/>
            <w:left w:val="none" w:sz="0" w:space="0" w:color="auto"/>
            <w:bottom w:val="none" w:sz="0" w:space="0" w:color="auto"/>
            <w:right w:val="none" w:sz="0" w:space="0" w:color="auto"/>
          </w:divBdr>
          <w:divsChild>
            <w:div w:id="1912496631">
              <w:marLeft w:val="0"/>
              <w:marRight w:val="0"/>
              <w:marTop w:val="0"/>
              <w:marBottom w:val="0"/>
              <w:divBdr>
                <w:top w:val="none" w:sz="0" w:space="0" w:color="auto"/>
                <w:left w:val="none" w:sz="0" w:space="0" w:color="auto"/>
                <w:bottom w:val="none" w:sz="0" w:space="0" w:color="auto"/>
                <w:right w:val="none" w:sz="0" w:space="0" w:color="auto"/>
              </w:divBdr>
              <w:divsChild>
                <w:div w:id="166855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23079">
      <w:bodyDiv w:val="1"/>
      <w:marLeft w:val="0"/>
      <w:marRight w:val="0"/>
      <w:marTop w:val="0"/>
      <w:marBottom w:val="0"/>
      <w:divBdr>
        <w:top w:val="none" w:sz="0" w:space="0" w:color="auto"/>
        <w:left w:val="none" w:sz="0" w:space="0" w:color="auto"/>
        <w:bottom w:val="none" w:sz="0" w:space="0" w:color="auto"/>
        <w:right w:val="none" w:sz="0" w:space="0" w:color="auto"/>
      </w:divBdr>
    </w:div>
    <w:div w:id="535167366">
      <w:bodyDiv w:val="1"/>
      <w:marLeft w:val="0"/>
      <w:marRight w:val="0"/>
      <w:marTop w:val="0"/>
      <w:marBottom w:val="0"/>
      <w:divBdr>
        <w:top w:val="none" w:sz="0" w:space="0" w:color="auto"/>
        <w:left w:val="none" w:sz="0" w:space="0" w:color="auto"/>
        <w:bottom w:val="none" w:sz="0" w:space="0" w:color="auto"/>
        <w:right w:val="none" w:sz="0" w:space="0" w:color="auto"/>
      </w:divBdr>
    </w:div>
    <w:div w:id="560292449">
      <w:bodyDiv w:val="1"/>
      <w:marLeft w:val="0"/>
      <w:marRight w:val="0"/>
      <w:marTop w:val="0"/>
      <w:marBottom w:val="0"/>
      <w:divBdr>
        <w:top w:val="none" w:sz="0" w:space="0" w:color="auto"/>
        <w:left w:val="none" w:sz="0" w:space="0" w:color="auto"/>
        <w:bottom w:val="none" w:sz="0" w:space="0" w:color="auto"/>
        <w:right w:val="none" w:sz="0" w:space="0" w:color="auto"/>
      </w:divBdr>
    </w:div>
    <w:div w:id="569460958">
      <w:bodyDiv w:val="1"/>
      <w:marLeft w:val="0"/>
      <w:marRight w:val="0"/>
      <w:marTop w:val="0"/>
      <w:marBottom w:val="0"/>
      <w:divBdr>
        <w:top w:val="none" w:sz="0" w:space="0" w:color="auto"/>
        <w:left w:val="none" w:sz="0" w:space="0" w:color="auto"/>
        <w:bottom w:val="none" w:sz="0" w:space="0" w:color="auto"/>
        <w:right w:val="none" w:sz="0" w:space="0" w:color="auto"/>
      </w:divBdr>
      <w:divsChild>
        <w:div w:id="1891989700">
          <w:marLeft w:val="0"/>
          <w:marRight w:val="0"/>
          <w:marTop w:val="0"/>
          <w:marBottom w:val="0"/>
          <w:divBdr>
            <w:top w:val="none" w:sz="0" w:space="0" w:color="auto"/>
            <w:left w:val="none" w:sz="0" w:space="0" w:color="auto"/>
            <w:bottom w:val="none" w:sz="0" w:space="0" w:color="auto"/>
            <w:right w:val="none" w:sz="0" w:space="0" w:color="auto"/>
          </w:divBdr>
          <w:divsChild>
            <w:div w:id="1975524197">
              <w:marLeft w:val="0"/>
              <w:marRight w:val="0"/>
              <w:marTop w:val="0"/>
              <w:marBottom w:val="0"/>
              <w:divBdr>
                <w:top w:val="none" w:sz="0" w:space="0" w:color="auto"/>
                <w:left w:val="none" w:sz="0" w:space="0" w:color="auto"/>
                <w:bottom w:val="none" w:sz="0" w:space="0" w:color="auto"/>
                <w:right w:val="none" w:sz="0" w:space="0" w:color="auto"/>
              </w:divBdr>
              <w:divsChild>
                <w:div w:id="12426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174236">
      <w:bodyDiv w:val="1"/>
      <w:marLeft w:val="0"/>
      <w:marRight w:val="0"/>
      <w:marTop w:val="0"/>
      <w:marBottom w:val="0"/>
      <w:divBdr>
        <w:top w:val="none" w:sz="0" w:space="0" w:color="auto"/>
        <w:left w:val="none" w:sz="0" w:space="0" w:color="auto"/>
        <w:bottom w:val="none" w:sz="0" w:space="0" w:color="auto"/>
        <w:right w:val="none" w:sz="0" w:space="0" w:color="auto"/>
      </w:divBdr>
    </w:div>
    <w:div w:id="599292867">
      <w:bodyDiv w:val="1"/>
      <w:marLeft w:val="0"/>
      <w:marRight w:val="0"/>
      <w:marTop w:val="0"/>
      <w:marBottom w:val="0"/>
      <w:divBdr>
        <w:top w:val="none" w:sz="0" w:space="0" w:color="auto"/>
        <w:left w:val="none" w:sz="0" w:space="0" w:color="auto"/>
        <w:bottom w:val="none" w:sz="0" w:space="0" w:color="auto"/>
        <w:right w:val="none" w:sz="0" w:space="0" w:color="auto"/>
      </w:divBdr>
    </w:div>
    <w:div w:id="618877847">
      <w:bodyDiv w:val="1"/>
      <w:marLeft w:val="0"/>
      <w:marRight w:val="0"/>
      <w:marTop w:val="0"/>
      <w:marBottom w:val="0"/>
      <w:divBdr>
        <w:top w:val="none" w:sz="0" w:space="0" w:color="auto"/>
        <w:left w:val="none" w:sz="0" w:space="0" w:color="auto"/>
        <w:bottom w:val="none" w:sz="0" w:space="0" w:color="auto"/>
        <w:right w:val="none" w:sz="0" w:space="0" w:color="auto"/>
      </w:divBdr>
    </w:div>
    <w:div w:id="652224076">
      <w:bodyDiv w:val="1"/>
      <w:marLeft w:val="0"/>
      <w:marRight w:val="0"/>
      <w:marTop w:val="0"/>
      <w:marBottom w:val="0"/>
      <w:divBdr>
        <w:top w:val="none" w:sz="0" w:space="0" w:color="auto"/>
        <w:left w:val="none" w:sz="0" w:space="0" w:color="auto"/>
        <w:bottom w:val="none" w:sz="0" w:space="0" w:color="auto"/>
        <w:right w:val="none" w:sz="0" w:space="0" w:color="auto"/>
      </w:divBdr>
    </w:div>
    <w:div w:id="674529250">
      <w:bodyDiv w:val="1"/>
      <w:marLeft w:val="0"/>
      <w:marRight w:val="0"/>
      <w:marTop w:val="0"/>
      <w:marBottom w:val="0"/>
      <w:divBdr>
        <w:top w:val="none" w:sz="0" w:space="0" w:color="auto"/>
        <w:left w:val="none" w:sz="0" w:space="0" w:color="auto"/>
        <w:bottom w:val="none" w:sz="0" w:space="0" w:color="auto"/>
        <w:right w:val="none" w:sz="0" w:space="0" w:color="auto"/>
      </w:divBdr>
    </w:div>
    <w:div w:id="678312100">
      <w:bodyDiv w:val="1"/>
      <w:marLeft w:val="0"/>
      <w:marRight w:val="0"/>
      <w:marTop w:val="0"/>
      <w:marBottom w:val="0"/>
      <w:divBdr>
        <w:top w:val="none" w:sz="0" w:space="0" w:color="auto"/>
        <w:left w:val="none" w:sz="0" w:space="0" w:color="auto"/>
        <w:bottom w:val="none" w:sz="0" w:space="0" w:color="auto"/>
        <w:right w:val="none" w:sz="0" w:space="0" w:color="auto"/>
      </w:divBdr>
    </w:div>
    <w:div w:id="704519694">
      <w:bodyDiv w:val="1"/>
      <w:marLeft w:val="0"/>
      <w:marRight w:val="0"/>
      <w:marTop w:val="0"/>
      <w:marBottom w:val="0"/>
      <w:divBdr>
        <w:top w:val="none" w:sz="0" w:space="0" w:color="auto"/>
        <w:left w:val="none" w:sz="0" w:space="0" w:color="auto"/>
        <w:bottom w:val="none" w:sz="0" w:space="0" w:color="auto"/>
        <w:right w:val="none" w:sz="0" w:space="0" w:color="auto"/>
      </w:divBdr>
    </w:div>
    <w:div w:id="706485441">
      <w:bodyDiv w:val="1"/>
      <w:marLeft w:val="0"/>
      <w:marRight w:val="0"/>
      <w:marTop w:val="0"/>
      <w:marBottom w:val="0"/>
      <w:divBdr>
        <w:top w:val="none" w:sz="0" w:space="0" w:color="auto"/>
        <w:left w:val="none" w:sz="0" w:space="0" w:color="auto"/>
        <w:bottom w:val="none" w:sz="0" w:space="0" w:color="auto"/>
        <w:right w:val="none" w:sz="0" w:space="0" w:color="auto"/>
      </w:divBdr>
    </w:div>
    <w:div w:id="714351477">
      <w:bodyDiv w:val="1"/>
      <w:marLeft w:val="0"/>
      <w:marRight w:val="0"/>
      <w:marTop w:val="0"/>
      <w:marBottom w:val="0"/>
      <w:divBdr>
        <w:top w:val="none" w:sz="0" w:space="0" w:color="auto"/>
        <w:left w:val="none" w:sz="0" w:space="0" w:color="auto"/>
        <w:bottom w:val="none" w:sz="0" w:space="0" w:color="auto"/>
        <w:right w:val="none" w:sz="0" w:space="0" w:color="auto"/>
      </w:divBdr>
    </w:div>
    <w:div w:id="716659219">
      <w:bodyDiv w:val="1"/>
      <w:marLeft w:val="0"/>
      <w:marRight w:val="0"/>
      <w:marTop w:val="0"/>
      <w:marBottom w:val="0"/>
      <w:divBdr>
        <w:top w:val="none" w:sz="0" w:space="0" w:color="auto"/>
        <w:left w:val="none" w:sz="0" w:space="0" w:color="auto"/>
        <w:bottom w:val="none" w:sz="0" w:space="0" w:color="auto"/>
        <w:right w:val="none" w:sz="0" w:space="0" w:color="auto"/>
      </w:divBdr>
      <w:divsChild>
        <w:div w:id="1373380931">
          <w:marLeft w:val="0"/>
          <w:marRight w:val="0"/>
          <w:marTop w:val="0"/>
          <w:marBottom w:val="0"/>
          <w:divBdr>
            <w:top w:val="none" w:sz="0" w:space="0" w:color="auto"/>
            <w:left w:val="none" w:sz="0" w:space="0" w:color="auto"/>
            <w:bottom w:val="none" w:sz="0" w:space="0" w:color="auto"/>
            <w:right w:val="none" w:sz="0" w:space="0" w:color="auto"/>
          </w:divBdr>
          <w:divsChild>
            <w:div w:id="2057388552">
              <w:marLeft w:val="0"/>
              <w:marRight w:val="0"/>
              <w:marTop w:val="0"/>
              <w:marBottom w:val="0"/>
              <w:divBdr>
                <w:top w:val="none" w:sz="0" w:space="0" w:color="auto"/>
                <w:left w:val="none" w:sz="0" w:space="0" w:color="auto"/>
                <w:bottom w:val="none" w:sz="0" w:space="0" w:color="auto"/>
                <w:right w:val="none" w:sz="0" w:space="0" w:color="auto"/>
              </w:divBdr>
              <w:divsChild>
                <w:div w:id="982007866">
                  <w:marLeft w:val="0"/>
                  <w:marRight w:val="0"/>
                  <w:marTop w:val="0"/>
                  <w:marBottom w:val="0"/>
                  <w:divBdr>
                    <w:top w:val="none" w:sz="0" w:space="0" w:color="auto"/>
                    <w:left w:val="none" w:sz="0" w:space="0" w:color="auto"/>
                    <w:bottom w:val="none" w:sz="0" w:space="0" w:color="auto"/>
                    <w:right w:val="none" w:sz="0" w:space="0" w:color="auto"/>
                  </w:divBdr>
                  <w:divsChild>
                    <w:div w:id="18452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411215">
      <w:bodyDiv w:val="1"/>
      <w:marLeft w:val="0"/>
      <w:marRight w:val="0"/>
      <w:marTop w:val="0"/>
      <w:marBottom w:val="0"/>
      <w:divBdr>
        <w:top w:val="none" w:sz="0" w:space="0" w:color="auto"/>
        <w:left w:val="none" w:sz="0" w:space="0" w:color="auto"/>
        <w:bottom w:val="none" w:sz="0" w:space="0" w:color="auto"/>
        <w:right w:val="none" w:sz="0" w:space="0" w:color="auto"/>
      </w:divBdr>
    </w:div>
    <w:div w:id="766850136">
      <w:bodyDiv w:val="1"/>
      <w:marLeft w:val="0"/>
      <w:marRight w:val="0"/>
      <w:marTop w:val="0"/>
      <w:marBottom w:val="0"/>
      <w:divBdr>
        <w:top w:val="none" w:sz="0" w:space="0" w:color="auto"/>
        <w:left w:val="none" w:sz="0" w:space="0" w:color="auto"/>
        <w:bottom w:val="none" w:sz="0" w:space="0" w:color="auto"/>
        <w:right w:val="none" w:sz="0" w:space="0" w:color="auto"/>
      </w:divBdr>
    </w:div>
    <w:div w:id="778065260">
      <w:bodyDiv w:val="1"/>
      <w:marLeft w:val="0"/>
      <w:marRight w:val="0"/>
      <w:marTop w:val="0"/>
      <w:marBottom w:val="0"/>
      <w:divBdr>
        <w:top w:val="none" w:sz="0" w:space="0" w:color="auto"/>
        <w:left w:val="none" w:sz="0" w:space="0" w:color="auto"/>
        <w:bottom w:val="none" w:sz="0" w:space="0" w:color="auto"/>
        <w:right w:val="none" w:sz="0" w:space="0" w:color="auto"/>
      </w:divBdr>
    </w:div>
    <w:div w:id="848983600">
      <w:bodyDiv w:val="1"/>
      <w:marLeft w:val="0"/>
      <w:marRight w:val="0"/>
      <w:marTop w:val="0"/>
      <w:marBottom w:val="0"/>
      <w:divBdr>
        <w:top w:val="none" w:sz="0" w:space="0" w:color="auto"/>
        <w:left w:val="none" w:sz="0" w:space="0" w:color="auto"/>
        <w:bottom w:val="none" w:sz="0" w:space="0" w:color="auto"/>
        <w:right w:val="none" w:sz="0" w:space="0" w:color="auto"/>
      </w:divBdr>
    </w:div>
    <w:div w:id="855001970">
      <w:bodyDiv w:val="1"/>
      <w:marLeft w:val="0"/>
      <w:marRight w:val="0"/>
      <w:marTop w:val="0"/>
      <w:marBottom w:val="0"/>
      <w:divBdr>
        <w:top w:val="none" w:sz="0" w:space="0" w:color="auto"/>
        <w:left w:val="none" w:sz="0" w:space="0" w:color="auto"/>
        <w:bottom w:val="none" w:sz="0" w:space="0" w:color="auto"/>
        <w:right w:val="none" w:sz="0" w:space="0" w:color="auto"/>
      </w:divBdr>
      <w:divsChild>
        <w:div w:id="1568418427">
          <w:marLeft w:val="0"/>
          <w:marRight w:val="0"/>
          <w:marTop w:val="0"/>
          <w:marBottom w:val="0"/>
          <w:divBdr>
            <w:top w:val="none" w:sz="0" w:space="0" w:color="auto"/>
            <w:left w:val="none" w:sz="0" w:space="0" w:color="auto"/>
            <w:bottom w:val="none" w:sz="0" w:space="0" w:color="auto"/>
            <w:right w:val="none" w:sz="0" w:space="0" w:color="auto"/>
          </w:divBdr>
          <w:divsChild>
            <w:div w:id="454298997">
              <w:marLeft w:val="0"/>
              <w:marRight w:val="0"/>
              <w:marTop w:val="0"/>
              <w:marBottom w:val="0"/>
              <w:divBdr>
                <w:top w:val="none" w:sz="0" w:space="0" w:color="auto"/>
                <w:left w:val="none" w:sz="0" w:space="0" w:color="auto"/>
                <w:bottom w:val="none" w:sz="0" w:space="0" w:color="auto"/>
                <w:right w:val="none" w:sz="0" w:space="0" w:color="auto"/>
              </w:divBdr>
              <w:divsChild>
                <w:div w:id="1798907564">
                  <w:marLeft w:val="0"/>
                  <w:marRight w:val="0"/>
                  <w:marTop w:val="0"/>
                  <w:marBottom w:val="0"/>
                  <w:divBdr>
                    <w:top w:val="none" w:sz="0" w:space="0" w:color="auto"/>
                    <w:left w:val="none" w:sz="0" w:space="0" w:color="auto"/>
                    <w:bottom w:val="none" w:sz="0" w:space="0" w:color="auto"/>
                    <w:right w:val="none" w:sz="0" w:space="0" w:color="auto"/>
                  </w:divBdr>
                  <w:divsChild>
                    <w:div w:id="86109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474991">
      <w:bodyDiv w:val="1"/>
      <w:marLeft w:val="0"/>
      <w:marRight w:val="0"/>
      <w:marTop w:val="0"/>
      <w:marBottom w:val="0"/>
      <w:divBdr>
        <w:top w:val="none" w:sz="0" w:space="0" w:color="auto"/>
        <w:left w:val="none" w:sz="0" w:space="0" w:color="auto"/>
        <w:bottom w:val="none" w:sz="0" w:space="0" w:color="auto"/>
        <w:right w:val="none" w:sz="0" w:space="0" w:color="auto"/>
      </w:divBdr>
    </w:div>
    <w:div w:id="865026158">
      <w:bodyDiv w:val="1"/>
      <w:marLeft w:val="0"/>
      <w:marRight w:val="0"/>
      <w:marTop w:val="0"/>
      <w:marBottom w:val="0"/>
      <w:divBdr>
        <w:top w:val="none" w:sz="0" w:space="0" w:color="auto"/>
        <w:left w:val="none" w:sz="0" w:space="0" w:color="auto"/>
        <w:bottom w:val="none" w:sz="0" w:space="0" w:color="auto"/>
        <w:right w:val="none" w:sz="0" w:space="0" w:color="auto"/>
      </w:divBdr>
    </w:div>
    <w:div w:id="904218413">
      <w:bodyDiv w:val="1"/>
      <w:marLeft w:val="0"/>
      <w:marRight w:val="0"/>
      <w:marTop w:val="0"/>
      <w:marBottom w:val="0"/>
      <w:divBdr>
        <w:top w:val="none" w:sz="0" w:space="0" w:color="auto"/>
        <w:left w:val="none" w:sz="0" w:space="0" w:color="auto"/>
        <w:bottom w:val="none" w:sz="0" w:space="0" w:color="auto"/>
        <w:right w:val="none" w:sz="0" w:space="0" w:color="auto"/>
      </w:divBdr>
    </w:div>
    <w:div w:id="919097078">
      <w:bodyDiv w:val="1"/>
      <w:marLeft w:val="0"/>
      <w:marRight w:val="0"/>
      <w:marTop w:val="0"/>
      <w:marBottom w:val="0"/>
      <w:divBdr>
        <w:top w:val="none" w:sz="0" w:space="0" w:color="auto"/>
        <w:left w:val="none" w:sz="0" w:space="0" w:color="auto"/>
        <w:bottom w:val="none" w:sz="0" w:space="0" w:color="auto"/>
        <w:right w:val="none" w:sz="0" w:space="0" w:color="auto"/>
      </w:divBdr>
    </w:div>
    <w:div w:id="921645569">
      <w:bodyDiv w:val="1"/>
      <w:marLeft w:val="0"/>
      <w:marRight w:val="0"/>
      <w:marTop w:val="0"/>
      <w:marBottom w:val="0"/>
      <w:divBdr>
        <w:top w:val="none" w:sz="0" w:space="0" w:color="auto"/>
        <w:left w:val="none" w:sz="0" w:space="0" w:color="auto"/>
        <w:bottom w:val="none" w:sz="0" w:space="0" w:color="auto"/>
        <w:right w:val="none" w:sz="0" w:space="0" w:color="auto"/>
      </w:divBdr>
    </w:div>
    <w:div w:id="930704553">
      <w:bodyDiv w:val="1"/>
      <w:marLeft w:val="0"/>
      <w:marRight w:val="0"/>
      <w:marTop w:val="0"/>
      <w:marBottom w:val="0"/>
      <w:divBdr>
        <w:top w:val="none" w:sz="0" w:space="0" w:color="auto"/>
        <w:left w:val="none" w:sz="0" w:space="0" w:color="auto"/>
        <w:bottom w:val="none" w:sz="0" w:space="0" w:color="auto"/>
        <w:right w:val="none" w:sz="0" w:space="0" w:color="auto"/>
      </w:divBdr>
      <w:divsChild>
        <w:div w:id="384253938">
          <w:marLeft w:val="0"/>
          <w:marRight w:val="0"/>
          <w:marTop w:val="0"/>
          <w:marBottom w:val="0"/>
          <w:divBdr>
            <w:top w:val="none" w:sz="0" w:space="0" w:color="auto"/>
            <w:left w:val="none" w:sz="0" w:space="0" w:color="auto"/>
            <w:bottom w:val="none" w:sz="0" w:space="0" w:color="auto"/>
            <w:right w:val="none" w:sz="0" w:space="0" w:color="auto"/>
          </w:divBdr>
          <w:divsChild>
            <w:div w:id="1943561924">
              <w:marLeft w:val="0"/>
              <w:marRight w:val="0"/>
              <w:marTop w:val="0"/>
              <w:marBottom w:val="0"/>
              <w:divBdr>
                <w:top w:val="none" w:sz="0" w:space="0" w:color="auto"/>
                <w:left w:val="none" w:sz="0" w:space="0" w:color="auto"/>
                <w:bottom w:val="none" w:sz="0" w:space="0" w:color="auto"/>
                <w:right w:val="none" w:sz="0" w:space="0" w:color="auto"/>
              </w:divBdr>
              <w:divsChild>
                <w:div w:id="235483876">
                  <w:marLeft w:val="0"/>
                  <w:marRight w:val="0"/>
                  <w:marTop w:val="0"/>
                  <w:marBottom w:val="0"/>
                  <w:divBdr>
                    <w:top w:val="none" w:sz="0" w:space="0" w:color="auto"/>
                    <w:left w:val="none" w:sz="0" w:space="0" w:color="auto"/>
                    <w:bottom w:val="none" w:sz="0" w:space="0" w:color="auto"/>
                    <w:right w:val="none" w:sz="0" w:space="0" w:color="auto"/>
                  </w:divBdr>
                </w:div>
                <w:div w:id="11587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464932">
      <w:bodyDiv w:val="1"/>
      <w:marLeft w:val="0"/>
      <w:marRight w:val="0"/>
      <w:marTop w:val="0"/>
      <w:marBottom w:val="0"/>
      <w:divBdr>
        <w:top w:val="none" w:sz="0" w:space="0" w:color="auto"/>
        <w:left w:val="none" w:sz="0" w:space="0" w:color="auto"/>
        <w:bottom w:val="none" w:sz="0" w:space="0" w:color="auto"/>
        <w:right w:val="none" w:sz="0" w:space="0" w:color="auto"/>
      </w:divBdr>
      <w:divsChild>
        <w:div w:id="1876893626">
          <w:marLeft w:val="0"/>
          <w:marRight w:val="0"/>
          <w:marTop w:val="180"/>
          <w:marBottom w:val="0"/>
          <w:divBdr>
            <w:top w:val="none" w:sz="0" w:space="0" w:color="auto"/>
            <w:left w:val="none" w:sz="0" w:space="0" w:color="auto"/>
            <w:bottom w:val="none" w:sz="0" w:space="0" w:color="auto"/>
            <w:right w:val="none" w:sz="0" w:space="0" w:color="auto"/>
          </w:divBdr>
          <w:divsChild>
            <w:div w:id="293172592">
              <w:marLeft w:val="0"/>
              <w:marRight w:val="0"/>
              <w:marTop w:val="0"/>
              <w:marBottom w:val="0"/>
              <w:divBdr>
                <w:top w:val="none" w:sz="0" w:space="0" w:color="auto"/>
                <w:left w:val="none" w:sz="0" w:space="0" w:color="auto"/>
                <w:bottom w:val="none" w:sz="0" w:space="0" w:color="auto"/>
                <w:right w:val="none" w:sz="0" w:space="0" w:color="auto"/>
              </w:divBdr>
              <w:divsChild>
                <w:div w:id="119150110">
                  <w:marLeft w:val="150"/>
                  <w:marRight w:val="150"/>
                  <w:marTop w:val="0"/>
                  <w:marBottom w:val="0"/>
                  <w:divBdr>
                    <w:top w:val="none" w:sz="0" w:space="0" w:color="auto"/>
                    <w:left w:val="none" w:sz="0" w:space="0" w:color="auto"/>
                    <w:bottom w:val="none" w:sz="0" w:space="0" w:color="auto"/>
                    <w:right w:val="none" w:sz="0" w:space="0" w:color="auto"/>
                  </w:divBdr>
                </w:div>
              </w:divsChild>
            </w:div>
            <w:div w:id="760566606">
              <w:marLeft w:val="0"/>
              <w:marRight w:val="0"/>
              <w:marTop w:val="0"/>
              <w:marBottom w:val="0"/>
              <w:divBdr>
                <w:top w:val="none" w:sz="0" w:space="0" w:color="auto"/>
                <w:left w:val="none" w:sz="0" w:space="0" w:color="auto"/>
                <w:bottom w:val="none" w:sz="0" w:space="0" w:color="auto"/>
                <w:right w:val="none" w:sz="0" w:space="0" w:color="auto"/>
              </w:divBdr>
              <w:divsChild>
                <w:div w:id="188239575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079252743">
      <w:bodyDiv w:val="1"/>
      <w:marLeft w:val="0"/>
      <w:marRight w:val="0"/>
      <w:marTop w:val="0"/>
      <w:marBottom w:val="0"/>
      <w:divBdr>
        <w:top w:val="none" w:sz="0" w:space="0" w:color="auto"/>
        <w:left w:val="none" w:sz="0" w:space="0" w:color="auto"/>
        <w:bottom w:val="none" w:sz="0" w:space="0" w:color="auto"/>
        <w:right w:val="none" w:sz="0" w:space="0" w:color="auto"/>
      </w:divBdr>
    </w:div>
    <w:div w:id="1112818900">
      <w:bodyDiv w:val="1"/>
      <w:marLeft w:val="0"/>
      <w:marRight w:val="0"/>
      <w:marTop w:val="0"/>
      <w:marBottom w:val="0"/>
      <w:divBdr>
        <w:top w:val="none" w:sz="0" w:space="0" w:color="auto"/>
        <w:left w:val="none" w:sz="0" w:space="0" w:color="auto"/>
        <w:bottom w:val="none" w:sz="0" w:space="0" w:color="auto"/>
        <w:right w:val="none" w:sz="0" w:space="0" w:color="auto"/>
      </w:divBdr>
    </w:div>
    <w:div w:id="1140919934">
      <w:bodyDiv w:val="1"/>
      <w:marLeft w:val="0"/>
      <w:marRight w:val="0"/>
      <w:marTop w:val="0"/>
      <w:marBottom w:val="0"/>
      <w:divBdr>
        <w:top w:val="none" w:sz="0" w:space="0" w:color="auto"/>
        <w:left w:val="none" w:sz="0" w:space="0" w:color="auto"/>
        <w:bottom w:val="none" w:sz="0" w:space="0" w:color="auto"/>
        <w:right w:val="none" w:sz="0" w:space="0" w:color="auto"/>
      </w:divBdr>
    </w:div>
    <w:div w:id="1145974968">
      <w:bodyDiv w:val="1"/>
      <w:marLeft w:val="0"/>
      <w:marRight w:val="0"/>
      <w:marTop w:val="0"/>
      <w:marBottom w:val="0"/>
      <w:divBdr>
        <w:top w:val="none" w:sz="0" w:space="0" w:color="auto"/>
        <w:left w:val="none" w:sz="0" w:space="0" w:color="auto"/>
        <w:bottom w:val="none" w:sz="0" w:space="0" w:color="auto"/>
        <w:right w:val="none" w:sz="0" w:space="0" w:color="auto"/>
      </w:divBdr>
      <w:divsChild>
        <w:div w:id="31424214">
          <w:marLeft w:val="0"/>
          <w:marRight w:val="0"/>
          <w:marTop w:val="0"/>
          <w:marBottom w:val="0"/>
          <w:divBdr>
            <w:top w:val="none" w:sz="0" w:space="0" w:color="auto"/>
            <w:left w:val="none" w:sz="0" w:space="0" w:color="auto"/>
            <w:bottom w:val="none" w:sz="0" w:space="0" w:color="auto"/>
            <w:right w:val="none" w:sz="0" w:space="0" w:color="auto"/>
          </w:divBdr>
        </w:div>
        <w:div w:id="281229691">
          <w:marLeft w:val="0"/>
          <w:marRight w:val="0"/>
          <w:marTop w:val="0"/>
          <w:marBottom w:val="0"/>
          <w:divBdr>
            <w:top w:val="none" w:sz="0" w:space="0" w:color="auto"/>
            <w:left w:val="none" w:sz="0" w:space="0" w:color="auto"/>
            <w:bottom w:val="none" w:sz="0" w:space="0" w:color="auto"/>
            <w:right w:val="none" w:sz="0" w:space="0" w:color="auto"/>
          </w:divBdr>
        </w:div>
        <w:div w:id="516239353">
          <w:marLeft w:val="0"/>
          <w:marRight w:val="0"/>
          <w:marTop w:val="0"/>
          <w:marBottom w:val="0"/>
          <w:divBdr>
            <w:top w:val="none" w:sz="0" w:space="0" w:color="auto"/>
            <w:left w:val="none" w:sz="0" w:space="0" w:color="auto"/>
            <w:bottom w:val="none" w:sz="0" w:space="0" w:color="auto"/>
            <w:right w:val="none" w:sz="0" w:space="0" w:color="auto"/>
          </w:divBdr>
        </w:div>
        <w:div w:id="1496799178">
          <w:marLeft w:val="0"/>
          <w:marRight w:val="0"/>
          <w:marTop w:val="0"/>
          <w:marBottom w:val="0"/>
          <w:divBdr>
            <w:top w:val="none" w:sz="0" w:space="0" w:color="auto"/>
            <w:left w:val="none" w:sz="0" w:space="0" w:color="auto"/>
            <w:bottom w:val="none" w:sz="0" w:space="0" w:color="auto"/>
            <w:right w:val="none" w:sz="0" w:space="0" w:color="auto"/>
          </w:divBdr>
        </w:div>
        <w:div w:id="1513254062">
          <w:marLeft w:val="0"/>
          <w:marRight w:val="0"/>
          <w:marTop w:val="0"/>
          <w:marBottom w:val="0"/>
          <w:divBdr>
            <w:top w:val="none" w:sz="0" w:space="0" w:color="auto"/>
            <w:left w:val="none" w:sz="0" w:space="0" w:color="auto"/>
            <w:bottom w:val="none" w:sz="0" w:space="0" w:color="auto"/>
            <w:right w:val="none" w:sz="0" w:space="0" w:color="auto"/>
          </w:divBdr>
        </w:div>
        <w:div w:id="1907645529">
          <w:marLeft w:val="0"/>
          <w:marRight w:val="0"/>
          <w:marTop w:val="0"/>
          <w:marBottom w:val="0"/>
          <w:divBdr>
            <w:top w:val="none" w:sz="0" w:space="0" w:color="auto"/>
            <w:left w:val="none" w:sz="0" w:space="0" w:color="auto"/>
            <w:bottom w:val="none" w:sz="0" w:space="0" w:color="auto"/>
            <w:right w:val="none" w:sz="0" w:space="0" w:color="auto"/>
          </w:divBdr>
        </w:div>
        <w:div w:id="2116946048">
          <w:marLeft w:val="0"/>
          <w:marRight w:val="0"/>
          <w:marTop w:val="0"/>
          <w:marBottom w:val="0"/>
          <w:divBdr>
            <w:top w:val="none" w:sz="0" w:space="0" w:color="auto"/>
            <w:left w:val="none" w:sz="0" w:space="0" w:color="auto"/>
            <w:bottom w:val="none" w:sz="0" w:space="0" w:color="auto"/>
            <w:right w:val="none" w:sz="0" w:space="0" w:color="auto"/>
          </w:divBdr>
        </w:div>
      </w:divsChild>
    </w:div>
    <w:div w:id="1164931906">
      <w:bodyDiv w:val="1"/>
      <w:marLeft w:val="0"/>
      <w:marRight w:val="0"/>
      <w:marTop w:val="0"/>
      <w:marBottom w:val="0"/>
      <w:divBdr>
        <w:top w:val="none" w:sz="0" w:space="0" w:color="auto"/>
        <w:left w:val="none" w:sz="0" w:space="0" w:color="auto"/>
        <w:bottom w:val="none" w:sz="0" w:space="0" w:color="auto"/>
        <w:right w:val="none" w:sz="0" w:space="0" w:color="auto"/>
      </w:divBdr>
    </w:div>
    <w:div w:id="1187865345">
      <w:bodyDiv w:val="1"/>
      <w:marLeft w:val="0"/>
      <w:marRight w:val="0"/>
      <w:marTop w:val="0"/>
      <w:marBottom w:val="0"/>
      <w:divBdr>
        <w:top w:val="none" w:sz="0" w:space="0" w:color="auto"/>
        <w:left w:val="none" w:sz="0" w:space="0" w:color="auto"/>
        <w:bottom w:val="none" w:sz="0" w:space="0" w:color="auto"/>
        <w:right w:val="none" w:sz="0" w:space="0" w:color="auto"/>
      </w:divBdr>
    </w:div>
    <w:div w:id="1197768627">
      <w:bodyDiv w:val="1"/>
      <w:marLeft w:val="0"/>
      <w:marRight w:val="0"/>
      <w:marTop w:val="0"/>
      <w:marBottom w:val="0"/>
      <w:divBdr>
        <w:top w:val="none" w:sz="0" w:space="0" w:color="auto"/>
        <w:left w:val="none" w:sz="0" w:space="0" w:color="auto"/>
        <w:bottom w:val="none" w:sz="0" w:space="0" w:color="auto"/>
        <w:right w:val="none" w:sz="0" w:space="0" w:color="auto"/>
      </w:divBdr>
    </w:div>
    <w:div w:id="1202985098">
      <w:bodyDiv w:val="1"/>
      <w:marLeft w:val="0"/>
      <w:marRight w:val="0"/>
      <w:marTop w:val="0"/>
      <w:marBottom w:val="0"/>
      <w:divBdr>
        <w:top w:val="none" w:sz="0" w:space="0" w:color="auto"/>
        <w:left w:val="none" w:sz="0" w:space="0" w:color="auto"/>
        <w:bottom w:val="none" w:sz="0" w:space="0" w:color="auto"/>
        <w:right w:val="none" w:sz="0" w:space="0" w:color="auto"/>
      </w:divBdr>
      <w:divsChild>
        <w:div w:id="1168059006">
          <w:marLeft w:val="0"/>
          <w:marRight w:val="0"/>
          <w:marTop w:val="0"/>
          <w:marBottom w:val="0"/>
          <w:divBdr>
            <w:top w:val="none" w:sz="0" w:space="0" w:color="auto"/>
            <w:left w:val="none" w:sz="0" w:space="0" w:color="auto"/>
            <w:bottom w:val="none" w:sz="0" w:space="0" w:color="auto"/>
            <w:right w:val="none" w:sz="0" w:space="0" w:color="auto"/>
          </w:divBdr>
          <w:divsChild>
            <w:div w:id="1837068011">
              <w:marLeft w:val="0"/>
              <w:marRight w:val="0"/>
              <w:marTop w:val="0"/>
              <w:marBottom w:val="0"/>
              <w:divBdr>
                <w:top w:val="none" w:sz="0" w:space="0" w:color="auto"/>
                <w:left w:val="none" w:sz="0" w:space="0" w:color="auto"/>
                <w:bottom w:val="none" w:sz="0" w:space="0" w:color="auto"/>
                <w:right w:val="none" w:sz="0" w:space="0" w:color="auto"/>
              </w:divBdr>
              <w:divsChild>
                <w:div w:id="1921332701">
                  <w:marLeft w:val="0"/>
                  <w:marRight w:val="0"/>
                  <w:marTop w:val="0"/>
                  <w:marBottom w:val="0"/>
                  <w:divBdr>
                    <w:top w:val="none" w:sz="0" w:space="0" w:color="auto"/>
                    <w:left w:val="none" w:sz="0" w:space="0" w:color="auto"/>
                    <w:bottom w:val="none" w:sz="0" w:space="0" w:color="auto"/>
                    <w:right w:val="none" w:sz="0" w:space="0" w:color="auto"/>
                  </w:divBdr>
                  <w:divsChild>
                    <w:div w:id="8312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87225">
      <w:bodyDiv w:val="1"/>
      <w:marLeft w:val="0"/>
      <w:marRight w:val="0"/>
      <w:marTop w:val="0"/>
      <w:marBottom w:val="0"/>
      <w:divBdr>
        <w:top w:val="none" w:sz="0" w:space="0" w:color="auto"/>
        <w:left w:val="none" w:sz="0" w:space="0" w:color="auto"/>
        <w:bottom w:val="none" w:sz="0" w:space="0" w:color="auto"/>
        <w:right w:val="none" w:sz="0" w:space="0" w:color="auto"/>
      </w:divBdr>
    </w:div>
    <w:div w:id="1209606387">
      <w:bodyDiv w:val="1"/>
      <w:marLeft w:val="0"/>
      <w:marRight w:val="0"/>
      <w:marTop w:val="0"/>
      <w:marBottom w:val="0"/>
      <w:divBdr>
        <w:top w:val="none" w:sz="0" w:space="0" w:color="auto"/>
        <w:left w:val="none" w:sz="0" w:space="0" w:color="auto"/>
        <w:bottom w:val="none" w:sz="0" w:space="0" w:color="auto"/>
        <w:right w:val="none" w:sz="0" w:space="0" w:color="auto"/>
      </w:divBdr>
    </w:div>
    <w:div w:id="1217623996">
      <w:bodyDiv w:val="1"/>
      <w:marLeft w:val="0"/>
      <w:marRight w:val="0"/>
      <w:marTop w:val="0"/>
      <w:marBottom w:val="0"/>
      <w:divBdr>
        <w:top w:val="none" w:sz="0" w:space="0" w:color="auto"/>
        <w:left w:val="none" w:sz="0" w:space="0" w:color="auto"/>
        <w:bottom w:val="none" w:sz="0" w:space="0" w:color="auto"/>
        <w:right w:val="none" w:sz="0" w:space="0" w:color="auto"/>
      </w:divBdr>
    </w:div>
    <w:div w:id="1273712261">
      <w:bodyDiv w:val="1"/>
      <w:marLeft w:val="0"/>
      <w:marRight w:val="0"/>
      <w:marTop w:val="0"/>
      <w:marBottom w:val="0"/>
      <w:divBdr>
        <w:top w:val="none" w:sz="0" w:space="0" w:color="auto"/>
        <w:left w:val="none" w:sz="0" w:space="0" w:color="auto"/>
        <w:bottom w:val="none" w:sz="0" w:space="0" w:color="auto"/>
        <w:right w:val="none" w:sz="0" w:space="0" w:color="auto"/>
      </w:divBdr>
    </w:div>
    <w:div w:id="1276056122">
      <w:bodyDiv w:val="1"/>
      <w:marLeft w:val="0"/>
      <w:marRight w:val="0"/>
      <w:marTop w:val="0"/>
      <w:marBottom w:val="0"/>
      <w:divBdr>
        <w:top w:val="none" w:sz="0" w:space="0" w:color="auto"/>
        <w:left w:val="none" w:sz="0" w:space="0" w:color="auto"/>
        <w:bottom w:val="none" w:sz="0" w:space="0" w:color="auto"/>
        <w:right w:val="none" w:sz="0" w:space="0" w:color="auto"/>
      </w:divBdr>
    </w:div>
    <w:div w:id="1292132484">
      <w:bodyDiv w:val="1"/>
      <w:marLeft w:val="0"/>
      <w:marRight w:val="0"/>
      <w:marTop w:val="0"/>
      <w:marBottom w:val="0"/>
      <w:divBdr>
        <w:top w:val="none" w:sz="0" w:space="0" w:color="auto"/>
        <w:left w:val="none" w:sz="0" w:space="0" w:color="auto"/>
        <w:bottom w:val="none" w:sz="0" w:space="0" w:color="auto"/>
        <w:right w:val="none" w:sz="0" w:space="0" w:color="auto"/>
      </w:divBdr>
      <w:divsChild>
        <w:div w:id="41488607">
          <w:marLeft w:val="0"/>
          <w:marRight w:val="0"/>
          <w:marTop w:val="0"/>
          <w:marBottom w:val="0"/>
          <w:divBdr>
            <w:top w:val="none" w:sz="0" w:space="0" w:color="auto"/>
            <w:left w:val="none" w:sz="0" w:space="0" w:color="auto"/>
            <w:bottom w:val="none" w:sz="0" w:space="0" w:color="auto"/>
            <w:right w:val="none" w:sz="0" w:space="0" w:color="auto"/>
          </w:divBdr>
          <w:divsChild>
            <w:div w:id="810636831">
              <w:marLeft w:val="0"/>
              <w:marRight w:val="0"/>
              <w:marTop w:val="0"/>
              <w:marBottom w:val="0"/>
              <w:divBdr>
                <w:top w:val="none" w:sz="0" w:space="0" w:color="auto"/>
                <w:left w:val="none" w:sz="0" w:space="0" w:color="auto"/>
                <w:bottom w:val="none" w:sz="0" w:space="0" w:color="auto"/>
                <w:right w:val="none" w:sz="0" w:space="0" w:color="auto"/>
              </w:divBdr>
              <w:divsChild>
                <w:div w:id="161979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29991">
      <w:bodyDiv w:val="1"/>
      <w:marLeft w:val="0"/>
      <w:marRight w:val="0"/>
      <w:marTop w:val="0"/>
      <w:marBottom w:val="0"/>
      <w:divBdr>
        <w:top w:val="none" w:sz="0" w:space="0" w:color="auto"/>
        <w:left w:val="none" w:sz="0" w:space="0" w:color="auto"/>
        <w:bottom w:val="none" w:sz="0" w:space="0" w:color="auto"/>
        <w:right w:val="none" w:sz="0" w:space="0" w:color="auto"/>
      </w:divBdr>
    </w:div>
    <w:div w:id="1299529033">
      <w:bodyDiv w:val="1"/>
      <w:marLeft w:val="0"/>
      <w:marRight w:val="0"/>
      <w:marTop w:val="0"/>
      <w:marBottom w:val="0"/>
      <w:divBdr>
        <w:top w:val="none" w:sz="0" w:space="0" w:color="auto"/>
        <w:left w:val="none" w:sz="0" w:space="0" w:color="auto"/>
        <w:bottom w:val="none" w:sz="0" w:space="0" w:color="auto"/>
        <w:right w:val="none" w:sz="0" w:space="0" w:color="auto"/>
      </w:divBdr>
    </w:div>
    <w:div w:id="1301813191">
      <w:bodyDiv w:val="1"/>
      <w:marLeft w:val="0"/>
      <w:marRight w:val="0"/>
      <w:marTop w:val="0"/>
      <w:marBottom w:val="0"/>
      <w:divBdr>
        <w:top w:val="none" w:sz="0" w:space="0" w:color="auto"/>
        <w:left w:val="none" w:sz="0" w:space="0" w:color="auto"/>
        <w:bottom w:val="none" w:sz="0" w:space="0" w:color="auto"/>
        <w:right w:val="none" w:sz="0" w:space="0" w:color="auto"/>
      </w:divBdr>
    </w:div>
    <w:div w:id="1332836766">
      <w:bodyDiv w:val="1"/>
      <w:marLeft w:val="0"/>
      <w:marRight w:val="0"/>
      <w:marTop w:val="0"/>
      <w:marBottom w:val="0"/>
      <w:divBdr>
        <w:top w:val="none" w:sz="0" w:space="0" w:color="auto"/>
        <w:left w:val="none" w:sz="0" w:space="0" w:color="auto"/>
        <w:bottom w:val="none" w:sz="0" w:space="0" w:color="auto"/>
        <w:right w:val="none" w:sz="0" w:space="0" w:color="auto"/>
      </w:divBdr>
      <w:divsChild>
        <w:div w:id="1595434657">
          <w:marLeft w:val="0"/>
          <w:marRight w:val="0"/>
          <w:marTop w:val="0"/>
          <w:marBottom w:val="0"/>
          <w:divBdr>
            <w:top w:val="none" w:sz="0" w:space="0" w:color="auto"/>
            <w:left w:val="none" w:sz="0" w:space="0" w:color="auto"/>
            <w:bottom w:val="none" w:sz="0" w:space="0" w:color="auto"/>
            <w:right w:val="none" w:sz="0" w:space="0" w:color="auto"/>
          </w:divBdr>
          <w:divsChild>
            <w:div w:id="1801067177">
              <w:marLeft w:val="0"/>
              <w:marRight w:val="0"/>
              <w:marTop w:val="0"/>
              <w:marBottom w:val="0"/>
              <w:divBdr>
                <w:top w:val="none" w:sz="0" w:space="0" w:color="auto"/>
                <w:left w:val="none" w:sz="0" w:space="0" w:color="auto"/>
                <w:bottom w:val="none" w:sz="0" w:space="0" w:color="auto"/>
                <w:right w:val="none" w:sz="0" w:space="0" w:color="auto"/>
              </w:divBdr>
              <w:divsChild>
                <w:div w:id="166829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157087">
      <w:bodyDiv w:val="1"/>
      <w:marLeft w:val="0"/>
      <w:marRight w:val="0"/>
      <w:marTop w:val="0"/>
      <w:marBottom w:val="0"/>
      <w:divBdr>
        <w:top w:val="none" w:sz="0" w:space="0" w:color="auto"/>
        <w:left w:val="none" w:sz="0" w:space="0" w:color="auto"/>
        <w:bottom w:val="none" w:sz="0" w:space="0" w:color="auto"/>
        <w:right w:val="none" w:sz="0" w:space="0" w:color="auto"/>
      </w:divBdr>
    </w:div>
    <w:div w:id="1361666558">
      <w:bodyDiv w:val="1"/>
      <w:marLeft w:val="0"/>
      <w:marRight w:val="0"/>
      <w:marTop w:val="0"/>
      <w:marBottom w:val="0"/>
      <w:divBdr>
        <w:top w:val="none" w:sz="0" w:space="0" w:color="auto"/>
        <w:left w:val="none" w:sz="0" w:space="0" w:color="auto"/>
        <w:bottom w:val="none" w:sz="0" w:space="0" w:color="auto"/>
        <w:right w:val="none" w:sz="0" w:space="0" w:color="auto"/>
      </w:divBdr>
    </w:div>
    <w:div w:id="1363171702">
      <w:bodyDiv w:val="1"/>
      <w:marLeft w:val="0"/>
      <w:marRight w:val="0"/>
      <w:marTop w:val="0"/>
      <w:marBottom w:val="0"/>
      <w:divBdr>
        <w:top w:val="none" w:sz="0" w:space="0" w:color="auto"/>
        <w:left w:val="none" w:sz="0" w:space="0" w:color="auto"/>
        <w:bottom w:val="none" w:sz="0" w:space="0" w:color="auto"/>
        <w:right w:val="none" w:sz="0" w:space="0" w:color="auto"/>
      </w:divBdr>
    </w:div>
    <w:div w:id="1365600624">
      <w:bodyDiv w:val="1"/>
      <w:marLeft w:val="0"/>
      <w:marRight w:val="0"/>
      <w:marTop w:val="0"/>
      <w:marBottom w:val="0"/>
      <w:divBdr>
        <w:top w:val="none" w:sz="0" w:space="0" w:color="auto"/>
        <w:left w:val="none" w:sz="0" w:space="0" w:color="auto"/>
        <w:bottom w:val="none" w:sz="0" w:space="0" w:color="auto"/>
        <w:right w:val="none" w:sz="0" w:space="0" w:color="auto"/>
      </w:divBdr>
      <w:divsChild>
        <w:div w:id="1064908489">
          <w:marLeft w:val="0"/>
          <w:marRight w:val="0"/>
          <w:marTop w:val="0"/>
          <w:marBottom w:val="0"/>
          <w:divBdr>
            <w:top w:val="none" w:sz="0" w:space="0" w:color="auto"/>
            <w:left w:val="none" w:sz="0" w:space="0" w:color="auto"/>
            <w:bottom w:val="none" w:sz="0" w:space="0" w:color="auto"/>
            <w:right w:val="none" w:sz="0" w:space="0" w:color="auto"/>
          </w:divBdr>
          <w:divsChild>
            <w:div w:id="389962193">
              <w:marLeft w:val="0"/>
              <w:marRight w:val="0"/>
              <w:marTop w:val="0"/>
              <w:marBottom w:val="0"/>
              <w:divBdr>
                <w:top w:val="none" w:sz="0" w:space="0" w:color="auto"/>
                <w:left w:val="none" w:sz="0" w:space="0" w:color="auto"/>
                <w:bottom w:val="none" w:sz="0" w:space="0" w:color="auto"/>
                <w:right w:val="none" w:sz="0" w:space="0" w:color="auto"/>
              </w:divBdr>
              <w:divsChild>
                <w:div w:id="43722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82591">
      <w:bodyDiv w:val="1"/>
      <w:marLeft w:val="0"/>
      <w:marRight w:val="0"/>
      <w:marTop w:val="0"/>
      <w:marBottom w:val="0"/>
      <w:divBdr>
        <w:top w:val="none" w:sz="0" w:space="0" w:color="auto"/>
        <w:left w:val="none" w:sz="0" w:space="0" w:color="auto"/>
        <w:bottom w:val="none" w:sz="0" w:space="0" w:color="auto"/>
        <w:right w:val="none" w:sz="0" w:space="0" w:color="auto"/>
      </w:divBdr>
    </w:div>
    <w:div w:id="1408649385">
      <w:bodyDiv w:val="1"/>
      <w:marLeft w:val="0"/>
      <w:marRight w:val="0"/>
      <w:marTop w:val="0"/>
      <w:marBottom w:val="0"/>
      <w:divBdr>
        <w:top w:val="none" w:sz="0" w:space="0" w:color="auto"/>
        <w:left w:val="none" w:sz="0" w:space="0" w:color="auto"/>
        <w:bottom w:val="none" w:sz="0" w:space="0" w:color="auto"/>
        <w:right w:val="none" w:sz="0" w:space="0" w:color="auto"/>
      </w:divBdr>
    </w:div>
    <w:div w:id="1439716284">
      <w:bodyDiv w:val="1"/>
      <w:marLeft w:val="0"/>
      <w:marRight w:val="0"/>
      <w:marTop w:val="0"/>
      <w:marBottom w:val="0"/>
      <w:divBdr>
        <w:top w:val="none" w:sz="0" w:space="0" w:color="auto"/>
        <w:left w:val="none" w:sz="0" w:space="0" w:color="auto"/>
        <w:bottom w:val="none" w:sz="0" w:space="0" w:color="auto"/>
        <w:right w:val="none" w:sz="0" w:space="0" w:color="auto"/>
      </w:divBdr>
    </w:div>
    <w:div w:id="1505314008">
      <w:bodyDiv w:val="1"/>
      <w:marLeft w:val="0"/>
      <w:marRight w:val="0"/>
      <w:marTop w:val="0"/>
      <w:marBottom w:val="0"/>
      <w:divBdr>
        <w:top w:val="none" w:sz="0" w:space="0" w:color="auto"/>
        <w:left w:val="none" w:sz="0" w:space="0" w:color="auto"/>
        <w:bottom w:val="none" w:sz="0" w:space="0" w:color="auto"/>
        <w:right w:val="none" w:sz="0" w:space="0" w:color="auto"/>
      </w:divBdr>
    </w:div>
    <w:div w:id="1530676738">
      <w:bodyDiv w:val="1"/>
      <w:marLeft w:val="0"/>
      <w:marRight w:val="0"/>
      <w:marTop w:val="0"/>
      <w:marBottom w:val="0"/>
      <w:divBdr>
        <w:top w:val="none" w:sz="0" w:space="0" w:color="auto"/>
        <w:left w:val="none" w:sz="0" w:space="0" w:color="auto"/>
        <w:bottom w:val="none" w:sz="0" w:space="0" w:color="auto"/>
        <w:right w:val="none" w:sz="0" w:space="0" w:color="auto"/>
      </w:divBdr>
    </w:div>
    <w:div w:id="1555461672">
      <w:bodyDiv w:val="1"/>
      <w:marLeft w:val="0"/>
      <w:marRight w:val="0"/>
      <w:marTop w:val="0"/>
      <w:marBottom w:val="0"/>
      <w:divBdr>
        <w:top w:val="none" w:sz="0" w:space="0" w:color="auto"/>
        <w:left w:val="none" w:sz="0" w:space="0" w:color="auto"/>
        <w:bottom w:val="none" w:sz="0" w:space="0" w:color="auto"/>
        <w:right w:val="none" w:sz="0" w:space="0" w:color="auto"/>
      </w:divBdr>
    </w:div>
    <w:div w:id="1655256035">
      <w:bodyDiv w:val="1"/>
      <w:marLeft w:val="0"/>
      <w:marRight w:val="0"/>
      <w:marTop w:val="0"/>
      <w:marBottom w:val="0"/>
      <w:divBdr>
        <w:top w:val="none" w:sz="0" w:space="0" w:color="auto"/>
        <w:left w:val="none" w:sz="0" w:space="0" w:color="auto"/>
        <w:bottom w:val="none" w:sz="0" w:space="0" w:color="auto"/>
        <w:right w:val="none" w:sz="0" w:space="0" w:color="auto"/>
      </w:divBdr>
    </w:div>
    <w:div w:id="1670668710">
      <w:bodyDiv w:val="1"/>
      <w:marLeft w:val="0"/>
      <w:marRight w:val="0"/>
      <w:marTop w:val="0"/>
      <w:marBottom w:val="0"/>
      <w:divBdr>
        <w:top w:val="none" w:sz="0" w:space="0" w:color="auto"/>
        <w:left w:val="none" w:sz="0" w:space="0" w:color="auto"/>
        <w:bottom w:val="none" w:sz="0" w:space="0" w:color="auto"/>
        <w:right w:val="none" w:sz="0" w:space="0" w:color="auto"/>
      </w:divBdr>
    </w:div>
    <w:div w:id="1764523022">
      <w:bodyDiv w:val="1"/>
      <w:marLeft w:val="0"/>
      <w:marRight w:val="0"/>
      <w:marTop w:val="0"/>
      <w:marBottom w:val="0"/>
      <w:divBdr>
        <w:top w:val="none" w:sz="0" w:space="0" w:color="auto"/>
        <w:left w:val="none" w:sz="0" w:space="0" w:color="auto"/>
        <w:bottom w:val="none" w:sz="0" w:space="0" w:color="auto"/>
        <w:right w:val="none" w:sz="0" w:space="0" w:color="auto"/>
      </w:divBdr>
    </w:div>
    <w:div w:id="1793984319">
      <w:bodyDiv w:val="1"/>
      <w:marLeft w:val="0"/>
      <w:marRight w:val="0"/>
      <w:marTop w:val="0"/>
      <w:marBottom w:val="0"/>
      <w:divBdr>
        <w:top w:val="none" w:sz="0" w:space="0" w:color="auto"/>
        <w:left w:val="none" w:sz="0" w:space="0" w:color="auto"/>
        <w:bottom w:val="none" w:sz="0" w:space="0" w:color="auto"/>
        <w:right w:val="none" w:sz="0" w:space="0" w:color="auto"/>
      </w:divBdr>
    </w:div>
    <w:div w:id="1797333578">
      <w:bodyDiv w:val="1"/>
      <w:marLeft w:val="0"/>
      <w:marRight w:val="0"/>
      <w:marTop w:val="0"/>
      <w:marBottom w:val="0"/>
      <w:divBdr>
        <w:top w:val="none" w:sz="0" w:space="0" w:color="auto"/>
        <w:left w:val="none" w:sz="0" w:space="0" w:color="auto"/>
        <w:bottom w:val="none" w:sz="0" w:space="0" w:color="auto"/>
        <w:right w:val="none" w:sz="0" w:space="0" w:color="auto"/>
      </w:divBdr>
    </w:div>
    <w:div w:id="1803383552">
      <w:bodyDiv w:val="1"/>
      <w:marLeft w:val="0"/>
      <w:marRight w:val="0"/>
      <w:marTop w:val="0"/>
      <w:marBottom w:val="0"/>
      <w:divBdr>
        <w:top w:val="none" w:sz="0" w:space="0" w:color="auto"/>
        <w:left w:val="none" w:sz="0" w:space="0" w:color="auto"/>
        <w:bottom w:val="none" w:sz="0" w:space="0" w:color="auto"/>
        <w:right w:val="none" w:sz="0" w:space="0" w:color="auto"/>
      </w:divBdr>
    </w:div>
    <w:div w:id="1812404275">
      <w:bodyDiv w:val="1"/>
      <w:marLeft w:val="0"/>
      <w:marRight w:val="0"/>
      <w:marTop w:val="0"/>
      <w:marBottom w:val="0"/>
      <w:divBdr>
        <w:top w:val="none" w:sz="0" w:space="0" w:color="auto"/>
        <w:left w:val="none" w:sz="0" w:space="0" w:color="auto"/>
        <w:bottom w:val="none" w:sz="0" w:space="0" w:color="auto"/>
        <w:right w:val="none" w:sz="0" w:space="0" w:color="auto"/>
      </w:divBdr>
    </w:div>
    <w:div w:id="1860074967">
      <w:bodyDiv w:val="1"/>
      <w:marLeft w:val="0"/>
      <w:marRight w:val="0"/>
      <w:marTop w:val="0"/>
      <w:marBottom w:val="0"/>
      <w:divBdr>
        <w:top w:val="none" w:sz="0" w:space="0" w:color="auto"/>
        <w:left w:val="none" w:sz="0" w:space="0" w:color="auto"/>
        <w:bottom w:val="none" w:sz="0" w:space="0" w:color="auto"/>
        <w:right w:val="none" w:sz="0" w:space="0" w:color="auto"/>
      </w:divBdr>
    </w:div>
    <w:div w:id="1880243468">
      <w:bodyDiv w:val="1"/>
      <w:marLeft w:val="0"/>
      <w:marRight w:val="0"/>
      <w:marTop w:val="0"/>
      <w:marBottom w:val="0"/>
      <w:divBdr>
        <w:top w:val="none" w:sz="0" w:space="0" w:color="auto"/>
        <w:left w:val="none" w:sz="0" w:space="0" w:color="auto"/>
        <w:bottom w:val="none" w:sz="0" w:space="0" w:color="auto"/>
        <w:right w:val="none" w:sz="0" w:space="0" w:color="auto"/>
      </w:divBdr>
    </w:div>
    <w:div w:id="1901986934">
      <w:bodyDiv w:val="1"/>
      <w:marLeft w:val="0"/>
      <w:marRight w:val="0"/>
      <w:marTop w:val="0"/>
      <w:marBottom w:val="0"/>
      <w:divBdr>
        <w:top w:val="none" w:sz="0" w:space="0" w:color="auto"/>
        <w:left w:val="none" w:sz="0" w:space="0" w:color="auto"/>
        <w:bottom w:val="none" w:sz="0" w:space="0" w:color="auto"/>
        <w:right w:val="none" w:sz="0" w:space="0" w:color="auto"/>
      </w:divBdr>
    </w:div>
    <w:div w:id="1923249341">
      <w:bodyDiv w:val="1"/>
      <w:marLeft w:val="0"/>
      <w:marRight w:val="0"/>
      <w:marTop w:val="0"/>
      <w:marBottom w:val="0"/>
      <w:divBdr>
        <w:top w:val="none" w:sz="0" w:space="0" w:color="auto"/>
        <w:left w:val="none" w:sz="0" w:space="0" w:color="auto"/>
        <w:bottom w:val="none" w:sz="0" w:space="0" w:color="auto"/>
        <w:right w:val="none" w:sz="0" w:space="0" w:color="auto"/>
      </w:divBdr>
    </w:div>
    <w:div w:id="2009670329">
      <w:bodyDiv w:val="1"/>
      <w:marLeft w:val="0"/>
      <w:marRight w:val="0"/>
      <w:marTop w:val="0"/>
      <w:marBottom w:val="0"/>
      <w:divBdr>
        <w:top w:val="none" w:sz="0" w:space="0" w:color="auto"/>
        <w:left w:val="none" w:sz="0" w:space="0" w:color="auto"/>
        <w:bottom w:val="none" w:sz="0" w:space="0" w:color="auto"/>
        <w:right w:val="none" w:sz="0" w:space="0" w:color="auto"/>
      </w:divBdr>
    </w:div>
    <w:div w:id="2019650767">
      <w:bodyDiv w:val="1"/>
      <w:marLeft w:val="0"/>
      <w:marRight w:val="0"/>
      <w:marTop w:val="0"/>
      <w:marBottom w:val="0"/>
      <w:divBdr>
        <w:top w:val="none" w:sz="0" w:space="0" w:color="auto"/>
        <w:left w:val="none" w:sz="0" w:space="0" w:color="auto"/>
        <w:bottom w:val="none" w:sz="0" w:space="0" w:color="auto"/>
        <w:right w:val="none" w:sz="0" w:space="0" w:color="auto"/>
      </w:divBdr>
    </w:div>
    <w:div w:id="2022319033">
      <w:bodyDiv w:val="1"/>
      <w:marLeft w:val="0"/>
      <w:marRight w:val="0"/>
      <w:marTop w:val="0"/>
      <w:marBottom w:val="0"/>
      <w:divBdr>
        <w:top w:val="none" w:sz="0" w:space="0" w:color="auto"/>
        <w:left w:val="none" w:sz="0" w:space="0" w:color="auto"/>
        <w:bottom w:val="none" w:sz="0" w:space="0" w:color="auto"/>
        <w:right w:val="none" w:sz="0" w:space="0" w:color="auto"/>
      </w:divBdr>
    </w:div>
    <w:div w:id="2036149840">
      <w:bodyDiv w:val="1"/>
      <w:marLeft w:val="0"/>
      <w:marRight w:val="0"/>
      <w:marTop w:val="0"/>
      <w:marBottom w:val="0"/>
      <w:divBdr>
        <w:top w:val="none" w:sz="0" w:space="0" w:color="auto"/>
        <w:left w:val="none" w:sz="0" w:space="0" w:color="auto"/>
        <w:bottom w:val="none" w:sz="0" w:space="0" w:color="auto"/>
        <w:right w:val="none" w:sz="0" w:space="0" w:color="auto"/>
      </w:divBdr>
    </w:div>
    <w:div w:id="2044086488">
      <w:bodyDiv w:val="1"/>
      <w:marLeft w:val="0"/>
      <w:marRight w:val="0"/>
      <w:marTop w:val="0"/>
      <w:marBottom w:val="0"/>
      <w:divBdr>
        <w:top w:val="none" w:sz="0" w:space="0" w:color="auto"/>
        <w:left w:val="none" w:sz="0" w:space="0" w:color="auto"/>
        <w:bottom w:val="none" w:sz="0" w:space="0" w:color="auto"/>
        <w:right w:val="none" w:sz="0" w:space="0" w:color="auto"/>
      </w:divBdr>
      <w:divsChild>
        <w:div w:id="834147960">
          <w:marLeft w:val="0"/>
          <w:marRight w:val="0"/>
          <w:marTop w:val="0"/>
          <w:marBottom w:val="0"/>
          <w:divBdr>
            <w:top w:val="none" w:sz="0" w:space="0" w:color="auto"/>
            <w:left w:val="none" w:sz="0" w:space="0" w:color="auto"/>
            <w:bottom w:val="none" w:sz="0" w:space="0" w:color="auto"/>
            <w:right w:val="none" w:sz="0" w:space="0" w:color="auto"/>
          </w:divBdr>
          <w:divsChild>
            <w:div w:id="35082157">
              <w:marLeft w:val="0"/>
              <w:marRight w:val="0"/>
              <w:marTop w:val="0"/>
              <w:marBottom w:val="0"/>
              <w:divBdr>
                <w:top w:val="none" w:sz="0" w:space="0" w:color="auto"/>
                <w:left w:val="none" w:sz="0" w:space="0" w:color="auto"/>
                <w:bottom w:val="none" w:sz="0" w:space="0" w:color="auto"/>
                <w:right w:val="none" w:sz="0" w:space="0" w:color="auto"/>
              </w:divBdr>
              <w:divsChild>
                <w:div w:id="125050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621040">
      <w:bodyDiv w:val="1"/>
      <w:marLeft w:val="0"/>
      <w:marRight w:val="0"/>
      <w:marTop w:val="0"/>
      <w:marBottom w:val="0"/>
      <w:divBdr>
        <w:top w:val="none" w:sz="0" w:space="0" w:color="auto"/>
        <w:left w:val="none" w:sz="0" w:space="0" w:color="auto"/>
        <w:bottom w:val="none" w:sz="0" w:space="0" w:color="auto"/>
        <w:right w:val="none" w:sz="0" w:space="0" w:color="auto"/>
      </w:divBdr>
    </w:div>
    <w:div w:id="20817064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A52E4-1E57-424D-9ED3-FFB69F57D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2069</Words>
  <Characters>11798</Characters>
  <Application>Microsoft Office Word</Application>
  <DocSecurity>0</DocSecurity>
  <Lines>98</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13840</CharactersWithSpaces>
  <SharedDoc>false</SharedDoc>
  <HyperlinkBase/>
  <HLinks>
    <vt:vector size="6" baseType="variant">
      <vt:variant>
        <vt:i4>1900556</vt:i4>
      </vt:variant>
      <vt:variant>
        <vt:i4>0</vt:i4>
      </vt:variant>
      <vt:variant>
        <vt:i4>0</vt:i4>
      </vt:variant>
      <vt:variant>
        <vt:i4>5</vt:i4>
      </vt:variant>
      <vt:variant>
        <vt:lpwstr>mailto:e.tahir@uke.de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*BLINDED*</dc:creator>
  <cp:keywords/>
  <dc:description/>
  <cp:lastModifiedBy>ESR - Ivkovic Filip</cp:lastModifiedBy>
  <cp:revision>2</cp:revision>
  <cp:lastPrinted>2020-05-25T10:19:00Z</cp:lastPrinted>
  <dcterms:created xsi:type="dcterms:W3CDTF">2021-10-28T13:22:00Z</dcterms:created>
  <dcterms:modified xsi:type="dcterms:W3CDTF">2021-10-28T13:22:00Z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id="http://www.zotero.org/styles/jacc-cardiovascular-imaging"/&gt;&lt;format class="21"/&gt;&lt;count citations="31" publications="29"/&gt;&lt;/info&gt;PAPERS2_INFO_END</vt:lpwstr>
  </property>
</Properties>
</file>