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C81A" w14:textId="77777777" w:rsidR="00262785" w:rsidRPr="002A789D" w:rsidRDefault="00262785" w:rsidP="00262785">
      <w:pPr>
        <w:rPr>
          <w:rFonts w:ascii="Arial" w:hAnsi="Arial" w:cs="Arial"/>
          <w:sz w:val="20"/>
          <w:szCs w:val="20"/>
          <w:u w:val="single"/>
          <w:lang w:val="en-US"/>
        </w:rPr>
      </w:pPr>
      <w:r>
        <w:rPr>
          <w:rFonts w:ascii="Arial" w:hAnsi="Arial" w:cs="Arial"/>
          <w:sz w:val="20"/>
          <w:szCs w:val="20"/>
          <w:u w:val="single"/>
          <w:lang w:val="en-US"/>
        </w:rPr>
        <w:t xml:space="preserve">Appendix 1: </w:t>
      </w:r>
      <w:r w:rsidRPr="002A789D">
        <w:rPr>
          <w:rFonts w:ascii="Arial" w:hAnsi="Arial" w:cs="Arial"/>
          <w:sz w:val="20"/>
          <w:szCs w:val="20"/>
          <w:u w:val="single"/>
          <w:lang w:val="en-US"/>
        </w:rPr>
        <w:t>Short-axis measurements by three expert radiologists for the creation of expert reference value</w:t>
      </w:r>
      <w:r>
        <w:rPr>
          <w:rFonts w:ascii="Arial" w:hAnsi="Arial" w:cs="Arial"/>
          <w:sz w:val="20"/>
          <w:szCs w:val="20"/>
          <w:u w:val="single"/>
          <w:lang w:val="en-US"/>
        </w:rPr>
        <w:t xml:space="preserve"> (</w:t>
      </w:r>
      <w:r w:rsidRPr="002A789D">
        <w:rPr>
          <w:rFonts w:ascii="Arial" w:hAnsi="Arial" w:cs="Arial"/>
          <w:sz w:val="20"/>
          <w:szCs w:val="20"/>
          <w:u w:val="single"/>
          <w:lang w:val="en-US"/>
        </w:rPr>
        <w:t>ERV</w:t>
      </w:r>
      <w:r>
        <w:rPr>
          <w:rFonts w:ascii="Arial" w:hAnsi="Arial" w:cs="Arial"/>
          <w:sz w:val="20"/>
          <w:szCs w:val="20"/>
          <w:u w:val="single"/>
          <w:lang w:val="en-US"/>
        </w:rPr>
        <w:t>)</w:t>
      </w:r>
    </w:p>
    <w:p w14:paraId="375E6FAD" w14:textId="77777777" w:rsidR="00262785" w:rsidRPr="002A789D" w:rsidRDefault="00262785" w:rsidP="00262785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  <w:lang w:val="en-US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2814"/>
        <w:gridCol w:w="1297"/>
        <w:gridCol w:w="1418"/>
        <w:gridCol w:w="1320"/>
        <w:gridCol w:w="3357"/>
      </w:tblGrid>
      <w:tr w:rsidR="00262785" w:rsidRPr="002A789D" w14:paraId="75F77FAC" w14:textId="77777777" w:rsidTr="002A4AB9">
        <w:tc>
          <w:tcPr>
            <w:tcW w:w="2814" w:type="dxa"/>
          </w:tcPr>
          <w:p w14:paraId="3CEF1EB5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Short-axis measurements</w:t>
            </w:r>
          </w:p>
        </w:tc>
        <w:tc>
          <w:tcPr>
            <w:tcW w:w="1297" w:type="dxa"/>
          </w:tcPr>
          <w:p w14:paraId="3C79DDF2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Expert 1</w:t>
            </w:r>
          </w:p>
        </w:tc>
        <w:tc>
          <w:tcPr>
            <w:tcW w:w="1418" w:type="dxa"/>
          </w:tcPr>
          <w:p w14:paraId="2A445EBD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Expert 2</w:t>
            </w:r>
          </w:p>
        </w:tc>
        <w:tc>
          <w:tcPr>
            <w:tcW w:w="1320" w:type="dxa"/>
          </w:tcPr>
          <w:p w14:paraId="1BF339A0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Expert 3</w:t>
            </w:r>
          </w:p>
        </w:tc>
        <w:tc>
          <w:tcPr>
            <w:tcW w:w="3357" w:type="dxa"/>
          </w:tcPr>
          <w:p w14:paraId="5CF6751B" w14:textId="77777777" w:rsidR="00262785" w:rsidRPr="002A789D" w:rsidRDefault="00262785" w:rsidP="002A4AB9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Mean, range (SD)</w:t>
            </w:r>
          </w:p>
        </w:tc>
      </w:tr>
      <w:tr w:rsidR="00262785" w:rsidRPr="002A789D" w14:paraId="65B3A20B" w14:textId="77777777" w:rsidTr="002A4AB9">
        <w:tc>
          <w:tcPr>
            <w:tcW w:w="2814" w:type="dxa"/>
          </w:tcPr>
          <w:p w14:paraId="32E9D4C8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Case 1</w:t>
            </w:r>
          </w:p>
        </w:tc>
        <w:tc>
          <w:tcPr>
            <w:tcW w:w="1297" w:type="dxa"/>
          </w:tcPr>
          <w:p w14:paraId="4F94DAB1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12.5mm</w:t>
            </w:r>
          </w:p>
        </w:tc>
        <w:tc>
          <w:tcPr>
            <w:tcW w:w="1418" w:type="dxa"/>
          </w:tcPr>
          <w:p w14:paraId="1C969092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11.6mm</w:t>
            </w:r>
          </w:p>
        </w:tc>
        <w:tc>
          <w:tcPr>
            <w:tcW w:w="1320" w:type="dxa"/>
          </w:tcPr>
          <w:p w14:paraId="5734E377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12.1mm</w:t>
            </w:r>
          </w:p>
        </w:tc>
        <w:tc>
          <w:tcPr>
            <w:tcW w:w="3357" w:type="dxa"/>
          </w:tcPr>
          <w:p w14:paraId="23072F70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12.1, 11.6-12.5 (0.5)</w:t>
            </w:r>
          </w:p>
        </w:tc>
      </w:tr>
      <w:tr w:rsidR="00262785" w:rsidRPr="002A789D" w14:paraId="7FED4A44" w14:textId="77777777" w:rsidTr="002A4AB9">
        <w:tc>
          <w:tcPr>
            <w:tcW w:w="2814" w:type="dxa"/>
          </w:tcPr>
          <w:p w14:paraId="375C6F57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Case 2</w:t>
            </w:r>
          </w:p>
        </w:tc>
        <w:tc>
          <w:tcPr>
            <w:tcW w:w="1297" w:type="dxa"/>
          </w:tcPr>
          <w:p w14:paraId="7028334B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12.5mm</w:t>
            </w:r>
          </w:p>
        </w:tc>
        <w:tc>
          <w:tcPr>
            <w:tcW w:w="1418" w:type="dxa"/>
          </w:tcPr>
          <w:p w14:paraId="5144CA84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12.4mm</w:t>
            </w:r>
          </w:p>
        </w:tc>
        <w:tc>
          <w:tcPr>
            <w:tcW w:w="1320" w:type="dxa"/>
          </w:tcPr>
          <w:p w14:paraId="571A16F9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11.3mm</w:t>
            </w:r>
          </w:p>
        </w:tc>
        <w:tc>
          <w:tcPr>
            <w:tcW w:w="3357" w:type="dxa"/>
          </w:tcPr>
          <w:p w14:paraId="1EF03350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12.1, 11.3-12.5 (0.6)</w:t>
            </w:r>
          </w:p>
        </w:tc>
      </w:tr>
      <w:tr w:rsidR="00262785" w:rsidRPr="002A789D" w14:paraId="6C133B56" w14:textId="77777777" w:rsidTr="002A4AB9">
        <w:tc>
          <w:tcPr>
            <w:tcW w:w="2814" w:type="dxa"/>
          </w:tcPr>
          <w:p w14:paraId="4D471A79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Case 3</w:t>
            </w:r>
          </w:p>
        </w:tc>
        <w:tc>
          <w:tcPr>
            <w:tcW w:w="1297" w:type="dxa"/>
          </w:tcPr>
          <w:p w14:paraId="3BCF72E4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7.4mm</w:t>
            </w:r>
          </w:p>
        </w:tc>
        <w:tc>
          <w:tcPr>
            <w:tcW w:w="1418" w:type="dxa"/>
          </w:tcPr>
          <w:p w14:paraId="207773FD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7.3mm</w:t>
            </w:r>
          </w:p>
        </w:tc>
        <w:tc>
          <w:tcPr>
            <w:tcW w:w="1320" w:type="dxa"/>
          </w:tcPr>
          <w:p w14:paraId="21A97E9D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6.9mm</w:t>
            </w:r>
          </w:p>
        </w:tc>
        <w:tc>
          <w:tcPr>
            <w:tcW w:w="3357" w:type="dxa"/>
          </w:tcPr>
          <w:p w14:paraId="7E6B0E5F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7.2, 6.9-7.4 (0.2)</w:t>
            </w:r>
          </w:p>
        </w:tc>
      </w:tr>
      <w:tr w:rsidR="00262785" w:rsidRPr="002A789D" w14:paraId="07BAB635" w14:textId="77777777" w:rsidTr="002A4AB9">
        <w:tc>
          <w:tcPr>
            <w:tcW w:w="2814" w:type="dxa"/>
          </w:tcPr>
          <w:p w14:paraId="38D83094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Case 4</w:t>
            </w:r>
          </w:p>
        </w:tc>
        <w:tc>
          <w:tcPr>
            <w:tcW w:w="1297" w:type="dxa"/>
          </w:tcPr>
          <w:p w14:paraId="58CC6B9D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5.9mm</w:t>
            </w:r>
          </w:p>
        </w:tc>
        <w:tc>
          <w:tcPr>
            <w:tcW w:w="1418" w:type="dxa"/>
          </w:tcPr>
          <w:p w14:paraId="35495BAC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5.0mm</w:t>
            </w:r>
          </w:p>
        </w:tc>
        <w:tc>
          <w:tcPr>
            <w:tcW w:w="1320" w:type="dxa"/>
          </w:tcPr>
          <w:p w14:paraId="5A4EB611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4.8mm</w:t>
            </w:r>
          </w:p>
        </w:tc>
        <w:tc>
          <w:tcPr>
            <w:tcW w:w="3357" w:type="dxa"/>
          </w:tcPr>
          <w:p w14:paraId="18AB8930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5.2, 4.8-5.9 (0.6)</w:t>
            </w:r>
          </w:p>
        </w:tc>
      </w:tr>
      <w:tr w:rsidR="00262785" w:rsidRPr="002A789D" w14:paraId="2EFBB960" w14:textId="77777777" w:rsidTr="002A4AB9">
        <w:tc>
          <w:tcPr>
            <w:tcW w:w="2814" w:type="dxa"/>
          </w:tcPr>
          <w:p w14:paraId="20ECB279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Case 5</w:t>
            </w:r>
          </w:p>
        </w:tc>
        <w:tc>
          <w:tcPr>
            <w:tcW w:w="1297" w:type="dxa"/>
          </w:tcPr>
          <w:p w14:paraId="33878DAC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9.9mm</w:t>
            </w:r>
          </w:p>
        </w:tc>
        <w:tc>
          <w:tcPr>
            <w:tcW w:w="1418" w:type="dxa"/>
          </w:tcPr>
          <w:p w14:paraId="7252BE6C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8.8mm</w:t>
            </w:r>
          </w:p>
        </w:tc>
        <w:tc>
          <w:tcPr>
            <w:tcW w:w="1320" w:type="dxa"/>
          </w:tcPr>
          <w:p w14:paraId="6B602540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8.6mm</w:t>
            </w:r>
          </w:p>
        </w:tc>
        <w:tc>
          <w:tcPr>
            <w:tcW w:w="3357" w:type="dxa"/>
          </w:tcPr>
          <w:p w14:paraId="6281F75E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9.1, 8.6-9.9 (0.7)</w:t>
            </w:r>
          </w:p>
        </w:tc>
      </w:tr>
      <w:tr w:rsidR="00262785" w:rsidRPr="002A789D" w14:paraId="7E55689B" w14:textId="77777777" w:rsidTr="002A4AB9">
        <w:tc>
          <w:tcPr>
            <w:tcW w:w="2814" w:type="dxa"/>
          </w:tcPr>
          <w:p w14:paraId="0A0364C1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Case 6</w:t>
            </w:r>
          </w:p>
        </w:tc>
        <w:tc>
          <w:tcPr>
            <w:tcW w:w="1297" w:type="dxa"/>
          </w:tcPr>
          <w:p w14:paraId="3F3D0187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15.4mm</w:t>
            </w:r>
          </w:p>
        </w:tc>
        <w:tc>
          <w:tcPr>
            <w:tcW w:w="1418" w:type="dxa"/>
          </w:tcPr>
          <w:p w14:paraId="2270617A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14.3mm</w:t>
            </w:r>
          </w:p>
        </w:tc>
        <w:tc>
          <w:tcPr>
            <w:tcW w:w="1320" w:type="dxa"/>
          </w:tcPr>
          <w:p w14:paraId="4C583918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14.8mm</w:t>
            </w:r>
          </w:p>
        </w:tc>
        <w:tc>
          <w:tcPr>
            <w:tcW w:w="3357" w:type="dxa"/>
          </w:tcPr>
          <w:p w14:paraId="6F933B43" w14:textId="77777777" w:rsidR="00262785" w:rsidRPr="002A789D" w:rsidRDefault="00262785" w:rsidP="002A4AB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2A789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14.8, 14.3-15.4 (0.6)</w:t>
            </w:r>
          </w:p>
        </w:tc>
      </w:tr>
    </w:tbl>
    <w:p w14:paraId="2D9AF879" w14:textId="77777777" w:rsidR="00262785" w:rsidRDefault="00262785" w:rsidP="00262785">
      <w:pPr>
        <w:rPr>
          <w:rFonts w:ascii="Arial" w:hAnsi="Arial" w:cs="Arial"/>
          <w:sz w:val="20"/>
          <w:szCs w:val="20"/>
          <w:lang w:val="en-US"/>
        </w:rPr>
      </w:pPr>
    </w:p>
    <w:p w14:paraId="2D3AFEAB" w14:textId="77777777" w:rsidR="00262785" w:rsidRDefault="00262785" w:rsidP="00262785">
      <w:pPr>
        <w:rPr>
          <w:rFonts w:ascii="Arial" w:hAnsi="Arial" w:cs="Arial"/>
          <w:sz w:val="20"/>
          <w:szCs w:val="20"/>
          <w:lang w:val="en-US"/>
        </w:rPr>
      </w:pPr>
    </w:p>
    <w:p w14:paraId="4B48AF40" w14:textId="77777777" w:rsidR="00262785" w:rsidRPr="006B2E6A" w:rsidRDefault="00262785" w:rsidP="00262785">
      <w:pPr>
        <w:rPr>
          <w:rFonts w:ascii="Arial" w:hAnsi="Arial" w:cs="Arial"/>
          <w:sz w:val="20"/>
          <w:szCs w:val="20"/>
          <w:u w:val="single"/>
          <w:lang w:val="en-US"/>
        </w:rPr>
      </w:pPr>
      <w:r w:rsidRPr="00A069AE">
        <w:rPr>
          <w:rFonts w:ascii="Arial" w:hAnsi="Arial" w:cs="Arial"/>
          <w:sz w:val="20"/>
          <w:szCs w:val="20"/>
          <w:u w:val="single"/>
          <w:lang w:val="en-US"/>
        </w:rPr>
        <w:t>Appendix 2: Questionnaire</w:t>
      </w:r>
    </w:p>
    <w:p w14:paraId="3E780EE1" w14:textId="77777777" w:rsidR="00262785" w:rsidRPr="002E0B2F" w:rsidRDefault="00262785" w:rsidP="00262785">
      <w:pPr>
        <w:jc w:val="center"/>
        <w:rPr>
          <w:rFonts w:cstheme="minorHAnsi"/>
          <w:b/>
          <w:sz w:val="28"/>
          <w:lang w:val="en-US"/>
        </w:rPr>
      </w:pPr>
      <w:r w:rsidRPr="002E0B2F">
        <w:rPr>
          <w:rFonts w:cstheme="minorHAnsi"/>
          <w:b/>
          <w:sz w:val="28"/>
          <w:lang w:val="en-US"/>
        </w:rPr>
        <w:t>Questionnaire lateral lymph nodes</w:t>
      </w:r>
    </w:p>
    <w:p w14:paraId="1EDFA568" w14:textId="77777777" w:rsidR="00262785" w:rsidRDefault="00262785" w:rsidP="00262785">
      <w:pPr>
        <w:rPr>
          <w:rFonts w:cstheme="minorHAnsi"/>
          <w:lang w:val="en-US"/>
        </w:rPr>
      </w:pPr>
      <w:r w:rsidRPr="002E0B2F">
        <w:rPr>
          <w:rFonts w:cstheme="minorHAnsi"/>
          <w:b/>
          <w:lang w:val="en-US"/>
        </w:rPr>
        <w:t>Name</w:t>
      </w:r>
      <w:r>
        <w:rPr>
          <w:rFonts w:cstheme="minorHAnsi"/>
          <w:b/>
          <w:lang w:val="en-US"/>
        </w:rPr>
        <w:t xml:space="preserve"> &amp; date</w:t>
      </w:r>
      <w:r w:rsidRPr="002E0B2F">
        <w:rPr>
          <w:rFonts w:cstheme="minorHAnsi"/>
          <w:lang w:val="en-US"/>
        </w:rPr>
        <w:t xml:space="preserve">: </w:t>
      </w:r>
    </w:p>
    <w:p w14:paraId="04D94E31" w14:textId="77777777" w:rsidR="00262785" w:rsidRPr="002E0B2F" w:rsidRDefault="00262785" w:rsidP="00262785">
      <w:pPr>
        <w:rPr>
          <w:rFonts w:cstheme="minorHAnsi"/>
          <w:lang w:val="en-US"/>
        </w:rPr>
      </w:pPr>
      <w:r w:rsidRPr="002E0B2F">
        <w:rPr>
          <w:rFonts w:cstheme="minorHAnsi"/>
          <w:b/>
          <w:lang w:val="en-US"/>
        </w:rPr>
        <w:t>Hospital:</w:t>
      </w:r>
    </w:p>
    <w:p w14:paraId="1F996540" w14:textId="77777777" w:rsidR="00262785" w:rsidRPr="002E0B2F" w:rsidRDefault="00262785" w:rsidP="00262785">
      <w:pPr>
        <w:rPr>
          <w:rFonts w:cstheme="minorHAnsi"/>
          <w:b/>
          <w:lang w:val="en-US"/>
        </w:rPr>
      </w:pPr>
      <w:r w:rsidRPr="002E0B2F">
        <w:rPr>
          <w:rFonts w:cstheme="minorHAnsi"/>
          <w:b/>
          <w:lang w:val="en-US"/>
        </w:rPr>
        <w:t xml:space="preserve">Position: </w:t>
      </w:r>
    </w:p>
    <w:p w14:paraId="5ACE0B9C" w14:textId="77777777" w:rsidR="00262785" w:rsidRPr="002E0B2F" w:rsidRDefault="00262785" w:rsidP="00262785">
      <w:pPr>
        <w:rPr>
          <w:rFonts w:cstheme="minorHAnsi"/>
          <w:b/>
          <w:lang w:val="en-US"/>
        </w:rPr>
      </w:pPr>
      <w:r w:rsidRPr="002E0B2F">
        <w:rPr>
          <w:rFonts w:cstheme="minorHAnsi"/>
          <w:b/>
          <w:lang w:val="en-US"/>
        </w:rPr>
        <w:t xml:space="preserve">Years of experience: </w:t>
      </w:r>
    </w:p>
    <w:p w14:paraId="2DA044D4" w14:textId="77777777" w:rsidR="00262785" w:rsidRPr="002E0B2F" w:rsidRDefault="00262785" w:rsidP="00262785">
      <w:pPr>
        <w:rPr>
          <w:rFonts w:cstheme="minorHAnsi"/>
          <w:b/>
          <w:lang w:val="en-US"/>
        </w:rPr>
      </w:pPr>
    </w:p>
    <w:p w14:paraId="787D34BB" w14:textId="77777777" w:rsidR="00262785" w:rsidRDefault="00262785" w:rsidP="00262785">
      <w:pPr>
        <w:pStyle w:val="ListParagraph"/>
        <w:numPr>
          <w:ilvl w:val="0"/>
          <w:numId w:val="1"/>
        </w:numPr>
        <w:spacing w:after="160" w:line="259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How often are you present at MDT meetings in which patients with colorectal cancer are discussed? Please answer in percentages. </w:t>
      </w:r>
    </w:p>
    <w:p w14:paraId="765CE137" w14:textId="77777777" w:rsidR="00262785" w:rsidRPr="002E0B2F" w:rsidRDefault="00262785" w:rsidP="00262785">
      <w:pPr>
        <w:pStyle w:val="ListParagraph"/>
        <w:rPr>
          <w:rFonts w:cstheme="minorHAnsi"/>
          <w:lang w:val="en-US"/>
        </w:rPr>
      </w:pPr>
    </w:p>
    <w:p w14:paraId="643901C6" w14:textId="77777777" w:rsidR="00262785" w:rsidRPr="002E0B2F" w:rsidRDefault="00262785" w:rsidP="00262785">
      <w:pPr>
        <w:pStyle w:val="ListParagraph"/>
        <w:numPr>
          <w:ilvl w:val="0"/>
          <w:numId w:val="1"/>
        </w:numPr>
        <w:spacing w:after="160" w:line="259" w:lineRule="auto"/>
        <w:rPr>
          <w:rFonts w:cstheme="minorHAnsi"/>
        </w:rPr>
      </w:pPr>
      <w:r w:rsidRPr="002E0B2F">
        <w:rPr>
          <w:rFonts w:cstheme="minorHAnsi"/>
          <w:color w:val="202124"/>
          <w:shd w:val="clear" w:color="auto" w:fill="FFFFFF"/>
          <w:lang w:val="en-US"/>
        </w:rPr>
        <w:t xml:space="preserve">How many patients with a low, cT3/4 rectal carcinoma do you think have suspicious lateral lymph nodes on the primary MRI? </w:t>
      </w:r>
      <w:r>
        <w:rPr>
          <w:rFonts w:cstheme="minorHAnsi"/>
          <w:lang w:val="en-US"/>
        </w:rPr>
        <w:t>Please answer in percentages.</w:t>
      </w:r>
      <w:r w:rsidRPr="002E0B2F">
        <w:rPr>
          <w:rFonts w:cstheme="minorHAnsi"/>
          <w:color w:val="202124"/>
          <w:shd w:val="clear" w:color="auto" w:fill="FFFFFF"/>
        </w:rPr>
        <w:br/>
      </w:r>
    </w:p>
    <w:p w14:paraId="7A060070" w14:textId="77777777" w:rsidR="00262785" w:rsidRPr="002E0B2F" w:rsidRDefault="00262785" w:rsidP="00262785">
      <w:pPr>
        <w:pStyle w:val="ListParagraph"/>
        <w:numPr>
          <w:ilvl w:val="0"/>
          <w:numId w:val="1"/>
        </w:numPr>
        <w:spacing w:after="160" w:line="259" w:lineRule="auto"/>
        <w:rPr>
          <w:rFonts w:cstheme="minorHAnsi"/>
          <w:lang w:val="en-US"/>
        </w:rPr>
      </w:pPr>
      <w:r w:rsidRPr="002E0B2F">
        <w:rPr>
          <w:rFonts w:cstheme="minorHAnsi"/>
          <w:color w:val="202124"/>
          <w:shd w:val="clear" w:color="auto" w:fill="FFFFFF"/>
          <w:lang w:val="en-US"/>
        </w:rPr>
        <w:t xml:space="preserve">What do you use as a definition for a suspicious lateral lymph node? </w:t>
      </w:r>
    </w:p>
    <w:p w14:paraId="534BBE06" w14:textId="77777777" w:rsidR="00262785" w:rsidRPr="002E0B2F" w:rsidRDefault="00262785" w:rsidP="00262785">
      <w:pPr>
        <w:pStyle w:val="ListParagraph"/>
        <w:rPr>
          <w:rFonts w:cstheme="minorHAnsi"/>
          <w:color w:val="202124"/>
          <w:shd w:val="clear" w:color="auto" w:fill="FFFFFF"/>
          <w:lang w:val="en-US"/>
        </w:rPr>
      </w:pPr>
    </w:p>
    <w:p w14:paraId="1BC5D768" w14:textId="77777777" w:rsidR="00262785" w:rsidRPr="002E0B2F" w:rsidRDefault="00262785" w:rsidP="00262785">
      <w:pPr>
        <w:pStyle w:val="ListParagraph"/>
        <w:numPr>
          <w:ilvl w:val="0"/>
          <w:numId w:val="1"/>
        </w:numPr>
        <w:spacing w:after="160" w:line="259" w:lineRule="auto"/>
        <w:rPr>
          <w:rFonts w:cstheme="minorHAnsi"/>
          <w:lang w:val="en-US"/>
        </w:rPr>
      </w:pPr>
      <w:r w:rsidRPr="002E0B2F">
        <w:rPr>
          <w:rFonts w:cstheme="minorHAnsi"/>
          <w:color w:val="202124"/>
          <w:shd w:val="clear" w:color="auto" w:fill="FFFFFF"/>
          <w:lang w:val="en-US"/>
        </w:rPr>
        <w:t xml:space="preserve">Do you think that there </w:t>
      </w:r>
      <w:r>
        <w:rPr>
          <w:rFonts w:cstheme="minorHAnsi"/>
          <w:color w:val="202124"/>
          <w:shd w:val="clear" w:color="auto" w:fill="FFFFFF"/>
          <w:lang w:val="en-US"/>
        </w:rPr>
        <w:t xml:space="preserve">is </w:t>
      </w:r>
      <w:r w:rsidRPr="002E0B2F">
        <w:rPr>
          <w:rFonts w:cstheme="minorHAnsi"/>
          <w:color w:val="202124"/>
          <w:shd w:val="clear" w:color="auto" w:fill="FFFFFF"/>
          <w:lang w:val="en-US"/>
        </w:rPr>
        <w:t xml:space="preserve">a clear definition used in the Netherlands </w:t>
      </w:r>
      <w:r>
        <w:rPr>
          <w:rFonts w:cstheme="minorHAnsi"/>
          <w:color w:val="202124"/>
          <w:shd w:val="clear" w:color="auto" w:fill="FFFFFF"/>
          <w:lang w:val="en-US"/>
        </w:rPr>
        <w:t>to describe/determine</w:t>
      </w:r>
      <w:r w:rsidRPr="002E0B2F">
        <w:rPr>
          <w:rFonts w:cstheme="minorHAnsi"/>
          <w:color w:val="202124"/>
          <w:shd w:val="clear" w:color="auto" w:fill="FFFFFF"/>
          <w:lang w:val="en-US"/>
        </w:rPr>
        <w:t xml:space="preserve"> suspicious lateral lymph nodes? </w:t>
      </w:r>
    </w:p>
    <w:p w14:paraId="0FE5617D" w14:textId="77777777" w:rsidR="00262785" w:rsidRPr="002E0B2F" w:rsidRDefault="00262785" w:rsidP="00262785">
      <w:pPr>
        <w:pStyle w:val="ListParagraph"/>
        <w:rPr>
          <w:rFonts w:cstheme="minorHAnsi"/>
          <w:b/>
          <w:lang w:val="en-US"/>
        </w:rPr>
      </w:pPr>
    </w:p>
    <w:p w14:paraId="6DD9AE6E" w14:textId="77777777" w:rsidR="00262785" w:rsidRPr="002E0B2F" w:rsidRDefault="00262785" w:rsidP="00262785">
      <w:pPr>
        <w:pStyle w:val="ListParagraph"/>
        <w:rPr>
          <w:rFonts w:cstheme="minorHAnsi"/>
          <w:b/>
          <w:i/>
          <w:iCs/>
          <w:lang w:val="en-US"/>
        </w:rPr>
      </w:pPr>
      <w:r>
        <w:rPr>
          <w:rFonts w:cstheme="minorHAnsi"/>
          <w:b/>
          <w:lang w:val="en-US"/>
        </w:rPr>
        <w:t>Completely</w:t>
      </w:r>
      <w:r w:rsidRPr="002E0B2F">
        <w:rPr>
          <w:rFonts w:cstheme="minorHAnsi"/>
          <w:b/>
          <w:lang w:val="en-US"/>
        </w:rPr>
        <w:t xml:space="preserve"> </w:t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  <w:t xml:space="preserve">              </w:t>
      </w:r>
      <w:proofErr w:type="spellStart"/>
      <w:r>
        <w:rPr>
          <w:rFonts w:cstheme="minorHAnsi"/>
          <w:b/>
          <w:lang w:val="en-US"/>
        </w:rPr>
        <w:t>Completely</w:t>
      </w:r>
      <w:proofErr w:type="spellEnd"/>
      <w:r w:rsidRPr="002E0B2F">
        <w:rPr>
          <w:rFonts w:cstheme="minorHAnsi"/>
          <w:b/>
          <w:lang w:val="en-US"/>
        </w:rPr>
        <w:br/>
      </w:r>
      <w:r>
        <w:rPr>
          <w:rFonts w:cstheme="minorHAnsi"/>
          <w:b/>
          <w:lang w:val="en-US"/>
        </w:rPr>
        <w:t>disagree</w:t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  <w:t xml:space="preserve">   </w:t>
      </w:r>
      <w:r w:rsidRPr="002E0B2F">
        <w:rPr>
          <w:rFonts w:cstheme="minorHAnsi"/>
          <w:b/>
          <w:lang w:val="en-US"/>
        </w:rPr>
        <w:tab/>
        <w:t xml:space="preserve">      </w:t>
      </w:r>
      <w:r>
        <w:rPr>
          <w:rFonts w:cstheme="minorHAnsi"/>
          <w:b/>
          <w:lang w:val="en-US"/>
        </w:rPr>
        <w:t>agree</w:t>
      </w:r>
    </w:p>
    <w:p w14:paraId="5305B0BD" w14:textId="77777777" w:rsidR="00262785" w:rsidRPr="002E0B2F" w:rsidRDefault="00262785" w:rsidP="00262785">
      <w:pPr>
        <w:pStyle w:val="ListParagraph"/>
        <w:rPr>
          <w:rFonts w:cstheme="minorHAnsi"/>
          <w:i/>
          <w:iCs/>
          <w:lang w:val="en-US"/>
        </w:rPr>
      </w:pPr>
      <w:r w:rsidRPr="002E0B2F">
        <w:rPr>
          <w:rFonts w:cstheme="minorHAnsi"/>
          <w:i/>
          <w:iCs/>
          <w:lang w:val="en-US"/>
        </w:rPr>
        <w:t xml:space="preserve">     </w:t>
      </w:r>
      <w:sdt>
        <w:sdtPr>
          <w:rPr>
            <w:rFonts w:eastAsia="MS Gothic" w:cstheme="minorHAnsi"/>
            <w:lang w:val="en-US"/>
          </w:rPr>
          <w:id w:val="-805315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B2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0B2F">
        <w:rPr>
          <w:rFonts w:eastAsia="MS Gothic" w:cstheme="minorHAnsi"/>
          <w:lang w:val="en-US"/>
        </w:rPr>
        <w:tab/>
      </w:r>
      <w:r w:rsidRPr="002E0B2F">
        <w:rPr>
          <w:rFonts w:cstheme="minorHAnsi"/>
          <w:lang w:val="en-US"/>
        </w:rPr>
        <w:t xml:space="preserve">        </w:t>
      </w:r>
      <w:r w:rsidRPr="002E0B2F">
        <w:rPr>
          <w:rFonts w:cstheme="minorHAnsi"/>
          <w:lang w:val="en-US"/>
        </w:rPr>
        <w:tab/>
        <w:t xml:space="preserve">           </w:t>
      </w:r>
      <w:sdt>
        <w:sdtPr>
          <w:rPr>
            <w:rFonts w:eastAsia="MS Gothic" w:cstheme="minorHAnsi"/>
            <w:lang w:val="en-US"/>
          </w:rPr>
          <w:id w:val="1482507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B2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0B2F">
        <w:rPr>
          <w:rFonts w:eastAsia="MS Gothic" w:cstheme="minorHAnsi"/>
          <w:lang w:val="en-US"/>
        </w:rPr>
        <w:t xml:space="preserve">   </w:t>
      </w:r>
      <w:r w:rsidRPr="002E0B2F">
        <w:rPr>
          <w:rFonts w:eastAsia="MS Gothic" w:cstheme="minorHAnsi"/>
          <w:lang w:val="en-US"/>
        </w:rPr>
        <w:tab/>
        <w:t xml:space="preserve">              </w:t>
      </w:r>
      <w:sdt>
        <w:sdtPr>
          <w:rPr>
            <w:rFonts w:eastAsia="MS Gothic" w:cstheme="minorHAnsi"/>
            <w:lang w:val="en-US"/>
          </w:rPr>
          <w:id w:val="-1481847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B2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0B2F">
        <w:rPr>
          <w:rFonts w:eastAsia="MS Gothic" w:cstheme="minorHAnsi"/>
          <w:lang w:val="en-US"/>
        </w:rPr>
        <w:tab/>
        <w:t xml:space="preserve">         </w:t>
      </w:r>
      <w:r w:rsidRPr="002E0B2F">
        <w:rPr>
          <w:rFonts w:cstheme="minorHAnsi"/>
          <w:lang w:val="en-US"/>
        </w:rPr>
        <w:t xml:space="preserve">         </w:t>
      </w:r>
      <w:sdt>
        <w:sdtPr>
          <w:rPr>
            <w:rFonts w:eastAsia="MS Gothic" w:cstheme="minorHAnsi"/>
            <w:lang w:val="en-US"/>
          </w:rPr>
          <w:id w:val="-1143740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B2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0B2F">
        <w:rPr>
          <w:rFonts w:eastAsia="MS Gothic" w:cstheme="minorHAnsi"/>
          <w:lang w:val="en-US"/>
        </w:rPr>
        <w:tab/>
      </w:r>
      <w:r w:rsidRPr="002E0B2F">
        <w:rPr>
          <w:rFonts w:cstheme="minorHAnsi"/>
          <w:lang w:val="en-US"/>
        </w:rPr>
        <w:t xml:space="preserve">                      </w:t>
      </w:r>
      <w:sdt>
        <w:sdtPr>
          <w:rPr>
            <w:rFonts w:eastAsia="MS Gothic" w:cstheme="minorHAnsi"/>
            <w:lang w:val="en-US"/>
          </w:rPr>
          <w:id w:val="-1356569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B2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0B2F">
        <w:rPr>
          <w:rFonts w:cstheme="minorHAnsi"/>
          <w:lang w:val="en-US"/>
        </w:rPr>
        <w:tab/>
      </w:r>
    </w:p>
    <w:p w14:paraId="1C5A2964" w14:textId="77777777" w:rsidR="00262785" w:rsidRPr="002E0B2F" w:rsidRDefault="00262785" w:rsidP="00262785">
      <w:pPr>
        <w:rPr>
          <w:rFonts w:cstheme="minorHAnsi"/>
          <w:lang w:val="en-US"/>
        </w:rPr>
      </w:pPr>
    </w:p>
    <w:p w14:paraId="49F295ED" w14:textId="77777777" w:rsidR="00262785" w:rsidRPr="002E0B2F" w:rsidRDefault="00262785" w:rsidP="00262785">
      <w:pPr>
        <w:pStyle w:val="ListParagraph"/>
        <w:numPr>
          <w:ilvl w:val="0"/>
          <w:numId w:val="1"/>
        </w:numPr>
        <w:spacing w:after="160" w:line="259" w:lineRule="auto"/>
        <w:rPr>
          <w:rFonts w:cstheme="minorHAnsi"/>
        </w:rPr>
      </w:pPr>
      <w:r w:rsidRPr="002E0B2F">
        <w:rPr>
          <w:rFonts w:cstheme="minorHAnsi"/>
          <w:color w:val="202124"/>
          <w:shd w:val="clear" w:color="auto" w:fill="FFFFFF"/>
          <w:lang w:val="en-US"/>
        </w:rPr>
        <w:t xml:space="preserve">How often do you report the presence of lateral lymph nodes in your primary MRI report for patients with low, cT3/4 rectal carcinoma, even if they are not suspicious? </w:t>
      </w:r>
    </w:p>
    <w:p w14:paraId="7A6E9291" w14:textId="77777777" w:rsidR="00262785" w:rsidRPr="002E0B2F" w:rsidRDefault="00262785" w:rsidP="00262785">
      <w:pPr>
        <w:pStyle w:val="ListParagraph"/>
        <w:rPr>
          <w:rFonts w:cstheme="minorHAnsi"/>
          <w:b/>
        </w:rPr>
      </w:pPr>
    </w:p>
    <w:p w14:paraId="7EF9ACF9" w14:textId="77777777" w:rsidR="00262785" w:rsidRPr="002E0B2F" w:rsidRDefault="00262785" w:rsidP="00262785">
      <w:pPr>
        <w:pStyle w:val="ListParagraph"/>
        <w:rPr>
          <w:rFonts w:cstheme="minorHAnsi"/>
          <w:b/>
          <w:i/>
          <w:iCs/>
          <w:lang w:val="en-US"/>
        </w:rPr>
      </w:pPr>
      <w:r>
        <w:rPr>
          <w:rFonts w:cstheme="minorHAnsi"/>
          <w:b/>
          <w:lang w:val="en-US"/>
        </w:rPr>
        <w:t>Never</w:t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  <w:t xml:space="preserve">    </w:t>
      </w:r>
      <w:r>
        <w:rPr>
          <w:rFonts w:cstheme="minorHAnsi"/>
          <w:b/>
          <w:lang w:val="en-US"/>
        </w:rPr>
        <w:t>Always</w:t>
      </w:r>
    </w:p>
    <w:p w14:paraId="4B6DC6AA" w14:textId="77777777" w:rsidR="00262785" w:rsidRPr="002E0B2F" w:rsidRDefault="00262785" w:rsidP="00262785">
      <w:pPr>
        <w:pStyle w:val="ListParagraph"/>
        <w:rPr>
          <w:rFonts w:cstheme="minorHAnsi"/>
          <w:i/>
          <w:iCs/>
          <w:lang w:val="en-US"/>
        </w:rPr>
      </w:pPr>
      <w:r w:rsidRPr="002E0B2F">
        <w:rPr>
          <w:rFonts w:cstheme="minorHAnsi"/>
          <w:i/>
          <w:iCs/>
          <w:lang w:val="en-US"/>
        </w:rPr>
        <w:t xml:space="preserve">     </w:t>
      </w:r>
      <w:sdt>
        <w:sdtPr>
          <w:rPr>
            <w:rFonts w:eastAsia="MS Gothic" w:cstheme="minorHAnsi"/>
            <w:lang w:val="en-US"/>
          </w:rPr>
          <w:id w:val="-2041957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B2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0B2F">
        <w:rPr>
          <w:rFonts w:eastAsia="MS Gothic" w:cstheme="minorHAnsi"/>
          <w:lang w:val="en-US"/>
        </w:rPr>
        <w:tab/>
      </w:r>
      <w:r w:rsidRPr="002E0B2F">
        <w:rPr>
          <w:rFonts w:cstheme="minorHAnsi"/>
          <w:lang w:val="en-US"/>
        </w:rPr>
        <w:t xml:space="preserve">        </w:t>
      </w:r>
      <w:r w:rsidRPr="002E0B2F">
        <w:rPr>
          <w:rFonts w:cstheme="minorHAnsi"/>
          <w:lang w:val="en-US"/>
        </w:rPr>
        <w:tab/>
        <w:t xml:space="preserve">           </w:t>
      </w:r>
      <w:sdt>
        <w:sdtPr>
          <w:rPr>
            <w:rFonts w:eastAsia="MS Gothic" w:cstheme="minorHAnsi"/>
            <w:lang w:val="en-US"/>
          </w:rPr>
          <w:id w:val="1975093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B2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0B2F">
        <w:rPr>
          <w:rFonts w:eastAsia="MS Gothic" w:cstheme="minorHAnsi"/>
          <w:lang w:val="en-US"/>
        </w:rPr>
        <w:t xml:space="preserve">   </w:t>
      </w:r>
      <w:r w:rsidRPr="002E0B2F">
        <w:rPr>
          <w:rFonts w:eastAsia="MS Gothic" w:cstheme="minorHAnsi"/>
          <w:lang w:val="en-US"/>
        </w:rPr>
        <w:tab/>
        <w:t xml:space="preserve">              </w:t>
      </w:r>
      <w:sdt>
        <w:sdtPr>
          <w:rPr>
            <w:rFonts w:eastAsia="MS Gothic" w:cstheme="minorHAnsi"/>
            <w:lang w:val="en-US"/>
          </w:rPr>
          <w:id w:val="-1546989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B2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0B2F">
        <w:rPr>
          <w:rFonts w:eastAsia="MS Gothic" w:cstheme="minorHAnsi"/>
          <w:lang w:val="en-US"/>
        </w:rPr>
        <w:tab/>
        <w:t xml:space="preserve">         </w:t>
      </w:r>
      <w:r w:rsidRPr="002E0B2F">
        <w:rPr>
          <w:rFonts w:cstheme="minorHAnsi"/>
          <w:lang w:val="en-US"/>
        </w:rPr>
        <w:t xml:space="preserve">         </w:t>
      </w:r>
      <w:sdt>
        <w:sdtPr>
          <w:rPr>
            <w:rFonts w:eastAsia="MS Gothic" w:cstheme="minorHAnsi"/>
            <w:lang w:val="en-US"/>
          </w:rPr>
          <w:id w:val="-432753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B2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0B2F">
        <w:rPr>
          <w:rFonts w:eastAsia="MS Gothic" w:cstheme="minorHAnsi"/>
          <w:lang w:val="en-US"/>
        </w:rPr>
        <w:tab/>
      </w:r>
      <w:r w:rsidRPr="002E0B2F">
        <w:rPr>
          <w:rFonts w:cstheme="minorHAnsi"/>
          <w:lang w:val="en-US"/>
        </w:rPr>
        <w:t xml:space="preserve">                      </w:t>
      </w:r>
      <w:sdt>
        <w:sdtPr>
          <w:rPr>
            <w:rFonts w:eastAsia="MS Gothic" w:cstheme="minorHAnsi"/>
            <w:lang w:val="en-US"/>
          </w:rPr>
          <w:id w:val="-194766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B2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0B2F">
        <w:rPr>
          <w:rFonts w:cstheme="minorHAnsi"/>
          <w:lang w:val="en-US"/>
        </w:rPr>
        <w:tab/>
      </w:r>
    </w:p>
    <w:p w14:paraId="4D6B4B7D" w14:textId="77777777" w:rsidR="00262785" w:rsidRPr="002E0B2F" w:rsidRDefault="00262785" w:rsidP="00262785">
      <w:pPr>
        <w:pStyle w:val="ListParagraph"/>
        <w:rPr>
          <w:rFonts w:cstheme="minorHAnsi"/>
          <w:i/>
          <w:iCs/>
          <w:lang w:val="en-US"/>
        </w:rPr>
      </w:pPr>
    </w:p>
    <w:p w14:paraId="283BCB2F" w14:textId="77777777" w:rsidR="00262785" w:rsidRPr="002E0B2F" w:rsidRDefault="00262785" w:rsidP="00262785">
      <w:pPr>
        <w:pStyle w:val="ListParagraph"/>
        <w:numPr>
          <w:ilvl w:val="0"/>
          <w:numId w:val="1"/>
        </w:numPr>
        <w:spacing w:after="160" w:line="259" w:lineRule="auto"/>
        <w:rPr>
          <w:rFonts w:cstheme="minorHAnsi"/>
          <w:lang w:val="en-US"/>
        </w:rPr>
      </w:pPr>
      <w:r w:rsidRPr="002E0B2F">
        <w:rPr>
          <w:rFonts w:cstheme="minorHAnsi"/>
          <w:color w:val="202124"/>
          <w:spacing w:val="2"/>
          <w:shd w:val="clear" w:color="auto" w:fill="FFFFFF"/>
          <w:lang w:val="en-US"/>
        </w:rPr>
        <w:t>How much do you agree with the following statement: “</w:t>
      </w:r>
      <w:r>
        <w:rPr>
          <w:rFonts w:cstheme="minorHAnsi"/>
          <w:color w:val="202124"/>
          <w:spacing w:val="2"/>
          <w:shd w:val="clear" w:color="auto" w:fill="FFFFFF"/>
          <w:lang w:val="en-US"/>
        </w:rPr>
        <w:t xml:space="preserve">When </w:t>
      </w:r>
      <w:r w:rsidRPr="002E0B2F">
        <w:rPr>
          <w:rFonts w:cstheme="minorHAnsi"/>
          <w:color w:val="202124"/>
          <w:spacing w:val="2"/>
          <w:shd w:val="clear" w:color="auto" w:fill="FFFFFF"/>
          <w:lang w:val="en-US"/>
        </w:rPr>
        <w:t>suspicious lateral lymph nodes are present on the primary MRI</w:t>
      </w:r>
      <w:r>
        <w:rPr>
          <w:rFonts w:cstheme="minorHAnsi"/>
          <w:color w:val="202124"/>
          <w:spacing w:val="2"/>
          <w:shd w:val="clear" w:color="auto" w:fill="FFFFFF"/>
          <w:lang w:val="en-US"/>
        </w:rPr>
        <w:t xml:space="preserve"> </w:t>
      </w:r>
      <w:r w:rsidRPr="002E0B2F">
        <w:rPr>
          <w:rFonts w:cstheme="minorHAnsi"/>
          <w:color w:val="202124"/>
          <w:spacing w:val="2"/>
          <w:shd w:val="clear" w:color="auto" w:fill="FFFFFF"/>
          <w:lang w:val="en-US"/>
        </w:rPr>
        <w:t xml:space="preserve">without distant metastases, then this is classified as systemic </w:t>
      </w:r>
      <w:proofErr w:type="gramStart"/>
      <w:r w:rsidRPr="002E0B2F">
        <w:rPr>
          <w:rFonts w:cstheme="minorHAnsi"/>
          <w:color w:val="202124"/>
          <w:spacing w:val="2"/>
          <w:shd w:val="clear" w:color="auto" w:fill="FFFFFF"/>
          <w:lang w:val="en-US"/>
        </w:rPr>
        <w:t>disease</w:t>
      </w:r>
      <w:r>
        <w:rPr>
          <w:rFonts w:cstheme="minorHAnsi"/>
          <w:color w:val="202124"/>
          <w:spacing w:val="2"/>
          <w:shd w:val="clear" w:color="auto" w:fill="FFFFFF"/>
          <w:lang w:val="en-US"/>
        </w:rPr>
        <w:t>.</w:t>
      </w:r>
      <w:proofErr w:type="gramEnd"/>
      <w:r>
        <w:rPr>
          <w:rFonts w:cstheme="minorHAnsi"/>
          <w:color w:val="202124"/>
          <w:spacing w:val="2"/>
          <w:shd w:val="clear" w:color="auto" w:fill="FFFFFF"/>
          <w:lang w:val="en-US"/>
        </w:rPr>
        <w:t>”</w:t>
      </w:r>
    </w:p>
    <w:p w14:paraId="18EE9C93" w14:textId="77777777" w:rsidR="00262785" w:rsidRPr="002E0B2F" w:rsidRDefault="00262785" w:rsidP="00262785">
      <w:pPr>
        <w:pStyle w:val="ListParagraph"/>
        <w:rPr>
          <w:rFonts w:cstheme="minorHAnsi"/>
          <w:b/>
          <w:lang w:val="en-US"/>
        </w:rPr>
      </w:pPr>
    </w:p>
    <w:p w14:paraId="14F9665B" w14:textId="77777777" w:rsidR="00262785" w:rsidRPr="002E0B2F" w:rsidRDefault="00262785" w:rsidP="00262785">
      <w:pPr>
        <w:pStyle w:val="ListParagraph"/>
        <w:rPr>
          <w:rFonts w:cstheme="minorHAnsi"/>
          <w:b/>
          <w:i/>
          <w:iCs/>
          <w:lang w:val="en-US"/>
        </w:rPr>
      </w:pPr>
      <w:r>
        <w:rPr>
          <w:rFonts w:cstheme="minorHAnsi"/>
          <w:b/>
          <w:lang w:val="en-US"/>
        </w:rPr>
        <w:t>Completely</w:t>
      </w:r>
      <w:r w:rsidRPr="002E0B2F">
        <w:rPr>
          <w:rFonts w:cstheme="minorHAnsi"/>
          <w:b/>
          <w:lang w:val="en-US"/>
        </w:rPr>
        <w:t xml:space="preserve"> </w:t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  <w:t xml:space="preserve">              </w:t>
      </w:r>
      <w:proofErr w:type="spellStart"/>
      <w:r>
        <w:rPr>
          <w:rFonts w:cstheme="minorHAnsi"/>
          <w:b/>
          <w:lang w:val="en-US"/>
        </w:rPr>
        <w:t>Completely</w:t>
      </w:r>
      <w:proofErr w:type="spellEnd"/>
      <w:r w:rsidRPr="002E0B2F">
        <w:rPr>
          <w:rFonts w:cstheme="minorHAnsi"/>
          <w:b/>
          <w:lang w:val="en-US"/>
        </w:rPr>
        <w:br/>
      </w:r>
      <w:r>
        <w:rPr>
          <w:rFonts w:cstheme="minorHAnsi"/>
          <w:b/>
          <w:lang w:val="en-US"/>
        </w:rPr>
        <w:t>disagree</w:t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</w:r>
      <w:r w:rsidRPr="002E0B2F">
        <w:rPr>
          <w:rFonts w:cstheme="minorHAnsi"/>
          <w:b/>
          <w:lang w:val="en-US"/>
        </w:rPr>
        <w:tab/>
        <w:t xml:space="preserve">   </w:t>
      </w:r>
      <w:r w:rsidRPr="002E0B2F">
        <w:rPr>
          <w:rFonts w:cstheme="minorHAnsi"/>
          <w:b/>
          <w:lang w:val="en-US"/>
        </w:rPr>
        <w:tab/>
        <w:t xml:space="preserve">     </w:t>
      </w:r>
      <w:r>
        <w:rPr>
          <w:rFonts w:cstheme="minorHAnsi"/>
          <w:b/>
          <w:lang w:val="en-US"/>
        </w:rPr>
        <w:t>agree</w:t>
      </w:r>
    </w:p>
    <w:p w14:paraId="48FD7D64" w14:textId="3D18A323" w:rsidR="00522E31" w:rsidRPr="008F02EF" w:rsidRDefault="00262785" w:rsidP="008F02EF">
      <w:pPr>
        <w:pStyle w:val="ListParagraph"/>
        <w:rPr>
          <w:rFonts w:cstheme="minorHAnsi"/>
          <w:i/>
          <w:iCs/>
          <w:lang w:val="en-US"/>
        </w:rPr>
      </w:pPr>
      <w:r w:rsidRPr="002E0B2F">
        <w:rPr>
          <w:rFonts w:cstheme="minorHAnsi"/>
          <w:i/>
          <w:iCs/>
          <w:lang w:val="en-US"/>
        </w:rPr>
        <w:t xml:space="preserve">     </w:t>
      </w:r>
      <w:sdt>
        <w:sdtPr>
          <w:rPr>
            <w:rFonts w:eastAsia="MS Gothic" w:cstheme="minorHAnsi"/>
            <w:lang w:val="en-US"/>
          </w:rPr>
          <w:id w:val="-21806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B2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0B2F">
        <w:rPr>
          <w:rFonts w:eastAsia="MS Gothic" w:cstheme="minorHAnsi"/>
          <w:lang w:val="en-US"/>
        </w:rPr>
        <w:tab/>
      </w:r>
      <w:r w:rsidRPr="002E0B2F">
        <w:rPr>
          <w:rFonts w:cstheme="minorHAnsi"/>
          <w:lang w:val="en-US"/>
        </w:rPr>
        <w:t xml:space="preserve">        </w:t>
      </w:r>
      <w:r w:rsidRPr="002E0B2F">
        <w:rPr>
          <w:rFonts w:cstheme="minorHAnsi"/>
          <w:lang w:val="en-US"/>
        </w:rPr>
        <w:tab/>
        <w:t xml:space="preserve">           </w:t>
      </w:r>
      <w:sdt>
        <w:sdtPr>
          <w:rPr>
            <w:rFonts w:eastAsia="MS Gothic" w:cstheme="minorHAnsi"/>
            <w:lang w:val="en-US"/>
          </w:rPr>
          <w:id w:val="-1665383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B2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0B2F">
        <w:rPr>
          <w:rFonts w:eastAsia="MS Gothic" w:cstheme="minorHAnsi"/>
          <w:lang w:val="en-US"/>
        </w:rPr>
        <w:t xml:space="preserve">   </w:t>
      </w:r>
      <w:r w:rsidRPr="002E0B2F">
        <w:rPr>
          <w:rFonts w:eastAsia="MS Gothic" w:cstheme="minorHAnsi"/>
          <w:lang w:val="en-US"/>
        </w:rPr>
        <w:tab/>
        <w:t xml:space="preserve">              </w:t>
      </w:r>
      <w:sdt>
        <w:sdtPr>
          <w:rPr>
            <w:rFonts w:eastAsia="MS Gothic" w:cstheme="minorHAnsi"/>
            <w:lang w:val="en-US"/>
          </w:rPr>
          <w:id w:val="1131667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B2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0B2F">
        <w:rPr>
          <w:rFonts w:eastAsia="MS Gothic" w:cstheme="minorHAnsi"/>
          <w:lang w:val="en-US"/>
        </w:rPr>
        <w:tab/>
        <w:t xml:space="preserve">         </w:t>
      </w:r>
      <w:r w:rsidRPr="002E0B2F">
        <w:rPr>
          <w:rFonts w:cstheme="minorHAnsi"/>
          <w:lang w:val="en-US"/>
        </w:rPr>
        <w:t xml:space="preserve">         </w:t>
      </w:r>
      <w:sdt>
        <w:sdtPr>
          <w:rPr>
            <w:rFonts w:eastAsia="MS Gothic" w:cstheme="minorHAnsi"/>
            <w:lang w:val="en-US"/>
          </w:rPr>
          <w:id w:val="1297418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B2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0B2F">
        <w:rPr>
          <w:rFonts w:eastAsia="MS Gothic" w:cstheme="minorHAnsi"/>
          <w:lang w:val="en-US"/>
        </w:rPr>
        <w:tab/>
      </w:r>
      <w:r w:rsidRPr="002E0B2F">
        <w:rPr>
          <w:rFonts w:cstheme="minorHAnsi"/>
          <w:lang w:val="en-US"/>
        </w:rPr>
        <w:t xml:space="preserve">                      </w:t>
      </w:r>
      <w:sdt>
        <w:sdtPr>
          <w:rPr>
            <w:rFonts w:eastAsia="MS Gothic" w:cstheme="minorHAnsi"/>
            <w:lang w:val="en-US"/>
          </w:rPr>
          <w:id w:val="1189495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E0B2F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0B2F">
        <w:rPr>
          <w:rFonts w:cstheme="minorHAnsi"/>
          <w:lang w:val="en-US"/>
        </w:rPr>
        <w:tab/>
      </w:r>
    </w:p>
    <w:sectPr w:rsidR="00522E31" w:rsidRPr="008F02EF" w:rsidSect="00FC27F2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25E8F" w14:textId="77777777" w:rsidR="000D74EF" w:rsidRDefault="000D74EF" w:rsidP="0035624D">
      <w:r>
        <w:separator/>
      </w:r>
    </w:p>
  </w:endnote>
  <w:endnote w:type="continuationSeparator" w:id="0">
    <w:p w14:paraId="2B58BE8A" w14:textId="77777777" w:rsidR="000D74EF" w:rsidRDefault="000D74EF" w:rsidP="00356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C0BD" w14:textId="7AB0F73B" w:rsidR="0035624D" w:rsidRDefault="0035624D">
    <w:pPr>
      <w:pStyle w:val="Footer"/>
    </w:pPr>
    <w:proofErr w:type="spellStart"/>
    <w:r>
      <w:t>Eur</w:t>
    </w:r>
    <w:proofErr w:type="spellEnd"/>
    <w:r>
      <w:t xml:space="preserve"> </w:t>
    </w:r>
    <w:proofErr w:type="spellStart"/>
    <w:r>
      <w:t>Radiol</w:t>
    </w:r>
    <w:proofErr w:type="spellEnd"/>
    <w:r>
      <w:t xml:space="preserve"> (2022) </w:t>
    </w:r>
    <w:proofErr w:type="spellStart"/>
    <w:r>
      <w:t>Sluckin</w:t>
    </w:r>
    <w:proofErr w:type="spellEnd"/>
    <w:r>
      <w:t xml:space="preserve"> TC, Hazen SMJA, </w:t>
    </w:r>
    <w:proofErr w:type="spellStart"/>
    <w:r>
      <w:t>Horsthuis</w:t>
    </w:r>
    <w:proofErr w:type="spellEnd"/>
    <w:r>
      <w:t xml:space="preserve"> K et al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E9E2F" w14:textId="77777777" w:rsidR="000D74EF" w:rsidRDefault="000D74EF" w:rsidP="0035624D">
      <w:r>
        <w:separator/>
      </w:r>
    </w:p>
  </w:footnote>
  <w:footnote w:type="continuationSeparator" w:id="0">
    <w:p w14:paraId="4FA43293" w14:textId="77777777" w:rsidR="000D74EF" w:rsidRDefault="000D74EF" w:rsidP="00356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15C92"/>
    <w:multiLevelType w:val="hybridMultilevel"/>
    <w:tmpl w:val="ACF6E718"/>
    <w:lvl w:ilvl="0" w:tplc="2D2EADA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975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785"/>
    <w:rsid w:val="000D74EF"/>
    <w:rsid w:val="00151D86"/>
    <w:rsid w:val="00262785"/>
    <w:rsid w:val="0035624D"/>
    <w:rsid w:val="0059002A"/>
    <w:rsid w:val="008F02EF"/>
    <w:rsid w:val="00FB4D36"/>
    <w:rsid w:val="00FC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0CA0B"/>
  <w15:chartTrackingRefBased/>
  <w15:docId w15:val="{250DE9A6-6F32-8E40-8C1E-EC8370D7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78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27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624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24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562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24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*BLINDED*</dc:creator>
  <cp:keywords/>
  <dc:description/>
  <cp:lastModifiedBy>ESR - Walker Thomas</cp:lastModifiedBy>
  <cp:revision>2</cp:revision>
  <dcterms:created xsi:type="dcterms:W3CDTF">2022-06-20T10:02:00Z</dcterms:created>
  <dcterms:modified xsi:type="dcterms:W3CDTF">2022-06-20T10:02:00Z</dcterms:modified>
  <cp:category/>
</cp:coreProperties>
</file>