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75A1C" w14:textId="58D59AC3" w:rsidR="00987F37" w:rsidRPr="00A5069E" w:rsidRDefault="00467076">
      <w:pPr>
        <w:rPr>
          <w:rFonts w:ascii="Times New Roman" w:hAnsi="Times New Roman" w:cs="Times New Roman"/>
          <w:b/>
          <w:bCs/>
          <w:i/>
          <w:i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</w:rPr>
        <w:t>Supplementary material</w:t>
      </w:r>
    </w:p>
    <w:p w14:paraId="2CB03721" w14:textId="7F3FB55E" w:rsidR="000D53F1" w:rsidRPr="00A5069E" w:rsidRDefault="000D53F1">
      <w:pPr>
        <w:rPr>
          <w:rFonts w:ascii="Times New Roman" w:hAnsi="Times New Roman" w:cs="Times New Roman"/>
        </w:rPr>
      </w:pPr>
    </w:p>
    <w:p w14:paraId="5B4536CF" w14:textId="64E75305" w:rsidR="000D53F1" w:rsidRDefault="000D53F1">
      <w:pPr>
        <w:rPr>
          <w:rFonts w:ascii="Times New Roman" w:hAnsi="Times New Roman" w:cs="Times New Roman"/>
        </w:rPr>
      </w:pPr>
    </w:p>
    <w:p w14:paraId="220DE93D" w14:textId="0CF69E00" w:rsidR="000D53F1" w:rsidRDefault="000D53F1" w:rsidP="000D53F1">
      <w:pPr>
        <w:rPr>
          <w:rFonts w:ascii="Times New Roman" w:hAnsi="Times New Roman" w:cs="Times New Roman"/>
          <w:b/>
          <w:bCs/>
        </w:rPr>
      </w:pPr>
      <w:r w:rsidRPr="003F71EB">
        <w:rPr>
          <w:rFonts w:ascii="Times New Roman" w:hAnsi="Times New Roman" w:cs="Times New Roman"/>
          <w:b/>
          <w:bCs/>
        </w:rPr>
        <w:t>Table</w:t>
      </w:r>
      <w:r w:rsidR="00A9126C" w:rsidRPr="003F71EB">
        <w:rPr>
          <w:rFonts w:ascii="Times New Roman" w:hAnsi="Times New Roman" w:cs="Times New Roman"/>
          <w:b/>
          <w:bCs/>
        </w:rPr>
        <w:t xml:space="preserve"> </w:t>
      </w:r>
      <w:r w:rsidR="00467076">
        <w:rPr>
          <w:rFonts w:ascii="Times New Roman" w:hAnsi="Times New Roman" w:cs="Times New Roman"/>
          <w:b/>
          <w:bCs/>
        </w:rPr>
        <w:t>S1</w:t>
      </w:r>
      <w:r w:rsidRPr="003F71EB">
        <w:rPr>
          <w:rFonts w:ascii="Times New Roman" w:hAnsi="Times New Roman" w:cs="Times New Roman"/>
          <w:b/>
          <w:bCs/>
        </w:rPr>
        <w:t>.</w:t>
      </w:r>
      <w:r w:rsidRPr="000D53F1">
        <w:rPr>
          <w:rFonts w:ascii="Times New Roman" w:hAnsi="Times New Roman" w:cs="Times New Roman"/>
          <w:b/>
          <w:bCs/>
        </w:rPr>
        <w:t xml:space="preserve"> </w:t>
      </w:r>
      <w:r w:rsidRPr="00DD2D4A">
        <w:rPr>
          <w:rFonts w:ascii="Times New Roman" w:hAnsi="Times New Roman" w:cs="Times New Roman"/>
        </w:rPr>
        <w:t>Performance of imaging and clinical features included in the European Evidence-based Guidelines</w:t>
      </w:r>
      <w:r w:rsidR="006D5E39" w:rsidRPr="006D5E39">
        <w:rPr>
          <w:rFonts w:ascii="Times New Roman" w:hAnsi="Times New Roman" w:cs="Times New Roman"/>
          <w:vertAlign w:val="superscript"/>
        </w:rPr>
        <w:t>a</w:t>
      </w:r>
      <w:r w:rsidRPr="00DD2D4A">
        <w:rPr>
          <w:rFonts w:ascii="Times New Roman" w:hAnsi="Times New Roman" w:cs="Times New Roman"/>
        </w:rPr>
        <w:t xml:space="preserve"> as “</w:t>
      </w:r>
      <w:r w:rsidRPr="00DD2D4A">
        <w:rPr>
          <w:rFonts w:ascii="Times New Roman" w:hAnsi="Times New Roman" w:cs="Times New Roman"/>
          <w:i/>
          <w:iCs/>
        </w:rPr>
        <w:t>solitary</w:t>
      </w:r>
      <w:r w:rsidRPr="00DD2D4A">
        <w:rPr>
          <w:rFonts w:ascii="Times New Roman" w:hAnsi="Times New Roman" w:cs="Times New Roman"/>
        </w:rPr>
        <w:t>” risk factors</w:t>
      </w:r>
    </w:p>
    <w:p w14:paraId="1968C29B" w14:textId="0DD6275A" w:rsidR="000D53F1" w:rsidRDefault="000D53F1">
      <w:pPr>
        <w:rPr>
          <w:rFonts w:ascii="Times New Roman" w:hAnsi="Times New Roman" w:cs="Times New Roman"/>
        </w:rPr>
      </w:pPr>
    </w:p>
    <w:tbl>
      <w:tblPr>
        <w:tblStyle w:val="TableGrid"/>
        <w:tblW w:w="14542" w:type="dxa"/>
        <w:tblLook w:val="04A0" w:firstRow="1" w:lastRow="0" w:firstColumn="1" w:lastColumn="0" w:noHBand="0" w:noVBand="1"/>
      </w:tblPr>
      <w:tblGrid>
        <w:gridCol w:w="2405"/>
        <w:gridCol w:w="2693"/>
        <w:gridCol w:w="2802"/>
        <w:gridCol w:w="2073"/>
        <w:gridCol w:w="2283"/>
        <w:gridCol w:w="2286"/>
      </w:tblGrid>
      <w:tr w:rsidR="000D53F1" w:rsidRPr="00B73A81" w14:paraId="1D284DBA" w14:textId="77777777" w:rsidTr="00537DBF">
        <w:trPr>
          <w:trHeight w:val="567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2EB7AD9A" w14:textId="77777777" w:rsidR="000D53F1" w:rsidRPr="00B73A81" w:rsidRDefault="000D53F1" w:rsidP="00537D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</w:pPr>
            <w:r w:rsidRPr="00B73A8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>Surgical indications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78BABBC" w14:textId="77777777" w:rsidR="000D53F1" w:rsidRPr="00B73A81" w:rsidRDefault="000D53F1" w:rsidP="00537D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</w:pPr>
            <w:r w:rsidRPr="00B73A8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>Sensitivity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 xml:space="preserve"> % [</w:t>
            </w:r>
            <w:r w:rsidRPr="00F8244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>95%CI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>], (n)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24482D61" w14:textId="77777777" w:rsidR="000D53F1" w:rsidRPr="00B73A81" w:rsidRDefault="000D53F1" w:rsidP="00537D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</w:pPr>
            <w:r w:rsidRPr="00B73A8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>Specificity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 xml:space="preserve"> % [95%CI], (n)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vAlign w:val="center"/>
          </w:tcPr>
          <w:p w14:paraId="0001B32A" w14:textId="77777777" w:rsidR="000D53F1" w:rsidRPr="00B73A81" w:rsidRDefault="000D53F1" w:rsidP="00537D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</w:pPr>
            <w:r w:rsidRPr="00B73A8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>PPV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 xml:space="preserve"> % [95%CI], (n)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vAlign w:val="center"/>
          </w:tcPr>
          <w:p w14:paraId="5C430C53" w14:textId="77777777" w:rsidR="000D53F1" w:rsidRPr="00B73A81" w:rsidRDefault="000D53F1" w:rsidP="00537D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</w:pPr>
            <w:r w:rsidRPr="00B73A8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>NPV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 xml:space="preserve"> % [95%CI], (n)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14:paraId="133CC398" w14:textId="77777777" w:rsidR="000D53F1" w:rsidRPr="00B73A81" w:rsidRDefault="000D53F1" w:rsidP="00537D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</w:pPr>
            <w:r w:rsidRPr="00B73A8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>Accuracy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 xml:space="preserve"> % [95%CI], (n)</w:t>
            </w:r>
          </w:p>
        </w:tc>
      </w:tr>
      <w:tr w:rsidR="000D53F1" w:rsidRPr="00B73A81" w14:paraId="00360216" w14:textId="77777777" w:rsidTr="00537DBF">
        <w:trPr>
          <w:trHeight w:val="292"/>
        </w:trPr>
        <w:tc>
          <w:tcPr>
            <w:tcW w:w="2405" w:type="dxa"/>
            <w:tcBorders>
              <w:top w:val="nil"/>
              <w:bottom w:val="nil"/>
            </w:tcBorders>
          </w:tcPr>
          <w:p w14:paraId="2E3A9231" w14:textId="77777777" w:rsidR="000D53F1" w:rsidRPr="00B73A81" w:rsidRDefault="000D53F1" w:rsidP="00537DB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</w:pPr>
            <w:r w:rsidRPr="00B73A8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v-SE"/>
              </w:rPr>
              <w:t>Clinical features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072F6E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2802" w:type="dxa"/>
            <w:tcBorders>
              <w:top w:val="nil"/>
              <w:bottom w:val="nil"/>
            </w:tcBorders>
          </w:tcPr>
          <w:p w14:paraId="66B34954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07110877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337E74C1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2286" w:type="dxa"/>
            <w:tcBorders>
              <w:top w:val="nil"/>
              <w:bottom w:val="nil"/>
            </w:tcBorders>
          </w:tcPr>
          <w:p w14:paraId="1551DA72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</w:tr>
      <w:tr w:rsidR="000D53F1" w:rsidRPr="00B73A81" w14:paraId="1B4C7DA7" w14:textId="77777777" w:rsidTr="00537DBF">
        <w:trPr>
          <w:trHeight w:val="292"/>
        </w:trPr>
        <w:tc>
          <w:tcPr>
            <w:tcW w:w="2405" w:type="dxa"/>
            <w:tcBorders>
              <w:top w:val="nil"/>
              <w:bottom w:val="nil"/>
            </w:tcBorders>
          </w:tcPr>
          <w:p w14:paraId="32FAC216" w14:textId="77777777" w:rsidR="000D53F1" w:rsidRPr="00F8244D" w:rsidRDefault="000D53F1" w:rsidP="00537DB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  <w:lang w:val="sv-SE"/>
              </w:rPr>
            </w:pPr>
            <w:r w:rsidRPr="00336E17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Symptoms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F49365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</w:t>
            </w:r>
            <w:r w:rsidRPr="00043FB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3.7 [0.09-18.9] (1/27)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14:paraId="39C763E8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94.9 [87.5.98.6]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75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/79)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150896F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20 [0.5-71.6]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(1/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5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)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79B52C1B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74.2 [64.5-82.4]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75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101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)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14:paraId="3669FE45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71.7 [62.1-80]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76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/106)</w:t>
            </w:r>
          </w:p>
        </w:tc>
      </w:tr>
      <w:tr w:rsidR="000D53F1" w:rsidRPr="00B73A81" w14:paraId="2F6A5198" w14:textId="77777777" w:rsidTr="00537DBF">
        <w:trPr>
          <w:trHeight w:val="292"/>
        </w:trPr>
        <w:tc>
          <w:tcPr>
            <w:tcW w:w="2405" w:type="dxa"/>
            <w:tcBorders>
              <w:top w:val="nil"/>
              <w:bottom w:val="nil"/>
            </w:tcBorders>
          </w:tcPr>
          <w:p w14:paraId="607D2850" w14:textId="77777777" w:rsidR="000D53F1" w:rsidRPr="005A53FD" w:rsidRDefault="000D53F1" w:rsidP="000D53F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9" w:hanging="142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5A53FD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Acute pancreatitis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806B31" w14:textId="1CA8E3CE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14:paraId="259D0062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97.5 [91.1-99.6]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(70/79)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3247151" w14:textId="17ACD348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781BEF5D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74 [64.5-82.1]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77/104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)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14:paraId="62BAB2CD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72.6 [63.1-80.8]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(7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/106)</w:t>
            </w:r>
          </w:p>
        </w:tc>
      </w:tr>
      <w:tr w:rsidR="000D53F1" w:rsidRPr="00B73A81" w14:paraId="43A7A621" w14:textId="77777777" w:rsidTr="00537DBF">
        <w:trPr>
          <w:trHeight w:val="292"/>
        </w:trPr>
        <w:tc>
          <w:tcPr>
            <w:tcW w:w="2405" w:type="dxa"/>
            <w:tcBorders>
              <w:top w:val="nil"/>
              <w:bottom w:val="nil"/>
            </w:tcBorders>
          </w:tcPr>
          <w:p w14:paraId="1CC8F602" w14:textId="77777777" w:rsidR="000D53F1" w:rsidRPr="005A53FD" w:rsidRDefault="000D53F1" w:rsidP="000D53F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9" w:hanging="142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5A53FD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Jaundice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49270A2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</w:t>
            </w:r>
            <w:r w:rsidRPr="00043FB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3.7 [0.09-18.9] (1/27)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14:paraId="60F7E2BF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100 [95.4-100]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(7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9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/79)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20C2A8CF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100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[2.5-100] 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1/1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)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66D2C47F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75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.2 [65.8-83.1]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79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/10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5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)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14:paraId="3EC917ED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75.5 [66.1-83.1]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(80/106)</w:t>
            </w:r>
          </w:p>
        </w:tc>
      </w:tr>
      <w:tr w:rsidR="000D53F1" w:rsidRPr="00B73A81" w14:paraId="7868BD43" w14:textId="77777777" w:rsidTr="00537DBF">
        <w:trPr>
          <w:trHeight w:val="292"/>
        </w:trPr>
        <w:tc>
          <w:tcPr>
            <w:tcW w:w="2405" w:type="dxa"/>
            <w:tcBorders>
              <w:top w:val="nil"/>
              <w:bottom w:val="nil"/>
            </w:tcBorders>
          </w:tcPr>
          <w:p w14:paraId="119D2153" w14:textId="77777777" w:rsidR="000D53F1" w:rsidRPr="00F8244D" w:rsidRDefault="000D53F1" w:rsidP="000D53F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9" w:hanging="142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8244D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Diabetes (recent onset)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4141EC1" w14:textId="77777777" w:rsidR="000D53F1" w:rsidRPr="00F8244D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8244D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14:paraId="22ECB565" w14:textId="77777777" w:rsidR="000D53F1" w:rsidRPr="00F8244D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8244D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6DF7B104" w14:textId="77777777" w:rsidR="000D53F1" w:rsidRPr="00F8244D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8244D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524ED1AD" w14:textId="77777777" w:rsidR="000D53F1" w:rsidRPr="00F8244D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8244D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14:paraId="34CEB0FE" w14:textId="77777777" w:rsidR="000D53F1" w:rsidRPr="00F8244D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8244D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</w:tr>
      <w:tr w:rsidR="000D53F1" w:rsidRPr="00B73A81" w14:paraId="2F2C384C" w14:textId="77777777" w:rsidTr="00537DBF">
        <w:trPr>
          <w:trHeight w:val="292"/>
        </w:trPr>
        <w:tc>
          <w:tcPr>
            <w:tcW w:w="240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531ADFF" w14:textId="6E240DC3" w:rsidR="000D53F1" w:rsidRPr="00F8244D" w:rsidRDefault="000D53F1" w:rsidP="00537DB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63DDD">
              <w:rPr>
                <w:rFonts w:ascii="Times New Roman" w:hAnsi="Times New Roman" w:cs="Times New Roman"/>
                <w:sz w:val="18"/>
                <w:szCs w:val="18"/>
              </w:rPr>
              <w:t xml:space="preserve">CA 19-9 &gt;37 </w:t>
            </w:r>
            <w:r w:rsidR="00EC6AAF">
              <w:rPr>
                <w:rFonts w:ascii="Cambria Math" w:hAnsi="Cambria Math" w:cs="Cambria Math"/>
                <w:sz w:val="18"/>
                <w:szCs w:val="18"/>
              </w:rPr>
              <w:t>𝜇</w:t>
            </w:r>
            <w:r w:rsidR="00EC6AAF">
              <w:rPr>
                <w:rFonts w:ascii="Times New Roman" w:hAnsi="Times New Roman" w:cs="Times New Roman"/>
                <w:sz w:val="18"/>
                <w:szCs w:val="18"/>
              </w:rPr>
              <w:t>mol/L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3DECF6D0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802" w:type="dxa"/>
            <w:tcBorders>
              <w:top w:val="nil"/>
              <w:bottom w:val="single" w:sz="4" w:space="0" w:color="auto"/>
            </w:tcBorders>
          </w:tcPr>
          <w:p w14:paraId="46C567F9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073" w:type="dxa"/>
            <w:tcBorders>
              <w:top w:val="nil"/>
              <w:bottom w:val="single" w:sz="4" w:space="0" w:color="auto"/>
            </w:tcBorders>
          </w:tcPr>
          <w:p w14:paraId="1E329034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283" w:type="dxa"/>
            <w:tcBorders>
              <w:top w:val="nil"/>
              <w:bottom w:val="single" w:sz="4" w:space="0" w:color="auto"/>
            </w:tcBorders>
          </w:tcPr>
          <w:p w14:paraId="14D2DF14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286" w:type="dxa"/>
            <w:tcBorders>
              <w:top w:val="nil"/>
              <w:bottom w:val="single" w:sz="4" w:space="0" w:color="auto"/>
            </w:tcBorders>
          </w:tcPr>
          <w:p w14:paraId="78C4C0FA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</w:tr>
      <w:tr w:rsidR="000D53F1" w:rsidRPr="00B73A81" w14:paraId="11070307" w14:textId="77777777" w:rsidTr="00537DBF">
        <w:trPr>
          <w:trHeight w:val="292"/>
        </w:trPr>
        <w:tc>
          <w:tcPr>
            <w:tcW w:w="240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7890A7" w14:textId="77777777" w:rsidR="000D53F1" w:rsidRPr="00B73A81" w:rsidRDefault="000D53F1" w:rsidP="00537DB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3A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Imaging-related features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025236BB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2802" w:type="dxa"/>
            <w:tcBorders>
              <w:top w:val="single" w:sz="4" w:space="0" w:color="auto"/>
              <w:bottom w:val="nil"/>
            </w:tcBorders>
          </w:tcPr>
          <w:p w14:paraId="270A522B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nil"/>
            </w:tcBorders>
          </w:tcPr>
          <w:p w14:paraId="51FEF1DF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2283" w:type="dxa"/>
            <w:tcBorders>
              <w:top w:val="single" w:sz="4" w:space="0" w:color="auto"/>
              <w:bottom w:val="nil"/>
            </w:tcBorders>
          </w:tcPr>
          <w:p w14:paraId="3C91D5F9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2286" w:type="dxa"/>
            <w:tcBorders>
              <w:top w:val="single" w:sz="4" w:space="0" w:color="auto"/>
              <w:bottom w:val="nil"/>
            </w:tcBorders>
          </w:tcPr>
          <w:p w14:paraId="41CA82C1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</w:tr>
      <w:tr w:rsidR="000D53F1" w:rsidRPr="00B73A81" w14:paraId="7C022A44" w14:textId="77777777" w:rsidTr="00537DBF">
        <w:trPr>
          <w:trHeight w:val="292"/>
        </w:trPr>
        <w:tc>
          <w:tcPr>
            <w:tcW w:w="2405" w:type="dxa"/>
            <w:tcBorders>
              <w:top w:val="nil"/>
              <w:bottom w:val="nil"/>
            </w:tcBorders>
          </w:tcPr>
          <w:p w14:paraId="550BE002" w14:textId="77777777" w:rsidR="000D53F1" w:rsidRPr="00043FB6" w:rsidRDefault="000D53F1" w:rsidP="00537DB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3FB6">
              <w:rPr>
                <w:rFonts w:ascii="Times New Roman" w:hAnsi="Times New Roman" w:cs="Times New Roman"/>
                <w:sz w:val="18"/>
                <w:szCs w:val="18"/>
              </w:rPr>
              <w:t>Diameter ≥ 40 mm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39D9CF8" w14:textId="77777777" w:rsidR="000D53F1" w:rsidRPr="00043FB6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043FB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3.7 [0.09-18.9] (1/27)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14:paraId="109BB3AF" w14:textId="77777777" w:rsidR="000D53F1" w:rsidRPr="00043FB6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043FB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92.4 [84.2-97.2] (73/79)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048EF08" w14:textId="77777777" w:rsidR="000D53F1" w:rsidRPr="00043FB6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043FB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14.3 [0.36-57.8] (1/7)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4906D10F" w14:textId="77777777" w:rsidR="000D53F1" w:rsidRPr="00043FB6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043FB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73.7 [63.9-82.1] (73/99)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14:paraId="258F0D69" w14:textId="77777777" w:rsidR="000D53F1" w:rsidRPr="00043FB6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043FB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69.8 [60.1-78.3] (74/106)</w:t>
            </w:r>
          </w:p>
        </w:tc>
      </w:tr>
      <w:tr w:rsidR="000D53F1" w:rsidRPr="00B73A81" w14:paraId="71204720" w14:textId="77777777" w:rsidTr="00537DBF">
        <w:trPr>
          <w:trHeight w:val="292"/>
        </w:trPr>
        <w:tc>
          <w:tcPr>
            <w:tcW w:w="2405" w:type="dxa"/>
            <w:tcBorders>
              <w:top w:val="nil"/>
              <w:bottom w:val="nil"/>
            </w:tcBorders>
          </w:tcPr>
          <w:p w14:paraId="7A1C6A96" w14:textId="77777777" w:rsidR="000D53F1" w:rsidRPr="00043FB6" w:rsidRDefault="000D53F1" w:rsidP="00537DB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3FB6">
              <w:rPr>
                <w:rFonts w:ascii="Times New Roman" w:hAnsi="Times New Roman" w:cs="Times New Roman"/>
                <w:sz w:val="18"/>
                <w:szCs w:val="18"/>
              </w:rPr>
              <w:t>MPD 5-9.9 mm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31EE4F" w14:textId="77777777" w:rsidR="000D53F1" w:rsidRPr="00043FB6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043FB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11.1 [2.3-29] (3/27)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14:paraId="2990233E" w14:textId="77777777" w:rsidR="000D53F1" w:rsidRPr="00043FB6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043FB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84.8 [74.9-91.8] (67/79)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9A4D37F" w14:textId="77777777" w:rsidR="000D53F1" w:rsidRPr="00043FB6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043FB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20 [4.3-48 (3/15)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63527E09" w14:textId="77777777" w:rsidR="000D53F1" w:rsidRPr="00043FB6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043FB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73.6 [63.3-82.3] (67/91)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14:paraId="6EBA035F" w14:textId="77777777" w:rsidR="000D53F1" w:rsidRPr="00043FB6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043FB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66 [56.1-74.9] (70/106)</w:t>
            </w:r>
          </w:p>
        </w:tc>
      </w:tr>
      <w:tr w:rsidR="000D53F1" w:rsidRPr="00B73A81" w14:paraId="4DBEE3C4" w14:textId="77777777" w:rsidTr="00537DBF">
        <w:trPr>
          <w:trHeight w:val="292"/>
        </w:trPr>
        <w:tc>
          <w:tcPr>
            <w:tcW w:w="2405" w:type="dxa"/>
            <w:tcBorders>
              <w:top w:val="nil"/>
              <w:bottom w:val="nil"/>
            </w:tcBorders>
          </w:tcPr>
          <w:p w14:paraId="7E557AF3" w14:textId="77777777" w:rsidR="000D53F1" w:rsidRPr="00B73A81" w:rsidRDefault="000D53F1" w:rsidP="00537DB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3A81">
              <w:rPr>
                <w:rFonts w:ascii="Times New Roman" w:hAnsi="Times New Roman" w:cs="Times New Roman"/>
                <w:sz w:val="18"/>
                <w:szCs w:val="18"/>
              </w:rPr>
              <w:t>MPD ≥ 10 mm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5AC4DF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14:paraId="253F7DF3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0FCF8C14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283D829B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14:paraId="5AC835A5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</w:p>
        </w:tc>
      </w:tr>
      <w:tr w:rsidR="000D53F1" w:rsidRPr="00B73A81" w14:paraId="2E807282" w14:textId="77777777" w:rsidTr="00537DBF">
        <w:trPr>
          <w:trHeight w:val="292"/>
        </w:trPr>
        <w:tc>
          <w:tcPr>
            <w:tcW w:w="2405" w:type="dxa"/>
            <w:tcBorders>
              <w:top w:val="nil"/>
              <w:bottom w:val="nil"/>
            </w:tcBorders>
          </w:tcPr>
          <w:p w14:paraId="2F34B477" w14:textId="77777777" w:rsidR="000D53F1" w:rsidRPr="00B73A81" w:rsidRDefault="000D53F1" w:rsidP="00537DB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Contrast-enhancing MN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FC000A" w14:textId="4A95D722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0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14:paraId="459A4C0F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96.2 [89.3-99.2]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76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/79)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B64BFC7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0 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0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3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)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14:paraId="731E1772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73.8 [64.2-81.9]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(7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6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103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)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14:paraId="64766EAB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71.7 [62.1-80]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76</w:t>
            </w:r>
            <w:r w:rsidRPr="00B73A81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/106)</w:t>
            </w:r>
          </w:p>
        </w:tc>
      </w:tr>
      <w:tr w:rsidR="000D53F1" w:rsidRPr="00B73A81" w14:paraId="261B3DF9" w14:textId="77777777" w:rsidTr="00537DBF">
        <w:trPr>
          <w:trHeight w:val="292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10B5BDA5" w14:textId="77777777" w:rsidR="000D53F1" w:rsidRPr="0086465E" w:rsidRDefault="000D53F1" w:rsidP="00537DB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A03A9D">
              <w:rPr>
                <w:rFonts w:ascii="Times New Roman" w:hAnsi="Times New Roman" w:cs="Times New Roman"/>
                <w:sz w:val="18"/>
                <w:szCs w:val="18"/>
              </w:rPr>
              <w:t>Progress in size (≥ 5mm/year)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14:paraId="2739234F" w14:textId="04FBA66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2802" w:type="dxa"/>
            <w:tcBorders>
              <w:top w:val="nil"/>
              <w:bottom w:val="single" w:sz="4" w:space="0" w:color="auto"/>
            </w:tcBorders>
            <w:vAlign w:val="center"/>
          </w:tcPr>
          <w:p w14:paraId="560C424C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87.3 [77.9-93.7]</w:t>
            </w:r>
            <w:r w:rsidRPr="00B73A8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69/79</w:t>
            </w:r>
            <w:r w:rsidRPr="00B73A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73" w:type="dxa"/>
            <w:tcBorders>
              <w:top w:val="nil"/>
              <w:bottom w:val="single" w:sz="4" w:space="0" w:color="auto"/>
            </w:tcBorders>
            <w:vAlign w:val="center"/>
          </w:tcPr>
          <w:p w14:paraId="2F584B15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Pr="00B73A81">
              <w:rPr>
                <w:rFonts w:ascii="Times New Roman" w:hAnsi="Times New Roman" w:cs="Times New Roman"/>
                <w:sz w:val="18"/>
                <w:szCs w:val="18"/>
              </w:rPr>
              <w:t>(0/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B73A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83" w:type="dxa"/>
            <w:tcBorders>
              <w:top w:val="nil"/>
              <w:bottom w:val="single" w:sz="4" w:space="0" w:color="auto"/>
            </w:tcBorders>
            <w:vAlign w:val="center"/>
          </w:tcPr>
          <w:p w14:paraId="69452690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71.8 [61.7-80.6]</w:t>
            </w:r>
            <w:r w:rsidRPr="00B73A8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B73A8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  <w:r w:rsidRPr="00B73A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86" w:type="dxa"/>
            <w:tcBorders>
              <w:top w:val="nil"/>
              <w:bottom w:val="single" w:sz="4" w:space="0" w:color="auto"/>
            </w:tcBorders>
            <w:vAlign w:val="center"/>
          </w:tcPr>
          <w:p w14:paraId="1CE55C86" w14:textId="77777777" w:rsidR="000D53F1" w:rsidRPr="00B73A81" w:rsidRDefault="000D53F1" w:rsidP="00537D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65.1 [55.2-74.1]</w:t>
            </w:r>
            <w:r w:rsidRPr="00B73A8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B73A8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  <w:r w:rsidRPr="00B73A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62500862" w14:textId="2B325862" w:rsidR="006D5E39" w:rsidRPr="00467076" w:rsidRDefault="006D5E39" w:rsidP="006D5E39">
      <w:pPr>
        <w:rPr>
          <w:rFonts w:ascii="Times New Roman" w:hAnsi="Times New Roman" w:cs="Times New Roman"/>
          <w:sz w:val="18"/>
          <w:szCs w:val="18"/>
        </w:rPr>
      </w:pPr>
      <w:r w:rsidRPr="006D5E39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6D5E39">
        <w:rPr>
          <w:rFonts w:ascii="Times New Roman" w:hAnsi="Times New Roman" w:cs="Times New Roman"/>
          <w:sz w:val="18"/>
          <w:szCs w:val="18"/>
        </w:rPr>
        <w:t>The European Study Group on Cystic Tumours of the Pancreas (2018) European evidence-based guidelines on pancreatic cystic neoplasms. Gut 67:789–804. https://doi.org/10.1136/gutjnl-2018-316027</w:t>
      </w:r>
    </w:p>
    <w:p w14:paraId="6BB06B5A" w14:textId="6DAFE229" w:rsidR="000D53F1" w:rsidRDefault="006D5E3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Abbreviations: </w:t>
      </w:r>
      <w:r w:rsidR="00EC6AAF" w:rsidRPr="00467076">
        <w:rPr>
          <w:rFonts w:ascii="Times New Roman" w:hAnsi="Times New Roman" w:cs="Times New Roman"/>
          <w:sz w:val="18"/>
          <w:szCs w:val="18"/>
        </w:rPr>
        <w:t>MPD: main pancreatic duct. MN: mural nodules.</w:t>
      </w:r>
    </w:p>
    <w:p w14:paraId="7E15691B" w14:textId="77777777" w:rsidR="006D5E39" w:rsidRPr="00467076" w:rsidRDefault="006D5E39">
      <w:pPr>
        <w:rPr>
          <w:rFonts w:ascii="Times New Roman" w:hAnsi="Times New Roman" w:cs="Times New Roman"/>
          <w:sz w:val="18"/>
          <w:szCs w:val="18"/>
        </w:rPr>
      </w:pPr>
    </w:p>
    <w:sectPr w:rsidR="006D5E39" w:rsidRPr="00467076" w:rsidSect="000D53F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1A82"/>
    <w:multiLevelType w:val="hybridMultilevel"/>
    <w:tmpl w:val="DA9404F8"/>
    <w:lvl w:ilvl="0" w:tplc="CFDCE7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D53F1"/>
    <w:rsid w:val="00002F30"/>
    <w:rsid w:val="000162CB"/>
    <w:rsid w:val="000471B1"/>
    <w:rsid w:val="00096A34"/>
    <w:rsid w:val="000D53F1"/>
    <w:rsid w:val="000E7467"/>
    <w:rsid w:val="00133BE4"/>
    <w:rsid w:val="001413CB"/>
    <w:rsid w:val="00152219"/>
    <w:rsid w:val="00194A29"/>
    <w:rsid w:val="001C36AB"/>
    <w:rsid w:val="001F77FB"/>
    <w:rsid w:val="002046F8"/>
    <w:rsid w:val="00204A59"/>
    <w:rsid w:val="00252172"/>
    <w:rsid w:val="002B0850"/>
    <w:rsid w:val="002B261C"/>
    <w:rsid w:val="002D5254"/>
    <w:rsid w:val="002E6530"/>
    <w:rsid w:val="00321131"/>
    <w:rsid w:val="003336D5"/>
    <w:rsid w:val="00342987"/>
    <w:rsid w:val="003A7516"/>
    <w:rsid w:val="003C558A"/>
    <w:rsid w:val="003C573C"/>
    <w:rsid w:val="003D2681"/>
    <w:rsid w:val="003F0B02"/>
    <w:rsid w:val="003F377A"/>
    <w:rsid w:val="003F71EB"/>
    <w:rsid w:val="004506D7"/>
    <w:rsid w:val="00456A92"/>
    <w:rsid w:val="00467076"/>
    <w:rsid w:val="004A2C46"/>
    <w:rsid w:val="0050264D"/>
    <w:rsid w:val="0051029D"/>
    <w:rsid w:val="00515EB4"/>
    <w:rsid w:val="00524465"/>
    <w:rsid w:val="005362D9"/>
    <w:rsid w:val="005449A7"/>
    <w:rsid w:val="005709AD"/>
    <w:rsid w:val="00585EA5"/>
    <w:rsid w:val="005D0F2E"/>
    <w:rsid w:val="005E1CCB"/>
    <w:rsid w:val="005F2013"/>
    <w:rsid w:val="00634141"/>
    <w:rsid w:val="00666B98"/>
    <w:rsid w:val="006732B7"/>
    <w:rsid w:val="006924E2"/>
    <w:rsid w:val="006A69A5"/>
    <w:rsid w:val="006B4A0E"/>
    <w:rsid w:val="006C33DE"/>
    <w:rsid w:val="006D5E39"/>
    <w:rsid w:val="006F3F98"/>
    <w:rsid w:val="0070007A"/>
    <w:rsid w:val="00723C3E"/>
    <w:rsid w:val="00733483"/>
    <w:rsid w:val="00752A23"/>
    <w:rsid w:val="007774CC"/>
    <w:rsid w:val="007A3AEF"/>
    <w:rsid w:val="007A4429"/>
    <w:rsid w:val="007E1779"/>
    <w:rsid w:val="007E43C6"/>
    <w:rsid w:val="007E72EA"/>
    <w:rsid w:val="00801701"/>
    <w:rsid w:val="00830BC4"/>
    <w:rsid w:val="00834B8B"/>
    <w:rsid w:val="008405A7"/>
    <w:rsid w:val="00843F10"/>
    <w:rsid w:val="00845043"/>
    <w:rsid w:val="0084701E"/>
    <w:rsid w:val="0086399D"/>
    <w:rsid w:val="00867411"/>
    <w:rsid w:val="008859B2"/>
    <w:rsid w:val="008B78BB"/>
    <w:rsid w:val="008F4E5C"/>
    <w:rsid w:val="00926928"/>
    <w:rsid w:val="0094391C"/>
    <w:rsid w:val="00954698"/>
    <w:rsid w:val="00963041"/>
    <w:rsid w:val="00975495"/>
    <w:rsid w:val="0098702D"/>
    <w:rsid w:val="00987F37"/>
    <w:rsid w:val="009A2DC7"/>
    <w:rsid w:val="009A3769"/>
    <w:rsid w:val="009D1740"/>
    <w:rsid w:val="00A3033F"/>
    <w:rsid w:val="00A5069E"/>
    <w:rsid w:val="00A5381A"/>
    <w:rsid w:val="00A9126C"/>
    <w:rsid w:val="00B16A34"/>
    <w:rsid w:val="00B406D1"/>
    <w:rsid w:val="00B407EC"/>
    <w:rsid w:val="00B55AA1"/>
    <w:rsid w:val="00B82660"/>
    <w:rsid w:val="00BA1175"/>
    <w:rsid w:val="00BA653F"/>
    <w:rsid w:val="00BB7AE9"/>
    <w:rsid w:val="00C03B31"/>
    <w:rsid w:val="00C24A83"/>
    <w:rsid w:val="00C41FFF"/>
    <w:rsid w:val="00C424AB"/>
    <w:rsid w:val="00C92376"/>
    <w:rsid w:val="00CB6583"/>
    <w:rsid w:val="00CF055F"/>
    <w:rsid w:val="00D133AC"/>
    <w:rsid w:val="00D15595"/>
    <w:rsid w:val="00DA7E2F"/>
    <w:rsid w:val="00DD2D4A"/>
    <w:rsid w:val="00DF698F"/>
    <w:rsid w:val="00E02085"/>
    <w:rsid w:val="00E05415"/>
    <w:rsid w:val="00E20CBE"/>
    <w:rsid w:val="00E5747E"/>
    <w:rsid w:val="00E96005"/>
    <w:rsid w:val="00EA7AA6"/>
    <w:rsid w:val="00EC6AAF"/>
    <w:rsid w:val="00ED5B31"/>
    <w:rsid w:val="00F636A9"/>
    <w:rsid w:val="00F80AB2"/>
    <w:rsid w:val="00FD57CD"/>
    <w:rsid w:val="00FF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EB8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53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53F1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53F1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3F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3F1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D53F1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0D5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9E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9E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53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53F1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53F1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3F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3F1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D53F1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0D5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9E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9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1333</Characters>
  <Application>Microsoft Office Word</Application>
  <DocSecurity>0</DocSecurity>
  <Lines>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*BLINDED*</dc:creator>
  <cp:keywords/>
  <dc:description/>
  <cp:lastModifiedBy>RBESARIO</cp:lastModifiedBy>
  <cp:revision>3</cp:revision>
  <dcterms:created xsi:type="dcterms:W3CDTF">2022-01-10T18:15:00Z</dcterms:created>
  <dcterms:modified xsi:type="dcterms:W3CDTF">2022-12-01T07:44:00Z</dcterms:modified>
  <cp:category/>
</cp:coreProperties>
</file>