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1F5" w:rsidRPr="00436410" w:rsidRDefault="00ED61F5" w:rsidP="00436410">
      <w:pPr>
        <w:spacing w:after="24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b/>
          <w:sz w:val="20"/>
          <w:szCs w:val="20"/>
          <w:lang w:val="en-GB"/>
        </w:rPr>
        <w:t xml:space="preserve">ESM 3 </w:t>
      </w:r>
      <w:r w:rsidRPr="00436410">
        <w:rPr>
          <w:rFonts w:ascii="Times New Roman" w:hAnsi="Times New Roman" w:cs="Times New Roman"/>
          <w:sz w:val="20"/>
          <w:szCs w:val="20"/>
          <w:lang w:val="en-GB"/>
        </w:rPr>
        <w:t>List of full references for ESM 2</w:t>
      </w:r>
      <w:bookmarkStart w:id="0" w:name="_GoBack"/>
      <w:bookmarkEnd w:id="0"/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Cao X, Ni J,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Herzschuh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U, et al (2013) </w:t>
      </w:r>
      <w:proofErr w:type="gramStart"/>
      <w:r w:rsidRPr="00436410">
        <w:rPr>
          <w:rFonts w:ascii="Times New Roman" w:hAnsi="Times New Roman" w:cs="Times New Roman"/>
          <w:sz w:val="20"/>
          <w:szCs w:val="20"/>
          <w:lang w:val="en-GB"/>
        </w:rPr>
        <w:t>A</w:t>
      </w:r>
      <w:proofErr w:type="gram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late Quaternary pollen dataset from eastern continental Asia for vegetation and climate reconstructions: Set up and evaluation. Review of Palaeobotany and Palynology 194:21–37. </w:t>
      </w:r>
      <w:hyperlink r:id="rId4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https://doi.org/10.1016/j.revpalbo.2013.02.003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Cao X, Xu Q, Jing Z, et al (2010) Holocene climate change and human impacts implied from the pollen records in Anyang, central China. Quaternary International 227:3–9. </w:t>
      </w:r>
      <w:hyperlink r:id="rId5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https://doi.org/10.1016/j.quaint.2010.03.019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Cheng Y, Jiang W (2011) Mo Ci Sheng Bing Qi Yi Lai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Shaanbei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Huang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Tu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Gao Yuan De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Zhi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Bei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He Qi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Hou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Bian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Hua (Vegetation and climate changes since the last glacial maximum in the northern Loess Plateau, in Chinese).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Quat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Sci 31:982–989</w:t>
      </w:r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proofErr w:type="gramStart"/>
      <w:r w:rsidRPr="00436410">
        <w:rPr>
          <w:rFonts w:ascii="Times New Roman" w:hAnsi="Times New Roman" w:cs="Times New Roman"/>
          <w:sz w:val="20"/>
          <w:szCs w:val="20"/>
          <w:lang w:val="en-GB"/>
        </w:rPr>
        <w:t>d’Alpoim</w:t>
      </w:r>
      <w:proofErr w:type="gram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Guedes J, Lu H, Li Y, et al (2014) Moving agriculture onto the Tibetan plateau: the archaeobotanical evidence.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Archaeol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Anthropol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Sci 6:255–269. </w:t>
      </w:r>
      <w:hyperlink r:id="rId6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https://doi.org/10.1007/s12520-013-</w:t>
        </w:r>
      </w:hyperlink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hyperlink r:id="rId7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0153-4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Dong G,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Jia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X, An C, et al (2012) Mid-Holocene climate change and its effect on prehistoric cultural evolution in eastern Qinghai Province, China.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Quat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res 77:23–30. </w:t>
      </w:r>
      <w:hyperlink r:id="rId8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https://doi.org/10.1016/j.yqres.2011.10.004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Gao Y, Yang J, Ma Z, et al (2021) </w:t>
      </w:r>
      <w:proofErr w:type="gramStart"/>
      <w:r w:rsidRPr="00436410">
        <w:rPr>
          <w:rFonts w:ascii="Times New Roman" w:hAnsi="Times New Roman" w:cs="Times New Roman"/>
          <w:sz w:val="20"/>
          <w:szCs w:val="20"/>
          <w:lang w:val="en-GB"/>
        </w:rPr>
        <w:t>New</w:t>
      </w:r>
      <w:proofErr w:type="gram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evidence from the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Qugong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site in the central Tibetan Plateau for the prehistoric Highland Silk Road. The Holocene 31:230–239. </w:t>
      </w:r>
      <w:hyperlink r:id="rId9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https://doi.org/10.1177/0959683620941144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Jarvis DI (1993) Pollen Evidence of Changing Holocene Monsoon Climate in Sichuan Province, China.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Quat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Res 39:325–337. </w:t>
      </w:r>
      <w:hyperlink r:id="rId10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https://doi.org/10.1006/qres.1993.1039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Jia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X Qing Hai Sheng Dong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Bei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Bu Di Qu Xin Shi Qi—Qing Tong Shi Dai Wen Hua Yan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Jin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Guo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Cheng Yu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Zhi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Wu Yi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Cun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Yan Jiu (Cultural evolution process and plant remains during Neolithic- Bronze Age in Northeast Qinghai Province, in Chinese). Doctoral dissertation, Lanzhou University</w:t>
      </w:r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Jiang W, Cheng Y, Yang X, Yang S (2013) Chinese Loess Plateau vegetation since the Last Glacial Maximum and its implications for vegetation restoration. J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Appl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Ecol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50:440–448. </w:t>
      </w:r>
      <w:hyperlink r:id="rId11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https://doi.org/10.1111/1365-2664.12052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Knörzer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K-H (2000) 3000 years of agriculture in a valley of the High Himalayas.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Veget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Hist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Archaebot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9:219–222. </w:t>
      </w:r>
      <w:hyperlink r:id="rId12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https://doi.org/10.1007/BF01294636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Leipe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C,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Demske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D, Tarasov PE (2014) A Holocene pollen record from the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northwestern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Himalayan lake Tso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Moriri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: Implications for palaeoclimatic and archaeological research. Quaternary International 348:93–112. </w:t>
      </w:r>
      <w:hyperlink r:id="rId13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https://doi.org/10.1016/j.quaint.2013.05.005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>Li J, Zeng W, Zhang Y, et al (2017) Ancient DNA reveals genetic connections between early Di-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Qiang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and Han Chinese. BMC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Evol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Biol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17:239. </w:t>
      </w:r>
      <w:hyperlink r:id="rId14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https://doi.org/10.1186/s12862-017-1082-0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>Li M, Yang X, Wang H, et al (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2010a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) Starch grains from dental calculus reveal ancient plant foodstuffs at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Chenqimogou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site, Gansu Province. Sci China Earth Sci 53:694–699. </w:t>
      </w:r>
      <w:hyperlink r:id="rId15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https://doi.org/10.1007/s11430-</w:t>
        </w:r>
      </w:hyperlink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hyperlink r:id="rId16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010-0052-9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Li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MQ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, Yang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XY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>, Wang Q, et al (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2010b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)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Gan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Su Lin Tan Chen Qi Mo Gou Yi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Zhi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Ren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Ya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Jie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Shi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Zhong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Dian Fen Fan Ying De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Gu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Ren Lei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Zhi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Wu Xing Shi Wu (Starch grains from dental calculus reveal ancient plant foodstuffs at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Chenqimogou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site, Gansu Province, in Chinese). Sci China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Ser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D Earth Sci 40:486–492</w:t>
      </w:r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Li X, Shang X, Dodson J, Zhou X (2009) Holocene agriculture in the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Guanzhong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Basin in NW China indicated by pollen and charcoal evidence. The Holocene 19:1213–1220. </w:t>
      </w:r>
      <w:hyperlink r:id="rId17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https://doi.org/10.1177/0959683609345083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Li X, Zhou X, Zhou J, et al (2007) </w:t>
      </w:r>
      <w:proofErr w:type="gramStart"/>
      <w:r w:rsidRPr="00436410">
        <w:rPr>
          <w:rFonts w:ascii="Times New Roman" w:hAnsi="Times New Roman" w:cs="Times New Roman"/>
          <w:sz w:val="20"/>
          <w:szCs w:val="20"/>
          <w:lang w:val="en-GB"/>
        </w:rPr>
        <w:t>The</w:t>
      </w:r>
      <w:proofErr w:type="gram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earliest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archaeobiological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evidence of the broadening agriculture in China recorded at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Xishanping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site in Gansu Province. SCI CHINA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SER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D 50:1707–1714. </w:t>
      </w:r>
      <w:hyperlink r:id="rId18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https://doi.org/10.1007/s11430-007-0066-0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Li Y (1979) Brief report on the excavation of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Maquan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West Han dynasty tomb of Shaanxi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Xianyang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. Kao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Gu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2:125–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135Li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YY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, Willis KJ, Zhou LP, Cui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HT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(2006) The impact of ancient civilization on the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northeastern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Chinese landscape: palaeoecological evidence from the Western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Liaohe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River Basin, Inner Mongolia. The Holocene 16:1109–1121. </w:t>
      </w:r>
      <w:hyperlink r:id="rId19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https://doi.org/10.1177/0959683606069403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Liu J, Chen F, Chen J, et al (2011) Humid medieval warm period recorded by magnetic characteristics of sediments from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Gonghai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Lake, Shanxi, North China. Chin Sci Bull 56:2464–2474. </w:t>
      </w:r>
      <w:hyperlink r:id="rId20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https://doi.org/10.1007/s11434-011-4592-y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Makohonienko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M, Kitagawa H,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Fujiki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T, et al (2008) Late Holocene vegetation changes and human impact in the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Changbai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Mountains area, Northeast China. Quaternary International 184:94–108. </w:t>
      </w:r>
      <w:hyperlink r:id="rId21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https://doi.org/10.1016/j.quaint.2007.09.010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Makohonienko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M, Kitagawa H,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Naruse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T, et al (2004) Late-Holocene natural and anthropogenic vegetation changes in the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Dongbei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Pingyuan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(Manchurian Plain),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northeastern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China. Quaternary International 123–125:71–88. </w:t>
      </w:r>
      <w:hyperlink r:id="rId22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https://doi.org/10.1016/j.quaint.2004.02.010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Okuda M, Sato Y, Tang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LH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, et al (2003) Late Holocene vegetation and environment at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Cauduntou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, west of Yangtze Delta, SW Jiangsu Province, East China. Quaternary International 105:39–47. </w:t>
      </w:r>
      <w:hyperlink r:id="rId23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https://doi.org/10.1016/S1040-6182(02)00149-0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Qiao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H (2014) Qing Hai Shi Qian Kao </w:t>
      </w:r>
      <w:proofErr w:type="spellStart"/>
      <w:proofErr w:type="gramStart"/>
      <w:r w:rsidRPr="00436410">
        <w:rPr>
          <w:rFonts w:ascii="Times New Roman" w:hAnsi="Times New Roman" w:cs="Times New Roman"/>
          <w:sz w:val="20"/>
          <w:szCs w:val="20"/>
          <w:lang w:val="en-GB"/>
        </w:rPr>
        <w:t>Gu</w:t>
      </w:r>
      <w:proofErr w:type="spellEnd"/>
      <w:proofErr w:type="gram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Yan Jiu Tan Xi (Qinghai prehistorical and archaeological analysis, in Chinese).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Chaidamu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Kaifa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Yanjiu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2:26–29</w:t>
      </w:r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Shang X, Li X (2010) Holocene vegetation characteristics of the southern Loess Plateau in the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Weihe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River valley in China. Review of Palaeobotany and Palynology 160:46–52. </w:t>
      </w:r>
      <w:hyperlink r:id="rId24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https://doi.org/10.1016/j.revpalbo.2010.01.004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Shi X (1977) Xian Yang Yang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Jia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Wan Han Mu Fa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Jue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Jian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Bao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(Brief report on the excavation of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Yangjiawan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Han Dynasty Tomb of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Xianyang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City, in Chinese). Wen Wu 10:10–21</w:t>
      </w:r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Song J, Lu H, Zhang Z, Liu X (2018) Archaeobotanical remains from the mid-first millennium AD site of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Kaerdong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in western Tibet.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Archaeol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Anthropol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Sci 10:2015–2026. </w:t>
      </w:r>
      <w:hyperlink r:id="rId25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https://doi.org/10.1007/s12520-</w:t>
        </w:r>
      </w:hyperlink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hyperlink r:id="rId26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017-0521-6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Stebich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M,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Rehfeld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K, Schlütz F, et al (2015) Holocene vegetation and climate dynamics of NE China based on the pollen record from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Sihailongwan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Maar Lake. Quaternary Science Reviews 124:275– 289. </w:t>
      </w:r>
      <w:hyperlink r:id="rId27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https://doi.org/10.1016/j.quascirev.2015.07.021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Sun Y (2013) Ba Yan Ta La Liao Dai Yi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Zhi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Zhi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Wu Yi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Cun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Ji Xiang Guan Wen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Ti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Yan Jiu (Archaeobotanical analysis of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Bayantala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site of Liao Dynasty, in Chinese). J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Chifeng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University (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Soc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Sci), pp 7–10</w:t>
      </w:r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Tang L, Lu H, Song J, et al (2021) </w:t>
      </w:r>
      <w:proofErr w:type="gramStart"/>
      <w:r w:rsidRPr="00436410">
        <w:rPr>
          <w:rFonts w:ascii="Times New Roman" w:hAnsi="Times New Roman" w:cs="Times New Roman"/>
          <w:sz w:val="20"/>
          <w:szCs w:val="20"/>
          <w:lang w:val="en-GB"/>
        </w:rPr>
        <w:t>The</w:t>
      </w:r>
      <w:proofErr w:type="gram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transition to a barley-dominant cultivation system in Tibet: First millennium BC archaeobotanical evidence from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Bangga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. Journal of Anthropological Archaeology 61:101242. </w:t>
      </w:r>
      <w:hyperlink r:id="rId28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https://doi.org/10.1016/j.jaa.2020.101242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Wang Q (2014) Yun Nan Cheng Jiang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Xue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Shan Yi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Zhi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Da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Zhi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Wu Fen Xi (Plant macrofossil analysis of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Xueshan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site in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Chengjiang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County of Yunnan Province, in Chinese). Masters Dissertation, Shandong University</w:t>
      </w:r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Wei Y (2019) Buckwheat remains from the late Neolithic site of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Donghuishan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>, Gansu Province, China.</w:t>
      </w:r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Cereal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Chem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cche.10130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hyperlink r:id="rId29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https://doi.org/10.1002/cche.10130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Xinying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Z,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Xiaoqiang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L, Dodson J, et al (2012) Land degradation during the Bronze Age in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Hexi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Corridor (Gansu, China). Quaternary International 254:42–48. </w:t>
      </w:r>
      <w:hyperlink r:id="rId30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https://doi.org/10.1016/j.quaint.2011.06.046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Xue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Y (2010) Yun Nan Jian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Chuan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Hai Men Kou Yi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Zhi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Zhi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Wu Yi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Cun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Chu Bu Yan Jiu (Study of plant remains from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Haimenkou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site in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Jianchuan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County, Yunnan Province, in Chinese). Masters Dissertation, Peking University</w:t>
      </w:r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Yang C, Xu K, Zhao Z (2010) Report of flotation of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Sunchangqing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site from Jilin,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Baicheng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County.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Bei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Fang Wen Wu 4:48–51</w:t>
      </w:r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Yao Y,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Guo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D, Li C (2013)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Nei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Meng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Gu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Ji Ning Lu Cheng Yi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Zhi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Bao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Fen Fen Xi Yu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Gu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Zhi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Bei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Gu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Qi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Hou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Chu Tan (Palynological analysis,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paleovegetation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and paleoclimate at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Jininglu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archaeological site, Inner Mongolia, in Chinese). Chinese Science Bulletin 58 (Supplement 1):90–96</w:t>
      </w:r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Yao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YF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, Song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XY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, Wortley AH, et al (2015) A 22 570-year record of vegetational and climatic change from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Wenhai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Lake in the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Hengduan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Mountains biodiversity hotspot, Yunnan, Southwest China.</w:t>
      </w:r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Biogeosciences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12:1525–1535. </w:t>
      </w:r>
      <w:hyperlink r:id="rId31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https://doi.org/10.5194/bg-12-1525-2015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Yi S, Saito Y,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Oshima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H, et al (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2003a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) Holocene environmental history inferred from pollen assemblages in the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Huanghe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(Yellow River) delta, China: climatic change and human impact. Quaternary Science Reviews 22:609–628. </w:t>
      </w:r>
      <w:hyperlink r:id="rId32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https://doi.org/10.1016/S0277-3791(02)00086-0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>Yi S, Saito Y, Zhao Q, Wang P (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2003b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) Vegetation and climate changes in the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Changjiang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(Yangtze River) Delta, China, during the past 13,000 years inferred from pollen records. Quaternary Science Reviews 22:1501–1519. </w:t>
      </w:r>
      <w:hyperlink r:id="rId33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https://doi.org/10.1016/S0277-3791(03)00080-5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Zhang S (2015)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Nian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Yi Lai Shanxi Ning Wu Gong Hai Di Qu Qi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Hou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-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Zhi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Bei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Bian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Hua Yu Ren Lei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Huo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Dong (Climate-vegetation changes and human activity history of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Gonghai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Lake in Shanxi Province during the last 2000 years, in Chinese). Masters Dissertation, Hebei Normal University</w:t>
      </w:r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Zhao Z (2008) Ding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Jia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proofErr w:type="gramStart"/>
      <w:r w:rsidRPr="00436410">
        <w:rPr>
          <w:rFonts w:ascii="Times New Roman" w:hAnsi="Times New Roman" w:cs="Times New Roman"/>
          <w:sz w:val="20"/>
          <w:szCs w:val="20"/>
          <w:lang w:val="en-GB"/>
        </w:rPr>
        <w:t>Wa</w:t>
      </w:r>
      <w:proofErr w:type="spellEnd"/>
      <w:proofErr w:type="gram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Yi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Zhi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Fu Xuan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Jie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Guo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Fen Xi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Bao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Gao (Archaeobotanical analysis of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Dingjiawa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site). In: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Bei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Jing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Duan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Kao </w:t>
      </w:r>
      <w:proofErr w:type="spellStart"/>
      <w:proofErr w:type="gramStart"/>
      <w:r w:rsidRPr="00436410">
        <w:rPr>
          <w:rFonts w:ascii="Times New Roman" w:hAnsi="Times New Roman" w:cs="Times New Roman"/>
          <w:sz w:val="20"/>
          <w:szCs w:val="20"/>
          <w:lang w:val="en-GB"/>
        </w:rPr>
        <w:t>Gu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Fa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Jue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Bao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Gao</w:t>
      </w:r>
      <w:proofErr w:type="gram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Ji (Archaeological excavation report of Beijing, in Chinese). Scientific Press, Beijing, pp 229–237</w:t>
      </w:r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Zhao Z (2011) New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Archaeobotanic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Data for the Study of the Origins of Agriculture in China. Current Anthropology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52:S295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>–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S306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hyperlink r:id="rId34">
        <w:r w:rsidRPr="00436410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https://doi.org/10.1086/659308</w:t>
        </w:r>
      </w:hyperlink>
    </w:p>
    <w:p w:rsidR="00ED61F5" w:rsidRPr="00436410" w:rsidRDefault="00ED61F5" w:rsidP="00436410">
      <w:pPr>
        <w:spacing w:after="80"/>
        <w:ind w:left="284" w:hanging="284"/>
        <w:rPr>
          <w:rFonts w:ascii="Times New Roman" w:hAnsi="Times New Roman" w:cs="Times New Roman"/>
          <w:sz w:val="20"/>
          <w:szCs w:val="20"/>
          <w:lang w:val="en-GB"/>
        </w:rPr>
      </w:pPr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Zhu A (2011)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Gan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Su Wu Wei Mo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Zui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Zi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Han Mu Fa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Jue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Jian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Bao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(Brief report on the excavation of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Muozuizi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 xml:space="preserve"> Han Dynasty tomb of Gansu </w:t>
      </w:r>
      <w:proofErr w:type="spellStart"/>
      <w:r w:rsidRPr="00436410">
        <w:rPr>
          <w:rFonts w:ascii="Times New Roman" w:hAnsi="Times New Roman" w:cs="Times New Roman"/>
          <w:sz w:val="20"/>
          <w:szCs w:val="20"/>
          <w:lang w:val="en-GB"/>
        </w:rPr>
        <w:t>Wuwei</w:t>
      </w:r>
      <w:proofErr w:type="spellEnd"/>
      <w:r w:rsidRPr="00436410">
        <w:rPr>
          <w:rFonts w:ascii="Times New Roman" w:hAnsi="Times New Roman" w:cs="Times New Roman"/>
          <w:sz w:val="20"/>
          <w:szCs w:val="20"/>
          <w:lang w:val="en-GB"/>
        </w:rPr>
        <w:t>). Wen Wu 6:4–11</w:t>
      </w:r>
    </w:p>
    <w:p w:rsidR="00744510" w:rsidRPr="00436410" w:rsidRDefault="00744510">
      <w:pPr>
        <w:rPr>
          <w:rFonts w:ascii="Times New Roman" w:hAnsi="Times New Roman" w:cs="Times New Roman"/>
          <w:sz w:val="20"/>
          <w:szCs w:val="20"/>
        </w:rPr>
      </w:pPr>
    </w:p>
    <w:sectPr w:rsidR="00744510" w:rsidRPr="00436410" w:rsidSect="00436410">
      <w:pgSz w:w="11910" w:h="16840"/>
      <w:pgMar w:top="1134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1F5"/>
    <w:rsid w:val="00436410"/>
    <w:rsid w:val="00744510"/>
    <w:rsid w:val="00ED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529E9-B50D-4347-A244-142226B74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D61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yqres.2011.10.004" TargetMode="External"/><Relationship Id="rId13" Type="http://schemas.openxmlformats.org/officeDocument/2006/relationships/hyperlink" Target="https://doi.org/10.1016/j.quaint.2013.05.005" TargetMode="External"/><Relationship Id="rId18" Type="http://schemas.openxmlformats.org/officeDocument/2006/relationships/hyperlink" Target="https://doi.org/10.1007/s11430-007-0066-0" TargetMode="External"/><Relationship Id="rId26" Type="http://schemas.openxmlformats.org/officeDocument/2006/relationships/hyperlink" Target="https://doi.org/10.1007/s12520-017-0521-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i.org/10.1016/j.quaint.2007.09.010" TargetMode="External"/><Relationship Id="rId34" Type="http://schemas.openxmlformats.org/officeDocument/2006/relationships/hyperlink" Target="https://doi.org/10.1086/659308" TargetMode="External"/><Relationship Id="rId7" Type="http://schemas.openxmlformats.org/officeDocument/2006/relationships/hyperlink" Target="https://doi.org/10.1007/s12520-013-0153-4" TargetMode="External"/><Relationship Id="rId12" Type="http://schemas.openxmlformats.org/officeDocument/2006/relationships/hyperlink" Target="https://doi.org/10.1007/BF01294636" TargetMode="External"/><Relationship Id="rId17" Type="http://schemas.openxmlformats.org/officeDocument/2006/relationships/hyperlink" Target="https://doi.org/10.1177/0959683609345083" TargetMode="External"/><Relationship Id="rId25" Type="http://schemas.openxmlformats.org/officeDocument/2006/relationships/hyperlink" Target="https://doi.org/10.1007/s12520-017-0521-6" TargetMode="External"/><Relationship Id="rId33" Type="http://schemas.openxmlformats.org/officeDocument/2006/relationships/hyperlink" Target="https://doi.org/10.1016/S0277-3791(03)00080-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1007/s11430-010-0052-9" TargetMode="External"/><Relationship Id="rId20" Type="http://schemas.openxmlformats.org/officeDocument/2006/relationships/hyperlink" Target="https://doi.org/10.1007/s11434-011-4592-y" TargetMode="External"/><Relationship Id="rId29" Type="http://schemas.openxmlformats.org/officeDocument/2006/relationships/hyperlink" Target="https://doi.org/10.1002/cche.10130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1007/s12520-013-0153-4" TargetMode="External"/><Relationship Id="rId11" Type="http://schemas.openxmlformats.org/officeDocument/2006/relationships/hyperlink" Target="https://doi.org/10.1111/1365-2664.12052" TargetMode="External"/><Relationship Id="rId24" Type="http://schemas.openxmlformats.org/officeDocument/2006/relationships/hyperlink" Target="https://doi.org/10.1016/j.revpalbo.2010.01.004" TargetMode="External"/><Relationship Id="rId32" Type="http://schemas.openxmlformats.org/officeDocument/2006/relationships/hyperlink" Target="https://doi.org/10.1016/S0277-3791(02)00086-0" TargetMode="External"/><Relationship Id="rId5" Type="http://schemas.openxmlformats.org/officeDocument/2006/relationships/hyperlink" Target="https://doi.org/10.1016/j.quaint.2010.03.019" TargetMode="External"/><Relationship Id="rId15" Type="http://schemas.openxmlformats.org/officeDocument/2006/relationships/hyperlink" Target="https://doi.org/10.1007/s11430-010-0052-9" TargetMode="External"/><Relationship Id="rId23" Type="http://schemas.openxmlformats.org/officeDocument/2006/relationships/hyperlink" Target="https://doi.org/10.1016/S1040-6182(02)00149-0" TargetMode="External"/><Relationship Id="rId28" Type="http://schemas.openxmlformats.org/officeDocument/2006/relationships/hyperlink" Target="https://doi.org/10.1016/j.jaa.2020.101242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oi.org/10.1006/qres.1993.1039" TargetMode="External"/><Relationship Id="rId19" Type="http://schemas.openxmlformats.org/officeDocument/2006/relationships/hyperlink" Target="https://doi.org/10.1177/0959683606069403" TargetMode="External"/><Relationship Id="rId31" Type="http://schemas.openxmlformats.org/officeDocument/2006/relationships/hyperlink" Target="https://doi.org/10.5194/bg-12-1525-2015" TargetMode="External"/><Relationship Id="rId4" Type="http://schemas.openxmlformats.org/officeDocument/2006/relationships/hyperlink" Target="https://doi.org/10.1016/j.revpalbo.2013.02.003" TargetMode="External"/><Relationship Id="rId9" Type="http://schemas.openxmlformats.org/officeDocument/2006/relationships/hyperlink" Target="https://doi.org/10.1177/0959683620941144" TargetMode="External"/><Relationship Id="rId14" Type="http://schemas.openxmlformats.org/officeDocument/2006/relationships/hyperlink" Target="https://doi.org/10.1186/s12862-017-1082-0" TargetMode="External"/><Relationship Id="rId22" Type="http://schemas.openxmlformats.org/officeDocument/2006/relationships/hyperlink" Target="https://doi.org/10.1016/j.quaint.2004.02.010" TargetMode="External"/><Relationship Id="rId27" Type="http://schemas.openxmlformats.org/officeDocument/2006/relationships/hyperlink" Target="https://doi.org/10.1016/j.quascirev.2015.07.021" TargetMode="External"/><Relationship Id="rId30" Type="http://schemas.openxmlformats.org/officeDocument/2006/relationships/hyperlink" Target="https://doi.org/10.1016/j.quaint.2011.06.046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1510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Bittmann</dc:creator>
  <cp:keywords/>
  <dc:description/>
  <cp:lastModifiedBy>Felix Bittmann</cp:lastModifiedBy>
  <cp:revision>2</cp:revision>
  <dcterms:created xsi:type="dcterms:W3CDTF">2021-06-08T09:33:00Z</dcterms:created>
  <dcterms:modified xsi:type="dcterms:W3CDTF">2021-06-08T09:36:00Z</dcterms:modified>
</cp:coreProperties>
</file>