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92E" w:rsidRPr="00373CB6" w:rsidRDefault="004B3F86" w:rsidP="004B3F8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73CB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Insights into the Indigenous-managed landscape in SE Australia during the Holocene</w:t>
      </w:r>
    </w:p>
    <w:p w:rsidR="0081292E" w:rsidRPr="00373CB6" w:rsidRDefault="004B3F86" w:rsidP="004B3F8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73C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Matthew </w:t>
      </w:r>
      <w:proofErr w:type="spellStart"/>
      <w:r w:rsidRPr="00373CB6">
        <w:rPr>
          <w:rFonts w:ascii="Times New Roman" w:hAnsi="Times New Roman" w:cs="Times New Roman"/>
          <w:color w:val="000000" w:themeColor="text1"/>
          <w:sz w:val="24"/>
          <w:szCs w:val="24"/>
        </w:rPr>
        <w:t>Adesanya</w:t>
      </w:r>
      <w:proofErr w:type="spellEnd"/>
      <w:r w:rsidRPr="00373C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ADELEYE, Simon Graeme HABERLE, Felicitas HOPF, Stephen HARRIS, David Burch MCWETHY</w:t>
      </w:r>
    </w:p>
    <w:p w:rsidR="0081292E" w:rsidRPr="00373CB6" w:rsidRDefault="004B3F8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73CB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figures</w:t>
      </w:r>
    </w:p>
    <w:p w:rsidR="0081292E" w:rsidRPr="00373CB6" w:rsidRDefault="004B3F86">
      <w:pPr>
        <w:spacing w:line="240" w:lineRule="auto"/>
        <w:ind w:left="-85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73CB6">
        <w:rPr>
          <w:noProof/>
          <w:color w:val="000000" w:themeColor="text1"/>
          <w:lang w:val="en-IN" w:eastAsia="en-IN"/>
        </w:rPr>
        <w:drawing>
          <wp:inline distT="0" distB="0" distL="0" distR="0">
            <wp:extent cx="9008110" cy="5041265"/>
            <wp:effectExtent l="0" t="0" r="0" b="0"/>
            <wp:docPr id="1" name="Picture 1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9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8110" cy="504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92E" w:rsidRPr="00373CB6" w:rsidRDefault="004B3F8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3CB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S1a: </w:t>
      </w:r>
      <w:r w:rsidRPr="00373CB6">
        <w:rPr>
          <w:rFonts w:ascii="Times New Roman" w:hAnsi="Times New Roman" w:cs="Times New Roman"/>
          <w:color w:val="000000" w:themeColor="text1"/>
          <w:sz w:val="24"/>
          <w:szCs w:val="24"/>
        </w:rPr>
        <w:t>Big Reedy Lagoon percentage pollen diagram of major taxa (at least 10%)</w:t>
      </w:r>
    </w:p>
    <w:p w:rsidR="0081292E" w:rsidRPr="00373CB6" w:rsidRDefault="0081292E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292E" w:rsidRPr="00373CB6" w:rsidRDefault="004B3F86">
      <w:pPr>
        <w:spacing w:line="240" w:lineRule="auto"/>
        <w:ind w:left="-1134" w:right="-64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3CB6">
        <w:rPr>
          <w:noProof/>
          <w:color w:val="000000" w:themeColor="text1"/>
          <w:lang w:val="en-IN" w:eastAsia="en-IN"/>
        </w:rPr>
        <w:drawing>
          <wp:inline distT="0" distB="0" distL="0" distR="0">
            <wp:extent cx="10384155" cy="4030980"/>
            <wp:effectExtent l="0" t="0" r="0" b="0"/>
            <wp:docPr id="2" name="Picture 21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1" descr="Diagram, engineering draw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4155" cy="403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92E" w:rsidRPr="00373CB6" w:rsidRDefault="004B3F86" w:rsidP="004B3F8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3CB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S1b:</w:t>
      </w:r>
      <w:r w:rsidRPr="00373C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Big Reedy Lagoon p</w:t>
      </w:r>
      <w:bookmarkStart w:id="0" w:name="_GoBack"/>
      <w:bookmarkEnd w:id="0"/>
      <w:r w:rsidRPr="00373CB6">
        <w:rPr>
          <w:rFonts w:ascii="Times New Roman" w:hAnsi="Times New Roman" w:cs="Times New Roman"/>
          <w:color w:val="000000" w:themeColor="text1"/>
          <w:sz w:val="24"/>
          <w:szCs w:val="24"/>
        </w:rPr>
        <w:t>ercentage pollen diagram of minor taxa (&lt;10%), with 3× exaggeration (grey shaded area). Note, each x-axis division is 5%</w:t>
      </w:r>
    </w:p>
    <w:sectPr w:rsidR="0081292E" w:rsidRPr="00373CB6" w:rsidSect="00373CB6">
      <w:pgSz w:w="16838" w:h="11906" w:orient="landscape"/>
      <w:pgMar w:top="1440" w:right="1440" w:bottom="426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92E"/>
    <w:rsid w:val="00373CB6"/>
    <w:rsid w:val="004B3F86"/>
    <w:rsid w:val="0081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91A8EF7-1CE9-4A9F-B738-3AC6ACBB1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7F4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70BE4"/>
    <w:rPr>
      <w:color w:val="0563C1" w:themeColor="hyperlink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adeleye</dc:creator>
  <dc:description/>
  <cp:lastModifiedBy>Reshma Velan</cp:lastModifiedBy>
  <cp:revision>3</cp:revision>
  <dcterms:created xsi:type="dcterms:W3CDTF">2023-03-30T12:45:00Z</dcterms:created>
  <dcterms:modified xsi:type="dcterms:W3CDTF">2023-04-05T10:42:00Z</dcterms:modified>
  <dc:language>en-GB</dc:language>
</cp:coreProperties>
</file>