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F9B34" w14:textId="0A1A696D" w:rsidR="00E25510" w:rsidRPr="00FD7A2E" w:rsidRDefault="00E25510" w:rsidP="00E25510">
      <w:pPr>
        <w:pStyle w:val="Heading2"/>
        <w:rPr>
          <w:rFonts w:ascii="Calibri Light" w:eastAsia="Calibri" w:hAnsi="Calibri Light" w:cs="Calibri Light"/>
          <w:sz w:val="22"/>
          <w:szCs w:val="22"/>
        </w:rPr>
      </w:pPr>
      <w:r w:rsidRPr="00FD7A2E">
        <w:rPr>
          <w:rFonts w:ascii="Calibri Light" w:eastAsia="Calibri" w:hAnsi="Calibri Light" w:cs="Calibri Light"/>
          <w:sz w:val="22"/>
          <w:szCs w:val="22"/>
        </w:rPr>
        <w:t>Supplementary material</w:t>
      </w:r>
    </w:p>
    <w:p w14:paraId="7621E6B0" w14:textId="77777777" w:rsidR="00E25510" w:rsidRPr="00FD7A2E" w:rsidRDefault="00E25510" w:rsidP="00005CAD">
      <w:pPr>
        <w:pStyle w:val="Titel1"/>
        <w:spacing w:line="240" w:lineRule="auto"/>
        <w:rPr>
          <w:sz w:val="24"/>
          <w:szCs w:val="24"/>
        </w:rPr>
      </w:pPr>
      <w:r w:rsidRPr="00FD7A2E">
        <w:rPr>
          <w:sz w:val="24"/>
          <w:szCs w:val="24"/>
        </w:rPr>
        <w:t>The role of fire in the Medieval and Early Modern landscape of Bad Waldsee within the broader context of the pre-Alpine forelands of SW Germany</w:t>
      </w:r>
    </w:p>
    <w:p w14:paraId="2B60496A" w14:textId="77777777" w:rsidR="00E25510" w:rsidRPr="00FD7A2E" w:rsidRDefault="00E25510" w:rsidP="00E25510">
      <w:pPr>
        <w:spacing w:after="0" w:line="240" w:lineRule="auto"/>
        <w:jc w:val="both"/>
        <w:rPr>
          <w:rFonts w:ascii="Times New Roman" w:hAnsi="Times New Roman" w:cs="Times New Roman"/>
          <w:sz w:val="20"/>
          <w:szCs w:val="20"/>
        </w:rPr>
      </w:pPr>
    </w:p>
    <w:p w14:paraId="0D9BF51D" w14:textId="5D79F95D" w:rsidR="00E25510" w:rsidRPr="00FD7A2E" w:rsidRDefault="00E25510" w:rsidP="00E25510">
      <w:pPr>
        <w:spacing w:after="0" w:line="240" w:lineRule="auto"/>
        <w:jc w:val="both"/>
        <w:rPr>
          <w:rFonts w:ascii="Times New Roman" w:eastAsia="Calibri" w:hAnsi="Times New Roman" w:cs="Times New Roman"/>
          <w:sz w:val="20"/>
          <w:szCs w:val="20"/>
        </w:rPr>
      </w:pPr>
      <w:r w:rsidRPr="00FD7A2E">
        <w:rPr>
          <w:rFonts w:ascii="Times New Roman" w:hAnsi="Times New Roman" w:cs="Times New Roman"/>
          <w:sz w:val="20"/>
          <w:szCs w:val="20"/>
        </w:rPr>
        <w:t>Sara Saeidi Ghavi Andam</w:t>
      </w:r>
      <w:r w:rsidRPr="00FD7A2E">
        <w:rPr>
          <w:rFonts w:ascii="Times New Roman" w:hAnsi="Times New Roman" w:cs="Times New Roman"/>
          <w:sz w:val="20"/>
          <w:szCs w:val="20"/>
          <w:vertAlign w:val="superscript"/>
        </w:rPr>
        <w:t>*</w:t>
      </w:r>
      <w:r w:rsidRPr="00FD7A2E">
        <w:rPr>
          <w:rFonts w:ascii="Times New Roman" w:hAnsi="Times New Roman" w:cs="Times New Roman"/>
          <w:sz w:val="20"/>
          <w:szCs w:val="20"/>
        </w:rPr>
        <w:t>, Elena Marinova, Lucia Wick, Kristin Haas, Claudia Lemmes, Manfred Rösch, Thomas Schiedek, Kim Krahn, Oliver Nelle, Sigrid Hirbodian, Peter Rückert, Antije Schwalb, Matthias Hinderer</w:t>
      </w:r>
    </w:p>
    <w:p w14:paraId="331700B9" w14:textId="77777777" w:rsidR="00E25510" w:rsidRPr="00FD7A2E" w:rsidRDefault="00E25510" w:rsidP="00E25510">
      <w:pPr>
        <w:spacing w:after="0" w:line="240" w:lineRule="auto"/>
        <w:jc w:val="both"/>
        <w:rPr>
          <w:rFonts w:ascii="Times New Roman" w:hAnsi="Times New Roman" w:cs="Times New Roman"/>
          <w:sz w:val="20"/>
          <w:szCs w:val="20"/>
        </w:rPr>
      </w:pPr>
    </w:p>
    <w:p w14:paraId="16AA252A" w14:textId="1B18B8D3" w:rsidR="00E25510" w:rsidRPr="00FD7A2E" w:rsidRDefault="00E25510" w:rsidP="00E25510">
      <w:pPr>
        <w:spacing w:after="0" w:line="240" w:lineRule="auto"/>
        <w:jc w:val="both"/>
        <w:rPr>
          <w:rFonts w:ascii="Times New Roman" w:hAnsi="Times New Roman" w:cs="Times New Roman"/>
          <w:sz w:val="18"/>
          <w:szCs w:val="18"/>
        </w:rPr>
      </w:pPr>
      <w:r w:rsidRPr="00FD7A2E">
        <w:rPr>
          <w:rFonts w:ascii="Times New Roman" w:hAnsi="Times New Roman" w:cs="Times New Roman"/>
          <w:sz w:val="18"/>
          <w:szCs w:val="18"/>
        </w:rPr>
        <w:t xml:space="preserve">Corresponding author: </w:t>
      </w:r>
      <w:hyperlink r:id="rId8" w:history="1">
        <w:r w:rsidRPr="00FD7A2E">
          <w:rPr>
            <w:rStyle w:val="Hyperlink"/>
            <w:rFonts w:ascii="Times New Roman" w:hAnsi="Times New Roman" w:cs="Times New Roman"/>
            <w:color w:val="auto"/>
            <w:sz w:val="18"/>
            <w:szCs w:val="18"/>
          </w:rPr>
          <w:t>Sara.saeidighaviandam@rps.bwl.de</w:t>
        </w:r>
      </w:hyperlink>
      <w:r w:rsidRPr="00FD7A2E">
        <w:rPr>
          <w:rFonts w:ascii="Times New Roman" w:hAnsi="Times New Roman" w:cs="Times New Roman"/>
          <w:sz w:val="18"/>
          <w:szCs w:val="18"/>
        </w:rPr>
        <w:t xml:space="preserve">, </w:t>
      </w:r>
      <w:hyperlink r:id="rId9" w:history="1">
        <w:r w:rsidRPr="00FD7A2E">
          <w:rPr>
            <w:rStyle w:val="Hyperlink"/>
            <w:rFonts w:ascii="Times New Roman" w:hAnsi="Times New Roman" w:cs="Times New Roman"/>
            <w:color w:val="auto"/>
            <w:sz w:val="18"/>
            <w:szCs w:val="18"/>
          </w:rPr>
          <w:t>sara.saeedi@gmail.com</w:t>
        </w:r>
      </w:hyperlink>
      <w:r w:rsidRPr="00FD7A2E">
        <w:rPr>
          <w:rFonts w:ascii="Times New Roman" w:hAnsi="Times New Roman" w:cs="Times New Roman"/>
          <w:sz w:val="16"/>
          <w:szCs w:val="16"/>
        </w:rPr>
        <w:t xml:space="preserve">, </w:t>
      </w:r>
      <w:r w:rsidRPr="00FD7A2E">
        <w:rPr>
          <w:rFonts w:ascii="Times New Roman" w:hAnsi="Times New Roman" w:cs="Times New Roman"/>
          <w:sz w:val="18"/>
          <w:szCs w:val="18"/>
        </w:rPr>
        <w:t>Baden-Württemberg State Office for Cultural Heritage- Regierungspräsidium Stuttgart, Gaienhofen-Hemmenhofen, Germany</w:t>
      </w:r>
    </w:p>
    <w:p w14:paraId="50C85820" w14:textId="77777777" w:rsidR="00E25510" w:rsidRPr="00FD7A2E" w:rsidRDefault="00E25510" w:rsidP="00E25510">
      <w:pPr>
        <w:spacing w:line="240" w:lineRule="auto"/>
        <w:rPr>
          <w:rFonts w:ascii="Times New Roman" w:hAnsi="Times New Roman" w:cs="Times New Roman"/>
        </w:rPr>
      </w:pPr>
    </w:p>
    <w:p w14:paraId="05DAFE13" w14:textId="77777777" w:rsidR="00E25510" w:rsidRPr="00FD7A2E" w:rsidRDefault="00E25510" w:rsidP="00005CAD">
      <w:pPr>
        <w:pStyle w:val="heading10"/>
        <w:rPr>
          <w:sz w:val="24"/>
          <w:szCs w:val="24"/>
        </w:rPr>
      </w:pPr>
      <w:r w:rsidRPr="00FD7A2E">
        <w:rPr>
          <w:sz w:val="24"/>
          <w:szCs w:val="24"/>
        </w:rPr>
        <w:t>Study site</w:t>
      </w:r>
    </w:p>
    <w:p w14:paraId="3D51C292" w14:textId="32B9484D" w:rsidR="00E25510" w:rsidRPr="00FD7A2E" w:rsidRDefault="00E25510" w:rsidP="00E25510">
      <w:pPr>
        <w:spacing w:line="360" w:lineRule="auto"/>
        <w:jc w:val="both"/>
        <w:rPr>
          <w:rFonts w:ascii="Times New Roman" w:eastAsia="Calibri" w:hAnsi="Times New Roman" w:cs="Times New Roman"/>
          <w:sz w:val="20"/>
          <w:szCs w:val="20"/>
        </w:rPr>
      </w:pPr>
      <w:r w:rsidRPr="00FD7A2E">
        <w:rPr>
          <w:rFonts w:ascii="Times New Roman" w:hAnsi="Times New Roman" w:cs="Times New Roman"/>
          <w:sz w:val="20"/>
          <w:szCs w:val="20"/>
        </w:rPr>
        <w:t>Stadtsee (588 m a.s.l.) is a small (14 ha) eutrophic and dimictic lake with a catchment area of 11,975 ha. The lake is fed by precipitation and the Urbach creek from the southeast; and is connected to the adjacent lake of Schlosssee on the west side through the Steinach channel. The lake is enclosed by Bad Waldsee urban structures, and the main landcover of the catchment is grassland (30%), and the rest is covered by woodlands, arable lands, and settlements (25, 25, and 20% respectively) (</w:t>
      </w:r>
      <w:hyperlink r:id="rId10" w:history="1">
        <w:r w:rsidRPr="00FD7A2E">
          <w:rPr>
            <w:rStyle w:val="Hyperlink"/>
            <w:rFonts w:ascii="Times New Roman" w:hAnsi="Times New Roman" w:cs="Times New Roman"/>
            <w:color w:val="auto"/>
          </w:rPr>
          <w:t>www.seenprogramm.de</w:t>
        </w:r>
      </w:hyperlink>
      <w:r w:rsidRPr="00FD7A2E">
        <w:rPr>
          <w:rFonts w:ascii="Times New Roman" w:hAnsi="Times New Roman" w:cs="Times New Roman"/>
          <w:sz w:val="20"/>
          <w:szCs w:val="20"/>
        </w:rPr>
        <w:t xml:space="preserve">, Accessed Oct. 2022). According to the Baden-Württemberg State Institute for the Environment (LUBW), the potential vegetation of the area is deciduous mixed forests dominated by </w:t>
      </w:r>
      <w:r w:rsidRPr="00FD7A2E">
        <w:rPr>
          <w:rFonts w:ascii="Times New Roman" w:hAnsi="Times New Roman" w:cs="Times New Roman"/>
          <w:i/>
          <w:sz w:val="20"/>
          <w:szCs w:val="20"/>
        </w:rPr>
        <w:t>Fagus sp.</w:t>
      </w:r>
      <w:r w:rsidRPr="00FD7A2E">
        <w:rPr>
          <w:rFonts w:ascii="Times New Roman" w:hAnsi="Times New Roman" w:cs="Times New Roman"/>
          <w:sz w:val="20"/>
          <w:szCs w:val="20"/>
        </w:rPr>
        <w:t xml:space="preserve"> in more elevated areas and </w:t>
      </w:r>
      <w:r w:rsidRPr="00FD7A2E">
        <w:rPr>
          <w:rFonts w:ascii="Times New Roman" w:hAnsi="Times New Roman" w:cs="Times New Roman"/>
          <w:i/>
          <w:sz w:val="20"/>
          <w:szCs w:val="20"/>
        </w:rPr>
        <w:t>Fraxinus-Alnus</w:t>
      </w:r>
      <w:r w:rsidRPr="00FD7A2E">
        <w:rPr>
          <w:rFonts w:ascii="Times New Roman" w:hAnsi="Times New Roman" w:cs="Times New Roman"/>
          <w:sz w:val="20"/>
          <w:szCs w:val="20"/>
        </w:rPr>
        <w:t xml:space="preserve"> swamp woodlands and degraded bogs in the lowlands (Bohn et al. 2003).</w:t>
      </w:r>
    </w:p>
    <w:p w14:paraId="04A22034" w14:textId="77777777" w:rsidR="00E25510" w:rsidRPr="00FD7A2E" w:rsidRDefault="00E25510" w:rsidP="00005CAD">
      <w:pPr>
        <w:pStyle w:val="heading20"/>
        <w:rPr>
          <w:sz w:val="24"/>
          <w:szCs w:val="24"/>
        </w:rPr>
      </w:pPr>
      <w:bookmarkStart w:id="0" w:name="_lnxbz9"/>
      <w:bookmarkEnd w:id="0"/>
      <w:r w:rsidRPr="00FD7A2E">
        <w:rPr>
          <w:sz w:val="24"/>
          <w:szCs w:val="24"/>
        </w:rPr>
        <w:t>History of Bad Waldsee</w:t>
      </w:r>
    </w:p>
    <w:p w14:paraId="5ABA111A" w14:textId="19197C8F" w:rsidR="00E25510" w:rsidRPr="00FD7A2E" w:rsidRDefault="00E25510" w:rsidP="00E25510">
      <w:pPr>
        <w:spacing w:line="360" w:lineRule="auto"/>
        <w:jc w:val="both"/>
        <w:rPr>
          <w:rFonts w:ascii="Times New Roman" w:hAnsi="Times New Roman" w:cs="Times New Roman"/>
          <w:sz w:val="20"/>
          <w:szCs w:val="20"/>
        </w:rPr>
      </w:pPr>
      <w:r w:rsidRPr="00FD7A2E">
        <w:rPr>
          <w:rFonts w:ascii="Times New Roman" w:hAnsi="Times New Roman" w:cs="Times New Roman"/>
          <w:sz w:val="20"/>
          <w:szCs w:val="20"/>
        </w:rPr>
        <w:t>First mentioned in historical documents as the settlement walahse in 926, Waldsee was elevated to a town in 1298. In the late Middle Ages, the town experienced an economic boom due to textile production and grain trade (Irsigler 2019; Kießling 2019). The Thirty Years' War (1618-1648) represented a period of great upheaval for urban development. In particular, the arrival of Swedish troops in 1632 brought looting, food shortages, economic and financial burdens due to the quartering of soldiers and the payment of tribute. Written records indicate a decline in population during the war period. According to the economic-historical research carried out so far, it can be assumed that crafts flourished in Waldsee after the Thirty Years' War.</w:t>
      </w:r>
    </w:p>
    <w:p w14:paraId="2F2F04B6" w14:textId="77777777" w:rsidR="00E25510" w:rsidRPr="00FD7A2E" w:rsidRDefault="00E25510" w:rsidP="00E25510">
      <w:pPr>
        <w:spacing w:line="360" w:lineRule="auto"/>
        <w:jc w:val="both"/>
        <w:rPr>
          <w:rFonts w:ascii="Times New Roman" w:hAnsi="Times New Roman" w:cs="Times New Roman"/>
          <w:sz w:val="20"/>
          <w:szCs w:val="20"/>
        </w:rPr>
      </w:pPr>
      <w:r w:rsidRPr="00FD7A2E">
        <w:rPr>
          <w:rFonts w:ascii="Times New Roman" w:hAnsi="Times New Roman" w:cs="Times New Roman"/>
          <w:sz w:val="20"/>
          <w:szCs w:val="20"/>
        </w:rPr>
        <w:t>From 1386/1402 to 1680 the town was pledged to the Truchsesses of Waldburg by the Archdukes of Austria. As a result, the relationship between the citizens of Waldsee and their town lords was at times very tense (Buck 1993; SABW No. 255). After the end of the Holy Roman Empire, Waldsee was incorporated into the Kingdom of Württemberg.</w:t>
      </w:r>
    </w:p>
    <w:p w14:paraId="39D49408" w14:textId="77777777" w:rsidR="00E25510" w:rsidRPr="00FD7A2E" w:rsidRDefault="00E25510" w:rsidP="00005CAD">
      <w:pPr>
        <w:pStyle w:val="heading20"/>
        <w:rPr>
          <w:sz w:val="24"/>
          <w:szCs w:val="24"/>
        </w:rPr>
      </w:pPr>
      <w:bookmarkStart w:id="1" w:name="_35nkun2"/>
      <w:bookmarkEnd w:id="1"/>
      <w:r w:rsidRPr="00FD7A2E">
        <w:rPr>
          <w:sz w:val="24"/>
          <w:szCs w:val="24"/>
        </w:rPr>
        <w:t xml:space="preserve">Past vegetation and land use history </w:t>
      </w:r>
    </w:p>
    <w:p w14:paraId="2B3FCF8C" w14:textId="27142D70" w:rsidR="00E25510" w:rsidRPr="00FD7A2E" w:rsidRDefault="00E25510" w:rsidP="00E25510">
      <w:pPr>
        <w:spacing w:line="360" w:lineRule="auto"/>
        <w:jc w:val="both"/>
        <w:rPr>
          <w:rFonts w:ascii="Times New Roman" w:hAnsi="Times New Roman" w:cs="Times New Roman"/>
          <w:sz w:val="20"/>
          <w:szCs w:val="20"/>
        </w:rPr>
      </w:pPr>
      <w:r w:rsidRPr="00FD7A2E">
        <w:rPr>
          <w:rFonts w:ascii="Times New Roman" w:hAnsi="Times New Roman" w:cs="Times New Roman"/>
          <w:sz w:val="20"/>
          <w:szCs w:val="20"/>
        </w:rPr>
        <w:t>Initial lake coring, included 11 sediment cores (BWS) along a depth transect, were carried out in the past decades by Dr. Josef Merkt (former State Office for Soil Research of Lower Saxony) and further sediment profiles (WAS A, WAS B) were obtained in 2006-2010 by the Baden-Württemberg State Office for Cultural Heritage. Palynological evidence from the Stadtsee sediments archives were used to reconstruct the past vegetation and land use history of the Bad Waldsee area from late Neolithic to modern times (Fischer et al. 2010; Wick et al. 2022, also in Fig S3). Two pronounced phases of intensive Iron Age land use were observed in Bad Waldsee (800-650 B.C. and 400-300 B.C.) (Fischer et al. 2010). During these phases, non-arboreal pollen (NAP) values prominently increased, accompanied by a strong decline in beech forest pollen types and growth in cereal and other crops (hemp and flax). The deforestation phase is also accompanied by elevating microscopic charcoal values, suggesting an increase in regional fire activities (Fischer et al. 2010). Towards the end of Roman rule, during the Migration period (ca. 370-580 AD), beech forest experienced a recovery phase due to a significant decrease in land use. Anthropogenic pressure continued to the extent that the catchment was largely deforested during the High Medieval period (11th century onwards). Simultaneously, high values of microscopic charcoal particles deposited in the lake suggest again an increased role of regional fire in the landscape. Grasslands and pastures expanded, and cereal farming gained importance. Wheat, rye, flax and to some extent, hemp were the main crops grown in the region.</w:t>
      </w:r>
    </w:p>
    <w:p w14:paraId="4A0A0321" w14:textId="77777777" w:rsidR="00E25510" w:rsidRPr="00FD7A2E" w:rsidRDefault="00E25510" w:rsidP="00005CAD">
      <w:pPr>
        <w:pStyle w:val="heading20"/>
        <w:rPr>
          <w:sz w:val="24"/>
          <w:szCs w:val="24"/>
        </w:rPr>
      </w:pPr>
      <w:r w:rsidRPr="00FD7A2E">
        <w:rPr>
          <w:sz w:val="24"/>
          <w:szCs w:val="24"/>
        </w:rPr>
        <w:t>Sedimentology and Chronostratigraphy (age-depth Model)</w:t>
      </w:r>
    </w:p>
    <w:p w14:paraId="7D26D796" w14:textId="56D3179A" w:rsidR="00E25510" w:rsidRPr="00FD7A2E" w:rsidRDefault="00E25510" w:rsidP="00E25510">
      <w:pPr>
        <w:spacing w:line="360" w:lineRule="auto"/>
        <w:jc w:val="both"/>
        <w:rPr>
          <w:rFonts w:ascii="Times New Roman" w:hAnsi="Times New Roman" w:cs="Times New Roman"/>
          <w:sz w:val="20"/>
          <w:szCs w:val="20"/>
        </w:rPr>
      </w:pPr>
      <w:r w:rsidRPr="00FD7A2E">
        <w:rPr>
          <w:rFonts w:ascii="Times New Roman" w:hAnsi="Times New Roman" w:cs="Times New Roman"/>
          <w:sz w:val="20"/>
          <w:szCs w:val="20"/>
        </w:rPr>
        <w:t xml:space="preserve">The Lake Stadtsee sediment record from which the studied macro-charcoals originate is seasonally laminated in so-called varves. These varves are deposited at anoxic conditions in the bottom of the lake, the condition which were amplified in the Middle Ages due to intensive land use in the catchment and wastewater discharges directly from the city. The resulting eutrophication further increased the lack of oxygen that led to a good preservation of the varves. The floating chronology of the sediment core is based on varve counting methods in addition to 14C radiocarbon dating of terrestrial macrofossil remains, which were used as anchor points for the varve chronology (Table S1 and Fig. S1). Moreover, the </w:t>
      </w:r>
      <w:r w:rsidRPr="00FD7A2E">
        <w:rPr>
          <w:rFonts w:ascii="Times New Roman" w:hAnsi="Times New Roman" w:cs="Times New Roman"/>
          <w:sz w:val="20"/>
          <w:szCs w:val="20"/>
          <w:vertAlign w:val="superscript"/>
        </w:rPr>
        <w:t>210</w:t>
      </w:r>
      <w:r w:rsidRPr="00FD7A2E">
        <w:rPr>
          <w:rFonts w:ascii="Times New Roman" w:hAnsi="Times New Roman" w:cs="Times New Roman"/>
          <w:sz w:val="20"/>
          <w:szCs w:val="20"/>
        </w:rPr>
        <w:t xml:space="preserve">Pb and </w:t>
      </w:r>
      <w:r w:rsidRPr="00FD7A2E">
        <w:rPr>
          <w:rFonts w:ascii="Times New Roman" w:hAnsi="Times New Roman" w:cs="Times New Roman"/>
          <w:sz w:val="20"/>
          <w:szCs w:val="20"/>
          <w:vertAlign w:val="superscript"/>
        </w:rPr>
        <w:t>137</w:t>
      </w:r>
      <w:r w:rsidRPr="00FD7A2E">
        <w:rPr>
          <w:rFonts w:ascii="Times New Roman" w:hAnsi="Times New Roman" w:cs="Times New Roman"/>
          <w:sz w:val="20"/>
          <w:szCs w:val="20"/>
        </w:rPr>
        <w:t xml:space="preserve">Cs radionuclide measurements using a high-purity Germanium Detector (Canberra BEGe 5030, Gamma spectrometer) (Appleby 2008) were applied for dating the near-the-surface sediments obtained from the short core. </w:t>
      </w:r>
    </w:p>
    <w:p w14:paraId="504783C1" w14:textId="10D8C25D" w:rsidR="00E25510" w:rsidRPr="00FD7A2E" w:rsidRDefault="00E25510" w:rsidP="00005CAD">
      <w:pPr>
        <w:pStyle w:val="heading20"/>
        <w:rPr>
          <w:sz w:val="24"/>
          <w:szCs w:val="24"/>
        </w:rPr>
      </w:pPr>
      <w:r w:rsidRPr="00FD7A2E">
        <w:rPr>
          <w:sz w:val="24"/>
          <w:szCs w:val="24"/>
        </w:rPr>
        <w:t xml:space="preserve">Charcoal analysis </w:t>
      </w:r>
    </w:p>
    <w:p w14:paraId="629669B0" w14:textId="578DBE51" w:rsidR="00E25510" w:rsidRPr="00FD7A2E" w:rsidRDefault="00E25510" w:rsidP="00E25510">
      <w:pPr>
        <w:spacing w:line="360" w:lineRule="auto"/>
        <w:jc w:val="both"/>
        <w:rPr>
          <w:rFonts w:ascii="Times New Roman" w:eastAsia="Calibri" w:hAnsi="Times New Roman" w:cs="Times New Roman"/>
          <w:sz w:val="20"/>
          <w:szCs w:val="20"/>
        </w:rPr>
      </w:pPr>
      <w:r w:rsidRPr="00FD7A2E">
        <w:rPr>
          <w:rFonts w:ascii="Times New Roman" w:hAnsi="Times New Roman" w:cs="Times New Roman"/>
          <w:sz w:val="20"/>
          <w:szCs w:val="20"/>
        </w:rPr>
        <w:t>According to the average sedimentation rate, the sequence was continuously subsampled at each cm by two cm</w:t>
      </w:r>
      <w:r w:rsidRPr="00FD7A2E">
        <w:rPr>
          <w:rFonts w:ascii="Times New Roman" w:hAnsi="Times New Roman" w:cs="Times New Roman"/>
          <w:sz w:val="20"/>
          <w:szCs w:val="20"/>
          <w:vertAlign w:val="superscript"/>
        </w:rPr>
        <w:t>3</w:t>
      </w:r>
      <w:r w:rsidRPr="00FD7A2E">
        <w:rPr>
          <w:rFonts w:ascii="Times New Roman" w:hAnsi="Times New Roman" w:cs="Times New Roman"/>
          <w:sz w:val="20"/>
          <w:szCs w:val="20"/>
        </w:rPr>
        <w:t xml:space="preserve"> for macro-charcoals (&gt;150 µm) from 50 to 330 cm depth. Samples were disaggregated and bleached, followed by wet sieving (Nylon fabric extra fine 150 µm) (Carter et al. 2018; Stevenson and Haberle 2005). Because of the high content of organic material and unbleached insect fragments in the sediment, the sieved material was sorted manually. Thereafter, charcoal count and area were measured by means of digital microscope (Keyence VX 700) and built-in software. For fire history reconstructions, macro-charcoal counts and area measurements were transformed to charcoal number and charcoal-area accumulation rates (denoted as CHAR</w:t>
      </w:r>
      <w:r w:rsidRPr="00FD7A2E">
        <w:rPr>
          <w:rFonts w:ascii="Times New Roman" w:hAnsi="Times New Roman" w:cs="Times New Roman"/>
          <w:sz w:val="20"/>
          <w:szCs w:val="20"/>
          <w:vertAlign w:val="subscript"/>
        </w:rPr>
        <w:t>#</w:t>
      </w:r>
      <w:r w:rsidRPr="00FD7A2E">
        <w:rPr>
          <w:rFonts w:ascii="Times New Roman" w:hAnsi="Times New Roman" w:cs="Times New Roman"/>
          <w:sz w:val="20"/>
          <w:szCs w:val="20"/>
        </w:rPr>
        <w:t>: number cm</w:t>
      </w:r>
      <w:r w:rsidRPr="00FD7A2E">
        <w:rPr>
          <w:rFonts w:ascii="Times New Roman" w:hAnsi="Times New Roman" w:cs="Times New Roman"/>
          <w:sz w:val="20"/>
          <w:szCs w:val="20"/>
          <w:vertAlign w:val="superscript"/>
        </w:rPr>
        <w:t>-2</w:t>
      </w:r>
      <w:r w:rsidRPr="00FD7A2E">
        <w:rPr>
          <w:rFonts w:ascii="Times New Roman" w:hAnsi="Times New Roman" w:cs="Times New Roman"/>
          <w:sz w:val="20"/>
          <w:szCs w:val="20"/>
        </w:rPr>
        <w:t xml:space="preserve"> yr</w:t>
      </w:r>
      <w:r w:rsidRPr="00FD7A2E">
        <w:rPr>
          <w:rFonts w:ascii="Times New Roman" w:hAnsi="Times New Roman" w:cs="Times New Roman"/>
          <w:sz w:val="20"/>
          <w:szCs w:val="20"/>
          <w:vertAlign w:val="superscript"/>
        </w:rPr>
        <w:t>-1</w:t>
      </w:r>
      <w:r w:rsidRPr="00FD7A2E">
        <w:rPr>
          <w:rFonts w:ascii="Times New Roman" w:hAnsi="Times New Roman" w:cs="Times New Roman"/>
          <w:sz w:val="20"/>
          <w:szCs w:val="20"/>
        </w:rPr>
        <w:t xml:space="preserve"> and CHAR</w:t>
      </w:r>
      <w:r w:rsidRPr="00FD7A2E">
        <w:rPr>
          <w:rFonts w:ascii="Times New Roman" w:hAnsi="Times New Roman" w:cs="Times New Roman"/>
          <w:sz w:val="20"/>
          <w:szCs w:val="20"/>
          <w:vertAlign w:val="subscript"/>
        </w:rPr>
        <w:t>A</w:t>
      </w:r>
      <w:r w:rsidRPr="00FD7A2E">
        <w:rPr>
          <w:rFonts w:ascii="Times New Roman" w:hAnsi="Times New Roman" w:cs="Times New Roman"/>
          <w:sz w:val="20"/>
          <w:szCs w:val="20"/>
        </w:rPr>
        <w:t>: µm</w:t>
      </w:r>
      <w:r w:rsidRPr="00FD7A2E">
        <w:rPr>
          <w:rFonts w:ascii="Times New Roman" w:hAnsi="Times New Roman" w:cs="Times New Roman"/>
          <w:sz w:val="20"/>
          <w:szCs w:val="20"/>
          <w:vertAlign w:val="superscript"/>
        </w:rPr>
        <w:t>2</w:t>
      </w:r>
      <w:r w:rsidRPr="00FD7A2E">
        <w:rPr>
          <w:rFonts w:ascii="Times New Roman" w:hAnsi="Times New Roman" w:cs="Times New Roman"/>
          <w:sz w:val="20"/>
          <w:szCs w:val="20"/>
        </w:rPr>
        <w:t xml:space="preserve"> cm</w:t>
      </w:r>
      <w:r w:rsidRPr="00FD7A2E">
        <w:rPr>
          <w:rFonts w:ascii="Times New Roman" w:hAnsi="Times New Roman" w:cs="Times New Roman"/>
          <w:sz w:val="20"/>
          <w:szCs w:val="20"/>
          <w:vertAlign w:val="superscript"/>
        </w:rPr>
        <w:t>-2</w:t>
      </w:r>
      <w:r w:rsidRPr="00FD7A2E">
        <w:rPr>
          <w:rFonts w:ascii="Times New Roman" w:hAnsi="Times New Roman" w:cs="Times New Roman"/>
          <w:sz w:val="20"/>
          <w:szCs w:val="20"/>
        </w:rPr>
        <w:t xml:space="preserve"> yr</w:t>
      </w:r>
      <w:r w:rsidRPr="00FD7A2E">
        <w:rPr>
          <w:rFonts w:ascii="Times New Roman" w:hAnsi="Times New Roman" w:cs="Times New Roman"/>
          <w:sz w:val="20"/>
          <w:szCs w:val="20"/>
          <w:vertAlign w:val="superscript"/>
        </w:rPr>
        <w:t>-1</w:t>
      </w:r>
      <w:r w:rsidRPr="00FD7A2E">
        <w:rPr>
          <w:rFonts w:ascii="Times New Roman" w:hAnsi="Times New Roman" w:cs="Times New Roman"/>
          <w:sz w:val="20"/>
          <w:szCs w:val="20"/>
        </w:rPr>
        <w:t>, respectively) (Carter et al. 2018; Finsinger et al. 2016; Higuera et al. 2009, 2010). To infer local fire episodes and peak detection, the CharAnalysis tool 0.9 (Higuera 2009), was utilized in two different runs for CHAR</w:t>
      </w:r>
      <w:r w:rsidRPr="00FD7A2E">
        <w:rPr>
          <w:rFonts w:ascii="Times New Roman" w:hAnsi="Times New Roman" w:cs="Times New Roman"/>
          <w:sz w:val="20"/>
          <w:szCs w:val="20"/>
          <w:vertAlign w:val="subscript"/>
        </w:rPr>
        <w:t>#</w:t>
      </w:r>
      <w:r w:rsidRPr="00FD7A2E">
        <w:rPr>
          <w:rFonts w:ascii="Times New Roman" w:hAnsi="Times New Roman" w:cs="Times New Roman"/>
          <w:sz w:val="20"/>
          <w:szCs w:val="20"/>
        </w:rPr>
        <w:t xml:space="preserve"> and CHAR</w:t>
      </w:r>
      <w:r w:rsidRPr="00FD7A2E">
        <w:rPr>
          <w:rFonts w:ascii="Times New Roman" w:hAnsi="Times New Roman" w:cs="Times New Roman"/>
          <w:sz w:val="20"/>
          <w:szCs w:val="20"/>
          <w:vertAlign w:val="subscript"/>
        </w:rPr>
        <w:t>A</w:t>
      </w:r>
      <w:r w:rsidRPr="00FD7A2E">
        <w:rPr>
          <w:rFonts w:ascii="Times New Roman" w:hAnsi="Times New Roman" w:cs="Times New Roman"/>
          <w:sz w:val="20"/>
          <w:szCs w:val="20"/>
        </w:rPr>
        <w:t xml:space="preserve"> following Finsinger et al. (2014). A signal-to-noise index (SNI &gt;3) considered as the cutoff value for appropriate records in peak detection (Kelly et al. 2011). In order to omit the sampling effects (e.g., breakage) on charcoal number, fire peaks inferred from macro-charcoal count (CHAR</w:t>
      </w:r>
      <w:r w:rsidRPr="00FD7A2E">
        <w:rPr>
          <w:rFonts w:ascii="Times New Roman" w:hAnsi="Times New Roman" w:cs="Times New Roman"/>
          <w:sz w:val="20"/>
          <w:szCs w:val="20"/>
          <w:vertAlign w:val="subscript"/>
        </w:rPr>
        <w:t>#</w:t>
      </w:r>
      <w:r w:rsidRPr="00FD7A2E">
        <w:rPr>
          <w:rFonts w:ascii="Times New Roman" w:hAnsi="Times New Roman" w:cs="Times New Roman"/>
          <w:sz w:val="20"/>
          <w:szCs w:val="20"/>
        </w:rPr>
        <w:t xml:space="preserve">), were screened with the minimum count peak-screening test using ARCO (v1.0) R package (Finsinger et al. 2014; Gavin et al. 2006; Higuera et al. 2010). Finally, to reduce the possible influence of the different sedimentation rates on peak detection, the change point analysis was performed using R package cpt-AR (Finsinger et al. 2016). To obtain information about the fire fuel type, the macro-charcoal particles of each sample were identified morphologically (types were defined according to the modern vegetation and modified types from Courtney Mustaphi and Pasiric 2014; Enache and Cumming 2009. The charcoal morphotypes were classified in four main groups of wood and rotting wood, grasses, monocot, and dicot leaves (Fig S1). To infer the extra local burning events recorded in Stadtsee sediment, the micro-charcoal particles (&gt;10 μm in diameter) were counted on pollen slides and the counts were transformed to influx rates (particles cm </w:t>
      </w:r>
      <w:r w:rsidRPr="00FD7A2E">
        <w:rPr>
          <w:rFonts w:ascii="Times New Roman" w:hAnsi="Times New Roman" w:cs="Times New Roman"/>
          <w:sz w:val="20"/>
          <w:szCs w:val="20"/>
          <w:vertAlign w:val="superscript"/>
        </w:rPr>
        <w:t>-3</w:t>
      </w:r>
      <w:r w:rsidRPr="00FD7A2E">
        <w:rPr>
          <w:rFonts w:ascii="Times New Roman" w:hAnsi="Times New Roman" w:cs="Times New Roman"/>
          <w:sz w:val="20"/>
          <w:szCs w:val="20"/>
        </w:rPr>
        <w:t xml:space="preserve"> yr</w:t>
      </w:r>
      <w:r w:rsidRPr="00FD7A2E">
        <w:rPr>
          <w:rFonts w:ascii="Times New Roman" w:hAnsi="Times New Roman" w:cs="Times New Roman"/>
          <w:sz w:val="20"/>
          <w:szCs w:val="20"/>
          <w:vertAlign w:val="superscript"/>
        </w:rPr>
        <w:t>-1</w:t>
      </w:r>
      <w:r w:rsidRPr="00FD7A2E">
        <w:rPr>
          <w:rFonts w:ascii="Times New Roman" w:hAnsi="Times New Roman" w:cs="Times New Roman"/>
          <w:sz w:val="20"/>
          <w:szCs w:val="20"/>
        </w:rPr>
        <w:t>). The variation of micro-charcoal influx (micro-CHAR) reflects fire activity trends within up to a 100 km radius of a site (mainly ~50 km from the coring site). While the macroscopic charcoal peaks can represent the local fires (within a 3 km radius) (Carter et al. 2018). In addition, macro CHAR</w:t>
      </w:r>
      <w:r w:rsidRPr="00FD7A2E">
        <w:rPr>
          <w:rFonts w:ascii="Times New Roman" w:hAnsi="Times New Roman" w:cs="Times New Roman"/>
          <w:sz w:val="20"/>
          <w:szCs w:val="20"/>
          <w:vertAlign w:val="subscript"/>
        </w:rPr>
        <w:t>back</w:t>
      </w:r>
      <w:r w:rsidRPr="00FD7A2E">
        <w:rPr>
          <w:rFonts w:ascii="Times New Roman" w:hAnsi="Times New Roman" w:cs="Times New Roman"/>
          <w:sz w:val="20"/>
          <w:szCs w:val="20"/>
        </w:rPr>
        <w:t xml:space="preserve"> (low-frequency charcoal) records are related to long-term variations in regional fire activity and biomass burning (Conedera et al. 2009; Kelly et al. 201</w:t>
      </w:r>
      <w:r w:rsidR="00005CAD" w:rsidRPr="00FD7A2E">
        <w:rPr>
          <w:rFonts w:ascii="Times New Roman" w:hAnsi="Times New Roman" w:cs="Times New Roman"/>
          <w:sz w:val="20"/>
          <w:szCs w:val="20"/>
        </w:rPr>
        <w:t>1</w:t>
      </w:r>
      <w:r w:rsidRPr="00FD7A2E">
        <w:rPr>
          <w:rFonts w:ascii="Times New Roman" w:hAnsi="Times New Roman" w:cs="Times New Roman"/>
          <w:sz w:val="20"/>
          <w:szCs w:val="20"/>
        </w:rPr>
        <w:t>). To visualize past regional fire patterns, the Paleofire R package (Blarquez et al. 2014) was used to extract charcoal data from the Global Charcoal Database (GCD) (Power et al. 2010). Then, a smoothed composite charcoal series was built using the available data in the northern alpine forelands (SW Germany and N Switzerland). Finally, the available micro-charcoal data of the extra seven sites in southwest Germany studied by the archaeobotany laboratory of the Baden-Württemberg State Office for Cultural Heritage (LAD) was used to increase the resolution of the regional fire activities. For this purpose, after a cross-correlation test, the interpolated micro charcoal influx records went through a two-sample Kolmogorov-Smirnov Test (Hawthorne and Mitchell 2018) to analyse the similarity of charcoal distributions to one another, not only in mean but also in variance. These analyses were carried out in R (ver. 4.2.3).</w:t>
      </w:r>
    </w:p>
    <w:p w14:paraId="3F617854" w14:textId="0B5569D3" w:rsidR="00E25510" w:rsidRPr="00FD7A2E" w:rsidRDefault="00E25510" w:rsidP="00E25510">
      <w:pPr>
        <w:rPr>
          <w:rFonts w:ascii="Calibri Light" w:hAnsi="Calibri Light" w:cs="Calibri Light"/>
          <w:b/>
          <w:sz w:val="18"/>
          <w:szCs w:val="18"/>
        </w:rPr>
      </w:pPr>
      <w:r w:rsidRPr="00FD7A2E">
        <w:rPr>
          <w:rFonts w:ascii="Calibri Light" w:hAnsi="Calibri Light" w:cs="Calibri Light"/>
          <w:b/>
          <w:noProof/>
          <w:sz w:val="18"/>
          <w:szCs w:val="18"/>
          <w:lang w:val="en-IN" w:eastAsia="en-IN"/>
        </w:rPr>
        <w:drawing>
          <wp:inline distT="0" distB="0" distL="0" distR="0" wp14:anchorId="12F842B4" wp14:editId="73A51D45">
            <wp:extent cx="4707603" cy="5787851"/>
            <wp:effectExtent l="0" t="0" r="0" b="3810"/>
            <wp:docPr id="3" name="Grafik 3" descr="A picture contain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whit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6945" cy="5848516"/>
                    </a:xfrm>
                    <a:prstGeom prst="rect">
                      <a:avLst/>
                    </a:prstGeom>
                    <a:noFill/>
                    <a:ln>
                      <a:noFill/>
                    </a:ln>
                  </pic:spPr>
                </pic:pic>
              </a:graphicData>
            </a:graphic>
          </wp:inline>
        </w:drawing>
      </w:r>
    </w:p>
    <w:p w14:paraId="1951FDDE" w14:textId="0C09A4B2" w:rsidR="00E25510" w:rsidRPr="00FD7A2E" w:rsidRDefault="00E25510" w:rsidP="00E25510">
      <w:pPr>
        <w:spacing w:after="0" w:line="240" w:lineRule="auto"/>
        <w:rPr>
          <w:rFonts w:ascii="Times New Roman" w:hAnsi="Times New Roman" w:cs="Times New Roman"/>
          <w:sz w:val="20"/>
          <w:szCs w:val="20"/>
        </w:rPr>
      </w:pPr>
      <w:r w:rsidRPr="00FD7A2E">
        <w:rPr>
          <w:rFonts w:ascii="Times New Roman" w:hAnsi="Times New Roman" w:cs="Times New Roman"/>
          <w:b/>
          <w:sz w:val="20"/>
          <w:szCs w:val="20"/>
        </w:rPr>
        <w:t>Fig. S1</w:t>
      </w:r>
      <w:r w:rsidRPr="00FD7A2E">
        <w:rPr>
          <w:rFonts w:ascii="Times New Roman" w:hAnsi="Times New Roman" w:cs="Times New Roman"/>
          <w:sz w:val="20"/>
          <w:szCs w:val="20"/>
        </w:rPr>
        <w:t xml:space="preserve"> Examples of charcoal morphotypes: </w:t>
      </w:r>
      <w:r w:rsidRPr="00FD7A2E">
        <w:rPr>
          <w:rFonts w:ascii="Times New Roman" w:hAnsi="Times New Roman" w:cs="Times New Roman"/>
          <w:b/>
          <w:sz w:val="20"/>
          <w:szCs w:val="20"/>
        </w:rPr>
        <w:t>a</w:t>
      </w:r>
      <w:r w:rsidRPr="00FD7A2E">
        <w:rPr>
          <w:rFonts w:ascii="Times New Roman" w:hAnsi="Times New Roman" w:cs="Times New Roman"/>
          <w:sz w:val="20"/>
          <w:szCs w:val="20"/>
        </w:rPr>
        <w:t xml:space="preserve"> partially decomposed wood, </w:t>
      </w:r>
      <w:r w:rsidRPr="00FD7A2E">
        <w:rPr>
          <w:rFonts w:ascii="Times New Roman" w:hAnsi="Times New Roman" w:cs="Times New Roman"/>
          <w:b/>
          <w:sz w:val="20"/>
          <w:szCs w:val="20"/>
        </w:rPr>
        <w:t>b</w:t>
      </w:r>
      <w:r w:rsidRPr="00FD7A2E">
        <w:rPr>
          <w:rFonts w:ascii="Times New Roman" w:hAnsi="Times New Roman" w:cs="Times New Roman"/>
          <w:sz w:val="20"/>
          <w:szCs w:val="20"/>
        </w:rPr>
        <w:t xml:space="preserve"> monocot leaves, </w:t>
      </w:r>
      <w:r w:rsidRPr="00FD7A2E">
        <w:rPr>
          <w:rFonts w:ascii="Times New Roman" w:hAnsi="Times New Roman" w:cs="Times New Roman"/>
          <w:b/>
          <w:sz w:val="20"/>
          <w:szCs w:val="20"/>
        </w:rPr>
        <w:t>c</w:t>
      </w:r>
      <w:r w:rsidRPr="00FD7A2E">
        <w:rPr>
          <w:rFonts w:ascii="Times New Roman" w:hAnsi="Times New Roman" w:cs="Times New Roman"/>
          <w:sz w:val="20"/>
          <w:szCs w:val="20"/>
        </w:rPr>
        <w:t xml:space="preserve"> grass, </w:t>
      </w:r>
      <w:r w:rsidRPr="00FD7A2E">
        <w:rPr>
          <w:rFonts w:ascii="Times New Roman" w:hAnsi="Times New Roman" w:cs="Times New Roman"/>
          <w:b/>
          <w:sz w:val="20"/>
          <w:szCs w:val="20"/>
        </w:rPr>
        <w:t>d</w:t>
      </w:r>
      <w:r w:rsidRPr="00FD7A2E">
        <w:rPr>
          <w:rFonts w:ascii="Times New Roman" w:hAnsi="Times New Roman" w:cs="Times New Roman"/>
          <w:sz w:val="20"/>
          <w:szCs w:val="20"/>
        </w:rPr>
        <w:t xml:space="preserve"> deciduous leaves</w:t>
      </w:r>
    </w:p>
    <w:p w14:paraId="7984EED5" w14:textId="13AB21C5" w:rsidR="00C9391A" w:rsidRPr="00FD7A2E" w:rsidRDefault="00C9391A">
      <w:pPr>
        <w:rPr>
          <w:rFonts w:ascii="Calibri Light" w:hAnsi="Calibri Light" w:cs="Calibri Light"/>
          <w:b/>
          <w:noProof/>
          <w:sz w:val="18"/>
          <w:szCs w:val="18"/>
          <w:lang w:val="de-DE" w:eastAsia="de-DE"/>
        </w:rPr>
      </w:pPr>
      <w:r w:rsidRPr="00FD7A2E">
        <w:rPr>
          <w:rFonts w:ascii="Calibri Light" w:hAnsi="Calibri Light" w:cs="Calibri Light"/>
          <w:b/>
          <w:noProof/>
          <w:sz w:val="18"/>
          <w:szCs w:val="18"/>
          <w:lang w:val="de-DE" w:eastAsia="de-D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0" w:type="dxa"/>
        </w:tblCellMar>
        <w:tblLook w:val="04A0" w:firstRow="1" w:lastRow="0" w:firstColumn="1" w:lastColumn="0" w:noHBand="0" w:noVBand="1"/>
      </w:tblPr>
      <w:tblGrid>
        <w:gridCol w:w="279"/>
        <w:gridCol w:w="8038"/>
      </w:tblGrid>
      <w:tr w:rsidR="00FD7A2E" w:rsidRPr="00FD7A2E" w14:paraId="2C16FFAE" w14:textId="77777777" w:rsidTr="00C9391A">
        <w:tc>
          <w:tcPr>
            <w:tcW w:w="279" w:type="dxa"/>
          </w:tcPr>
          <w:p w14:paraId="251CD759" w14:textId="1AF2B1C9" w:rsidR="00C9391A" w:rsidRPr="00FD7A2E" w:rsidRDefault="00C9391A" w:rsidP="00E25510">
            <w:pPr>
              <w:spacing w:line="360" w:lineRule="auto"/>
              <w:rPr>
                <w:rFonts w:ascii="Calibri Light" w:hAnsi="Calibri Light" w:cs="Calibri Light"/>
                <w:b/>
                <w:noProof/>
                <w:sz w:val="24"/>
                <w:szCs w:val="24"/>
                <w:lang w:val="de-DE" w:eastAsia="de-DE"/>
              </w:rPr>
            </w:pPr>
            <w:r w:rsidRPr="00FD7A2E">
              <w:rPr>
                <w:rFonts w:ascii="Calibri Light" w:hAnsi="Calibri Light" w:cs="Calibri Light"/>
                <w:b/>
                <w:noProof/>
                <w:sz w:val="24"/>
                <w:szCs w:val="24"/>
                <w:lang w:val="de-DE" w:eastAsia="de-DE"/>
              </w:rPr>
              <w:t>a</w:t>
            </w:r>
          </w:p>
        </w:tc>
        <w:tc>
          <w:tcPr>
            <w:tcW w:w="6826" w:type="dxa"/>
          </w:tcPr>
          <w:p w14:paraId="5E7E3DD5" w14:textId="12607834" w:rsidR="00C9391A" w:rsidRPr="00FD7A2E" w:rsidRDefault="00C9391A" w:rsidP="00E25510">
            <w:pPr>
              <w:spacing w:line="360" w:lineRule="auto"/>
              <w:rPr>
                <w:rFonts w:ascii="Calibri Light" w:hAnsi="Calibri Light" w:cs="Calibri Light"/>
                <w:b/>
                <w:noProof/>
                <w:sz w:val="24"/>
                <w:szCs w:val="24"/>
                <w:lang w:val="de-DE" w:eastAsia="de-DE"/>
              </w:rPr>
            </w:pPr>
            <w:r w:rsidRPr="00FD7A2E">
              <w:rPr>
                <w:rFonts w:ascii="Calibri Light" w:hAnsi="Calibri Light" w:cs="Calibri Light"/>
                <w:b/>
                <w:noProof/>
                <w:sz w:val="18"/>
                <w:szCs w:val="18"/>
                <w:lang w:val="en-IN" w:eastAsia="en-IN"/>
              </w:rPr>
              <w:drawing>
                <wp:inline distT="0" distB="0" distL="0" distR="0" wp14:anchorId="19F02940" wp14:editId="75C67775">
                  <wp:extent cx="5080000" cy="4245237"/>
                  <wp:effectExtent l="0" t="0" r="6350" b="31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2a.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0070" cy="4287080"/>
                          </a:xfrm>
                          <a:prstGeom prst="rect">
                            <a:avLst/>
                          </a:prstGeom>
                        </pic:spPr>
                      </pic:pic>
                    </a:graphicData>
                  </a:graphic>
                </wp:inline>
              </w:drawing>
            </w:r>
          </w:p>
        </w:tc>
      </w:tr>
      <w:tr w:rsidR="00C9391A" w:rsidRPr="00FD7A2E" w14:paraId="1558A1F1" w14:textId="77777777" w:rsidTr="00C9391A">
        <w:tc>
          <w:tcPr>
            <w:tcW w:w="279" w:type="dxa"/>
          </w:tcPr>
          <w:p w14:paraId="095B6DE3" w14:textId="2FB20588" w:rsidR="00C9391A" w:rsidRPr="00FD7A2E" w:rsidRDefault="00C9391A" w:rsidP="00E25510">
            <w:pPr>
              <w:spacing w:line="360" w:lineRule="auto"/>
              <w:rPr>
                <w:rFonts w:ascii="Calibri Light" w:hAnsi="Calibri Light" w:cs="Calibri Light"/>
                <w:b/>
                <w:noProof/>
                <w:sz w:val="24"/>
                <w:szCs w:val="24"/>
                <w:lang w:val="de-DE" w:eastAsia="de-DE"/>
              </w:rPr>
            </w:pPr>
            <w:r w:rsidRPr="00FD7A2E">
              <w:rPr>
                <w:rFonts w:ascii="Calibri Light" w:hAnsi="Calibri Light" w:cs="Calibri Light"/>
                <w:b/>
                <w:noProof/>
                <w:sz w:val="24"/>
                <w:szCs w:val="24"/>
                <w:lang w:val="de-DE" w:eastAsia="de-DE"/>
              </w:rPr>
              <w:t>b</w:t>
            </w:r>
          </w:p>
        </w:tc>
        <w:tc>
          <w:tcPr>
            <w:tcW w:w="6826" w:type="dxa"/>
          </w:tcPr>
          <w:p w14:paraId="13934F5F" w14:textId="51DDE899" w:rsidR="00C9391A" w:rsidRPr="00FD7A2E" w:rsidRDefault="00C9391A" w:rsidP="00E25510">
            <w:pPr>
              <w:spacing w:line="360" w:lineRule="auto"/>
              <w:rPr>
                <w:rFonts w:ascii="Calibri Light" w:hAnsi="Calibri Light" w:cs="Calibri Light"/>
                <w:b/>
                <w:noProof/>
                <w:sz w:val="24"/>
                <w:szCs w:val="24"/>
                <w:lang w:val="de-DE" w:eastAsia="de-DE"/>
              </w:rPr>
            </w:pPr>
            <w:r w:rsidRPr="00FD7A2E">
              <w:rPr>
                <w:rFonts w:ascii="Calibri Light" w:hAnsi="Calibri Light" w:cs="Calibri Light"/>
                <w:b/>
                <w:noProof/>
                <w:sz w:val="24"/>
                <w:szCs w:val="24"/>
                <w:lang w:val="de-DE" w:eastAsia="de-DE"/>
              </w:rPr>
              <w:t xml:space="preserve"> </w:t>
            </w:r>
            <w:r w:rsidRPr="00FD7A2E">
              <w:rPr>
                <w:rFonts w:ascii="Calibri Light" w:hAnsi="Calibri Light" w:cs="Calibri Light"/>
                <w:b/>
                <w:noProof/>
                <w:sz w:val="24"/>
                <w:szCs w:val="24"/>
                <w:lang w:val="en-IN" w:eastAsia="en-IN"/>
              </w:rPr>
              <w:drawing>
                <wp:inline distT="0" distB="0" distL="0" distR="0" wp14:anchorId="4468AC0F" wp14:editId="490E8788">
                  <wp:extent cx="5029200" cy="3723031"/>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b.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82719" cy="3762650"/>
                          </a:xfrm>
                          <a:prstGeom prst="rect">
                            <a:avLst/>
                          </a:prstGeom>
                        </pic:spPr>
                      </pic:pic>
                    </a:graphicData>
                  </a:graphic>
                </wp:inline>
              </w:drawing>
            </w:r>
          </w:p>
        </w:tc>
      </w:tr>
    </w:tbl>
    <w:p w14:paraId="2CDCB6D1" w14:textId="77777777" w:rsidR="00C9391A" w:rsidRPr="00FD7A2E" w:rsidRDefault="00C9391A" w:rsidP="00E25510">
      <w:pPr>
        <w:spacing w:after="0" w:line="240" w:lineRule="auto"/>
        <w:rPr>
          <w:rFonts w:ascii="Calibri Light" w:hAnsi="Calibri Light" w:cs="Calibri Light"/>
          <w:sz w:val="20"/>
          <w:szCs w:val="20"/>
        </w:rPr>
      </w:pPr>
    </w:p>
    <w:p w14:paraId="5D153EC4" w14:textId="0B076806" w:rsidR="00E25510" w:rsidRPr="00FD7A2E" w:rsidRDefault="00E25510" w:rsidP="00E25510">
      <w:pPr>
        <w:spacing w:after="0" w:line="240" w:lineRule="auto"/>
        <w:rPr>
          <w:rFonts w:ascii="Times New Roman" w:hAnsi="Times New Roman" w:cs="Times New Roman"/>
          <w:sz w:val="20"/>
          <w:szCs w:val="20"/>
        </w:rPr>
        <w:sectPr w:rsidR="00E25510" w:rsidRPr="00FD7A2E" w:rsidSect="00FD7A2E">
          <w:footerReference w:type="default" r:id="rId14"/>
          <w:type w:val="continuous"/>
          <w:pgSz w:w="11906" w:h="16838" w:code="9"/>
          <w:pgMar w:top="1134" w:right="1134" w:bottom="1134" w:left="1134" w:header="0" w:footer="0" w:gutter="0"/>
          <w:cols w:space="708"/>
          <w:docGrid w:linePitch="360"/>
        </w:sectPr>
      </w:pPr>
      <w:r w:rsidRPr="00FD7A2E">
        <w:rPr>
          <w:rFonts w:ascii="Times New Roman" w:hAnsi="Times New Roman" w:cs="Times New Roman"/>
          <w:b/>
          <w:sz w:val="20"/>
          <w:szCs w:val="20"/>
        </w:rPr>
        <w:t>Fig. S2 a</w:t>
      </w:r>
      <w:r w:rsidRPr="00FD7A2E">
        <w:rPr>
          <w:rFonts w:ascii="Times New Roman" w:hAnsi="Times New Roman" w:cs="Times New Roman"/>
          <w:sz w:val="20"/>
          <w:szCs w:val="20"/>
        </w:rPr>
        <w:t xml:space="preserve"> Bad Waldsee wind rose and wind speed values</w:t>
      </w:r>
      <w:r w:rsidR="00005CAD" w:rsidRPr="00FD7A2E">
        <w:rPr>
          <w:rFonts w:ascii="Times New Roman" w:hAnsi="Times New Roman" w:cs="Times New Roman"/>
          <w:sz w:val="20"/>
          <w:szCs w:val="20"/>
        </w:rPr>
        <w:t>,</w:t>
      </w:r>
      <w:r w:rsidRPr="00FD7A2E">
        <w:rPr>
          <w:rFonts w:ascii="Times New Roman" w:hAnsi="Times New Roman" w:cs="Times New Roman"/>
          <w:sz w:val="20"/>
          <w:szCs w:val="20"/>
        </w:rPr>
        <w:t xml:space="preserve"> </w:t>
      </w:r>
      <w:r w:rsidRPr="00FD7A2E">
        <w:rPr>
          <w:rFonts w:ascii="Times New Roman" w:hAnsi="Times New Roman" w:cs="Times New Roman"/>
          <w:b/>
          <w:sz w:val="20"/>
          <w:szCs w:val="20"/>
        </w:rPr>
        <w:t>b</w:t>
      </w:r>
      <w:r w:rsidRPr="00FD7A2E">
        <w:rPr>
          <w:rFonts w:ascii="Times New Roman" w:hAnsi="Times New Roman" w:cs="Times New Roman"/>
          <w:sz w:val="20"/>
          <w:szCs w:val="20"/>
        </w:rPr>
        <w:t xml:space="preserve"> The direction of the inflow (Urbach) and draining streams (Steinbach) of Stadtsee (blue arrows)</w:t>
      </w:r>
    </w:p>
    <w:p w14:paraId="4493A111" w14:textId="6A38F999" w:rsidR="00E25510" w:rsidRPr="00FD7A2E" w:rsidRDefault="00C9391A" w:rsidP="00C9391A">
      <w:pPr>
        <w:spacing w:after="0" w:line="240" w:lineRule="auto"/>
        <w:rPr>
          <w:rFonts w:ascii="Calibri Light" w:hAnsi="Calibri Light" w:cs="Calibri Light"/>
          <w:sz w:val="20"/>
          <w:szCs w:val="20"/>
        </w:rPr>
      </w:pPr>
      <w:r w:rsidRPr="00FD7A2E">
        <w:rPr>
          <w:rFonts w:ascii="Calibri Light" w:hAnsi="Calibri Light" w:cs="Calibri Light"/>
          <w:noProof/>
          <w:sz w:val="20"/>
          <w:szCs w:val="20"/>
          <w:lang w:val="en-IN" w:eastAsia="en-IN"/>
        </w:rPr>
        <w:drawing>
          <wp:inline distT="0" distB="0" distL="0" distR="0" wp14:anchorId="26CC62C9" wp14:editId="37AAB93C">
            <wp:extent cx="8628412" cy="5873750"/>
            <wp:effectExtent l="0" t="0" r="127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3_pollen diagram.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55348" cy="5892087"/>
                    </a:xfrm>
                    <a:prstGeom prst="rect">
                      <a:avLst/>
                    </a:prstGeom>
                  </pic:spPr>
                </pic:pic>
              </a:graphicData>
            </a:graphic>
          </wp:inline>
        </w:drawing>
      </w:r>
    </w:p>
    <w:p w14:paraId="707BA851" w14:textId="77777777" w:rsidR="00C9391A" w:rsidRPr="00FD7A2E" w:rsidRDefault="00C9391A" w:rsidP="00E25510">
      <w:pPr>
        <w:spacing w:after="0" w:line="240" w:lineRule="auto"/>
        <w:rPr>
          <w:rFonts w:ascii="Calibri Light" w:hAnsi="Calibri Light" w:cs="Calibri Light"/>
          <w:bCs/>
          <w:sz w:val="20"/>
          <w:szCs w:val="20"/>
        </w:rPr>
      </w:pPr>
    </w:p>
    <w:p w14:paraId="461A3FCD" w14:textId="12E29773" w:rsidR="00E25510" w:rsidRPr="00FD7A2E" w:rsidRDefault="00E25510" w:rsidP="00E25510">
      <w:pPr>
        <w:spacing w:after="0" w:line="240" w:lineRule="auto"/>
        <w:rPr>
          <w:rFonts w:ascii="Times New Roman" w:eastAsia="Times New Roman" w:hAnsi="Times New Roman" w:cs="Times New Roman"/>
          <w:b/>
          <w:kern w:val="36"/>
          <w:sz w:val="20"/>
          <w:szCs w:val="20"/>
          <w:bdr w:val="none" w:sz="0" w:space="0" w:color="auto" w:frame="1"/>
          <w:lang w:val="en-US" w:eastAsia="en-GB"/>
        </w:rPr>
      </w:pPr>
      <w:r w:rsidRPr="00FD7A2E">
        <w:rPr>
          <w:rFonts w:ascii="Times New Roman" w:hAnsi="Times New Roman" w:cs="Times New Roman"/>
          <w:b/>
          <w:bCs/>
          <w:sz w:val="20"/>
          <w:szCs w:val="20"/>
        </w:rPr>
        <w:t>Fig</w:t>
      </w:r>
      <w:r w:rsidR="00005CAD" w:rsidRPr="00FD7A2E">
        <w:rPr>
          <w:rFonts w:ascii="Times New Roman" w:hAnsi="Times New Roman" w:cs="Times New Roman"/>
          <w:b/>
          <w:bCs/>
          <w:sz w:val="20"/>
          <w:szCs w:val="20"/>
        </w:rPr>
        <w:t>.</w:t>
      </w:r>
      <w:r w:rsidRPr="00FD7A2E">
        <w:rPr>
          <w:rFonts w:ascii="Times New Roman" w:hAnsi="Times New Roman" w:cs="Times New Roman"/>
          <w:b/>
          <w:bCs/>
          <w:sz w:val="20"/>
          <w:szCs w:val="20"/>
        </w:rPr>
        <w:t xml:space="preserve"> S3</w:t>
      </w:r>
      <w:r w:rsidRPr="00FD7A2E">
        <w:rPr>
          <w:rFonts w:ascii="Times New Roman" w:hAnsi="Times New Roman" w:cs="Times New Roman"/>
          <w:sz w:val="20"/>
          <w:szCs w:val="20"/>
        </w:rPr>
        <w:t xml:space="preserve"> Summarized pollen diagram of WAS record (Stadtsee), adopted from Wick et al (2022)</w:t>
      </w:r>
      <w:r w:rsidRPr="00FD7A2E">
        <w:rPr>
          <w:rFonts w:ascii="Times New Roman" w:eastAsia="Times New Roman" w:hAnsi="Times New Roman" w:cs="Times New Roman"/>
          <w:b/>
          <w:kern w:val="36"/>
          <w:bdr w:val="none" w:sz="0" w:space="0" w:color="auto" w:frame="1"/>
          <w:lang w:val="en-US" w:eastAsia="en-GB"/>
        </w:rPr>
        <w:br w:type="page"/>
      </w:r>
    </w:p>
    <w:p w14:paraId="0DD75E1B" w14:textId="0AED2111" w:rsidR="002D7EB7" w:rsidRPr="00FD7A2E" w:rsidRDefault="001F0554" w:rsidP="00E25510">
      <w:pPr>
        <w:pStyle w:val="CommentText"/>
        <w:spacing w:after="0"/>
        <w:jc w:val="both"/>
        <w:rPr>
          <w:rFonts w:ascii="Times New Roman" w:eastAsia="Times New Roman" w:hAnsi="Times New Roman" w:cs="Times New Roman"/>
          <w:bCs/>
          <w:kern w:val="36"/>
          <w:bdr w:val="none" w:sz="0" w:space="0" w:color="auto" w:frame="1"/>
          <w:lang w:val="en-US" w:eastAsia="en-GB"/>
        </w:rPr>
      </w:pPr>
      <w:r w:rsidRPr="00FD7A2E">
        <w:rPr>
          <w:rFonts w:ascii="Times New Roman" w:eastAsia="Times New Roman" w:hAnsi="Times New Roman" w:cs="Times New Roman"/>
          <w:b/>
          <w:kern w:val="36"/>
          <w:bdr w:val="none" w:sz="0" w:space="0" w:color="auto" w:frame="1"/>
          <w:lang w:val="en-US" w:eastAsia="en-GB"/>
        </w:rPr>
        <w:t xml:space="preserve">Table </w:t>
      </w:r>
      <w:r w:rsidR="009004E2" w:rsidRPr="00FD7A2E">
        <w:rPr>
          <w:rFonts w:ascii="Times New Roman" w:eastAsia="Times New Roman" w:hAnsi="Times New Roman" w:cs="Times New Roman"/>
          <w:b/>
          <w:kern w:val="36"/>
          <w:bdr w:val="none" w:sz="0" w:space="0" w:color="auto" w:frame="1"/>
          <w:lang w:val="en-US" w:eastAsia="en-GB"/>
        </w:rPr>
        <w:t>S</w:t>
      </w:r>
      <w:r w:rsidRPr="00FD7A2E">
        <w:rPr>
          <w:rFonts w:ascii="Times New Roman" w:eastAsia="Times New Roman" w:hAnsi="Times New Roman" w:cs="Times New Roman"/>
          <w:b/>
          <w:kern w:val="36"/>
          <w:bdr w:val="none" w:sz="0" w:space="0" w:color="auto" w:frame="1"/>
          <w:lang w:val="en-US" w:eastAsia="en-GB"/>
        </w:rPr>
        <w:t xml:space="preserve">1 </w:t>
      </w:r>
      <w:r w:rsidRPr="00FD7A2E">
        <w:rPr>
          <w:rFonts w:ascii="Times New Roman" w:eastAsia="Times New Roman" w:hAnsi="Times New Roman" w:cs="Times New Roman"/>
          <w:bCs/>
          <w:kern w:val="36"/>
          <w:bdr w:val="none" w:sz="0" w:space="0" w:color="auto" w:frame="1"/>
          <w:lang w:val="en-US" w:eastAsia="en-GB"/>
        </w:rPr>
        <w:t xml:space="preserve">Radiocarbon ages and varve counts used to develop the age-depth model. </w:t>
      </w:r>
      <w:r w:rsidR="009C4F79" w:rsidRPr="00FD7A2E">
        <w:rPr>
          <w:rFonts w:ascii="Times New Roman" w:eastAsia="Times New Roman" w:hAnsi="Times New Roman" w:cs="Times New Roman"/>
          <w:bCs/>
          <w:kern w:val="36"/>
          <w:bdr w:val="none" w:sz="0" w:space="0" w:color="auto" w:frame="1"/>
          <w:lang w:val="en-US" w:eastAsia="en-GB"/>
        </w:rPr>
        <w:t xml:space="preserve">Ages used as anchor points for varve counting are marked in bold font. </w:t>
      </w:r>
      <w:r w:rsidRPr="00FD7A2E">
        <w:rPr>
          <w:rFonts w:ascii="Times New Roman" w:eastAsia="Times New Roman" w:hAnsi="Times New Roman" w:cs="Times New Roman"/>
          <w:bCs/>
          <w:kern w:val="36"/>
          <w:bdr w:val="none" w:sz="0" w:space="0" w:color="auto" w:frame="1"/>
          <w:lang w:val="en-US" w:eastAsia="en-GB"/>
        </w:rPr>
        <w:t>Failed attempts are marked by italic letters and</w:t>
      </w:r>
      <w:r w:rsidR="00E25510" w:rsidRPr="00FD7A2E">
        <w:rPr>
          <w:rFonts w:ascii="Times New Roman" w:eastAsia="Times New Roman" w:hAnsi="Times New Roman" w:cs="Times New Roman"/>
          <w:bCs/>
          <w:kern w:val="36"/>
          <w:bdr w:val="none" w:sz="0" w:space="0" w:color="auto" w:frame="1"/>
          <w:lang w:val="en-US" w:eastAsia="en-GB"/>
        </w:rPr>
        <w:t xml:space="preserve"> incorrect dates with asterisks</w:t>
      </w:r>
    </w:p>
    <w:p w14:paraId="0E36F628" w14:textId="77777777" w:rsidR="00E25510" w:rsidRPr="00FD7A2E" w:rsidRDefault="00E25510" w:rsidP="00E25510">
      <w:pPr>
        <w:pStyle w:val="CommentText"/>
        <w:spacing w:after="0"/>
        <w:jc w:val="both"/>
        <w:rPr>
          <w:rFonts w:ascii="Times New Roman" w:eastAsia="Times New Roman" w:hAnsi="Times New Roman" w:cs="Times New Roman"/>
          <w:bCs/>
          <w:kern w:val="36"/>
          <w:bdr w:val="none" w:sz="0" w:space="0" w:color="auto" w:frame="1"/>
          <w:lang w:val="en-US"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022"/>
        <w:gridCol w:w="1525"/>
        <w:gridCol w:w="5103"/>
        <w:gridCol w:w="992"/>
        <w:gridCol w:w="1418"/>
        <w:gridCol w:w="2126"/>
        <w:gridCol w:w="1820"/>
      </w:tblGrid>
      <w:tr w:rsidR="00FD7A2E" w:rsidRPr="00FD7A2E" w14:paraId="2F6902A7" w14:textId="247662E9" w:rsidTr="00E25510">
        <w:tc>
          <w:tcPr>
            <w:tcW w:w="1022" w:type="dxa"/>
            <w:vMerge w:val="restart"/>
            <w:tcBorders>
              <w:top w:val="single" w:sz="4" w:space="0" w:color="auto"/>
              <w:bottom w:val="single" w:sz="4" w:space="0" w:color="auto"/>
            </w:tcBorders>
            <w:vAlign w:val="center"/>
          </w:tcPr>
          <w:p w14:paraId="31C4AC56"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Core section</w:t>
            </w:r>
          </w:p>
        </w:tc>
        <w:tc>
          <w:tcPr>
            <w:tcW w:w="1525" w:type="dxa"/>
            <w:vMerge w:val="restart"/>
            <w:tcBorders>
              <w:top w:val="single" w:sz="4" w:space="0" w:color="auto"/>
              <w:bottom w:val="single" w:sz="4" w:space="0" w:color="auto"/>
            </w:tcBorders>
            <w:vAlign w:val="center"/>
          </w:tcPr>
          <w:p w14:paraId="61143F99"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Master core depth (cm)</w:t>
            </w:r>
          </w:p>
        </w:tc>
        <w:tc>
          <w:tcPr>
            <w:tcW w:w="9639" w:type="dxa"/>
            <w:gridSpan w:val="4"/>
            <w:tcBorders>
              <w:top w:val="single" w:sz="4" w:space="0" w:color="auto"/>
              <w:bottom w:val="single" w:sz="4" w:space="0" w:color="auto"/>
            </w:tcBorders>
            <w:vAlign w:val="center"/>
          </w:tcPr>
          <w:p w14:paraId="60D8C10C" w14:textId="689354FF"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vertAlign w:val="superscript"/>
                <w:lang w:val="en-US"/>
              </w:rPr>
              <w:t>14</w:t>
            </w:r>
            <w:r w:rsidRPr="00FD7A2E">
              <w:rPr>
                <w:rFonts w:asciiTheme="majorHAnsi" w:hAnsiTheme="majorHAnsi" w:cstheme="majorHAnsi"/>
                <w:b/>
                <w:sz w:val="18"/>
                <w:lang w:val="en-US"/>
              </w:rPr>
              <w:t xml:space="preserve"> C Radiocarbon Dating</w:t>
            </w:r>
          </w:p>
        </w:tc>
        <w:tc>
          <w:tcPr>
            <w:tcW w:w="1820" w:type="dxa"/>
            <w:vMerge w:val="restart"/>
            <w:tcBorders>
              <w:top w:val="single" w:sz="4" w:space="0" w:color="auto"/>
              <w:bottom w:val="single" w:sz="4" w:space="0" w:color="auto"/>
            </w:tcBorders>
            <w:vAlign w:val="center"/>
          </w:tcPr>
          <w:p w14:paraId="3CBF4146" w14:textId="7DC8D465"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 xml:space="preserve">Varve </w:t>
            </w:r>
            <w:r w:rsidR="00E25510" w:rsidRPr="00FD7A2E">
              <w:rPr>
                <w:rFonts w:asciiTheme="majorHAnsi" w:hAnsiTheme="majorHAnsi" w:cstheme="majorHAnsi"/>
                <w:b/>
                <w:sz w:val="18"/>
                <w:lang w:val="en-US"/>
              </w:rPr>
              <w:t>c</w:t>
            </w:r>
            <w:r w:rsidRPr="00FD7A2E">
              <w:rPr>
                <w:rFonts w:asciiTheme="majorHAnsi" w:hAnsiTheme="majorHAnsi" w:cstheme="majorHAnsi"/>
                <w:b/>
                <w:sz w:val="18"/>
                <w:lang w:val="en-US"/>
              </w:rPr>
              <w:t>ounting</w:t>
            </w:r>
          </w:p>
          <w:p w14:paraId="6CBD412F" w14:textId="40505E04"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Age cal BP</w:t>
            </w:r>
          </w:p>
        </w:tc>
      </w:tr>
      <w:tr w:rsidR="00FD7A2E" w:rsidRPr="00FD7A2E" w14:paraId="38F31C85" w14:textId="337A9F49" w:rsidTr="00E25510">
        <w:tc>
          <w:tcPr>
            <w:tcW w:w="1022" w:type="dxa"/>
            <w:vMerge/>
            <w:tcBorders>
              <w:bottom w:val="single" w:sz="4" w:space="0" w:color="auto"/>
            </w:tcBorders>
          </w:tcPr>
          <w:p w14:paraId="6A978D05" w14:textId="77777777" w:rsidR="009C4F79" w:rsidRPr="00FD7A2E" w:rsidRDefault="009C4F79" w:rsidP="00E25510">
            <w:pPr>
              <w:pStyle w:val="CommentText"/>
              <w:rPr>
                <w:rFonts w:asciiTheme="majorHAnsi" w:hAnsiTheme="majorHAnsi" w:cstheme="majorHAnsi"/>
                <w:b/>
                <w:sz w:val="18"/>
                <w:lang w:val="en-US"/>
              </w:rPr>
            </w:pPr>
          </w:p>
        </w:tc>
        <w:tc>
          <w:tcPr>
            <w:tcW w:w="1525" w:type="dxa"/>
            <w:vMerge/>
            <w:tcBorders>
              <w:bottom w:val="single" w:sz="4" w:space="0" w:color="auto"/>
            </w:tcBorders>
          </w:tcPr>
          <w:p w14:paraId="5309D62D" w14:textId="77777777" w:rsidR="009C4F79" w:rsidRPr="00FD7A2E" w:rsidRDefault="009C4F79" w:rsidP="00E25510">
            <w:pPr>
              <w:pStyle w:val="CommentText"/>
              <w:rPr>
                <w:rFonts w:asciiTheme="majorHAnsi" w:hAnsiTheme="majorHAnsi" w:cstheme="majorHAnsi"/>
                <w:b/>
                <w:sz w:val="18"/>
                <w:lang w:val="en-US"/>
              </w:rPr>
            </w:pPr>
          </w:p>
        </w:tc>
        <w:tc>
          <w:tcPr>
            <w:tcW w:w="5103" w:type="dxa"/>
            <w:tcBorders>
              <w:top w:val="single" w:sz="4" w:space="0" w:color="auto"/>
              <w:bottom w:val="single" w:sz="4" w:space="0" w:color="auto"/>
            </w:tcBorders>
            <w:vAlign w:val="center"/>
          </w:tcPr>
          <w:p w14:paraId="3B6A62A0"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Material</w:t>
            </w:r>
          </w:p>
        </w:tc>
        <w:tc>
          <w:tcPr>
            <w:tcW w:w="992" w:type="dxa"/>
            <w:tcBorders>
              <w:top w:val="single" w:sz="4" w:space="0" w:color="auto"/>
              <w:bottom w:val="single" w:sz="4" w:space="0" w:color="auto"/>
            </w:tcBorders>
            <w:vAlign w:val="center"/>
          </w:tcPr>
          <w:p w14:paraId="7B566BA3"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Lab. code</w:t>
            </w:r>
          </w:p>
        </w:tc>
        <w:tc>
          <w:tcPr>
            <w:tcW w:w="1418" w:type="dxa"/>
            <w:tcBorders>
              <w:top w:val="single" w:sz="4" w:space="0" w:color="auto"/>
              <w:bottom w:val="single" w:sz="4" w:space="0" w:color="auto"/>
            </w:tcBorders>
            <w:vAlign w:val="center"/>
          </w:tcPr>
          <w:p w14:paraId="3D6C5269"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vertAlign w:val="superscript"/>
                <w:lang w:val="en-US"/>
              </w:rPr>
              <w:t>14</w:t>
            </w:r>
            <w:r w:rsidRPr="00FD7A2E">
              <w:rPr>
                <w:rFonts w:asciiTheme="majorHAnsi" w:hAnsiTheme="majorHAnsi" w:cstheme="majorHAnsi"/>
                <w:b/>
                <w:sz w:val="18"/>
                <w:lang w:val="en-US"/>
              </w:rPr>
              <w:t xml:space="preserve"> C age yr BP</w:t>
            </w:r>
          </w:p>
        </w:tc>
        <w:tc>
          <w:tcPr>
            <w:tcW w:w="2126" w:type="dxa"/>
            <w:tcBorders>
              <w:top w:val="single" w:sz="4" w:space="0" w:color="auto"/>
              <w:bottom w:val="single" w:sz="4" w:space="0" w:color="auto"/>
            </w:tcBorders>
            <w:vAlign w:val="center"/>
          </w:tcPr>
          <w:p w14:paraId="7FA26C45" w14:textId="2191C46B"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Age cal AD/BC [%95]</w:t>
            </w:r>
          </w:p>
        </w:tc>
        <w:tc>
          <w:tcPr>
            <w:tcW w:w="1820" w:type="dxa"/>
            <w:vMerge/>
            <w:tcBorders>
              <w:bottom w:val="single" w:sz="4" w:space="0" w:color="auto"/>
            </w:tcBorders>
          </w:tcPr>
          <w:p w14:paraId="023D8D10" w14:textId="77777777" w:rsidR="009C4F79" w:rsidRPr="00FD7A2E" w:rsidRDefault="009C4F79" w:rsidP="00E25510">
            <w:pPr>
              <w:pStyle w:val="CommentText"/>
              <w:rPr>
                <w:rFonts w:asciiTheme="majorHAnsi" w:hAnsiTheme="majorHAnsi" w:cstheme="majorHAnsi"/>
                <w:b/>
                <w:sz w:val="18"/>
                <w:lang w:val="en-US"/>
              </w:rPr>
            </w:pPr>
          </w:p>
        </w:tc>
      </w:tr>
      <w:tr w:rsidR="00FD7A2E" w:rsidRPr="00FD7A2E" w14:paraId="6CC6BFB0" w14:textId="0E59549D" w:rsidTr="00E25510">
        <w:tc>
          <w:tcPr>
            <w:tcW w:w="1022" w:type="dxa"/>
            <w:tcBorders>
              <w:top w:val="single" w:sz="4" w:space="0" w:color="auto"/>
            </w:tcBorders>
          </w:tcPr>
          <w:p w14:paraId="6199DBBA" w14:textId="77777777" w:rsidR="009C4F79" w:rsidRPr="00FD7A2E" w:rsidRDefault="009C4F79"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WAS 3B</w:t>
            </w:r>
          </w:p>
        </w:tc>
        <w:tc>
          <w:tcPr>
            <w:tcW w:w="1525" w:type="dxa"/>
            <w:tcBorders>
              <w:top w:val="single" w:sz="4" w:space="0" w:color="auto"/>
            </w:tcBorders>
          </w:tcPr>
          <w:p w14:paraId="668F5E5C" w14:textId="77777777" w:rsidR="009C4F79" w:rsidRPr="00FD7A2E" w:rsidRDefault="009C4F79"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61</w:t>
            </w:r>
          </w:p>
        </w:tc>
        <w:tc>
          <w:tcPr>
            <w:tcW w:w="5103" w:type="dxa"/>
            <w:tcBorders>
              <w:top w:val="single" w:sz="4" w:space="0" w:color="auto"/>
            </w:tcBorders>
          </w:tcPr>
          <w:p w14:paraId="2523EFED" w14:textId="77777777" w:rsidR="009C4F79" w:rsidRPr="00FD7A2E" w:rsidRDefault="009C4F79" w:rsidP="00E25510">
            <w:pPr>
              <w:rPr>
                <w:rFonts w:asciiTheme="majorHAnsi" w:hAnsiTheme="majorHAnsi" w:cstheme="majorHAnsi"/>
                <w:sz w:val="18"/>
                <w:szCs w:val="20"/>
                <w:lang w:val="en-US"/>
              </w:rPr>
            </w:pPr>
            <w:r w:rsidRPr="00FD7A2E">
              <w:rPr>
                <w:rFonts w:asciiTheme="majorHAnsi" w:hAnsiTheme="majorHAnsi" w:cstheme="majorHAnsi"/>
                <w:sz w:val="18"/>
                <w:szCs w:val="20"/>
                <w:lang w:val="en-US"/>
              </w:rPr>
              <w:t xml:space="preserve">Charcoal, twig, deciduous leaf fragments </w:t>
            </w:r>
          </w:p>
        </w:tc>
        <w:tc>
          <w:tcPr>
            <w:tcW w:w="992" w:type="dxa"/>
            <w:tcBorders>
              <w:top w:val="single" w:sz="4" w:space="0" w:color="auto"/>
            </w:tcBorders>
          </w:tcPr>
          <w:p w14:paraId="6EB81E47" w14:textId="77777777" w:rsidR="009C4F79" w:rsidRPr="00FD7A2E" w:rsidRDefault="009C4F79" w:rsidP="00E25510">
            <w:pPr>
              <w:pStyle w:val="Default"/>
              <w:rPr>
                <w:rFonts w:asciiTheme="majorHAnsi" w:hAnsiTheme="majorHAnsi" w:cstheme="majorHAnsi"/>
                <w:color w:val="auto"/>
                <w:sz w:val="18"/>
                <w:szCs w:val="20"/>
                <w:lang w:val="en-US"/>
              </w:rPr>
            </w:pPr>
            <w:r w:rsidRPr="00FD7A2E">
              <w:rPr>
                <w:rFonts w:asciiTheme="majorHAnsi" w:hAnsiTheme="majorHAnsi" w:cstheme="majorHAnsi"/>
                <w:color w:val="auto"/>
                <w:sz w:val="18"/>
                <w:szCs w:val="20"/>
                <w:lang w:val="en-US"/>
              </w:rPr>
              <w:t xml:space="preserve">54399 </w:t>
            </w:r>
          </w:p>
        </w:tc>
        <w:tc>
          <w:tcPr>
            <w:tcW w:w="1418" w:type="dxa"/>
            <w:tcBorders>
              <w:top w:val="single" w:sz="4" w:space="0" w:color="auto"/>
            </w:tcBorders>
          </w:tcPr>
          <w:p w14:paraId="286E7910" w14:textId="77777777" w:rsidR="009C4F79" w:rsidRPr="00FD7A2E" w:rsidRDefault="009C4F79"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330 ± 30</w:t>
            </w:r>
          </w:p>
        </w:tc>
        <w:tc>
          <w:tcPr>
            <w:tcW w:w="2126" w:type="dxa"/>
            <w:tcBorders>
              <w:top w:val="single" w:sz="4" w:space="0" w:color="auto"/>
            </w:tcBorders>
          </w:tcPr>
          <w:p w14:paraId="31272A9D" w14:textId="77777777" w:rsidR="009C4F79" w:rsidRPr="00FD7A2E" w:rsidRDefault="009C4F79"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1490-1639</w:t>
            </w:r>
          </w:p>
        </w:tc>
        <w:tc>
          <w:tcPr>
            <w:tcW w:w="1820" w:type="dxa"/>
            <w:tcBorders>
              <w:top w:val="single" w:sz="4" w:space="0" w:color="auto"/>
            </w:tcBorders>
          </w:tcPr>
          <w:p w14:paraId="140FCE8D" w14:textId="77777777" w:rsidR="009C4F79" w:rsidRPr="00FD7A2E" w:rsidRDefault="009C4F79" w:rsidP="00E25510">
            <w:pPr>
              <w:pStyle w:val="CommentText"/>
              <w:rPr>
                <w:rFonts w:asciiTheme="majorHAnsi" w:hAnsiTheme="majorHAnsi" w:cstheme="majorHAnsi"/>
                <w:sz w:val="18"/>
                <w:lang w:val="en-US"/>
              </w:rPr>
            </w:pPr>
          </w:p>
        </w:tc>
      </w:tr>
      <w:tr w:rsidR="00FD7A2E" w:rsidRPr="00FD7A2E" w14:paraId="259D05DD" w14:textId="3D73B497" w:rsidTr="00E25510">
        <w:tc>
          <w:tcPr>
            <w:tcW w:w="1022" w:type="dxa"/>
          </w:tcPr>
          <w:p w14:paraId="1FB4C098"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744D5238"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67</w:t>
            </w:r>
          </w:p>
        </w:tc>
        <w:tc>
          <w:tcPr>
            <w:tcW w:w="5103" w:type="dxa"/>
          </w:tcPr>
          <w:p w14:paraId="555827BA" w14:textId="77777777" w:rsidR="009C4F79" w:rsidRPr="00FD7A2E" w:rsidRDefault="009C4F79" w:rsidP="00E25510">
            <w:pPr>
              <w:rPr>
                <w:rFonts w:asciiTheme="majorHAnsi" w:hAnsiTheme="majorHAnsi" w:cstheme="majorHAnsi"/>
                <w:i/>
                <w:iCs/>
                <w:sz w:val="18"/>
                <w:szCs w:val="20"/>
                <w:lang w:val="en-US"/>
              </w:rPr>
            </w:pPr>
            <w:r w:rsidRPr="00FD7A2E">
              <w:rPr>
                <w:rFonts w:asciiTheme="majorHAnsi" w:hAnsiTheme="majorHAnsi" w:cstheme="majorHAnsi"/>
                <w:i/>
                <w:iCs/>
                <w:sz w:val="18"/>
                <w:szCs w:val="20"/>
                <w:lang w:val="en-US"/>
              </w:rPr>
              <w:t>Centaurea sp.</w:t>
            </w:r>
          </w:p>
        </w:tc>
        <w:tc>
          <w:tcPr>
            <w:tcW w:w="992" w:type="dxa"/>
          </w:tcPr>
          <w:p w14:paraId="31F8EE4D" w14:textId="77777777" w:rsidR="009C4F79" w:rsidRPr="00FD7A2E" w:rsidRDefault="009C4F79"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55703</w:t>
            </w:r>
          </w:p>
        </w:tc>
        <w:tc>
          <w:tcPr>
            <w:tcW w:w="1418" w:type="dxa"/>
          </w:tcPr>
          <w:p w14:paraId="35DAD0BF"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268701E2"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1820" w:type="dxa"/>
          </w:tcPr>
          <w:p w14:paraId="1AE3D5A1" w14:textId="77777777" w:rsidR="009C4F79" w:rsidRPr="00FD7A2E" w:rsidRDefault="009C4F79" w:rsidP="00E25510">
            <w:pPr>
              <w:pStyle w:val="CommentText"/>
              <w:rPr>
                <w:rFonts w:asciiTheme="majorHAnsi" w:hAnsiTheme="majorHAnsi" w:cstheme="majorHAnsi"/>
                <w:i/>
                <w:iCs/>
                <w:sz w:val="18"/>
                <w:lang w:val="en-US"/>
              </w:rPr>
            </w:pPr>
          </w:p>
        </w:tc>
      </w:tr>
      <w:tr w:rsidR="00FD7A2E" w:rsidRPr="00FD7A2E" w14:paraId="37AD2617" w14:textId="318753FC" w:rsidTr="00E25510">
        <w:tc>
          <w:tcPr>
            <w:tcW w:w="1022" w:type="dxa"/>
          </w:tcPr>
          <w:p w14:paraId="13F6BAE4"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7B6C7ADE"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75</w:t>
            </w:r>
          </w:p>
        </w:tc>
        <w:tc>
          <w:tcPr>
            <w:tcW w:w="5103" w:type="dxa"/>
          </w:tcPr>
          <w:p w14:paraId="0BB27FC7" w14:textId="77777777" w:rsidR="009C4F79" w:rsidRPr="00FD7A2E" w:rsidRDefault="009C4F79" w:rsidP="00E25510">
            <w:pPr>
              <w:rPr>
                <w:rFonts w:asciiTheme="majorHAnsi" w:hAnsiTheme="majorHAnsi" w:cstheme="majorHAnsi"/>
                <w:i/>
                <w:iCs/>
                <w:sz w:val="18"/>
                <w:szCs w:val="20"/>
                <w:lang w:val="en-US"/>
              </w:rPr>
            </w:pPr>
            <w:r w:rsidRPr="00FD7A2E">
              <w:rPr>
                <w:rFonts w:asciiTheme="majorHAnsi" w:hAnsiTheme="majorHAnsi" w:cstheme="majorHAnsi"/>
                <w:i/>
                <w:iCs/>
                <w:sz w:val="18"/>
                <w:szCs w:val="20"/>
                <w:lang w:val="en-US"/>
              </w:rPr>
              <w:t>Poaceae leaf and glume fragments</w:t>
            </w:r>
          </w:p>
        </w:tc>
        <w:tc>
          <w:tcPr>
            <w:tcW w:w="992" w:type="dxa"/>
          </w:tcPr>
          <w:p w14:paraId="59DCA2C6" w14:textId="77777777" w:rsidR="009C4F79" w:rsidRPr="00FD7A2E" w:rsidRDefault="009C4F79"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52845</w:t>
            </w:r>
          </w:p>
        </w:tc>
        <w:tc>
          <w:tcPr>
            <w:tcW w:w="1418" w:type="dxa"/>
          </w:tcPr>
          <w:p w14:paraId="005D6997"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1AA8694D"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1820" w:type="dxa"/>
          </w:tcPr>
          <w:p w14:paraId="2FADC3DD" w14:textId="77777777" w:rsidR="009C4F79" w:rsidRPr="00FD7A2E" w:rsidRDefault="009C4F79" w:rsidP="00E25510">
            <w:pPr>
              <w:pStyle w:val="CommentText"/>
              <w:rPr>
                <w:rFonts w:asciiTheme="majorHAnsi" w:hAnsiTheme="majorHAnsi" w:cstheme="majorHAnsi"/>
                <w:i/>
                <w:iCs/>
                <w:sz w:val="18"/>
                <w:lang w:val="en-US"/>
              </w:rPr>
            </w:pPr>
          </w:p>
        </w:tc>
      </w:tr>
      <w:tr w:rsidR="00FD7A2E" w:rsidRPr="00FD7A2E" w14:paraId="622E4644" w14:textId="383FBC8B" w:rsidTr="00E25510">
        <w:tc>
          <w:tcPr>
            <w:tcW w:w="1022" w:type="dxa"/>
          </w:tcPr>
          <w:p w14:paraId="089B0FA2"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3FB37412"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89</w:t>
            </w:r>
          </w:p>
        </w:tc>
        <w:tc>
          <w:tcPr>
            <w:tcW w:w="5103" w:type="dxa"/>
          </w:tcPr>
          <w:p w14:paraId="6278B58C" w14:textId="77777777" w:rsidR="009C4F79" w:rsidRPr="00FD7A2E" w:rsidRDefault="009C4F79" w:rsidP="00E25510">
            <w:pPr>
              <w:rPr>
                <w:rFonts w:asciiTheme="majorHAnsi" w:hAnsiTheme="majorHAnsi" w:cstheme="majorHAnsi"/>
                <w:i/>
                <w:iCs/>
                <w:sz w:val="18"/>
                <w:szCs w:val="20"/>
                <w:lang w:val="en-US"/>
              </w:rPr>
            </w:pPr>
            <w:r w:rsidRPr="00FD7A2E">
              <w:rPr>
                <w:rFonts w:asciiTheme="majorHAnsi" w:hAnsiTheme="majorHAnsi" w:cstheme="majorHAnsi"/>
                <w:i/>
                <w:iCs/>
                <w:sz w:val="18"/>
                <w:szCs w:val="20"/>
                <w:lang w:val="en-US"/>
              </w:rPr>
              <w:t xml:space="preserve">Asteraceae cf. Centaurea, flower perianth fragments </w:t>
            </w:r>
          </w:p>
        </w:tc>
        <w:tc>
          <w:tcPr>
            <w:tcW w:w="992" w:type="dxa"/>
          </w:tcPr>
          <w:p w14:paraId="4BD9A1FC" w14:textId="77777777" w:rsidR="009C4F79" w:rsidRPr="00FD7A2E" w:rsidRDefault="009C4F79"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52846</w:t>
            </w:r>
          </w:p>
        </w:tc>
        <w:tc>
          <w:tcPr>
            <w:tcW w:w="1418" w:type="dxa"/>
          </w:tcPr>
          <w:p w14:paraId="7728307D"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5BD9137C"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1820" w:type="dxa"/>
          </w:tcPr>
          <w:p w14:paraId="0030F060" w14:textId="77777777" w:rsidR="009C4F79" w:rsidRPr="00FD7A2E" w:rsidRDefault="009C4F79" w:rsidP="00E25510">
            <w:pPr>
              <w:pStyle w:val="CommentText"/>
              <w:rPr>
                <w:rFonts w:asciiTheme="majorHAnsi" w:hAnsiTheme="majorHAnsi" w:cstheme="majorHAnsi"/>
                <w:i/>
                <w:iCs/>
                <w:sz w:val="18"/>
                <w:lang w:val="en-US"/>
              </w:rPr>
            </w:pPr>
          </w:p>
        </w:tc>
      </w:tr>
      <w:tr w:rsidR="00FD7A2E" w:rsidRPr="00FD7A2E" w14:paraId="27E1FCED" w14:textId="7082381D" w:rsidTr="00E25510">
        <w:tc>
          <w:tcPr>
            <w:tcW w:w="1022" w:type="dxa"/>
          </w:tcPr>
          <w:p w14:paraId="244A8043"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592750D9"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97</w:t>
            </w:r>
          </w:p>
        </w:tc>
        <w:tc>
          <w:tcPr>
            <w:tcW w:w="5103" w:type="dxa"/>
          </w:tcPr>
          <w:p w14:paraId="54556BBF" w14:textId="77777777" w:rsidR="009C4F79" w:rsidRPr="00FD7A2E" w:rsidRDefault="009C4F79" w:rsidP="00E25510">
            <w:pPr>
              <w:rPr>
                <w:rFonts w:asciiTheme="majorHAnsi" w:hAnsiTheme="majorHAnsi" w:cstheme="majorHAnsi"/>
                <w:i/>
                <w:iCs/>
                <w:sz w:val="18"/>
                <w:szCs w:val="20"/>
                <w:lang w:val="en-US"/>
              </w:rPr>
            </w:pPr>
            <w:r w:rsidRPr="00FD7A2E">
              <w:rPr>
                <w:rFonts w:asciiTheme="majorHAnsi" w:hAnsiTheme="majorHAnsi" w:cstheme="majorHAnsi"/>
                <w:i/>
                <w:iCs/>
                <w:sz w:val="18"/>
                <w:szCs w:val="20"/>
                <w:lang w:val="en-US"/>
              </w:rPr>
              <w:t>Charcoal fragments</w:t>
            </w:r>
          </w:p>
        </w:tc>
        <w:tc>
          <w:tcPr>
            <w:tcW w:w="992" w:type="dxa"/>
          </w:tcPr>
          <w:p w14:paraId="6C137333" w14:textId="77777777" w:rsidR="009C4F79" w:rsidRPr="00FD7A2E" w:rsidRDefault="009C4F79"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52847</w:t>
            </w:r>
          </w:p>
        </w:tc>
        <w:tc>
          <w:tcPr>
            <w:tcW w:w="1418" w:type="dxa"/>
          </w:tcPr>
          <w:p w14:paraId="41374C2F"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01728D35"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1820" w:type="dxa"/>
          </w:tcPr>
          <w:p w14:paraId="4EAF94F1" w14:textId="77777777" w:rsidR="009C4F79" w:rsidRPr="00FD7A2E" w:rsidRDefault="009C4F79" w:rsidP="00E25510">
            <w:pPr>
              <w:pStyle w:val="CommentText"/>
              <w:rPr>
                <w:rFonts w:asciiTheme="majorHAnsi" w:hAnsiTheme="majorHAnsi" w:cstheme="majorHAnsi"/>
                <w:i/>
                <w:iCs/>
                <w:sz w:val="18"/>
                <w:lang w:val="en-US"/>
              </w:rPr>
            </w:pPr>
          </w:p>
        </w:tc>
      </w:tr>
      <w:tr w:rsidR="00FD7A2E" w:rsidRPr="00FD7A2E" w14:paraId="0A818A9C" w14:textId="40F1B2B3" w:rsidTr="00E25510">
        <w:tc>
          <w:tcPr>
            <w:tcW w:w="1022" w:type="dxa"/>
          </w:tcPr>
          <w:p w14:paraId="23B0E85E"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3A</w:t>
            </w:r>
          </w:p>
        </w:tc>
        <w:tc>
          <w:tcPr>
            <w:tcW w:w="1525" w:type="dxa"/>
          </w:tcPr>
          <w:p w14:paraId="54CF1093"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129</w:t>
            </w:r>
          </w:p>
        </w:tc>
        <w:tc>
          <w:tcPr>
            <w:tcW w:w="5103" w:type="dxa"/>
          </w:tcPr>
          <w:p w14:paraId="26BBBA9C" w14:textId="77777777" w:rsidR="009C4F79" w:rsidRPr="00FD7A2E" w:rsidRDefault="009C4F79" w:rsidP="00E25510">
            <w:pPr>
              <w:pStyle w:val="NormalWeb"/>
              <w:shd w:val="clear" w:color="auto" w:fill="FFFFFF"/>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bark fragments, Juncus effusus fruit, charred fragments, grass epidermis</w:t>
            </w:r>
          </w:p>
        </w:tc>
        <w:tc>
          <w:tcPr>
            <w:tcW w:w="992" w:type="dxa"/>
          </w:tcPr>
          <w:p w14:paraId="0AF2B908" w14:textId="77777777" w:rsidR="009C4F79" w:rsidRPr="00FD7A2E" w:rsidRDefault="009C4F79"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54400</w:t>
            </w:r>
          </w:p>
        </w:tc>
        <w:tc>
          <w:tcPr>
            <w:tcW w:w="1418" w:type="dxa"/>
          </w:tcPr>
          <w:p w14:paraId="1CB130E4"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54AD4B28" w14:textId="77777777" w:rsidR="009C4F79" w:rsidRPr="00FD7A2E" w:rsidRDefault="009C4F79" w:rsidP="00E25510">
            <w:pPr>
              <w:pStyle w:val="NormalWeb"/>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w:t>
            </w:r>
          </w:p>
        </w:tc>
        <w:tc>
          <w:tcPr>
            <w:tcW w:w="1820" w:type="dxa"/>
          </w:tcPr>
          <w:p w14:paraId="13614C01" w14:textId="77777777" w:rsidR="009C4F79" w:rsidRPr="00FD7A2E" w:rsidRDefault="009C4F79" w:rsidP="00E25510">
            <w:pPr>
              <w:pStyle w:val="NormalWeb"/>
              <w:spacing w:before="0" w:beforeAutospacing="0" w:after="0" w:afterAutospacing="0"/>
              <w:rPr>
                <w:rFonts w:asciiTheme="majorHAnsi" w:eastAsiaTheme="minorHAnsi" w:hAnsiTheme="majorHAnsi" w:cstheme="majorHAnsi"/>
                <w:i/>
                <w:iCs/>
                <w:sz w:val="18"/>
                <w:szCs w:val="20"/>
                <w:lang w:bidi="ar-SA"/>
              </w:rPr>
            </w:pPr>
          </w:p>
        </w:tc>
      </w:tr>
      <w:tr w:rsidR="00FD7A2E" w:rsidRPr="00FD7A2E" w14:paraId="4FDA5751" w14:textId="16AD8713" w:rsidTr="00E25510">
        <w:tc>
          <w:tcPr>
            <w:tcW w:w="1022" w:type="dxa"/>
          </w:tcPr>
          <w:p w14:paraId="26AF48E2"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2D8BC126"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159</w:t>
            </w:r>
          </w:p>
        </w:tc>
        <w:tc>
          <w:tcPr>
            <w:tcW w:w="5103" w:type="dxa"/>
          </w:tcPr>
          <w:p w14:paraId="657D8760" w14:textId="1938D69C" w:rsidR="009C4F79" w:rsidRPr="00FD7A2E" w:rsidRDefault="00D9497E" w:rsidP="00E25510">
            <w:pPr>
              <w:pStyle w:val="NormalWeb"/>
              <w:shd w:val="clear" w:color="auto" w:fill="FFFFFF"/>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Poaceae</w:t>
            </w:r>
            <w:r w:rsidR="009C4F79" w:rsidRPr="00FD7A2E">
              <w:rPr>
                <w:rFonts w:asciiTheme="majorHAnsi" w:eastAsiaTheme="minorHAnsi" w:hAnsiTheme="majorHAnsi" w:cstheme="majorHAnsi"/>
                <w:i/>
                <w:iCs/>
                <w:sz w:val="18"/>
                <w:szCs w:val="20"/>
                <w:lang w:bidi="ar-SA"/>
              </w:rPr>
              <w:t xml:space="preserve"> stem and leaf fragments </w:t>
            </w:r>
          </w:p>
        </w:tc>
        <w:tc>
          <w:tcPr>
            <w:tcW w:w="992" w:type="dxa"/>
          </w:tcPr>
          <w:p w14:paraId="1BBF4D09" w14:textId="77777777" w:rsidR="009C4F79" w:rsidRPr="00FD7A2E" w:rsidRDefault="009C4F79" w:rsidP="00E25510">
            <w:pPr>
              <w:pStyle w:val="NormalWeb"/>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 xml:space="preserve">55702   </w:t>
            </w:r>
          </w:p>
        </w:tc>
        <w:tc>
          <w:tcPr>
            <w:tcW w:w="1418" w:type="dxa"/>
          </w:tcPr>
          <w:p w14:paraId="14FB1FF9"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010654CC" w14:textId="77777777" w:rsidR="009C4F79" w:rsidRPr="00FD7A2E" w:rsidRDefault="009C4F79" w:rsidP="00E25510">
            <w:pPr>
              <w:pStyle w:val="NormalWeb"/>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w:t>
            </w:r>
          </w:p>
        </w:tc>
        <w:tc>
          <w:tcPr>
            <w:tcW w:w="1820" w:type="dxa"/>
          </w:tcPr>
          <w:p w14:paraId="1A23AD09" w14:textId="77777777" w:rsidR="009C4F79" w:rsidRPr="00FD7A2E" w:rsidRDefault="009C4F79" w:rsidP="00E25510">
            <w:pPr>
              <w:pStyle w:val="NormalWeb"/>
              <w:spacing w:before="0" w:beforeAutospacing="0" w:after="0" w:afterAutospacing="0"/>
              <w:rPr>
                <w:rFonts w:asciiTheme="majorHAnsi" w:eastAsiaTheme="minorHAnsi" w:hAnsiTheme="majorHAnsi" w:cstheme="majorHAnsi"/>
                <w:i/>
                <w:iCs/>
                <w:sz w:val="18"/>
                <w:szCs w:val="20"/>
                <w:lang w:bidi="ar-SA"/>
              </w:rPr>
            </w:pPr>
          </w:p>
        </w:tc>
      </w:tr>
      <w:tr w:rsidR="00FD7A2E" w:rsidRPr="00FD7A2E" w14:paraId="511E40B2" w14:textId="65B1F088" w:rsidTr="00E25510">
        <w:tc>
          <w:tcPr>
            <w:tcW w:w="1022" w:type="dxa"/>
          </w:tcPr>
          <w:p w14:paraId="0654B02C"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79F7311E"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193</w:t>
            </w:r>
          </w:p>
        </w:tc>
        <w:tc>
          <w:tcPr>
            <w:tcW w:w="5103" w:type="dxa"/>
          </w:tcPr>
          <w:p w14:paraId="1B244163" w14:textId="77777777" w:rsidR="009C4F79" w:rsidRPr="00FD7A2E" w:rsidRDefault="009C4F79" w:rsidP="00E25510">
            <w:pPr>
              <w:rPr>
                <w:rFonts w:asciiTheme="majorHAnsi" w:hAnsiTheme="majorHAnsi" w:cstheme="majorHAnsi"/>
                <w:i/>
                <w:iCs/>
                <w:sz w:val="18"/>
                <w:szCs w:val="20"/>
                <w:lang w:val="en-US"/>
              </w:rPr>
            </w:pPr>
            <w:r w:rsidRPr="00FD7A2E">
              <w:rPr>
                <w:rFonts w:asciiTheme="majorHAnsi" w:hAnsiTheme="majorHAnsi" w:cstheme="majorHAnsi"/>
                <w:i/>
                <w:iCs/>
                <w:sz w:val="18"/>
                <w:szCs w:val="20"/>
                <w:lang w:val="en-US"/>
              </w:rPr>
              <w:t>Chaff fragments</w:t>
            </w:r>
          </w:p>
        </w:tc>
        <w:tc>
          <w:tcPr>
            <w:tcW w:w="992" w:type="dxa"/>
          </w:tcPr>
          <w:p w14:paraId="58ED459C" w14:textId="77777777" w:rsidR="009C4F79" w:rsidRPr="00FD7A2E" w:rsidRDefault="009C4F79"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52848</w:t>
            </w:r>
          </w:p>
        </w:tc>
        <w:tc>
          <w:tcPr>
            <w:tcW w:w="1418" w:type="dxa"/>
          </w:tcPr>
          <w:p w14:paraId="219458ED" w14:textId="77777777" w:rsidR="009C4F79" w:rsidRPr="00FD7A2E" w:rsidRDefault="009C4F79"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734± 36*</w:t>
            </w:r>
          </w:p>
        </w:tc>
        <w:tc>
          <w:tcPr>
            <w:tcW w:w="2126" w:type="dxa"/>
          </w:tcPr>
          <w:p w14:paraId="53243B1D" w14:textId="77777777" w:rsidR="009C4F79" w:rsidRPr="00FD7A2E" w:rsidRDefault="009C4F79" w:rsidP="00E25510">
            <w:pPr>
              <w:pStyle w:val="NormalWeb"/>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1224-1379 *</w:t>
            </w:r>
          </w:p>
        </w:tc>
        <w:tc>
          <w:tcPr>
            <w:tcW w:w="1820" w:type="dxa"/>
          </w:tcPr>
          <w:p w14:paraId="76658F6F" w14:textId="77777777" w:rsidR="009C4F79" w:rsidRPr="00FD7A2E" w:rsidRDefault="009C4F79" w:rsidP="00E25510">
            <w:pPr>
              <w:pStyle w:val="NormalWeb"/>
              <w:spacing w:before="0" w:beforeAutospacing="0" w:after="0" w:afterAutospacing="0"/>
              <w:rPr>
                <w:rFonts w:asciiTheme="majorHAnsi" w:eastAsiaTheme="minorHAnsi" w:hAnsiTheme="majorHAnsi" w:cstheme="majorHAnsi"/>
                <w:i/>
                <w:iCs/>
                <w:sz w:val="18"/>
                <w:szCs w:val="20"/>
                <w:lang w:bidi="ar-SA"/>
              </w:rPr>
            </w:pPr>
          </w:p>
        </w:tc>
      </w:tr>
      <w:tr w:rsidR="00FD7A2E" w:rsidRPr="00FD7A2E" w14:paraId="3B2D7434" w14:textId="313C8318" w:rsidTr="00E25510">
        <w:tc>
          <w:tcPr>
            <w:tcW w:w="1022" w:type="dxa"/>
          </w:tcPr>
          <w:p w14:paraId="10A4D98A"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WAS 4A</w:t>
            </w:r>
          </w:p>
        </w:tc>
        <w:tc>
          <w:tcPr>
            <w:tcW w:w="1525" w:type="dxa"/>
          </w:tcPr>
          <w:p w14:paraId="1F3A33B0"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225</w:t>
            </w:r>
          </w:p>
        </w:tc>
        <w:tc>
          <w:tcPr>
            <w:tcW w:w="5103" w:type="dxa"/>
          </w:tcPr>
          <w:p w14:paraId="16DDB564"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deciduous leaf fragments</w:t>
            </w:r>
          </w:p>
        </w:tc>
        <w:tc>
          <w:tcPr>
            <w:tcW w:w="992" w:type="dxa"/>
          </w:tcPr>
          <w:p w14:paraId="5284779F" w14:textId="77777777" w:rsidR="009C4F79" w:rsidRPr="00FD7A2E" w:rsidRDefault="009C4F79" w:rsidP="00E25510">
            <w:pPr>
              <w:pStyle w:val="Default"/>
              <w:rPr>
                <w:rFonts w:asciiTheme="majorHAnsi" w:hAnsiTheme="majorHAnsi" w:cstheme="majorHAnsi"/>
                <w:b/>
                <w:color w:val="auto"/>
                <w:sz w:val="18"/>
                <w:szCs w:val="20"/>
                <w:lang w:val="en-US"/>
              </w:rPr>
            </w:pPr>
            <w:r w:rsidRPr="00FD7A2E">
              <w:rPr>
                <w:rFonts w:asciiTheme="majorHAnsi" w:hAnsiTheme="majorHAnsi" w:cstheme="majorHAnsi"/>
                <w:b/>
                <w:color w:val="auto"/>
                <w:sz w:val="18"/>
                <w:szCs w:val="20"/>
                <w:lang w:val="en-US"/>
              </w:rPr>
              <w:t xml:space="preserve">54401 </w:t>
            </w:r>
          </w:p>
        </w:tc>
        <w:tc>
          <w:tcPr>
            <w:tcW w:w="1418" w:type="dxa"/>
          </w:tcPr>
          <w:p w14:paraId="3EEDF4BD"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444 ± 21</w:t>
            </w:r>
          </w:p>
        </w:tc>
        <w:tc>
          <w:tcPr>
            <w:tcW w:w="2126" w:type="dxa"/>
          </w:tcPr>
          <w:p w14:paraId="49D2D8AB" w14:textId="77777777" w:rsidR="009C4F79" w:rsidRPr="00FD7A2E" w:rsidRDefault="009C4F79"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1437-1455</w:t>
            </w:r>
          </w:p>
        </w:tc>
        <w:tc>
          <w:tcPr>
            <w:tcW w:w="1820" w:type="dxa"/>
          </w:tcPr>
          <w:p w14:paraId="797E0D9A" w14:textId="77777777" w:rsidR="009C4F79" w:rsidRPr="00FD7A2E" w:rsidRDefault="009C4F79" w:rsidP="00E25510">
            <w:pPr>
              <w:pStyle w:val="CommentText"/>
              <w:rPr>
                <w:rFonts w:asciiTheme="majorHAnsi" w:hAnsiTheme="majorHAnsi" w:cstheme="majorHAnsi"/>
                <w:b/>
                <w:sz w:val="18"/>
                <w:lang w:val="en-US"/>
              </w:rPr>
            </w:pPr>
          </w:p>
        </w:tc>
      </w:tr>
      <w:tr w:rsidR="00FD7A2E" w:rsidRPr="00FD7A2E" w14:paraId="3C238075" w14:textId="73DCBDA2" w:rsidTr="00E25510">
        <w:tc>
          <w:tcPr>
            <w:tcW w:w="1022" w:type="dxa"/>
          </w:tcPr>
          <w:p w14:paraId="3F8C7238" w14:textId="21226F95" w:rsidR="009C4F79"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WAS 4B</w:t>
            </w:r>
          </w:p>
        </w:tc>
        <w:tc>
          <w:tcPr>
            <w:tcW w:w="1525" w:type="dxa"/>
          </w:tcPr>
          <w:p w14:paraId="0A06A20B" w14:textId="5B06EA44" w:rsidR="009C4F79" w:rsidRPr="00FD7A2E" w:rsidRDefault="009C4F79"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227</w:t>
            </w:r>
          </w:p>
        </w:tc>
        <w:tc>
          <w:tcPr>
            <w:tcW w:w="5103" w:type="dxa"/>
          </w:tcPr>
          <w:p w14:paraId="3B832F5A" w14:textId="77777777" w:rsidR="009C4F79" w:rsidRPr="00FD7A2E" w:rsidRDefault="009C4F79" w:rsidP="00E25510">
            <w:pPr>
              <w:pStyle w:val="CommentText"/>
              <w:rPr>
                <w:rFonts w:asciiTheme="majorHAnsi" w:hAnsiTheme="majorHAnsi" w:cstheme="majorHAnsi"/>
                <w:b/>
                <w:sz w:val="18"/>
                <w:lang w:val="en-US"/>
              </w:rPr>
            </w:pPr>
          </w:p>
        </w:tc>
        <w:tc>
          <w:tcPr>
            <w:tcW w:w="992" w:type="dxa"/>
          </w:tcPr>
          <w:p w14:paraId="32BC61BE" w14:textId="77777777" w:rsidR="009C4F79" w:rsidRPr="00FD7A2E" w:rsidRDefault="009C4F79" w:rsidP="00E25510">
            <w:pPr>
              <w:pStyle w:val="CommentText"/>
              <w:rPr>
                <w:rFonts w:asciiTheme="majorHAnsi" w:hAnsiTheme="majorHAnsi" w:cstheme="majorHAnsi"/>
                <w:b/>
                <w:sz w:val="18"/>
                <w:lang w:val="en-US"/>
              </w:rPr>
            </w:pPr>
          </w:p>
        </w:tc>
        <w:tc>
          <w:tcPr>
            <w:tcW w:w="1418" w:type="dxa"/>
          </w:tcPr>
          <w:p w14:paraId="7FFE8BE3" w14:textId="77777777" w:rsidR="009C4F79" w:rsidRPr="00FD7A2E" w:rsidRDefault="009C4F79" w:rsidP="00E25510">
            <w:pPr>
              <w:pStyle w:val="CommentText"/>
              <w:rPr>
                <w:rFonts w:asciiTheme="majorHAnsi" w:hAnsiTheme="majorHAnsi" w:cstheme="majorHAnsi"/>
                <w:b/>
                <w:sz w:val="18"/>
                <w:lang w:val="en-US"/>
              </w:rPr>
            </w:pPr>
          </w:p>
        </w:tc>
        <w:tc>
          <w:tcPr>
            <w:tcW w:w="2126" w:type="dxa"/>
          </w:tcPr>
          <w:p w14:paraId="634989CF" w14:textId="77777777" w:rsidR="009C4F79" w:rsidRPr="00FD7A2E" w:rsidRDefault="009C4F79" w:rsidP="00E25510">
            <w:pPr>
              <w:pStyle w:val="CommentText"/>
              <w:rPr>
                <w:rFonts w:asciiTheme="majorHAnsi" w:hAnsiTheme="majorHAnsi" w:cstheme="majorHAnsi"/>
                <w:b/>
                <w:sz w:val="18"/>
                <w:lang w:val="en-US"/>
              </w:rPr>
            </w:pPr>
          </w:p>
        </w:tc>
        <w:tc>
          <w:tcPr>
            <w:tcW w:w="1820" w:type="dxa"/>
          </w:tcPr>
          <w:p w14:paraId="7663F73E" w14:textId="3FE75DE8" w:rsidR="009C4F79" w:rsidRPr="00FD7A2E" w:rsidRDefault="009C4F79"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452 ± 21</w:t>
            </w:r>
          </w:p>
        </w:tc>
      </w:tr>
      <w:tr w:rsidR="00FD7A2E" w:rsidRPr="00FD7A2E" w14:paraId="0491A024" w14:textId="74110E6A" w:rsidTr="00E25510">
        <w:tc>
          <w:tcPr>
            <w:tcW w:w="1022" w:type="dxa"/>
          </w:tcPr>
          <w:p w14:paraId="291535B2" w14:textId="5E62503C"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sz w:val="18"/>
                <w:lang w:val="en-US"/>
              </w:rPr>
              <w:t>WAS 4B</w:t>
            </w:r>
          </w:p>
        </w:tc>
        <w:tc>
          <w:tcPr>
            <w:tcW w:w="1525" w:type="dxa"/>
          </w:tcPr>
          <w:p w14:paraId="2DB9BBAA" w14:textId="1A2E2A2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231</w:t>
            </w:r>
          </w:p>
        </w:tc>
        <w:tc>
          <w:tcPr>
            <w:tcW w:w="5103" w:type="dxa"/>
          </w:tcPr>
          <w:p w14:paraId="496145F8" w14:textId="77777777" w:rsidR="00CE4B34" w:rsidRPr="00FD7A2E" w:rsidRDefault="00CE4B34" w:rsidP="00E25510">
            <w:pPr>
              <w:pStyle w:val="CommentText"/>
              <w:rPr>
                <w:rFonts w:asciiTheme="majorHAnsi" w:hAnsiTheme="majorHAnsi" w:cstheme="majorHAnsi"/>
                <w:b/>
                <w:sz w:val="18"/>
                <w:lang w:val="en-US"/>
              </w:rPr>
            </w:pPr>
          </w:p>
        </w:tc>
        <w:tc>
          <w:tcPr>
            <w:tcW w:w="992" w:type="dxa"/>
          </w:tcPr>
          <w:p w14:paraId="33C6136F" w14:textId="77777777" w:rsidR="00CE4B34" w:rsidRPr="00FD7A2E" w:rsidRDefault="00CE4B34" w:rsidP="00E25510">
            <w:pPr>
              <w:pStyle w:val="CommentText"/>
              <w:rPr>
                <w:rFonts w:asciiTheme="majorHAnsi" w:hAnsiTheme="majorHAnsi" w:cstheme="majorHAnsi"/>
                <w:b/>
                <w:sz w:val="18"/>
                <w:lang w:val="en-US"/>
              </w:rPr>
            </w:pPr>
          </w:p>
        </w:tc>
        <w:tc>
          <w:tcPr>
            <w:tcW w:w="1418" w:type="dxa"/>
          </w:tcPr>
          <w:p w14:paraId="50E46915" w14:textId="77777777" w:rsidR="00CE4B34" w:rsidRPr="00FD7A2E" w:rsidRDefault="00CE4B34" w:rsidP="00E25510">
            <w:pPr>
              <w:pStyle w:val="CommentText"/>
              <w:rPr>
                <w:rFonts w:asciiTheme="majorHAnsi" w:hAnsiTheme="majorHAnsi" w:cstheme="majorHAnsi"/>
                <w:b/>
                <w:sz w:val="18"/>
                <w:lang w:val="en-US"/>
              </w:rPr>
            </w:pPr>
          </w:p>
        </w:tc>
        <w:tc>
          <w:tcPr>
            <w:tcW w:w="2126" w:type="dxa"/>
          </w:tcPr>
          <w:p w14:paraId="65A029B6" w14:textId="77777777" w:rsidR="00CE4B34" w:rsidRPr="00FD7A2E" w:rsidRDefault="00CE4B34" w:rsidP="00E25510">
            <w:pPr>
              <w:pStyle w:val="CommentText"/>
              <w:rPr>
                <w:rFonts w:asciiTheme="majorHAnsi" w:hAnsiTheme="majorHAnsi" w:cstheme="majorHAnsi"/>
                <w:b/>
                <w:sz w:val="18"/>
                <w:lang w:val="en-US"/>
              </w:rPr>
            </w:pPr>
          </w:p>
        </w:tc>
        <w:tc>
          <w:tcPr>
            <w:tcW w:w="1820" w:type="dxa"/>
          </w:tcPr>
          <w:p w14:paraId="4D62F351" w14:textId="2A0A6A45"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465 ± 21</w:t>
            </w:r>
          </w:p>
        </w:tc>
      </w:tr>
      <w:tr w:rsidR="00FD7A2E" w:rsidRPr="00FD7A2E" w14:paraId="1C333601" w14:textId="681D392C" w:rsidTr="00E25510">
        <w:tc>
          <w:tcPr>
            <w:tcW w:w="1022" w:type="dxa"/>
          </w:tcPr>
          <w:p w14:paraId="3CF57705" w14:textId="54A7BCA7"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sz w:val="18"/>
                <w:lang w:val="en-US"/>
              </w:rPr>
              <w:t>WAS 4B</w:t>
            </w:r>
          </w:p>
        </w:tc>
        <w:tc>
          <w:tcPr>
            <w:tcW w:w="1525" w:type="dxa"/>
          </w:tcPr>
          <w:p w14:paraId="2FE3D1CF" w14:textId="434C191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235</w:t>
            </w:r>
          </w:p>
        </w:tc>
        <w:tc>
          <w:tcPr>
            <w:tcW w:w="5103" w:type="dxa"/>
          </w:tcPr>
          <w:p w14:paraId="51F4C79E" w14:textId="77777777" w:rsidR="00CE4B34" w:rsidRPr="00FD7A2E" w:rsidRDefault="00CE4B34" w:rsidP="00E25510">
            <w:pPr>
              <w:pStyle w:val="CommentText"/>
              <w:rPr>
                <w:rFonts w:asciiTheme="majorHAnsi" w:hAnsiTheme="majorHAnsi" w:cstheme="majorHAnsi"/>
                <w:b/>
                <w:sz w:val="18"/>
                <w:lang w:val="en-US"/>
              </w:rPr>
            </w:pPr>
          </w:p>
        </w:tc>
        <w:tc>
          <w:tcPr>
            <w:tcW w:w="992" w:type="dxa"/>
          </w:tcPr>
          <w:p w14:paraId="369AD4F0" w14:textId="77777777" w:rsidR="00CE4B34" w:rsidRPr="00FD7A2E" w:rsidRDefault="00CE4B34" w:rsidP="00E25510">
            <w:pPr>
              <w:pStyle w:val="CommentText"/>
              <w:rPr>
                <w:rFonts w:asciiTheme="majorHAnsi" w:hAnsiTheme="majorHAnsi" w:cstheme="majorHAnsi"/>
                <w:b/>
                <w:sz w:val="18"/>
                <w:lang w:val="en-US"/>
              </w:rPr>
            </w:pPr>
          </w:p>
        </w:tc>
        <w:tc>
          <w:tcPr>
            <w:tcW w:w="1418" w:type="dxa"/>
          </w:tcPr>
          <w:p w14:paraId="6CE7BB2D" w14:textId="77777777" w:rsidR="00CE4B34" w:rsidRPr="00FD7A2E" w:rsidRDefault="00CE4B34" w:rsidP="00E25510">
            <w:pPr>
              <w:pStyle w:val="CommentText"/>
              <w:rPr>
                <w:rFonts w:asciiTheme="majorHAnsi" w:hAnsiTheme="majorHAnsi" w:cstheme="majorHAnsi"/>
                <w:b/>
                <w:sz w:val="18"/>
                <w:lang w:val="en-US"/>
              </w:rPr>
            </w:pPr>
          </w:p>
        </w:tc>
        <w:tc>
          <w:tcPr>
            <w:tcW w:w="2126" w:type="dxa"/>
          </w:tcPr>
          <w:p w14:paraId="11048BD6" w14:textId="77777777" w:rsidR="00CE4B34" w:rsidRPr="00FD7A2E" w:rsidRDefault="00CE4B34" w:rsidP="00E25510">
            <w:pPr>
              <w:pStyle w:val="CommentText"/>
              <w:rPr>
                <w:rFonts w:asciiTheme="majorHAnsi" w:hAnsiTheme="majorHAnsi" w:cstheme="majorHAnsi"/>
                <w:b/>
                <w:sz w:val="18"/>
                <w:lang w:val="en-US"/>
              </w:rPr>
            </w:pPr>
          </w:p>
        </w:tc>
        <w:tc>
          <w:tcPr>
            <w:tcW w:w="1820" w:type="dxa"/>
          </w:tcPr>
          <w:p w14:paraId="44274984" w14:textId="6C9B9C80"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477 ± 21</w:t>
            </w:r>
          </w:p>
        </w:tc>
      </w:tr>
      <w:tr w:rsidR="00FD7A2E" w:rsidRPr="00FD7A2E" w14:paraId="3416AED4" w14:textId="323C2273" w:rsidTr="00E25510">
        <w:tc>
          <w:tcPr>
            <w:tcW w:w="1022" w:type="dxa"/>
          </w:tcPr>
          <w:p w14:paraId="17ECFC7B" w14:textId="7A5088E4"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sz w:val="18"/>
                <w:lang w:val="en-US"/>
              </w:rPr>
              <w:t>WAS 4B</w:t>
            </w:r>
          </w:p>
        </w:tc>
        <w:tc>
          <w:tcPr>
            <w:tcW w:w="1525" w:type="dxa"/>
          </w:tcPr>
          <w:p w14:paraId="799EAB16" w14:textId="549D20CB"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240</w:t>
            </w:r>
          </w:p>
        </w:tc>
        <w:tc>
          <w:tcPr>
            <w:tcW w:w="5103" w:type="dxa"/>
          </w:tcPr>
          <w:p w14:paraId="571651DE" w14:textId="77777777" w:rsidR="00CE4B34" w:rsidRPr="00FD7A2E" w:rsidRDefault="00CE4B34" w:rsidP="00E25510">
            <w:pPr>
              <w:pStyle w:val="CommentText"/>
              <w:rPr>
                <w:rFonts w:asciiTheme="majorHAnsi" w:hAnsiTheme="majorHAnsi" w:cstheme="majorHAnsi"/>
                <w:b/>
                <w:sz w:val="18"/>
                <w:lang w:val="en-US"/>
              </w:rPr>
            </w:pPr>
          </w:p>
        </w:tc>
        <w:tc>
          <w:tcPr>
            <w:tcW w:w="992" w:type="dxa"/>
          </w:tcPr>
          <w:p w14:paraId="0E4F9AA0" w14:textId="77777777" w:rsidR="00CE4B34" w:rsidRPr="00FD7A2E" w:rsidRDefault="00CE4B34" w:rsidP="00E25510">
            <w:pPr>
              <w:pStyle w:val="CommentText"/>
              <w:rPr>
                <w:rFonts w:asciiTheme="majorHAnsi" w:hAnsiTheme="majorHAnsi" w:cstheme="majorHAnsi"/>
                <w:b/>
                <w:sz w:val="18"/>
                <w:lang w:val="en-US"/>
              </w:rPr>
            </w:pPr>
          </w:p>
        </w:tc>
        <w:tc>
          <w:tcPr>
            <w:tcW w:w="1418" w:type="dxa"/>
          </w:tcPr>
          <w:p w14:paraId="1EEBB1F6" w14:textId="77777777" w:rsidR="00CE4B34" w:rsidRPr="00FD7A2E" w:rsidRDefault="00CE4B34" w:rsidP="00E25510">
            <w:pPr>
              <w:pStyle w:val="CommentText"/>
              <w:rPr>
                <w:rFonts w:asciiTheme="majorHAnsi" w:hAnsiTheme="majorHAnsi" w:cstheme="majorHAnsi"/>
                <w:b/>
                <w:sz w:val="18"/>
                <w:lang w:val="en-US"/>
              </w:rPr>
            </w:pPr>
          </w:p>
        </w:tc>
        <w:tc>
          <w:tcPr>
            <w:tcW w:w="2126" w:type="dxa"/>
          </w:tcPr>
          <w:p w14:paraId="5316E8EE" w14:textId="77777777" w:rsidR="00CE4B34" w:rsidRPr="00FD7A2E" w:rsidRDefault="00CE4B34" w:rsidP="00E25510">
            <w:pPr>
              <w:pStyle w:val="CommentText"/>
              <w:rPr>
                <w:rFonts w:asciiTheme="majorHAnsi" w:hAnsiTheme="majorHAnsi" w:cstheme="majorHAnsi"/>
                <w:b/>
                <w:sz w:val="18"/>
                <w:lang w:val="en-US"/>
              </w:rPr>
            </w:pPr>
          </w:p>
        </w:tc>
        <w:tc>
          <w:tcPr>
            <w:tcW w:w="1820" w:type="dxa"/>
          </w:tcPr>
          <w:p w14:paraId="480252EB" w14:textId="28CFC6A0"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489 ± 21</w:t>
            </w:r>
          </w:p>
        </w:tc>
      </w:tr>
      <w:tr w:rsidR="00FD7A2E" w:rsidRPr="00FD7A2E" w14:paraId="7F160CEF" w14:textId="1C33E39B" w:rsidTr="00E25510">
        <w:tc>
          <w:tcPr>
            <w:tcW w:w="1022" w:type="dxa"/>
          </w:tcPr>
          <w:p w14:paraId="1D2CD4F3" w14:textId="2E288B6A"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sz w:val="18"/>
                <w:lang w:val="en-US"/>
              </w:rPr>
              <w:t>WAS 4B</w:t>
            </w:r>
          </w:p>
        </w:tc>
        <w:tc>
          <w:tcPr>
            <w:tcW w:w="1525" w:type="dxa"/>
          </w:tcPr>
          <w:p w14:paraId="5BF2348F" w14:textId="361188F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245</w:t>
            </w:r>
          </w:p>
        </w:tc>
        <w:tc>
          <w:tcPr>
            <w:tcW w:w="5103" w:type="dxa"/>
          </w:tcPr>
          <w:p w14:paraId="75D73A52" w14:textId="77777777" w:rsidR="00CE4B34" w:rsidRPr="00FD7A2E" w:rsidRDefault="00CE4B34" w:rsidP="00E25510">
            <w:pPr>
              <w:pStyle w:val="CommentText"/>
              <w:rPr>
                <w:rFonts w:asciiTheme="majorHAnsi" w:hAnsiTheme="majorHAnsi" w:cstheme="majorHAnsi"/>
                <w:b/>
                <w:sz w:val="18"/>
                <w:lang w:val="en-US"/>
              </w:rPr>
            </w:pPr>
          </w:p>
        </w:tc>
        <w:tc>
          <w:tcPr>
            <w:tcW w:w="992" w:type="dxa"/>
          </w:tcPr>
          <w:p w14:paraId="5CE55CF7" w14:textId="77777777" w:rsidR="00CE4B34" w:rsidRPr="00FD7A2E" w:rsidRDefault="00CE4B34" w:rsidP="00E25510">
            <w:pPr>
              <w:pStyle w:val="CommentText"/>
              <w:rPr>
                <w:rFonts w:asciiTheme="majorHAnsi" w:hAnsiTheme="majorHAnsi" w:cstheme="majorHAnsi"/>
                <w:b/>
                <w:sz w:val="18"/>
                <w:lang w:val="en-US"/>
              </w:rPr>
            </w:pPr>
          </w:p>
        </w:tc>
        <w:tc>
          <w:tcPr>
            <w:tcW w:w="1418" w:type="dxa"/>
          </w:tcPr>
          <w:p w14:paraId="662C4F43" w14:textId="77777777" w:rsidR="00CE4B34" w:rsidRPr="00FD7A2E" w:rsidRDefault="00CE4B34" w:rsidP="00E25510">
            <w:pPr>
              <w:pStyle w:val="CommentText"/>
              <w:rPr>
                <w:rFonts w:asciiTheme="majorHAnsi" w:hAnsiTheme="majorHAnsi" w:cstheme="majorHAnsi"/>
                <w:b/>
                <w:sz w:val="18"/>
                <w:lang w:val="en-US"/>
              </w:rPr>
            </w:pPr>
          </w:p>
        </w:tc>
        <w:tc>
          <w:tcPr>
            <w:tcW w:w="2126" w:type="dxa"/>
          </w:tcPr>
          <w:p w14:paraId="4CE9ADE2" w14:textId="77777777" w:rsidR="00CE4B34" w:rsidRPr="00FD7A2E" w:rsidRDefault="00CE4B34" w:rsidP="00E25510">
            <w:pPr>
              <w:pStyle w:val="CommentText"/>
              <w:rPr>
                <w:rFonts w:asciiTheme="majorHAnsi" w:hAnsiTheme="majorHAnsi" w:cstheme="majorHAnsi"/>
                <w:b/>
                <w:sz w:val="18"/>
                <w:lang w:val="en-US"/>
              </w:rPr>
            </w:pPr>
          </w:p>
        </w:tc>
        <w:tc>
          <w:tcPr>
            <w:tcW w:w="1820" w:type="dxa"/>
          </w:tcPr>
          <w:p w14:paraId="0DAF69CF" w14:textId="46039FCC"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502 ± 21</w:t>
            </w:r>
          </w:p>
        </w:tc>
      </w:tr>
      <w:tr w:rsidR="00FD7A2E" w:rsidRPr="00FD7A2E" w14:paraId="57404F76" w14:textId="1D7ADC07" w:rsidTr="00E25510">
        <w:tc>
          <w:tcPr>
            <w:tcW w:w="1022" w:type="dxa"/>
          </w:tcPr>
          <w:p w14:paraId="6C33D15B" w14:textId="2AB3E561"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sz w:val="18"/>
                <w:lang w:val="en-US"/>
              </w:rPr>
              <w:t>WAS 4B</w:t>
            </w:r>
          </w:p>
        </w:tc>
        <w:tc>
          <w:tcPr>
            <w:tcW w:w="1525" w:type="dxa"/>
          </w:tcPr>
          <w:p w14:paraId="1AF38433" w14:textId="0927FA06"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249</w:t>
            </w:r>
          </w:p>
        </w:tc>
        <w:tc>
          <w:tcPr>
            <w:tcW w:w="5103" w:type="dxa"/>
          </w:tcPr>
          <w:p w14:paraId="0B2360FD" w14:textId="77777777" w:rsidR="00CE4B34" w:rsidRPr="00FD7A2E" w:rsidRDefault="00CE4B34" w:rsidP="00E25510">
            <w:pPr>
              <w:pStyle w:val="CommentText"/>
              <w:rPr>
                <w:rFonts w:asciiTheme="majorHAnsi" w:hAnsiTheme="majorHAnsi" w:cstheme="majorHAnsi"/>
                <w:b/>
                <w:sz w:val="18"/>
                <w:lang w:val="en-US"/>
              </w:rPr>
            </w:pPr>
          </w:p>
        </w:tc>
        <w:tc>
          <w:tcPr>
            <w:tcW w:w="992" w:type="dxa"/>
          </w:tcPr>
          <w:p w14:paraId="674C6FD2" w14:textId="77777777" w:rsidR="00CE4B34" w:rsidRPr="00FD7A2E" w:rsidRDefault="00CE4B34" w:rsidP="00E25510">
            <w:pPr>
              <w:pStyle w:val="CommentText"/>
              <w:rPr>
                <w:rFonts w:asciiTheme="majorHAnsi" w:hAnsiTheme="majorHAnsi" w:cstheme="majorHAnsi"/>
                <w:b/>
                <w:sz w:val="18"/>
                <w:lang w:val="en-US"/>
              </w:rPr>
            </w:pPr>
          </w:p>
        </w:tc>
        <w:tc>
          <w:tcPr>
            <w:tcW w:w="1418" w:type="dxa"/>
          </w:tcPr>
          <w:p w14:paraId="7A6AC80B" w14:textId="77777777" w:rsidR="00CE4B34" w:rsidRPr="00FD7A2E" w:rsidRDefault="00CE4B34" w:rsidP="00E25510">
            <w:pPr>
              <w:pStyle w:val="CommentText"/>
              <w:rPr>
                <w:rFonts w:asciiTheme="majorHAnsi" w:hAnsiTheme="majorHAnsi" w:cstheme="majorHAnsi"/>
                <w:b/>
                <w:sz w:val="18"/>
                <w:lang w:val="en-US"/>
              </w:rPr>
            </w:pPr>
          </w:p>
        </w:tc>
        <w:tc>
          <w:tcPr>
            <w:tcW w:w="2126" w:type="dxa"/>
          </w:tcPr>
          <w:p w14:paraId="6D893864" w14:textId="77777777" w:rsidR="00CE4B34" w:rsidRPr="00FD7A2E" w:rsidRDefault="00CE4B34" w:rsidP="00E25510">
            <w:pPr>
              <w:pStyle w:val="CommentText"/>
              <w:rPr>
                <w:rFonts w:asciiTheme="majorHAnsi" w:hAnsiTheme="majorHAnsi" w:cstheme="majorHAnsi"/>
                <w:b/>
                <w:sz w:val="18"/>
                <w:lang w:val="en-US"/>
              </w:rPr>
            </w:pPr>
          </w:p>
        </w:tc>
        <w:tc>
          <w:tcPr>
            <w:tcW w:w="1820" w:type="dxa"/>
          </w:tcPr>
          <w:p w14:paraId="0D57CA5E" w14:textId="14162D61"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512 ± 21</w:t>
            </w:r>
          </w:p>
        </w:tc>
      </w:tr>
      <w:tr w:rsidR="00FD7A2E" w:rsidRPr="00FD7A2E" w14:paraId="14263C72" w14:textId="7BFB391C" w:rsidTr="00E25510">
        <w:tc>
          <w:tcPr>
            <w:tcW w:w="1022" w:type="dxa"/>
          </w:tcPr>
          <w:p w14:paraId="59CFBA7E" w14:textId="77777777"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WAS 3B</w:t>
            </w:r>
          </w:p>
        </w:tc>
        <w:tc>
          <w:tcPr>
            <w:tcW w:w="1525" w:type="dxa"/>
          </w:tcPr>
          <w:p w14:paraId="1132582E" w14:textId="77777777"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255</w:t>
            </w:r>
          </w:p>
        </w:tc>
        <w:tc>
          <w:tcPr>
            <w:tcW w:w="5103" w:type="dxa"/>
          </w:tcPr>
          <w:p w14:paraId="536D9F79" w14:textId="77777777"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Twig fragment</w:t>
            </w:r>
          </w:p>
        </w:tc>
        <w:tc>
          <w:tcPr>
            <w:tcW w:w="992" w:type="dxa"/>
          </w:tcPr>
          <w:p w14:paraId="2F8BB8BA" w14:textId="77777777"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 xml:space="preserve">52849 </w:t>
            </w:r>
          </w:p>
        </w:tc>
        <w:tc>
          <w:tcPr>
            <w:tcW w:w="1418" w:type="dxa"/>
          </w:tcPr>
          <w:p w14:paraId="1E3A9442" w14:textId="77777777"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522 ± 21</w:t>
            </w:r>
          </w:p>
        </w:tc>
        <w:tc>
          <w:tcPr>
            <w:tcW w:w="2126" w:type="dxa"/>
          </w:tcPr>
          <w:p w14:paraId="485675E7" w14:textId="77777777" w:rsidR="00CE4B34" w:rsidRPr="00FD7A2E" w:rsidRDefault="00CE4B34" w:rsidP="00E25510">
            <w:pPr>
              <w:pStyle w:val="CommentText"/>
              <w:rPr>
                <w:rFonts w:asciiTheme="majorHAnsi" w:hAnsiTheme="majorHAnsi" w:cstheme="majorHAnsi"/>
                <w:b/>
                <w:sz w:val="18"/>
                <w:lang w:val="en-US"/>
              </w:rPr>
            </w:pPr>
            <w:r w:rsidRPr="00FD7A2E">
              <w:rPr>
                <w:rFonts w:asciiTheme="majorHAnsi" w:hAnsiTheme="majorHAnsi" w:cstheme="majorHAnsi"/>
                <w:b/>
                <w:sz w:val="18"/>
                <w:lang w:val="en-US"/>
              </w:rPr>
              <w:t>1399-1437</w:t>
            </w:r>
          </w:p>
        </w:tc>
        <w:tc>
          <w:tcPr>
            <w:tcW w:w="1820" w:type="dxa"/>
          </w:tcPr>
          <w:p w14:paraId="6FCAD384" w14:textId="77777777" w:rsidR="00CE4B34" w:rsidRPr="00FD7A2E" w:rsidRDefault="00CE4B34" w:rsidP="00E25510">
            <w:pPr>
              <w:pStyle w:val="CommentText"/>
              <w:rPr>
                <w:rFonts w:asciiTheme="majorHAnsi" w:hAnsiTheme="majorHAnsi" w:cstheme="majorHAnsi"/>
                <w:b/>
                <w:sz w:val="18"/>
                <w:lang w:val="en-US"/>
              </w:rPr>
            </w:pPr>
          </w:p>
        </w:tc>
      </w:tr>
      <w:tr w:rsidR="00FD7A2E" w:rsidRPr="00FD7A2E" w14:paraId="76E962B2" w14:textId="532161F8" w:rsidTr="00E25510">
        <w:tc>
          <w:tcPr>
            <w:tcW w:w="1022" w:type="dxa"/>
          </w:tcPr>
          <w:p w14:paraId="19E99DBC"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WAS 4A</w:t>
            </w:r>
          </w:p>
        </w:tc>
        <w:tc>
          <w:tcPr>
            <w:tcW w:w="1525" w:type="dxa"/>
          </w:tcPr>
          <w:p w14:paraId="3254F13E"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265</w:t>
            </w:r>
          </w:p>
        </w:tc>
        <w:tc>
          <w:tcPr>
            <w:tcW w:w="5103" w:type="dxa"/>
          </w:tcPr>
          <w:p w14:paraId="7FB796FC"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deciduous leaf fragments</w:t>
            </w:r>
          </w:p>
        </w:tc>
        <w:tc>
          <w:tcPr>
            <w:tcW w:w="992" w:type="dxa"/>
          </w:tcPr>
          <w:p w14:paraId="41283BFB" w14:textId="77777777" w:rsidR="00CE4B34" w:rsidRPr="00FD7A2E" w:rsidRDefault="00CE4B34" w:rsidP="00E25510">
            <w:pPr>
              <w:pStyle w:val="Default"/>
              <w:rPr>
                <w:rFonts w:asciiTheme="majorHAnsi" w:hAnsiTheme="majorHAnsi" w:cstheme="majorHAnsi"/>
                <w:color w:val="auto"/>
                <w:sz w:val="18"/>
                <w:szCs w:val="20"/>
                <w:lang w:val="en-US"/>
              </w:rPr>
            </w:pPr>
            <w:r w:rsidRPr="00FD7A2E">
              <w:rPr>
                <w:rFonts w:asciiTheme="majorHAnsi" w:hAnsiTheme="majorHAnsi" w:cstheme="majorHAnsi"/>
                <w:color w:val="auto"/>
                <w:sz w:val="18"/>
                <w:szCs w:val="20"/>
                <w:lang w:val="en-US"/>
              </w:rPr>
              <w:t xml:space="preserve">54402 </w:t>
            </w:r>
          </w:p>
        </w:tc>
        <w:tc>
          <w:tcPr>
            <w:tcW w:w="1418" w:type="dxa"/>
          </w:tcPr>
          <w:p w14:paraId="3F91DE88"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764 ± 21</w:t>
            </w:r>
          </w:p>
        </w:tc>
        <w:tc>
          <w:tcPr>
            <w:tcW w:w="2126" w:type="dxa"/>
          </w:tcPr>
          <w:p w14:paraId="5A12D2C8"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1233-1279</w:t>
            </w:r>
          </w:p>
        </w:tc>
        <w:tc>
          <w:tcPr>
            <w:tcW w:w="1820" w:type="dxa"/>
          </w:tcPr>
          <w:p w14:paraId="42B83A0A" w14:textId="77777777" w:rsidR="00CE4B34" w:rsidRPr="00FD7A2E" w:rsidRDefault="00CE4B34" w:rsidP="00E25510">
            <w:pPr>
              <w:pStyle w:val="CommentText"/>
              <w:rPr>
                <w:rFonts w:asciiTheme="majorHAnsi" w:hAnsiTheme="majorHAnsi" w:cstheme="majorHAnsi"/>
                <w:sz w:val="18"/>
                <w:lang w:val="en-US"/>
              </w:rPr>
            </w:pPr>
          </w:p>
        </w:tc>
      </w:tr>
      <w:tr w:rsidR="00FD7A2E" w:rsidRPr="00FD7A2E" w14:paraId="2F89D55E" w14:textId="30976E65" w:rsidTr="00E25510">
        <w:tc>
          <w:tcPr>
            <w:tcW w:w="1022" w:type="dxa"/>
          </w:tcPr>
          <w:p w14:paraId="727C2DEA"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20FA4F8A"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285</w:t>
            </w:r>
          </w:p>
        </w:tc>
        <w:tc>
          <w:tcPr>
            <w:tcW w:w="5103" w:type="dxa"/>
          </w:tcPr>
          <w:p w14:paraId="3DCA1968" w14:textId="77777777" w:rsidR="00CE4B34" w:rsidRPr="00FD7A2E" w:rsidRDefault="00CE4B34" w:rsidP="00E25510">
            <w:pPr>
              <w:pStyle w:val="NormalWeb"/>
              <w:shd w:val="clear" w:color="auto" w:fill="FFFFFF"/>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 xml:space="preserve">Bidens sp. achene fragment </w:t>
            </w:r>
          </w:p>
        </w:tc>
        <w:tc>
          <w:tcPr>
            <w:tcW w:w="992" w:type="dxa"/>
          </w:tcPr>
          <w:p w14:paraId="0D3D6E12" w14:textId="77777777" w:rsidR="00CE4B34" w:rsidRPr="00FD7A2E" w:rsidRDefault="00CE4B34"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52850</w:t>
            </w:r>
          </w:p>
        </w:tc>
        <w:tc>
          <w:tcPr>
            <w:tcW w:w="1418" w:type="dxa"/>
          </w:tcPr>
          <w:p w14:paraId="08B4605D"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0AE18FA1"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1820" w:type="dxa"/>
          </w:tcPr>
          <w:p w14:paraId="3C72ED96" w14:textId="77777777" w:rsidR="00CE4B34" w:rsidRPr="00FD7A2E" w:rsidRDefault="00CE4B34" w:rsidP="00E25510">
            <w:pPr>
              <w:pStyle w:val="CommentText"/>
              <w:rPr>
                <w:rFonts w:asciiTheme="majorHAnsi" w:hAnsiTheme="majorHAnsi" w:cstheme="majorHAnsi"/>
                <w:i/>
                <w:iCs/>
                <w:sz w:val="18"/>
                <w:lang w:val="en-US"/>
              </w:rPr>
            </w:pPr>
          </w:p>
        </w:tc>
      </w:tr>
      <w:tr w:rsidR="00FD7A2E" w:rsidRPr="00FD7A2E" w14:paraId="31D6066A" w14:textId="2011659E" w:rsidTr="00E25510">
        <w:tc>
          <w:tcPr>
            <w:tcW w:w="1022" w:type="dxa"/>
          </w:tcPr>
          <w:p w14:paraId="55CB3D48"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3B</w:t>
            </w:r>
          </w:p>
        </w:tc>
        <w:tc>
          <w:tcPr>
            <w:tcW w:w="1525" w:type="dxa"/>
          </w:tcPr>
          <w:p w14:paraId="70FACD98"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303</w:t>
            </w:r>
          </w:p>
        </w:tc>
        <w:tc>
          <w:tcPr>
            <w:tcW w:w="5103" w:type="dxa"/>
          </w:tcPr>
          <w:p w14:paraId="60AE2346" w14:textId="77777777" w:rsidR="00CE4B34" w:rsidRPr="00FD7A2E" w:rsidRDefault="00CE4B34" w:rsidP="00E25510">
            <w:pPr>
              <w:pStyle w:val="NormalWeb"/>
              <w:shd w:val="clear" w:color="auto" w:fill="FFFFFF"/>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Linum usitatissimum capsule fragments</w:t>
            </w:r>
          </w:p>
        </w:tc>
        <w:tc>
          <w:tcPr>
            <w:tcW w:w="992" w:type="dxa"/>
          </w:tcPr>
          <w:p w14:paraId="138C135E" w14:textId="77777777" w:rsidR="00CE4B34" w:rsidRPr="00FD7A2E" w:rsidRDefault="00CE4B34" w:rsidP="00E25510">
            <w:pPr>
              <w:pStyle w:val="Default"/>
              <w:rPr>
                <w:rFonts w:asciiTheme="majorHAnsi" w:hAnsiTheme="majorHAnsi" w:cstheme="majorHAnsi"/>
                <w:i/>
                <w:iCs/>
                <w:color w:val="auto"/>
                <w:sz w:val="18"/>
                <w:szCs w:val="20"/>
                <w:lang w:val="en-US"/>
              </w:rPr>
            </w:pPr>
            <w:r w:rsidRPr="00FD7A2E">
              <w:rPr>
                <w:rFonts w:asciiTheme="majorHAnsi" w:hAnsiTheme="majorHAnsi" w:cstheme="majorHAnsi"/>
                <w:i/>
                <w:iCs/>
                <w:color w:val="auto"/>
                <w:sz w:val="18"/>
                <w:szCs w:val="20"/>
                <w:lang w:val="en-US"/>
              </w:rPr>
              <w:t>55702</w:t>
            </w:r>
          </w:p>
        </w:tc>
        <w:tc>
          <w:tcPr>
            <w:tcW w:w="1418" w:type="dxa"/>
          </w:tcPr>
          <w:p w14:paraId="7FCFB5F1"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2126" w:type="dxa"/>
          </w:tcPr>
          <w:p w14:paraId="5E83D29D"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t>
            </w:r>
          </w:p>
        </w:tc>
        <w:tc>
          <w:tcPr>
            <w:tcW w:w="1820" w:type="dxa"/>
          </w:tcPr>
          <w:p w14:paraId="567414DF" w14:textId="77777777" w:rsidR="00CE4B34" w:rsidRPr="00FD7A2E" w:rsidRDefault="00CE4B34" w:rsidP="00E25510">
            <w:pPr>
              <w:pStyle w:val="CommentText"/>
              <w:rPr>
                <w:rFonts w:asciiTheme="majorHAnsi" w:hAnsiTheme="majorHAnsi" w:cstheme="majorHAnsi"/>
                <w:i/>
                <w:iCs/>
                <w:sz w:val="18"/>
                <w:lang w:val="en-US"/>
              </w:rPr>
            </w:pPr>
          </w:p>
        </w:tc>
      </w:tr>
      <w:tr w:rsidR="00FD7A2E" w:rsidRPr="00FD7A2E" w14:paraId="2C192E9E" w14:textId="3E518AE0" w:rsidTr="00E25510">
        <w:tc>
          <w:tcPr>
            <w:tcW w:w="1022" w:type="dxa"/>
          </w:tcPr>
          <w:p w14:paraId="7AC0EEB0"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WAS 4A</w:t>
            </w:r>
          </w:p>
        </w:tc>
        <w:tc>
          <w:tcPr>
            <w:tcW w:w="1525" w:type="dxa"/>
          </w:tcPr>
          <w:p w14:paraId="5691E280"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313</w:t>
            </w:r>
          </w:p>
        </w:tc>
        <w:tc>
          <w:tcPr>
            <w:tcW w:w="5103" w:type="dxa"/>
          </w:tcPr>
          <w:p w14:paraId="35AB3F6A" w14:textId="77777777" w:rsidR="00CE4B34" w:rsidRPr="00FD7A2E" w:rsidRDefault="00CE4B34" w:rsidP="00E25510">
            <w:pPr>
              <w:pStyle w:val="NormalWeb"/>
              <w:shd w:val="clear" w:color="auto" w:fill="FFFFFF"/>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 xml:space="preserve">twig with bark fragments </w:t>
            </w:r>
          </w:p>
        </w:tc>
        <w:tc>
          <w:tcPr>
            <w:tcW w:w="992" w:type="dxa"/>
          </w:tcPr>
          <w:p w14:paraId="05AC831A" w14:textId="77777777" w:rsidR="00CE4B34" w:rsidRPr="00FD7A2E" w:rsidRDefault="00CE4B34" w:rsidP="00E25510">
            <w:pPr>
              <w:pStyle w:val="HTMLPreformatted"/>
              <w:rPr>
                <w:rFonts w:asciiTheme="majorHAnsi" w:eastAsiaTheme="minorHAnsi" w:hAnsiTheme="majorHAnsi" w:cstheme="majorHAnsi"/>
                <w:i/>
                <w:iCs/>
                <w:sz w:val="18"/>
              </w:rPr>
            </w:pPr>
            <w:r w:rsidRPr="00FD7A2E">
              <w:rPr>
                <w:rFonts w:asciiTheme="majorHAnsi" w:eastAsiaTheme="minorHAnsi" w:hAnsiTheme="majorHAnsi" w:cstheme="majorHAnsi"/>
                <w:i/>
                <w:iCs/>
                <w:sz w:val="18"/>
              </w:rPr>
              <w:t>54403</w:t>
            </w:r>
          </w:p>
        </w:tc>
        <w:tc>
          <w:tcPr>
            <w:tcW w:w="1418" w:type="dxa"/>
          </w:tcPr>
          <w:p w14:paraId="462E3BC2" w14:textId="77777777" w:rsidR="00CE4B34" w:rsidRPr="00FD7A2E" w:rsidRDefault="00CE4B34" w:rsidP="00E25510">
            <w:pPr>
              <w:pStyle w:val="CommentText"/>
              <w:rPr>
                <w:rFonts w:asciiTheme="majorHAnsi" w:hAnsiTheme="majorHAnsi" w:cstheme="majorHAnsi"/>
                <w:i/>
                <w:iCs/>
                <w:sz w:val="18"/>
                <w:lang w:val="en-US"/>
              </w:rPr>
            </w:pPr>
            <w:r w:rsidRPr="00FD7A2E">
              <w:rPr>
                <w:rFonts w:asciiTheme="majorHAnsi" w:hAnsiTheme="majorHAnsi" w:cstheme="majorHAnsi"/>
                <w:i/>
                <w:iCs/>
                <w:sz w:val="18"/>
                <w:lang w:val="en-US"/>
              </w:rPr>
              <w:t>9387 ± 32*</w:t>
            </w:r>
          </w:p>
        </w:tc>
        <w:tc>
          <w:tcPr>
            <w:tcW w:w="2126" w:type="dxa"/>
          </w:tcPr>
          <w:p w14:paraId="76B76DF8" w14:textId="77777777" w:rsidR="00CE4B34" w:rsidRPr="00FD7A2E" w:rsidRDefault="00CE4B34" w:rsidP="00E25510">
            <w:pPr>
              <w:pStyle w:val="NormalWeb"/>
              <w:spacing w:before="0" w:beforeAutospacing="0" w:after="0" w:afterAutospacing="0"/>
              <w:rPr>
                <w:rFonts w:asciiTheme="majorHAnsi" w:eastAsiaTheme="minorHAnsi" w:hAnsiTheme="majorHAnsi" w:cstheme="majorHAnsi"/>
                <w:i/>
                <w:iCs/>
                <w:sz w:val="18"/>
                <w:szCs w:val="20"/>
                <w:lang w:bidi="ar-SA"/>
              </w:rPr>
            </w:pPr>
            <w:r w:rsidRPr="00FD7A2E">
              <w:rPr>
                <w:rFonts w:asciiTheme="majorHAnsi" w:eastAsiaTheme="minorHAnsi" w:hAnsiTheme="majorHAnsi" w:cstheme="majorHAnsi"/>
                <w:i/>
                <w:iCs/>
                <w:sz w:val="18"/>
                <w:szCs w:val="20"/>
                <w:lang w:bidi="ar-SA"/>
              </w:rPr>
              <w:t>8750-8561 *</w:t>
            </w:r>
          </w:p>
        </w:tc>
        <w:tc>
          <w:tcPr>
            <w:tcW w:w="1820" w:type="dxa"/>
          </w:tcPr>
          <w:p w14:paraId="59498160" w14:textId="77777777" w:rsidR="00CE4B34" w:rsidRPr="00FD7A2E" w:rsidRDefault="00CE4B34" w:rsidP="00E25510">
            <w:pPr>
              <w:pStyle w:val="NormalWeb"/>
              <w:spacing w:before="0" w:beforeAutospacing="0" w:after="0" w:afterAutospacing="0"/>
              <w:rPr>
                <w:rFonts w:asciiTheme="majorHAnsi" w:eastAsiaTheme="minorHAnsi" w:hAnsiTheme="majorHAnsi" w:cstheme="majorHAnsi"/>
                <w:i/>
                <w:iCs/>
                <w:sz w:val="18"/>
                <w:szCs w:val="20"/>
                <w:lang w:bidi="ar-SA"/>
              </w:rPr>
            </w:pPr>
          </w:p>
        </w:tc>
      </w:tr>
      <w:tr w:rsidR="00FD7A2E" w:rsidRPr="00FD7A2E" w14:paraId="619F78B9" w14:textId="73F51D15" w:rsidTr="00E25510">
        <w:tc>
          <w:tcPr>
            <w:tcW w:w="1022" w:type="dxa"/>
            <w:tcBorders>
              <w:bottom w:val="single" w:sz="4" w:space="0" w:color="auto"/>
            </w:tcBorders>
          </w:tcPr>
          <w:p w14:paraId="5D1E3777"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WAS A-b</w:t>
            </w:r>
          </w:p>
        </w:tc>
        <w:tc>
          <w:tcPr>
            <w:tcW w:w="1525" w:type="dxa"/>
            <w:tcBorders>
              <w:bottom w:val="single" w:sz="4" w:space="0" w:color="auto"/>
            </w:tcBorders>
          </w:tcPr>
          <w:p w14:paraId="6B42C8CA"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340</w:t>
            </w:r>
          </w:p>
        </w:tc>
        <w:tc>
          <w:tcPr>
            <w:tcW w:w="5103" w:type="dxa"/>
            <w:tcBorders>
              <w:bottom w:val="single" w:sz="4" w:space="0" w:color="auto"/>
            </w:tcBorders>
          </w:tcPr>
          <w:p w14:paraId="7C1DD12F"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rPr>
              <w:t>deciduous leaf fragments</w:t>
            </w:r>
            <w:r w:rsidRPr="00FD7A2E">
              <w:rPr>
                <w:rFonts w:asciiTheme="majorHAnsi" w:hAnsiTheme="majorHAnsi" w:cstheme="majorHAnsi"/>
                <w:sz w:val="18"/>
                <w:lang w:val="en-US"/>
              </w:rPr>
              <w:t xml:space="preserve">, </w:t>
            </w:r>
            <w:r w:rsidRPr="00FD7A2E">
              <w:rPr>
                <w:rFonts w:asciiTheme="majorHAnsi" w:hAnsiTheme="majorHAnsi" w:cstheme="majorHAnsi"/>
                <w:i/>
                <w:sz w:val="18"/>
                <w:lang w:val="en-US"/>
              </w:rPr>
              <w:t>Glyceria sp.</w:t>
            </w:r>
            <w:r w:rsidRPr="00FD7A2E">
              <w:rPr>
                <w:rFonts w:asciiTheme="majorHAnsi" w:hAnsiTheme="majorHAnsi" w:cstheme="majorHAnsi"/>
                <w:sz w:val="18"/>
                <w:lang w:val="en-US"/>
              </w:rPr>
              <w:t xml:space="preserve"> seed</w:t>
            </w:r>
          </w:p>
        </w:tc>
        <w:tc>
          <w:tcPr>
            <w:tcW w:w="992" w:type="dxa"/>
            <w:tcBorders>
              <w:bottom w:val="single" w:sz="4" w:space="0" w:color="auto"/>
            </w:tcBorders>
          </w:tcPr>
          <w:p w14:paraId="1EEEF62E" w14:textId="77777777" w:rsidR="00CE4B34" w:rsidRPr="00FD7A2E" w:rsidRDefault="00CE4B34" w:rsidP="00E25510">
            <w:pPr>
              <w:pStyle w:val="Default"/>
              <w:rPr>
                <w:rFonts w:asciiTheme="majorHAnsi" w:hAnsiTheme="majorHAnsi" w:cstheme="majorHAnsi"/>
                <w:color w:val="auto"/>
                <w:sz w:val="18"/>
                <w:szCs w:val="20"/>
              </w:rPr>
            </w:pPr>
            <w:r w:rsidRPr="00FD7A2E">
              <w:rPr>
                <w:rFonts w:asciiTheme="majorHAnsi" w:hAnsiTheme="majorHAnsi" w:cstheme="majorHAnsi"/>
                <w:color w:val="auto"/>
                <w:sz w:val="18"/>
                <w:szCs w:val="20"/>
              </w:rPr>
              <w:t xml:space="preserve">54404 </w:t>
            </w:r>
          </w:p>
        </w:tc>
        <w:tc>
          <w:tcPr>
            <w:tcW w:w="1418" w:type="dxa"/>
            <w:tcBorders>
              <w:bottom w:val="single" w:sz="4" w:space="0" w:color="auto"/>
            </w:tcBorders>
          </w:tcPr>
          <w:p w14:paraId="50671129"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1634 ± 45</w:t>
            </w:r>
          </w:p>
        </w:tc>
        <w:tc>
          <w:tcPr>
            <w:tcW w:w="2126" w:type="dxa"/>
            <w:tcBorders>
              <w:bottom w:val="single" w:sz="4" w:space="0" w:color="auto"/>
            </w:tcBorders>
          </w:tcPr>
          <w:p w14:paraId="1D0A328E" w14:textId="77777777" w:rsidR="00CE4B34" w:rsidRPr="00FD7A2E" w:rsidRDefault="00CE4B34" w:rsidP="00E25510">
            <w:pPr>
              <w:pStyle w:val="CommentText"/>
              <w:rPr>
                <w:rFonts w:asciiTheme="majorHAnsi" w:hAnsiTheme="majorHAnsi" w:cstheme="majorHAnsi"/>
                <w:sz w:val="18"/>
                <w:lang w:val="en-US"/>
              </w:rPr>
            </w:pPr>
            <w:r w:rsidRPr="00FD7A2E">
              <w:rPr>
                <w:rFonts w:asciiTheme="majorHAnsi" w:hAnsiTheme="majorHAnsi" w:cstheme="majorHAnsi"/>
                <w:sz w:val="18"/>
                <w:lang w:val="en-US"/>
              </w:rPr>
              <w:t>262-548</w:t>
            </w:r>
          </w:p>
        </w:tc>
        <w:tc>
          <w:tcPr>
            <w:tcW w:w="1820" w:type="dxa"/>
            <w:tcBorders>
              <w:bottom w:val="single" w:sz="4" w:space="0" w:color="auto"/>
            </w:tcBorders>
          </w:tcPr>
          <w:p w14:paraId="1D69AD56" w14:textId="77777777" w:rsidR="00CE4B34" w:rsidRPr="00FD7A2E" w:rsidRDefault="00CE4B34" w:rsidP="00E25510">
            <w:pPr>
              <w:pStyle w:val="CommentText"/>
              <w:rPr>
                <w:rFonts w:asciiTheme="majorHAnsi" w:hAnsiTheme="majorHAnsi" w:cstheme="majorHAnsi"/>
                <w:sz w:val="18"/>
                <w:lang w:val="en-US"/>
              </w:rPr>
            </w:pPr>
          </w:p>
        </w:tc>
      </w:tr>
    </w:tbl>
    <w:p w14:paraId="5D0AC182" w14:textId="77777777" w:rsidR="00E25510" w:rsidRPr="00FD7A2E" w:rsidRDefault="00E25510">
      <w:pPr>
        <w:rPr>
          <w:rFonts w:asciiTheme="majorHAnsi" w:hAnsiTheme="majorHAnsi" w:cstheme="majorHAnsi"/>
          <w:b/>
          <w:sz w:val="20"/>
          <w:szCs w:val="20"/>
          <w:lang w:val="en-US"/>
        </w:rPr>
      </w:pPr>
      <w:r w:rsidRPr="00FD7A2E">
        <w:rPr>
          <w:rFonts w:asciiTheme="majorHAnsi" w:hAnsiTheme="majorHAnsi" w:cstheme="majorHAnsi"/>
          <w:b/>
          <w:sz w:val="20"/>
          <w:szCs w:val="20"/>
          <w:lang w:val="en-US"/>
        </w:rPr>
        <w:br w:type="page"/>
      </w:r>
    </w:p>
    <w:p w14:paraId="2139666C" w14:textId="16BC9E1F" w:rsidR="00E25510" w:rsidRPr="00FD7A2E" w:rsidRDefault="00E25510" w:rsidP="00005CAD">
      <w:pPr>
        <w:pStyle w:val="tablelegend"/>
        <w:spacing w:line="240" w:lineRule="auto"/>
      </w:pPr>
      <w:r w:rsidRPr="00FD7A2E">
        <w:rPr>
          <w:b/>
        </w:rPr>
        <w:t>Table S2</w:t>
      </w:r>
      <w:r w:rsidRPr="00FD7A2E">
        <w:t xml:space="preserve"> Statistical similarities and correlations among micro charcoal influx records of the sites studied by LAD in southwest Germany. A) Cross-correlation values: -1: negative correlation, 0: no correlation, 1: positive correlation. Darkening shades of blue represent the increase in positive and negative correlation in the correlation matrix. B) K-S Statistics from the Kolmogorov-Smirnov Test on K-S Statistics are reported to demonstrate better the magnitude of the observed discrepancies among the sites: 1: maximum difference, 0: maximum similarity. Darkening shades of green represent the increase in difference</w:t>
      </w:r>
    </w:p>
    <w:p w14:paraId="6C3D16F7" w14:textId="77777777" w:rsidR="00E25510" w:rsidRPr="00FD7A2E" w:rsidRDefault="00E25510" w:rsidP="00E25510">
      <w:pPr>
        <w:spacing w:after="0" w:line="240" w:lineRule="auto"/>
        <w:jc w:val="both"/>
        <w:rPr>
          <w:sz w:val="20"/>
          <w:szCs w:val="20"/>
        </w:rPr>
      </w:pPr>
    </w:p>
    <w:tbl>
      <w:tblPr>
        <w:tblW w:w="5000" w:type="pct"/>
        <w:jc w:val="center"/>
        <w:tblLook w:val="04A0" w:firstRow="1" w:lastRow="0" w:firstColumn="1" w:lastColumn="0" w:noHBand="0" w:noVBand="1"/>
      </w:tblPr>
      <w:tblGrid>
        <w:gridCol w:w="1430"/>
        <w:gridCol w:w="1736"/>
        <w:gridCol w:w="1226"/>
        <w:gridCol w:w="1529"/>
        <w:gridCol w:w="1468"/>
        <w:gridCol w:w="1561"/>
        <w:gridCol w:w="1616"/>
        <w:gridCol w:w="1176"/>
        <w:gridCol w:w="1307"/>
        <w:gridCol w:w="1511"/>
      </w:tblGrid>
      <w:tr w:rsidR="00FD7A2E" w:rsidRPr="00FD7A2E" w14:paraId="3893E8E2" w14:textId="77777777" w:rsidTr="00F77EAF">
        <w:trPr>
          <w:trHeight w:val="288"/>
          <w:jc w:val="center"/>
        </w:trPr>
        <w:tc>
          <w:tcPr>
            <w:tcW w:w="1087" w:type="pct"/>
            <w:gridSpan w:val="2"/>
            <w:vMerge w:val="restart"/>
            <w:tcBorders>
              <w:right w:val="single" w:sz="8" w:space="0" w:color="auto"/>
            </w:tcBorders>
            <w:shd w:val="clear" w:color="auto" w:fill="auto"/>
            <w:noWrap/>
            <w:vAlign w:val="center"/>
            <w:hideMark/>
          </w:tcPr>
          <w:p w14:paraId="321B0F35"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A) Cross-Correlation</w:t>
            </w:r>
          </w:p>
          <w:p w14:paraId="53233327"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p>
        </w:tc>
        <w:tc>
          <w:tcPr>
            <w:tcW w:w="1450" w:type="pct"/>
            <w:gridSpan w:val="3"/>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86E4347"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Upper Swabia &amp; Allgäu</w:t>
            </w:r>
          </w:p>
        </w:tc>
        <w:tc>
          <w:tcPr>
            <w:tcW w:w="1091" w:type="pct"/>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917A1AF"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Lake Constance area</w:t>
            </w:r>
          </w:p>
        </w:tc>
        <w:tc>
          <w:tcPr>
            <w:tcW w:w="853" w:type="pct"/>
            <w:gridSpan w:val="2"/>
            <w:tcBorders>
              <w:top w:val="single" w:sz="8" w:space="0" w:color="auto"/>
              <w:left w:val="nil"/>
              <w:bottom w:val="single" w:sz="4" w:space="0" w:color="auto"/>
              <w:right w:val="single" w:sz="8" w:space="0" w:color="000000"/>
            </w:tcBorders>
            <w:shd w:val="clear" w:color="auto" w:fill="auto"/>
            <w:noWrap/>
            <w:vAlign w:val="center"/>
            <w:hideMark/>
          </w:tcPr>
          <w:p w14:paraId="6AA27476"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South Black Forest</w:t>
            </w:r>
          </w:p>
        </w:tc>
        <w:tc>
          <w:tcPr>
            <w:tcW w:w="519" w:type="pct"/>
            <w:tcBorders>
              <w:top w:val="single" w:sz="8" w:space="0" w:color="auto"/>
              <w:left w:val="nil"/>
              <w:bottom w:val="single" w:sz="4" w:space="0" w:color="auto"/>
              <w:right w:val="single" w:sz="8" w:space="0" w:color="auto"/>
            </w:tcBorders>
            <w:shd w:val="clear" w:color="auto" w:fill="auto"/>
            <w:noWrap/>
            <w:vAlign w:val="center"/>
            <w:hideMark/>
          </w:tcPr>
          <w:p w14:paraId="755AD46A"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Kraichgau</w:t>
            </w:r>
          </w:p>
        </w:tc>
      </w:tr>
      <w:tr w:rsidR="00FD7A2E" w:rsidRPr="00FD7A2E" w14:paraId="7C2CC2A9" w14:textId="77777777" w:rsidTr="00F77EAF">
        <w:trPr>
          <w:trHeight w:val="300"/>
          <w:jc w:val="center"/>
        </w:trPr>
        <w:tc>
          <w:tcPr>
            <w:tcW w:w="1087" w:type="pct"/>
            <w:gridSpan w:val="2"/>
            <w:vMerge/>
            <w:tcBorders>
              <w:bottom w:val="nil"/>
              <w:right w:val="single" w:sz="8" w:space="0" w:color="auto"/>
            </w:tcBorders>
            <w:shd w:val="clear" w:color="auto" w:fill="auto"/>
            <w:noWrap/>
            <w:vAlign w:val="bottom"/>
            <w:hideMark/>
          </w:tcPr>
          <w:p w14:paraId="1D5A020B" w14:textId="77777777" w:rsidR="00E25510" w:rsidRPr="00FD7A2E" w:rsidRDefault="00E25510" w:rsidP="00F77EAF">
            <w:pPr>
              <w:spacing w:after="0" w:line="240" w:lineRule="auto"/>
              <w:rPr>
                <w:rFonts w:asciiTheme="majorHAnsi" w:eastAsia="Times New Roman" w:hAnsiTheme="majorHAnsi" w:cstheme="majorHAnsi"/>
                <w:sz w:val="18"/>
                <w:szCs w:val="18"/>
              </w:rPr>
            </w:pPr>
          </w:p>
        </w:tc>
        <w:tc>
          <w:tcPr>
            <w:tcW w:w="421" w:type="pct"/>
            <w:tcBorders>
              <w:top w:val="nil"/>
              <w:left w:val="single" w:sz="8" w:space="0" w:color="auto"/>
              <w:bottom w:val="single" w:sz="8" w:space="0" w:color="auto"/>
              <w:right w:val="single" w:sz="8" w:space="0" w:color="auto"/>
            </w:tcBorders>
            <w:shd w:val="clear" w:color="auto" w:fill="auto"/>
            <w:noWrap/>
            <w:vAlign w:val="center"/>
            <w:hideMark/>
          </w:tcPr>
          <w:p w14:paraId="210D0E9B"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Stadtsee</w:t>
            </w:r>
          </w:p>
        </w:tc>
        <w:tc>
          <w:tcPr>
            <w:tcW w:w="525" w:type="pct"/>
            <w:tcBorders>
              <w:top w:val="nil"/>
              <w:left w:val="single" w:sz="8" w:space="0" w:color="auto"/>
              <w:bottom w:val="single" w:sz="8" w:space="0" w:color="auto"/>
              <w:right w:val="single" w:sz="4" w:space="0" w:color="auto"/>
            </w:tcBorders>
            <w:shd w:val="clear" w:color="auto" w:fill="auto"/>
            <w:noWrap/>
            <w:vAlign w:val="center"/>
            <w:hideMark/>
          </w:tcPr>
          <w:p w14:paraId="0CF6030A"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Größer Ursee</w:t>
            </w:r>
          </w:p>
        </w:tc>
        <w:tc>
          <w:tcPr>
            <w:tcW w:w="504" w:type="pct"/>
            <w:tcBorders>
              <w:top w:val="nil"/>
              <w:left w:val="nil"/>
              <w:bottom w:val="single" w:sz="8" w:space="0" w:color="auto"/>
              <w:right w:val="single" w:sz="8" w:space="0" w:color="auto"/>
            </w:tcBorders>
            <w:shd w:val="clear" w:color="auto" w:fill="auto"/>
            <w:noWrap/>
            <w:vAlign w:val="center"/>
            <w:hideMark/>
          </w:tcPr>
          <w:p w14:paraId="54DF48FC"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Zellersee</w:t>
            </w:r>
          </w:p>
        </w:tc>
        <w:tc>
          <w:tcPr>
            <w:tcW w:w="536" w:type="pct"/>
            <w:tcBorders>
              <w:top w:val="nil"/>
              <w:left w:val="nil"/>
              <w:bottom w:val="single" w:sz="8" w:space="0" w:color="auto"/>
              <w:right w:val="single" w:sz="4" w:space="0" w:color="auto"/>
            </w:tcBorders>
            <w:shd w:val="clear" w:color="auto" w:fill="auto"/>
            <w:noWrap/>
            <w:vAlign w:val="center"/>
            <w:hideMark/>
          </w:tcPr>
          <w:p w14:paraId="14FFC7C9"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Böhringersee</w:t>
            </w:r>
          </w:p>
        </w:tc>
        <w:tc>
          <w:tcPr>
            <w:tcW w:w="555" w:type="pct"/>
            <w:tcBorders>
              <w:top w:val="nil"/>
              <w:left w:val="nil"/>
              <w:bottom w:val="single" w:sz="8" w:space="0" w:color="auto"/>
              <w:right w:val="single" w:sz="8" w:space="0" w:color="auto"/>
            </w:tcBorders>
            <w:shd w:val="clear" w:color="auto" w:fill="auto"/>
            <w:noWrap/>
            <w:vAlign w:val="center"/>
            <w:hideMark/>
          </w:tcPr>
          <w:p w14:paraId="33A03480"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Buchensee</w:t>
            </w:r>
          </w:p>
        </w:tc>
        <w:tc>
          <w:tcPr>
            <w:tcW w:w="404" w:type="pct"/>
            <w:tcBorders>
              <w:top w:val="nil"/>
              <w:left w:val="nil"/>
              <w:bottom w:val="single" w:sz="8" w:space="0" w:color="auto"/>
              <w:right w:val="single" w:sz="4" w:space="0" w:color="auto"/>
            </w:tcBorders>
            <w:shd w:val="clear" w:color="auto" w:fill="auto"/>
            <w:noWrap/>
            <w:vAlign w:val="center"/>
            <w:hideMark/>
          </w:tcPr>
          <w:p w14:paraId="240ADB1C"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Titisee</w:t>
            </w:r>
          </w:p>
        </w:tc>
        <w:tc>
          <w:tcPr>
            <w:tcW w:w="449" w:type="pct"/>
            <w:tcBorders>
              <w:top w:val="nil"/>
              <w:left w:val="nil"/>
              <w:bottom w:val="single" w:sz="8" w:space="0" w:color="auto"/>
              <w:right w:val="single" w:sz="8" w:space="0" w:color="auto"/>
            </w:tcBorders>
            <w:shd w:val="clear" w:color="auto" w:fill="auto"/>
            <w:noWrap/>
            <w:vAlign w:val="center"/>
            <w:hideMark/>
          </w:tcPr>
          <w:p w14:paraId="4F847506"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Schluchsee</w:t>
            </w:r>
          </w:p>
        </w:tc>
        <w:tc>
          <w:tcPr>
            <w:tcW w:w="519" w:type="pct"/>
            <w:tcBorders>
              <w:top w:val="nil"/>
              <w:left w:val="nil"/>
              <w:bottom w:val="single" w:sz="8" w:space="0" w:color="auto"/>
              <w:right w:val="single" w:sz="8" w:space="0" w:color="auto"/>
            </w:tcBorders>
            <w:shd w:val="clear" w:color="auto" w:fill="auto"/>
            <w:noWrap/>
            <w:vAlign w:val="center"/>
            <w:hideMark/>
          </w:tcPr>
          <w:p w14:paraId="278A3555"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Alkistensee</w:t>
            </w:r>
          </w:p>
        </w:tc>
      </w:tr>
      <w:tr w:rsidR="00FD7A2E" w:rsidRPr="00FD7A2E" w14:paraId="7B147344" w14:textId="77777777" w:rsidTr="00F77EAF">
        <w:trPr>
          <w:trHeight w:val="288"/>
          <w:jc w:val="center"/>
        </w:trPr>
        <w:tc>
          <w:tcPr>
            <w:tcW w:w="49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C34C3DB"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Upper Swabia &amp; Allgäu</w:t>
            </w:r>
          </w:p>
        </w:tc>
        <w:tc>
          <w:tcPr>
            <w:tcW w:w="596" w:type="pct"/>
            <w:tcBorders>
              <w:top w:val="single" w:sz="8" w:space="0" w:color="auto"/>
              <w:left w:val="nil"/>
              <w:bottom w:val="single" w:sz="4" w:space="0" w:color="auto"/>
              <w:right w:val="nil"/>
            </w:tcBorders>
            <w:shd w:val="clear" w:color="auto" w:fill="auto"/>
            <w:noWrap/>
            <w:vAlign w:val="center"/>
            <w:hideMark/>
          </w:tcPr>
          <w:p w14:paraId="6F4A8923"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Stadtsee</w:t>
            </w:r>
          </w:p>
        </w:tc>
        <w:tc>
          <w:tcPr>
            <w:tcW w:w="421" w:type="pct"/>
            <w:tcBorders>
              <w:top w:val="single" w:sz="8" w:space="0" w:color="auto"/>
              <w:left w:val="single" w:sz="8" w:space="0" w:color="auto"/>
              <w:bottom w:val="single" w:sz="4" w:space="0" w:color="auto"/>
              <w:right w:val="single" w:sz="4" w:space="0" w:color="auto"/>
            </w:tcBorders>
            <w:shd w:val="clear" w:color="000000" w:fill="4774C5"/>
            <w:noWrap/>
            <w:vAlign w:val="bottom"/>
            <w:hideMark/>
          </w:tcPr>
          <w:p w14:paraId="197C0917"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25" w:type="pct"/>
            <w:tcBorders>
              <w:top w:val="single" w:sz="8" w:space="0" w:color="auto"/>
              <w:left w:val="nil"/>
              <w:bottom w:val="single" w:sz="4" w:space="0" w:color="auto"/>
            </w:tcBorders>
            <w:shd w:val="clear" w:color="000000" w:fill="D9D9D9"/>
            <w:noWrap/>
            <w:vAlign w:val="bottom"/>
            <w:hideMark/>
          </w:tcPr>
          <w:p w14:paraId="4675771F"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4" w:type="pct"/>
            <w:tcBorders>
              <w:top w:val="single" w:sz="8" w:space="0" w:color="auto"/>
            </w:tcBorders>
            <w:shd w:val="clear" w:color="000000" w:fill="D9D9D9"/>
            <w:noWrap/>
            <w:vAlign w:val="bottom"/>
            <w:hideMark/>
          </w:tcPr>
          <w:p w14:paraId="2367A9D8"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36" w:type="pct"/>
            <w:tcBorders>
              <w:top w:val="single" w:sz="8" w:space="0" w:color="auto"/>
            </w:tcBorders>
            <w:shd w:val="clear" w:color="000000" w:fill="D9D9D9"/>
            <w:noWrap/>
            <w:vAlign w:val="bottom"/>
            <w:hideMark/>
          </w:tcPr>
          <w:p w14:paraId="5AEB852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55" w:type="pct"/>
            <w:tcBorders>
              <w:top w:val="single" w:sz="8" w:space="0" w:color="auto"/>
            </w:tcBorders>
            <w:shd w:val="clear" w:color="000000" w:fill="D9D9D9"/>
            <w:noWrap/>
            <w:vAlign w:val="bottom"/>
            <w:hideMark/>
          </w:tcPr>
          <w:p w14:paraId="18611B04"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04" w:type="pct"/>
            <w:tcBorders>
              <w:top w:val="single" w:sz="8" w:space="0" w:color="auto"/>
            </w:tcBorders>
            <w:shd w:val="clear" w:color="000000" w:fill="D9D9D9"/>
            <w:noWrap/>
            <w:vAlign w:val="bottom"/>
            <w:hideMark/>
          </w:tcPr>
          <w:p w14:paraId="6056321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49" w:type="pct"/>
            <w:tcBorders>
              <w:top w:val="single" w:sz="8" w:space="0" w:color="auto"/>
            </w:tcBorders>
            <w:shd w:val="clear" w:color="000000" w:fill="D9D9D9"/>
            <w:noWrap/>
            <w:vAlign w:val="bottom"/>
            <w:hideMark/>
          </w:tcPr>
          <w:p w14:paraId="65CD24DA"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19" w:type="pct"/>
            <w:tcBorders>
              <w:top w:val="single" w:sz="8" w:space="0" w:color="auto"/>
              <w:right w:val="single" w:sz="8" w:space="0" w:color="auto"/>
            </w:tcBorders>
            <w:shd w:val="clear" w:color="000000" w:fill="D9D9D9"/>
            <w:noWrap/>
            <w:vAlign w:val="bottom"/>
            <w:hideMark/>
          </w:tcPr>
          <w:p w14:paraId="0A0BA062"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r>
      <w:tr w:rsidR="00FD7A2E" w:rsidRPr="00FD7A2E" w14:paraId="30FF1212" w14:textId="77777777" w:rsidTr="00F77EAF">
        <w:trPr>
          <w:trHeight w:val="288"/>
          <w:jc w:val="center"/>
        </w:trPr>
        <w:tc>
          <w:tcPr>
            <w:tcW w:w="491" w:type="pct"/>
            <w:vMerge/>
            <w:tcBorders>
              <w:top w:val="single" w:sz="8" w:space="0" w:color="auto"/>
              <w:left w:val="single" w:sz="8" w:space="0" w:color="auto"/>
              <w:bottom w:val="single" w:sz="8" w:space="0" w:color="000000"/>
              <w:right w:val="single" w:sz="4" w:space="0" w:color="auto"/>
            </w:tcBorders>
            <w:vAlign w:val="center"/>
            <w:hideMark/>
          </w:tcPr>
          <w:p w14:paraId="5A96E339"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p>
        </w:tc>
        <w:tc>
          <w:tcPr>
            <w:tcW w:w="596" w:type="pct"/>
            <w:tcBorders>
              <w:top w:val="nil"/>
              <w:left w:val="nil"/>
              <w:bottom w:val="single" w:sz="4" w:space="0" w:color="auto"/>
              <w:right w:val="nil"/>
            </w:tcBorders>
            <w:shd w:val="clear" w:color="auto" w:fill="auto"/>
            <w:noWrap/>
            <w:vAlign w:val="center"/>
            <w:hideMark/>
          </w:tcPr>
          <w:p w14:paraId="6997F4B8"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Größer Ursee</w:t>
            </w:r>
          </w:p>
        </w:tc>
        <w:tc>
          <w:tcPr>
            <w:tcW w:w="421" w:type="pct"/>
            <w:tcBorders>
              <w:top w:val="single" w:sz="4" w:space="0" w:color="auto"/>
              <w:left w:val="single" w:sz="8" w:space="0" w:color="auto"/>
              <w:bottom w:val="single" w:sz="4" w:space="0" w:color="auto"/>
              <w:right w:val="single" w:sz="4" w:space="0" w:color="auto"/>
            </w:tcBorders>
            <w:shd w:val="clear" w:color="000000" w:fill="F6F8FC"/>
            <w:noWrap/>
            <w:vAlign w:val="bottom"/>
            <w:hideMark/>
          </w:tcPr>
          <w:p w14:paraId="0594301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-0.22</w:t>
            </w:r>
          </w:p>
        </w:tc>
        <w:tc>
          <w:tcPr>
            <w:tcW w:w="525" w:type="pct"/>
            <w:tcBorders>
              <w:top w:val="single" w:sz="4" w:space="0" w:color="auto"/>
              <w:left w:val="single" w:sz="4" w:space="0" w:color="auto"/>
              <w:bottom w:val="single" w:sz="4" w:space="0" w:color="auto"/>
              <w:right w:val="single" w:sz="4" w:space="0" w:color="auto"/>
            </w:tcBorders>
            <w:shd w:val="clear" w:color="000000" w:fill="4774C5"/>
            <w:noWrap/>
            <w:vAlign w:val="bottom"/>
            <w:hideMark/>
          </w:tcPr>
          <w:p w14:paraId="21054510"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04" w:type="pct"/>
            <w:tcBorders>
              <w:top w:val="nil"/>
              <w:left w:val="single" w:sz="4" w:space="0" w:color="auto"/>
              <w:bottom w:val="single" w:sz="4" w:space="0" w:color="auto"/>
            </w:tcBorders>
            <w:shd w:val="clear" w:color="000000" w:fill="D9D9D9"/>
            <w:noWrap/>
            <w:vAlign w:val="bottom"/>
            <w:hideMark/>
          </w:tcPr>
          <w:p w14:paraId="62372976"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36" w:type="pct"/>
            <w:tcBorders>
              <w:top w:val="nil"/>
            </w:tcBorders>
            <w:shd w:val="clear" w:color="000000" w:fill="D9D9D9"/>
            <w:noWrap/>
            <w:vAlign w:val="bottom"/>
            <w:hideMark/>
          </w:tcPr>
          <w:p w14:paraId="793E8BF9"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55" w:type="pct"/>
            <w:tcBorders>
              <w:top w:val="nil"/>
            </w:tcBorders>
            <w:shd w:val="clear" w:color="000000" w:fill="D9D9D9"/>
            <w:noWrap/>
            <w:vAlign w:val="bottom"/>
            <w:hideMark/>
          </w:tcPr>
          <w:p w14:paraId="6F8CD62D"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04" w:type="pct"/>
            <w:tcBorders>
              <w:top w:val="nil"/>
            </w:tcBorders>
            <w:shd w:val="clear" w:color="000000" w:fill="D9D9D9"/>
            <w:noWrap/>
            <w:vAlign w:val="bottom"/>
            <w:hideMark/>
          </w:tcPr>
          <w:p w14:paraId="09016CF8"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49" w:type="pct"/>
            <w:tcBorders>
              <w:top w:val="nil"/>
            </w:tcBorders>
            <w:shd w:val="clear" w:color="000000" w:fill="D9D9D9"/>
            <w:noWrap/>
            <w:vAlign w:val="bottom"/>
            <w:hideMark/>
          </w:tcPr>
          <w:p w14:paraId="16BE19DF"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19" w:type="pct"/>
            <w:tcBorders>
              <w:top w:val="nil"/>
              <w:right w:val="single" w:sz="8" w:space="0" w:color="auto"/>
            </w:tcBorders>
            <w:shd w:val="clear" w:color="000000" w:fill="D9D9D9"/>
            <w:noWrap/>
            <w:vAlign w:val="bottom"/>
            <w:hideMark/>
          </w:tcPr>
          <w:p w14:paraId="15F34732"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r>
      <w:tr w:rsidR="00FD7A2E" w:rsidRPr="00FD7A2E" w14:paraId="68FAF5B6" w14:textId="77777777" w:rsidTr="00F77EAF">
        <w:trPr>
          <w:trHeight w:val="300"/>
          <w:jc w:val="center"/>
        </w:trPr>
        <w:tc>
          <w:tcPr>
            <w:tcW w:w="491" w:type="pct"/>
            <w:vMerge/>
            <w:tcBorders>
              <w:top w:val="single" w:sz="8" w:space="0" w:color="auto"/>
              <w:left w:val="single" w:sz="8" w:space="0" w:color="auto"/>
              <w:bottom w:val="single" w:sz="8" w:space="0" w:color="000000"/>
              <w:right w:val="single" w:sz="4" w:space="0" w:color="auto"/>
            </w:tcBorders>
            <w:vAlign w:val="center"/>
            <w:hideMark/>
          </w:tcPr>
          <w:p w14:paraId="44650C43"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p>
        </w:tc>
        <w:tc>
          <w:tcPr>
            <w:tcW w:w="596" w:type="pct"/>
            <w:tcBorders>
              <w:top w:val="nil"/>
              <w:left w:val="nil"/>
              <w:bottom w:val="single" w:sz="8" w:space="0" w:color="auto"/>
              <w:right w:val="nil"/>
            </w:tcBorders>
            <w:shd w:val="clear" w:color="auto" w:fill="auto"/>
            <w:noWrap/>
            <w:vAlign w:val="center"/>
            <w:hideMark/>
          </w:tcPr>
          <w:p w14:paraId="73944A5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Zellersee</w:t>
            </w:r>
          </w:p>
        </w:tc>
        <w:tc>
          <w:tcPr>
            <w:tcW w:w="421"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1AF5E4CC"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-0.29</w:t>
            </w:r>
          </w:p>
        </w:tc>
        <w:tc>
          <w:tcPr>
            <w:tcW w:w="525" w:type="pct"/>
            <w:tcBorders>
              <w:top w:val="nil"/>
              <w:left w:val="single" w:sz="4" w:space="0" w:color="auto"/>
              <w:bottom w:val="single" w:sz="8" w:space="0" w:color="auto"/>
              <w:right w:val="single" w:sz="4" w:space="0" w:color="auto"/>
            </w:tcBorders>
            <w:shd w:val="clear" w:color="000000" w:fill="BCCDEA"/>
            <w:noWrap/>
            <w:vAlign w:val="bottom"/>
            <w:hideMark/>
          </w:tcPr>
          <w:p w14:paraId="6657284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0.18</w:t>
            </w:r>
          </w:p>
        </w:tc>
        <w:tc>
          <w:tcPr>
            <w:tcW w:w="504" w:type="pct"/>
            <w:tcBorders>
              <w:top w:val="single" w:sz="4" w:space="0" w:color="auto"/>
              <w:left w:val="single" w:sz="4" w:space="0" w:color="auto"/>
              <w:bottom w:val="single" w:sz="8" w:space="0" w:color="auto"/>
              <w:right w:val="single" w:sz="8" w:space="0" w:color="auto"/>
            </w:tcBorders>
            <w:shd w:val="clear" w:color="000000" w:fill="4774C5"/>
            <w:noWrap/>
            <w:vAlign w:val="bottom"/>
            <w:hideMark/>
          </w:tcPr>
          <w:p w14:paraId="38B0C7D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36" w:type="pct"/>
            <w:tcBorders>
              <w:left w:val="nil"/>
              <w:bottom w:val="single" w:sz="4" w:space="0" w:color="auto"/>
            </w:tcBorders>
            <w:shd w:val="clear" w:color="000000" w:fill="D9D9D9"/>
            <w:noWrap/>
            <w:vAlign w:val="bottom"/>
            <w:hideMark/>
          </w:tcPr>
          <w:p w14:paraId="70EE7437"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55" w:type="pct"/>
            <w:shd w:val="clear" w:color="000000" w:fill="D9D9D9"/>
            <w:noWrap/>
            <w:vAlign w:val="bottom"/>
            <w:hideMark/>
          </w:tcPr>
          <w:p w14:paraId="06ED5347"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04" w:type="pct"/>
            <w:shd w:val="clear" w:color="000000" w:fill="D9D9D9"/>
            <w:noWrap/>
            <w:vAlign w:val="bottom"/>
            <w:hideMark/>
          </w:tcPr>
          <w:p w14:paraId="59A0707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49" w:type="pct"/>
            <w:shd w:val="clear" w:color="000000" w:fill="D9D9D9"/>
            <w:noWrap/>
            <w:vAlign w:val="bottom"/>
            <w:hideMark/>
          </w:tcPr>
          <w:p w14:paraId="7B080688"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19" w:type="pct"/>
            <w:tcBorders>
              <w:right w:val="single" w:sz="8" w:space="0" w:color="auto"/>
            </w:tcBorders>
            <w:shd w:val="clear" w:color="000000" w:fill="D9D9D9"/>
            <w:noWrap/>
            <w:vAlign w:val="bottom"/>
            <w:hideMark/>
          </w:tcPr>
          <w:p w14:paraId="7DEF862A"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r>
      <w:tr w:rsidR="00FD7A2E" w:rsidRPr="00FD7A2E" w14:paraId="59D69EED" w14:textId="77777777" w:rsidTr="00F77EAF">
        <w:trPr>
          <w:trHeight w:val="288"/>
          <w:jc w:val="center"/>
        </w:trPr>
        <w:tc>
          <w:tcPr>
            <w:tcW w:w="491" w:type="pct"/>
            <w:vMerge w:val="restart"/>
            <w:tcBorders>
              <w:top w:val="nil"/>
              <w:left w:val="single" w:sz="8" w:space="0" w:color="auto"/>
              <w:bottom w:val="single" w:sz="8" w:space="0" w:color="000000"/>
              <w:right w:val="single" w:sz="4" w:space="0" w:color="auto"/>
            </w:tcBorders>
            <w:shd w:val="clear" w:color="auto" w:fill="auto"/>
            <w:vAlign w:val="center"/>
            <w:hideMark/>
          </w:tcPr>
          <w:p w14:paraId="7EB13C14"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Lake Constance area</w:t>
            </w:r>
          </w:p>
        </w:tc>
        <w:tc>
          <w:tcPr>
            <w:tcW w:w="596" w:type="pct"/>
            <w:tcBorders>
              <w:top w:val="nil"/>
              <w:left w:val="nil"/>
              <w:bottom w:val="single" w:sz="4" w:space="0" w:color="auto"/>
              <w:right w:val="nil"/>
            </w:tcBorders>
            <w:shd w:val="clear" w:color="auto" w:fill="auto"/>
            <w:noWrap/>
            <w:vAlign w:val="center"/>
            <w:hideMark/>
          </w:tcPr>
          <w:p w14:paraId="705AB9D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Böhringersee</w:t>
            </w:r>
          </w:p>
        </w:tc>
        <w:tc>
          <w:tcPr>
            <w:tcW w:w="421" w:type="pct"/>
            <w:tcBorders>
              <w:top w:val="nil"/>
              <w:left w:val="single" w:sz="8" w:space="0" w:color="auto"/>
              <w:bottom w:val="single" w:sz="4" w:space="0" w:color="auto"/>
              <w:right w:val="single" w:sz="4" w:space="0" w:color="auto"/>
            </w:tcBorders>
            <w:shd w:val="clear" w:color="000000" w:fill="E4EBF7"/>
            <w:noWrap/>
            <w:vAlign w:val="bottom"/>
            <w:hideMark/>
          </w:tcPr>
          <w:p w14:paraId="63990AA8"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-0.10</w:t>
            </w:r>
          </w:p>
        </w:tc>
        <w:tc>
          <w:tcPr>
            <w:tcW w:w="525" w:type="pct"/>
            <w:tcBorders>
              <w:top w:val="nil"/>
              <w:left w:val="single" w:sz="4" w:space="0" w:color="auto"/>
              <w:bottom w:val="single" w:sz="4" w:space="0" w:color="auto"/>
              <w:right w:val="single" w:sz="4" w:space="0" w:color="auto"/>
            </w:tcBorders>
            <w:shd w:val="clear" w:color="000000" w:fill="C8D5EE"/>
            <w:noWrap/>
            <w:vAlign w:val="bottom"/>
            <w:hideMark/>
          </w:tcPr>
          <w:p w14:paraId="013AB1DE"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0.10</w:t>
            </w:r>
          </w:p>
        </w:tc>
        <w:tc>
          <w:tcPr>
            <w:tcW w:w="504" w:type="pct"/>
            <w:tcBorders>
              <w:top w:val="nil"/>
              <w:left w:val="single" w:sz="4" w:space="0" w:color="auto"/>
              <w:bottom w:val="single" w:sz="4" w:space="0" w:color="auto"/>
              <w:right w:val="single" w:sz="8" w:space="0" w:color="auto"/>
            </w:tcBorders>
            <w:shd w:val="clear" w:color="000000" w:fill="D9E2F3"/>
            <w:noWrap/>
            <w:vAlign w:val="bottom"/>
            <w:hideMark/>
          </w:tcPr>
          <w:p w14:paraId="43C6352A"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-0.02</w:t>
            </w:r>
          </w:p>
        </w:tc>
        <w:tc>
          <w:tcPr>
            <w:tcW w:w="536" w:type="pct"/>
            <w:tcBorders>
              <w:top w:val="single" w:sz="4" w:space="0" w:color="auto"/>
              <w:left w:val="nil"/>
              <w:bottom w:val="single" w:sz="4" w:space="0" w:color="auto"/>
              <w:right w:val="single" w:sz="4" w:space="0" w:color="auto"/>
            </w:tcBorders>
            <w:shd w:val="clear" w:color="000000" w:fill="4774C5"/>
            <w:noWrap/>
            <w:vAlign w:val="bottom"/>
            <w:hideMark/>
          </w:tcPr>
          <w:p w14:paraId="25F269D9"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55" w:type="pct"/>
            <w:tcBorders>
              <w:top w:val="nil"/>
              <w:left w:val="single" w:sz="4" w:space="0" w:color="auto"/>
              <w:bottom w:val="single" w:sz="4" w:space="0" w:color="auto"/>
            </w:tcBorders>
            <w:shd w:val="clear" w:color="000000" w:fill="D9D9D9"/>
            <w:noWrap/>
            <w:vAlign w:val="bottom"/>
            <w:hideMark/>
          </w:tcPr>
          <w:p w14:paraId="5FD363C0"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04" w:type="pct"/>
            <w:tcBorders>
              <w:top w:val="nil"/>
            </w:tcBorders>
            <w:shd w:val="clear" w:color="000000" w:fill="D9D9D9"/>
            <w:noWrap/>
            <w:vAlign w:val="bottom"/>
            <w:hideMark/>
          </w:tcPr>
          <w:p w14:paraId="4BA6A640"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49" w:type="pct"/>
            <w:tcBorders>
              <w:top w:val="nil"/>
            </w:tcBorders>
            <w:shd w:val="clear" w:color="000000" w:fill="D9D9D9"/>
            <w:noWrap/>
            <w:vAlign w:val="bottom"/>
            <w:hideMark/>
          </w:tcPr>
          <w:p w14:paraId="5344B57F"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19" w:type="pct"/>
            <w:tcBorders>
              <w:top w:val="nil"/>
              <w:right w:val="single" w:sz="8" w:space="0" w:color="auto"/>
            </w:tcBorders>
            <w:shd w:val="clear" w:color="000000" w:fill="D9D9D9"/>
            <w:noWrap/>
            <w:vAlign w:val="bottom"/>
            <w:hideMark/>
          </w:tcPr>
          <w:p w14:paraId="0DF3B796"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r>
      <w:tr w:rsidR="00FD7A2E" w:rsidRPr="00FD7A2E" w14:paraId="2B06D6D6" w14:textId="77777777" w:rsidTr="00F77EAF">
        <w:trPr>
          <w:trHeight w:val="300"/>
          <w:jc w:val="center"/>
        </w:trPr>
        <w:tc>
          <w:tcPr>
            <w:tcW w:w="491" w:type="pct"/>
            <w:vMerge/>
            <w:tcBorders>
              <w:top w:val="nil"/>
              <w:left w:val="single" w:sz="8" w:space="0" w:color="auto"/>
              <w:bottom w:val="single" w:sz="8" w:space="0" w:color="000000"/>
              <w:right w:val="single" w:sz="4" w:space="0" w:color="auto"/>
            </w:tcBorders>
            <w:vAlign w:val="center"/>
            <w:hideMark/>
          </w:tcPr>
          <w:p w14:paraId="199BD519"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p>
        </w:tc>
        <w:tc>
          <w:tcPr>
            <w:tcW w:w="596" w:type="pct"/>
            <w:tcBorders>
              <w:top w:val="nil"/>
              <w:left w:val="nil"/>
              <w:bottom w:val="single" w:sz="8" w:space="0" w:color="auto"/>
              <w:right w:val="nil"/>
            </w:tcBorders>
            <w:shd w:val="clear" w:color="auto" w:fill="auto"/>
            <w:noWrap/>
            <w:vAlign w:val="center"/>
            <w:hideMark/>
          </w:tcPr>
          <w:p w14:paraId="0A4AE23F"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Buchensee</w:t>
            </w:r>
          </w:p>
        </w:tc>
        <w:tc>
          <w:tcPr>
            <w:tcW w:w="421" w:type="pct"/>
            <w:tcBorders>
              <w:top w:val="single" w:sz="4" w:space="0" w:color="auto"/>
              <w:left w:val="single" w:sz="8" w:space="0" w:color="auto"/>
              <w:bottom w:val="single" w:sz="8" w:space="0" w:color="auto"/>
              <w:right w:val="single" w:sz="4" w:space="0" w:color="auto"/>
            </w:tcBorders>
            <w:shd w:val="clear" w:color="000000" w:fill="95AFDE"/>
            <w:noWrap/>
            <w:vAlign w:val="bottom"/>
            <w:hideMark/>
          </w:tcPr>
          <w:p w14:paraId="75D64D4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0.46</w:t>
            </w:r>
          </w:p>
        </w:tc>
        <w:tc>
          <w:tcPr>
            <w:tcW w:w="525" w:type="pct"/>
            <w:tcBorders>
              <w:top w:val="single" w:sz="4" w:space="0" w:color="auto"/>
              <w:left w:val="single" w:sz="4" w:space="0" w:color="auto"/>
              <w:bottom w:val="single" w:sz="8" w:space="0" w:color="auto"/>
              <w:right w:val="single" w:sz="4" w:space="0" w:color="auto"/>
            </w:tcBorders>
            <w:shd w:val="clear" w:color="000000" w:fill="E9EEF8"/>
            <w:noWrap/>
            <w:vAlign w:val="bottom"/>
            <w:hideMark/>
          </w:tcPr>
          <w:p w14:paraId="395F4DB9"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-0.13</w:t>
            </w:r>
          </w:p>
        </w:tc>
        <w:tc>
          <w:tcPr>
            <w:tcW w:w="504" w:type="pct"/>
            <w:tcBorders>
              <w:top w:val="single" w:sz="4" w:space="0" w:color="auto"/>
              <w:left w:val="single" w:sz="4" w:space="0" w:color="auto"/>
              <w:bottom w:val="single" w:sz="8" w:space="0" w:color="auto"/>
              <w:right w:val="single" w:sz="8" w:space="0" w:color="auto"/>
            </w:tcBorders>
            <w:shd w:val="clear" w:color="000000" w:fill="E9EEF8"/>
            <w:noWrap/>
            <w:vAlign w:val="bottom"/>
            <w:hideMark/>
          </w:tcPr>
          <w:p w14:paraId="18357D37"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-0.13</w:t>
            </w:r>
          </w:p>
        </w:tc>
        <w:tc>
          <w:tcPr>
            <w:tcW w:w="536" w:type="pct"/>
            <w:tcBorders>
              <w:top w:val="single" w:sz="4" w:space="0" w:color="auto"/>
              <w:left w:val="nil"/>
              <w:bottom w:val="single" w:sz="8" w:space="0" w:color="auto"/>
              <w:right w:val="single" w:sz="4" w:space="0" w:color="auto"/>
            </w:tcBorders>
            <w:shd w:val="clear" w:color="000000" w:fill="CFDBF0"/>
            <w:noWrap/>
            <w:vAlign w:val="bottom"/>
            <w:hideMark/>
          </w:tcPr>
          <w:p w14:paraId="571153A3"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0.05</w:t>
            </w:r>
          </w:p>
        </w:tc>
        <w:tc>
          <w:tcPr>
            <w:tcW w:w="555" w:type="pct"/>
            <w:tcBorders>
              <w:top w:val="single" w:sz="4" w:space="0" w:color="auto"/>
              <w:left w:val="single" w:sz="4" w:space="0" w:color="auto"/>
              <w:bottom w:val="single" w:sz="8" w:space="0" w:color="auto"/>
              <w:right w:val="single" w:sz="4" w:space="0" w:color="auto"/>
            </w:tcBorders>
            <w:shd w:val="clear" w:color="000000" w:fill="4774C5"/>
            <w:noWrap/>
            <w:vAlign w:val="bottom"/>
            <w:hideMark/>
          </w:tcPr>
          <w:p w14:paraId="4EC277F2"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404" w:type="pct"/>
            <w:tcBorders>
              <w:top w:val="nil"/>
              <w:left w:val="single" w:sz="4" w:space="0" w:color="auto"/>
              <w:bottom w:val="single" w:sz="4" w:space="0" w:color="auto"/>
            </w:tcBorders>
            <w:shd w:val="clear" w:color="000000" w:fill="D9D9D9"/>
            <w:noWrap/>
            <w:vAlign w:val="bottom"/>
            <w:hideMark/>
          </w:tcPr>
          <w:p w14:paraId="15804FB1"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49" w:type="pct"/>
            <w:tcBorders>
              <w:top w:val="nil"/>
            </w:tcBorders>
            <w:shd w:val="clear" w:color="000000" w:fill="D9D9D9"/>
            <w:noWrap/>
            <w:vAlign w:val="bottom"/>
            <w:hideMark/>
          </w:tcPr>
          <w:p w14:paraId="767DE56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19" w:type="pct"/>
            <w:tcBorders>
              <w:top w:val="nil"/>
              <w:right w:val="single" w:sz="8" w:space="0" w:color="auto"/>
            </w:tcBorders>
            <w:shd w:val="clear" w:color="000000" w:fill="D9D9D9"/>
            <w:noWrap/>
            <w:vAlign w:val="bottom"/>
            <w:hideMark/>
          </w:tcPr>
          <w:p w14:paraId="56D7ACA3"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r>
      <w:tr w:rsidR="00FD7A2E" w:rsidRPr="00FD7A2E" w14:paraId="4A98E180" w14:textId="77777777" w:rsidTr="00F77EAF">
        <w:trPr>
          <w:trHeight w:val="288"/>
          <w:jc w:val="center"/>
        </w:trPr>
        <w:tc>
          <w:tcPr>
            <w:tcW w:w="491" w:type="pct"/>
            <w:vMerge w:val="restart"/>
            <w:tcBorders>
              <w:top w:val="nil"/>
              <w:left w:val="single" w:sz="8" w:space="0" w:color="auto"/>
              <w:bottom w:val="single" w:sz="8" w:space="0" w:color="000000"/>
              <w:right w:val="single" w:sz="4" w:space="0" w:color="auto"/>
            </w:tcBorders>
            <w:shd w:val="clear" w:color="auto" w:fill="auto"/>
            <w:vAlign w:val="center"/>
            <w:hideMark/>
          </w:tcPr>
          <w:p w14:paraId="406C9F9E"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South Black Forest</w:t>
            </w:r>
          </w:p>
        </w:tc>
        <w:tc>
          <w:tcPr>
            <w:tcW w:w="596" w:type="pct"/>
            <w:tcBorders>
              <w:top w:val="nil"/>
              <w:left w:val="nil"/>
              <w:bottom w:val="single" w:sz="4" w:space="0" w:color="auto"/>
              <w:right w:val="nil"/>
            </w:tcBorders>
            <w:shd w:val="clear" w:color="auto" w:fill="auto"/>
            <w:noWrap/>
            <w:vAlign w:val="center"/>
            <w:hideMark/>
          </w:tcPr>
          <w:p w14:paraId="22343C01"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Titisee</w:t>
            </w:r>
          </w:p>
        </w:tc>
        <w:tc>
          <w:tcPr>
            <w:tcW w:w="421" w:type="pct"/>
            <w:tcBorders>
              <w:top w:val="single" w:sz="8" w:space="0" w:color="auto"/>
              <w:left w:val="single" w:sz="8" w:space="0" w:color="auto"/>
              <w:bottom w:val="single" w:sz="4" w:space="0" w:color="auto"/>
              <w:right w:val="single" w:sz="4" w:space="0" w:color="auto"/>
            </w:tcBorders>
            <w:shd w:val="clear" w:color="000000" w:fill="E7EDF8"/>
            <w:noWrap/>
            <w:vAlign w:val="bottom"/>
            <w:hideMark/>
          </w:tcPr>
          <w:p w14:paraId="48EEB067"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-0.12</w:t>
            </w:r>
          </w:p>
        </w:tc>
        <w:tc>
          <w:tcPr>
            <w:tcW w:w="525" w:type="pct"/>
            <w:tcBorders>
              <w:top w:val="single" w:sz="8" w:space="0" w:color="auto"/>
              <w:left w:val="single" w:sz="4" w:space="0" w:color="auto"/>
              <w:bottom w:val="single" w:sz="4" w:space="0" w:color="auto"/>
              <w:right w:val="single" w:sz="4" w:space="0" w:color="auto"/>
            </w:tcBorders>
            <w:shd w:val="clear" w:color="000000" w:fill="A4BBE3"/>
            <w:noWrap/>
            <w:vAlign w:val="bottom"/>
            <w:hideMark/>
          </w:tcPr>
          <w:p w14:paraId="07F2488C"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0.35</w:t>
            </w:r>
          </w:p>
        </w:tc>
        <w:tc>
          <w:tcPr>
            <w:tcW w:w="504" w:type="pct"/>
            <w:tcBorders>
              <w:top w:val="single" w:sz="8" w:space="0" w:color="auto"/>
              <w:left w:val="single" w:sz="4" w:space="0" w:color="auto"/>
              <w:bottom w:val="single" w:sz="4" w:space="0" w:color="auto"/>
              <w:right w:val="single" w:sz="8" w:space="0" w:color="auto"/>
            </w:tcBorders>
            <w:shd w:val="clear" w:color="000000" w:fill="D5DFF2"/>
            <w:noWrap/>
            <w:vAlign w:val="bottom"/>
            <w:hideMark/>
          </w:tcPr>
          <w:p w14:paraId="74D5D043"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0.01</w:t>
            </w:r>
          </w:p>
        </w:tc>
        <w:tc>
          <w:tcPr>
            <w:tcW w:w="536" w:type="pct"/>
            <w:tcBorders>
              <w:top w:val="single" w:sz="8" w:space="0" w:color="auto"/>
              <w:left w:val="nil"/>
              <w:bottom w:val="single" w:sz="4" w:space="0" w:color="auto"/>
              <w:right w:val="single" w:sz="4" w:space="0" w:color="auto"/>
            </w:tcBorders>
            <w:shd w:val="clear" w:color="000000" w:fill="EDF1FA"/>
            <w:noWrap/>
            <w:vAlign w:val="bottom"/>
            <w:hideMark/>
          </w:tcPr>
          <w:p w14:paraId="49A39D64"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-0.16</w:t>
            </w:r>
          </w:p>
        </w:tc>
        <w:tc>
          <w:tcPr>
            <w:tcW w:w="555" w:type="pct"/>
            <w:tcBorders>
              <w:top w:val="single" w:sz="8" w:space="0" w:color="auto"/>
              <w:left w:val="single" w:sz="4" w:space="0" w:color="auto"/>
              <w:bottom w:val="single" w:sz="4" w:space="0" w:color="auto"/>
              <w:right w:val="single" w:sz="8" w:space="0" w:color="auto"/>
            </w:tcBorders>
            <w:shd w:val="clear" w:color="000000" w:fill="F0F4FB"/>
            <w:noWrap/>
            <w:vAlign w:val="bottom"/>
            <w:hideMark/>
          </w:tcPr>
          <w:p w14:paraId="24D9D35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-0.18</w:t>
            </w:r>
          </w:p>
        </w:tc>
        <w:tc>
          <w:tcPr>
            <w:tcW w:w="404" w:type="pct"/>
            <w:tcBorders>
              <w:top w:val="single" w:sz="4" w:space="0" w:color="auto"/>
              <w:left w:val="single" w:sz="8" w:space="0" w:color="auto"/>
              <w:bottom w:val="single" w:sz="4" w:space="0" w:color="auto"/>
              <w:right w:val="single" w:sz="4" w:space="0" w:color="auto"/>
            </w:tcBorders>
            <w:shd w:val="clear" w:color="000000" w:fill="4774C5"/>
            <w:noWrap/>
            <w:vAlign w:val="bottom"/>
            <w:hideMark/>
          </w:tcPr>
          <w:p w14:paraId="538D1ABA"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449" w:type="pct"/>
            <w:tcBorders>
              <w:top w:val="nil"/>
              <w:left w:val="single" w:sz="4" w:space="0" w:color="auto"/>
              <w:bottom w:val="single" w:sz="4" w:space="0" w:color="auto"/>
            </w:tcBorders>
            <w:shd w:val="clear" w:color="000000" w:fill="D9D9D9"/>
            <w:noWrap/>
            <w:vAlign w:val="bottom"/>
            <w:hideMark/>
          </w:tcPr>
          <w:p w14:paraId="674729E9"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19" w:type="pct"/>
            <w:tcBorders>
              <w:top w:val="nil"/>
              <w:right w:val="single" w:sz="8" w:space="0" w:color="auto"/>
            </w:tcBorders>
            <w:shd w:val="clear" w:color="000000" w:fill="D9D9D9"/>
            <w:noWrap/>
            <w:vAlign w:val="bottom"/>
            <w:hideMark/>
          </w:tcPr>
          <w:p w14:paraId="301FAF67"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r>
      <w:tr w:rsidR="00FD7A2E" w:rsidRPr="00FD7A2E" w14:paraId="6F420277" w14:textId="77777777" w:rsidTr="00F77EAF">
        <w:trPr>
          <w:trHeight w:val="300"/>
          <w:jc w:val="center"/>
        </w:trPr>
        <w:tc>
          <w:tcPr>
            <w:tcW w:w="491" w:type="pct"/>
            <w:vMerge/>
            <w:tcBorders>
              <w:top w:val="nil"/>
              <w:left w:val="single" w:sz="8" w:space="0" w:color="auto"/>
              <w:bottom w:val="single" w:sz="8" w:space="0" w:color="000000"/>
              <w:right w:val="single" w:sz="4" w:space="0" w:color="auto"/>
            </w:tcBorders>
            <w:vAlign w:val="center"/>
            <w:hideMark/>
          </w:tcPr>
          <w:p w14:paraId="660FD898" w14:textId="77777777" w:rsidR="00E25510" w:rsidRPr="00FD7A2E" w:rsidRDefault="00E25510" w:rsidP="00F77EAF">
            <w:pPr>
              <w:spacing w:after="0" w:line="240" w:lineRule="auto"/>
              <w:rPr>
                <w:rFonts w:asciiTheme="majorHAnsi" w:eastAsia="Times New Roman" w:hAnsiTheme="majorHAnsi" w:cstheme="majorHAnsi"/>
                <w:sz w:val="18"/>
                <w:szCs w:val="18"/>
              </w:rPr>
            </w:pPr>
          </w:p>
        </w:tc>
        <w:tc>
          <w:tcPr>
            <w:tcW w:w="596" w:type="pct"/>
            <w:tcBorders>
              <w:top w:val="nil"/>
              <w:left w:val="nil"/>
              <w:bottom w:val="single" w:sz="8" w:space="0" w:color="auto"/>
              <w:right w:val="nil"/>
            </w:tcBorders>
            <w:shd w:val="clear" w:color="auto" w:fill="auto"/>
            <w:noWrap/>
            <w:vAlign w:val="center"/>
            <w:hideMark/>
          </w:tcPr>
          <w:p w14:paraId="08F52B0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Schluchsee</w:t>
            </w:r>
          </w:p>
        </w:tc>
        <w:tc>
          <w:tcPr>
            <w:tcW w:w="421" w:type="pct"/>
            <w:tcBorders>
              <w:top w:val="single" w:sz="4" w:space="0" w:color="auto"/>
              <w:left w:val="single" w:sz="8" w:space="0" w:color="auto"/>
              <w:bottom w:val="single" w:sz="8" w:space="0" w:color="auto"/>
              <w:right w:val="single" w:sz="4" w:space="0" w:color="auto"/>
            </w:tcBorders>
            <w:shd w:val="clear" w:color="000000" w:fill="B0C3E6"/>
            <w:noWrap/>
            <w:vAlign w:val="bottom"/>
            <w:hideMark/>
          </w:tcPr>
          <w:p w14:paraId="4081071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0.27</w:t>
            </w:r>
          </w:p>
        </w:tc>
        <w:tc>
          <w:tcPr>
            <w:tcW w:w="525" w:type="pct"/>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30F99269"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-0.29</w:t>
            </w:r>
          </w:p>
        </w:tc>
        <w:tc>
          <w:tcPr>
            <w:tcW w:w="504" w:type="pct"/>
            <w:tcBorders>
              <w:top w:val="single" w:sz="4" w:space="0" w:color="auto"/>
              <w:left w:val="single" w:sz="4" w:space="0" w:color="auto"/>
              <w:bottom w:val="single" w:sz="8" w:space="0" w:color="auto"/>
              <w:right w:val="single" w:sz="8" w:space="0" w:color="auto"/>
            </w:tcBorders>
            <w:shd w:val="clear" w:color="000000" w:fill="EEF3FA"/>
            <w:noWrap/>
            <w:vAlign w:val="bottom"/>
            <w:hideMark/>
          </w:tcPr>
          <w:p w14:paraId="7172A18E"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-0.17</w:t>
            </w:r>
          </w:p>
        </w:tc>
        <w:tc>
          <w:tcPr>
            <w:tcW w:w="536" w:type="pct"/>
            <w:tcBorders>
              <w:top w:val="single" w:sz="4" w:space="0" w:color="auto"/>
              <w:left w:val="nil"/>
              <w:bottom w:val="single" w:sz="8" w:space="0" w:color="auto"/>
              <w:right w:val="single" w:sz="4" w:space="0" w:color="auto"/>
            </w:tcBorders>
            <w:shd w:val="clear" w:color="000000" w:fill="DDE6F5"/>
            <w:noWrap/>
            <w:vAlign w:val="bottom"/>
            <w:hideMark/>
          </w:tcPr>
          <w:p w14:paraId="55ACB580"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-0.05</w:t>
            </w:r>
          </w:p>
        </w:tc>
        <w:tc>
          <w:tcPr>
            <w:tcW w:w="555" w:type="pct"/>
            <w:tcBorders>
              <w:top w:val="single" w:sz="4" w:space="0" w:color="auto"/>
              <w:left w:val="single" w:sz="4" w:space="0" w:color="auto"/>
              <w:bottom w:val="single" w:sz="8" w:space="0" w:color="auto"/>
              <w:right w:val="single" w:sz="8" w:space="0" w:color="auto"/>
            </w:tcBorders>
            <w:shd w:val="clear" w:color="000000" w:fill="A0B7E1"/>
            <w:noWrap/>
            <w:vAlign w:val="bottom"/>
            <w:hideMark/>
          </w:tcPr>
          <w:p w14:paraId="5DBBE583"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0.38</w:t>
            </w:r>
          </w:p>
        </w:tc>
        <w:tc>
          <w:tcPr>
            <w:tcW w:w="404" w:type="pct"/>
            <w:tcBorders>
              <w:top w:val="single" w:sz="4" w:space="0" w:color="auto"/>
              <w:left w:val="single" w:sz="8" w:space="0" w:color="auto"/>
              <w:bottom w:val="single" w:sz="8" w:space="0" w:color="auto"/>
              <w:right w:val="single" w:sz="4" w:space="0" w:color="auto"/>
            </w:tcBorders>
            <w:shd w:val="clear" w:color="000000" w:fill="F1F5FB"/>
            <w:noWrap/>
            <w:vAlign w:val="bottom"/>
            <w:hideMark/>
          </w:tcPr>
          <w:p w14:paraId="0C60AFA7"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-0.19</w:t>
            </w:r>
          </w:p>
        </w:tc>
        <w:tc>
          <w:tcPr>
            <w:tcW w:w="449" w:type="pct"/>
            <w:tcBorders>
              <w:top w:val="single" w:sz="4" w:space="0" w:color="auto"/>
              <w:left w:val="single" w:sz="4" w:space="0" w:color="auto"/>
              <w:bottom w:val="single" w:sz="8" w:space="0" w:color="auto"/>
              <w:right w:val="single" w:sz="4" w:space="0" w:color="auto"/>
            </w:tcBorders>
            <w:shd w:val="clear" w:color="000000" w:fill="4774C5"/>
            <w:noWrap/>
            <w:vAlign w:val="bottom"/>
            <w:hideMark/>
          </w:tcPr>
          <w:p w14:paraId="743F6412"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19" w:type="pct"/>
            <w:tcBorders>
              <w:top w:val="nil"/>
              <w:left w:val="single" w:sz="4" w:space="0" w:color="auto"/>
              <w:bottom w:val="single" w:sz="4" w:space="0" w:color="auto"/>
              <w:right w:val="single" w:sz="8" w:space="0" w:color="auto"/>
            </w:tcBorders>
            <w:shd w:val="clear" w:color="000000" w:fill="D9D9D9"/>
            <w:noWrap/>
            <w:vAlign w:val="bottom"/>
            <w:hideMark/>
          </w:tcPr>
          <w:p w14:paraId="3EEEEE8A"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r>
      <w:tr w:rsidR="00FD7A2E" w:rsidRPr="00FD7A2E" w14:paraId="32004294" w14:textId="77777777" w:rsidTr="00F77EAF">
        <w:trPr>
          <w:trHeight w:val="300"/>
          <w:jc w:val="center"/>
        </w:trPr>
        <w:tc>
          <w:tcPr>
            <w:tcW w:w="491" w:type="pct"/>
            <w:tcBorders>
              <w:top w:val="nil"/>
              <w:left w:val="single" w:sz="8" w:space="0" w:color="auto"/>
              <w:bottom w:val="single" w:sz="8" w:space="0" w:color="auto"/>
              <w:right w:val="single" w:sz="4" w:space="0" w:color="auto"/>
            </w:tcBorders>
            <w:shd w:val="clear" w:color="auto" w:fill="auto"/>
            <w:noWrap/>
            <w:vAlign w:val="bottom"/>
            <w:hideMark/>
          </w:tcPr>
          <w:p w14:paraId="5265835E" w14:textId="77777777" w:rsidR="00E25510" w:rsidRPr="00FD7A2E" w:rsidRDefault="00E25510" w:rsidP="00F77EAF">
            <w:pPr>
              <w:spacing w:after="0" w:line="240" w:lineRule="auto"/>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Kraichgau</w:t>
            </w:r>
          </w:p>
        </w:tc>
        <w:tc>
          <w:tcPr>
            <w:tcW w:w="596" w:type="pct"/>
            <w:tcBorders>
              <w:top w:val="nil"/>
              <w:left w:val="nil"/>
              <w:bottom w:val="single" w:sz="8" w:space="0" w:color="auto"/>
              <w:right w:val="nil"/>
            </w:tcBorders>
            <w:shd w:val="clear" w:color="auto" w:fill="auto"/>
            <w:noWrap/>
            <w:vAlign w:val="center"/>
            <w:hideMark/>
          </w:tcPr>
          <w:p w14:paraId="1B6D9BF8"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Alkistensee</w:t>
            </w:r>
          </w:p>
        </w:tc>
        <w:tc>
          <w:tcPr>
            <w:tcW w:w="421" w:type="pct"/>
            <w:tcBorders>
              <w:top w:val="single" w:sz="8" w:space="0" w:color="auto"/>
              <w:left w:val="single" w:sz="8" w:space="0" w:color="auto"/>
              <w:bottom w:val="single" w:sz="8" w:space="0" w:color="auto"/>
              <w:right w:val="single" w:sz="4" w:space="0" w:color="auto"/>
            </w:tcBorders>
            <w:shd w:val="clear" w:color="000000" w:fill="FAFBFE"/>
            <w:noWrap/>
            <w:vAlign w:val="bottom"/>
            <w:hideMark/>
          </w:tcPr>
          <w:p w14:paraId="5705455F"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-0.25</w:t>
            </w:r>
          </w:p>
        </w:tc>
        <w:tc>
          <w:tcPr>
            <w:tcW w:w="525" w:type="pct"/>
            <w:tcBorders>
              <w:top w:val="single" w:sz="8" w:space="0" w:color="auto"/>
              <w:left w:val="single" w:sz="4" w:space="0" w:color="auto"/>
              <w:bottom w:val="single" w:sz="8" w:space="0" w:color="auto"/>
              <w:right w:val="single" w:sz="4" w:space="0" w:color="auto"/>
            </w:tcBorders>
            <w:shd w:val="clear" w:color="000000" w:fill="BBCCEA"/>
            <w:noWrap/>
            <w:vAlign w:val="bottom"/>
            <w:hideMark/>
          </w:tcPr>
          <w:p w14:paraId="004323E9"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0.19</w:t>
            </w:r>
          </w:p>
        </w:tc>
        <w:tc>
          <w:tcPr>
            <w:tcW w:w="504" w:type="pct"/>
            <w:tcBorders>
              <w:top w:val="single" w:sz="8" w:space="0" w:color="auto"/>
              <w:left w:val="single" w:sz="4" w:space="0" w:color="auto"/>
              <w:bottom w:val="single" w:sz="8" w:space="0" w:color="auto"/>
              <w:right w:val="single" w:sz="8" w:space="0" w:color="auto"/>
            </w:tcBorders>
            <w:shd w:val="clear" w:color="000000" w:fill="C4D2ED"/>
            <w:noWrap/>
            <w:vAlign w:val="bottom"/>
            <w:hideMark/>
          </w:tcPr>
          <w:p w14:paraId="2AC53F5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0.13</w:t>
            </w:r>
          </w:p>
        </w:tc>
        <w:tc>
          <w:tcPr>
            <w:tcW w:w="536" w:type="pct"/>
            <w:tcBorders>
              <w:top w:val="single" w:sz="8" w:space="0" w:color="auto"/>
              <w:left w:val="nil"/>
              <w:bottom w:val="single" w:sz="8" w:space="0" w:color="auto"/>
              <w:right w:val="single" w:sz="4" w:space="0" w:color="auto"/>
            </w:tcBorders>
            <w:shd w:val="clear" w:color="000000" w:fill="86A4D9"/>
            <w:noWrap/>
            <w:vAlign w:val="bottom"/>
            <w:hideMark/>
          </w:tcPr>
          <w:p w14:paraId="6C1ADD9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0.56</w:t>
            </w:r>
          </w:p>
        </w:tc>
        <w:tc>
          <w:tcPr>
            <w:tcW w:w="555" w:type="pct"/>
            <w:tcBorders>
              <w:top w:val="single" w:sz="8" w:space="0" w:color="auto"/>
              <w:left w:val="single" w:sz="4" w:space="0" w:color="auto"/>
              <w:bottom w:val="single" w:sz="8" w:space="0" w:color="auto"/>
              <w:right w:val="single" w:sz="8" w:space="0" w:color="auto"/>
            </w:tcBorders>
            <w:shd w:val="clear" w:color="000000" w:fill="E0E8F6"/>
            <w:noWrap/>
            <w:vAlign w:val="bottom"/>
            <w:hideMark/>
          </w:tcPr>
          <w:p w14:paraId="5DB2F56A"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-0.07</w:t>
            </w:r>
          </w:p>
        </w:tc>
        <w:tc>
          <w:tcPr>
            <w:tcW w:w="404" w:type="pct"/>
            <w:tcBorders>
              <w:top w:val="single" w:sz="8" w:space="0" w:color="auto"/>
              <w:left w:val="single" w:sz="8" w:space="0" w:color="auto"/>
              <w:bottom w:val="single" w:sz="8" w:space="0" w:color="auto"/>
              <w:right w:val="single" w:sz="4" w:space="0" w:color="auto"/>
            </w:tcBorders>
            <w:shd w:val="clear" w:color="000000" w:fill="FAFBFE"/>
            <w:noWrap/>
            <w:vAlign w:val="bottom"/>
            <w:hideMark/>
          </w:tcPr>
          <w:p w14:paraId="357DD98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-0.25</w:t>
            </w:r>
          </w:p>
        </w:tc>
        <w:tc>
          <w:tcPr>
            <w:tcW w:w="449" w:type="pct"/>
            <w:tcBorders>
              <w:top w:val="single" w:sz="8" w:space="0" w:color="auto"/>
              <w:left w:val="single" w:sz="4" w:space="0" w:color="auto"/>
              <w:bottom w:val="single" w:sz="8" w:space="0" w:color="auto"/>
              <w:right w:val="single" w:sz="8" w:space="0" w:color="auto"/>
            </w:tcBorders>
            <w:shd w:val="clear" w:color="000000" w:fill="ECF0F9"/>
            <w:noWrap/>
            <w:vAlign w:val="bottom"/>
            <w:hideMark/>
          </w:tcPr>
          <w:p w14:paraId="380EA06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-0.15</w:t>
            </w:r>
          </w:p>
        </w:tc>
        <w:tc>
          <w:tcPr>
            <w:tcW w:w="519" w:type="pct"/>
            <w:tcBorders>
              <w:top w:val="single" w:sz="4" w:space="0" w:color="auto"/>
              <w:left w:val="single" w:sz="8" w:space="0" w:color="auto"/>
              <w:bottom w:val="single" w:sz="8" w:space="0" w:color="auto"/>
              <w:right w:val="single" w:sz="8" w:space="0" w:color="auto"/>
            </w:tcBorders>
            <w:shd w:val="clear" w:color="000000" w:fill="4774C5"/>
            <w:noWrap/>
            <w:vAlign w:val="bottom"/>
            <w:hideMark/>
          </w:tcPr>
          <w:p w14:paraId="242B73A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r>
    </w:tbl>
    <w:p w14:paraId="4F07061A" w14:textId="77777777" w:rsidR="00E25510" w:rsidRPr="00FD7A2E" w:rsidRDefault="00E25510" w:rsidP="00E25510"/>
    <w:tbl>
      <w:tblPr>
        <w:tblW w:w="5031" w:type="pct"/>
        <w:jc w:val="center"/>
        <w:tblLook w:val="04A0" w:firstRow="1" w:lastRow="0" w:firstColumn="1" w:lastColumn="0" w:noHBand="0" w:noVBand="1"/>
      </w:tblPr>
      <w:tblGrid>
        <w:gridCol w:w="1383"/>
        <w:gridCol w:w="1773"/>
        <w:gridCol w:w="1301"/>
        <w:gridCol w:w="1465"/>
        <w:gridCol w:w="1535"/>
        <w:gridCol w:w="1524"/>
        <w:gridCol w:w="1658"/>
        <w:gridCol w:w="1116"/>
        <w:gridCol w:w="1386"/>
        <w:gridCol w:w="1509"/>
      </w:tblGrid>
      <w:tr w:rsidR="00FD7A2E" w:rsidRPr="00FD7A2E" w14:paraId="14766AC7" w14:textId="77777777" w:rsidTr="00F77EAF">
        <w:trPr>
          <w:trHeight w:val="288"/>
          <w:jc w:val="center"/>
        </w:trPr>
        <w:tc>
          <w:tcPr>
            <w:tcW w:w="1077" w:type="pct"/>
            <w:gridSpan w:val="2"/>
            <w:vMerge w:val="restart"/>
            <w:tcBorders>
              <w:right w:val="single" w:sz="8" w:space="0" w:color="auto"/>
            </w:tcBorders>
            <w:shd w:val="clear" w:color="auto" w:fill="auto"/>
            <w:noWrap/>
            <w:vAlign w:val="bottom"/>
            <w:hideMark/>
          </w:tcPr>
          <w:p w14:paraId="5B81E138"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p w14:paraId="20AA1004"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B) K-S Statistics</w:t>
            </w:r>
          </w:p>
          <w:p w14:paraId="373527C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1468" w:type="pct"/>
            <w:gridSpan w:val="3"/>
            <w:tcBorders>
              <w:top w:val="single" w:sz="8" w:space="0" w:color="auto"/>
              <w:left w:val="single" w:sz="8" w:space="0" w:color="auto"/>
              <w:bottom w:val="single" w:sz="6" w:space="0" w:color="auto"/>
              <w:right w:val="single" w:sz="8" w:space="0" w:color="auto"/>
            </w:tcBorders>
            <w:shd w:val="clear" w:color="auto" w:fill="auto"/>
            <w:noWrap/>
            <w:vAlign w:val="center"/>
            <w:hideMark/>
          </w:tcPr>
          <w:p w14:paraId="0D447562"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Upper Swabia &amp; Allgäu</w:t>
            </w:r>
          </w:p>
        </w:tc>
        <w:tc>
          <w:tcPr>
            <w:tcW w:w="1086" w:type="pct"/>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657F3E4"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Lake Constance area</w:t>
            </w:r>
          </w:p>
        </w:tc>
        <w:tc>
          <w:tcPr>
            <w:tcW w:w="854" w:type="pct"/>
            <w:gridSpan w:val="2"/>
            <w:tcBorders>
              <w:top w:val="single" w:sz="8" w:space="0" w:color="auto"/>
              <w:left w:val="nil"/>
              <w:bottom w:val="single" w:sz="4" w:space="0" w:color="auto"/>
              <w:right w:val="single" w:sz="8" w:space="0" w:color="auto"/>
            </w:tcBorders>
            <w:shd w:val="clear" w:color="auto" w:fill="auto"/>
            <w:noWrap/>
            <w:vAlign w:val="center"/>
            <w:hideMark/>
          </w:tcPr>
          <w:p w14:paraId="473429A6"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South Black Forest</w:t>
            </w:r>
          </w:p>
        </w:tc>
        <w:tc>
          <w:tcPr>
            <w:tcW w:w="515" w:type="pct"/>
            <w:tcBorders>
              <w:top w:val="single" w:sz="8" w:space="0" w:color="auto"/>
              <w:left w:val="single" w:sz="8" w:space="0" w:color="auto"/>
              <w:bottom w:val="single" w:sz="6" w:space="0" w:color="auto"/>
              <w:right w:val="single" w:sz="8" w:space="0" w:color="auto"/>
            </w:tcBorders>
            <w:shd w:val="clear" w:color="auto" w:fill="auto"/>
            <w:noWrap/>
            <w:vAlign w:val="center"/>
            <w:hideMark/>
          </w:tcPr>
          <w:p w14:paraId="372EAB82"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Kraichgau</w:t>
            </w:r>
          </w:p>
        </w:tc>
      </w:tr>
      <w:tr w:rsidR="00FD7A2E" w:rsidRPr="00FD7A2E" w14:paraId="48EA3C40" w14:textId="77777777" w:rsidTr="00F77EAF">
        <w:trPr>
          <w:trHeight w:val="382"/>
          <w:jc w:val="center"/>
        </w:trPr>
        <w:tc>
          <w:tcPr>
            <w:tcW w:w="1077" w:type="pct"/>
            <w:gridSpan w:val="2"/>
            <w:vMerge/>
            <w:tcBorders>
              <w:bottom w:val="nil"/>
              <w:right w:val="single" w:sz="8" w:space="0" w:color="auto"/>
            </w:tcBorders>
            <w:shd w:val="clear" w:color="auto" w:fill="auto"/>
            <w:noWrap/>
            <w:vAlign w:val="bottom"/>
            <w:hideMark/>
          </w:tcPr>
          <w:p w14:paraId="1DEB11E3" w14:textId="77777777" w:rsidR="00E25510" w:rsidRPr="00FD7A2E" w:rsidRDefault="00E25510" w:rsidP="00F77EAF">
            <w:pPr>
              <w:spacing w:after="0" w:line="240" w:lineRule="auto"/>
              <w:rPr>
                <w:rFonts w:asciiTheme="majorHAnsi" w:eastAsia="Times New Roman" w:hAnsiTheme="majorHAnsi" w:cstheme="majorHAnsi"/>
                <w:sz w:val="18"/>
                <w:szCs w:val="18"/>
              </w:rPr>
            </w:pPr>
          </w:p>
        </w:tc>
        <w:tc>
          <w:tcPr>
            <w:tcW w:w="444" w:type="pct"/>
            <w:tcBorders>
              <w:top w:val="single" w:sz="6" w:space="0" w:color="auto"/>
              <w:left w:val="single" w:sz="8" w:space="0" w:color="auto"/>
              <w:bottom w:val="single" w:sz="12" w:space="0" w:color="auto"/>
              <w:right w:val="single" w:sz="6" w:space="0" w:color="auto"/>
            </w:tcBorders>
            <w:shd w:val="clear" w:color="auto" w:fill="auto"/>
            <w:noWrap/>
            <w:vAlign w:val="center"/>
            <w:hideMark/>
          </w:tcPr>
          <w:p w14:paraId="5E19F0C7"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Stadtsee</w:t>
            </w:r>
          </w:p>
        </w:tc>
        <w:tc>
          <w:tcPr>
            <w:tcW w:w="500" w:type="pct"/>
            <w:tcBorders>
              <w:top w:val="single" w:sz="6" w:space="0" w:color="auto"/>
              <w:left w:val="single" w:sz="6" w:space="0" w:color="auto"/>
              <w:bottom w:val="single" w:sz="12" w:space="0" w:color="auto"/>
              <w:right w:val="single" w:sz="6" w:space="0" w:color="auto"/>
            </w:tcBorders>
            <w:shd w:val="clear" w:color="auto" w:fill="auto"/>
            <w:noWrap/>
            <w:vAlign w:val="center"/>
            <w:hideMark/>
          </w:tcPr>
          <w:p w14:paraId="2436EECB"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Größer Ursee</w:t>
            </w:r>
          </w:p>
        </w:tc>
        <w:tc>
          <w:tcPr>
            <w:tcW w:w="524" w:type="pct"/>
            <w:tcBorders>
              <w:top w:val="single" w:sz="6" w:space="0" w:color="auto"/>
              <w:left w:val="single" w:sz="6" w:space="0" w:color="auto"/>
              <w:bottom w:val="single" w:sz="12" w:space="0" w:color="auto"/>
              <w:right w:val="single" w:sz="8" w:space="0" w:color="auto"/>
            </w:tcBorders>
            <w:shd w:val="clear" w:color="auto" w:fill="auto"/>
            <w:noWrap/>
            <w:vAlign w:val="center"/>
            <w:hideMark/>
          </w:tcPr>
          <w:p w14:paraId="6A7395D2"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Zellersee</w:t>
            </w:r>
          </w:p>
        </w:tc>
        <w:tc>
          <w:tcPr>
            <w:tcW w:w="520" w:type="pct"/>
            <w:tcBorders>
              <w:top w:val="nil"/>
              <w:left w:val="single" w:sz="8" w:space="0" w:color="auto"/>
              <w:bottom w:val="nil"/>
              <w:right w:val="single" w:sz="4" w:space="0" w:color="auto"/>
            </w:tcBorders>
            <w:shd w:val="clear" w:color="auto" w:fill="auto"/>
            <w:noWrap/>
            <w:vAlign w:val="center"/>
            <w:hideMark/>
          </w:tcPr>
          <w:p w14:paraId="6F477C57"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Böhringersee</w:t>
            </w:r>
          </w:p>
        </w:tc>
        <w:tc>
          <w:tcPr>
            <w:tcW w:w="566" w:type="pct"/>
            <w:tcBorders>
              <w:top w:val="nil"/>
              <w:left w:val="nil"/>
              <w:bottom w:val="nil"/>
              <w:right w:val="single" w:sz="8" w:space="0" w:color="auto"/>
            </w:tcBorders>
            <w:shd w:val="clear" w:color="auto" w:fill="auto"/>
            <w:noWrap/>
            <w:vAlign w:val="center"/>
            <w:hideMark/>
          </w:tcPr>
          <w:p w14:paraId="247A1AC1"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Buchensee</w:t>
            </w:r>
          </w:p>
        </w:tc>
        <w:tc>
          <w:tcPr>
            <w:tcW w:w="381" w:type="pct"/>
            <w:tcBorders>
              <w:top w:val="nil"/>
              <w:left w:val="nil"/>
              <w:bottom w:val="nil"/>
              <w:right w:val="single" w:sz="4" w:space="0" w:color="auto"/>
            </w:tcBorders>
            <w:shd w:val="clear" w:color="auto" w:fill="auto"/>
            <w:noWrap/>
            <w:vAlign w:val="center"/>
            <w:hideMark/>
          </w:tcPr>
          <w:p w14:paraId="7B612F68"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Titisee</w:t>
            </w:r>
          </w:p>
        </w:tc>
        <w:tc>
          <w:tcPr>
            <w:tcW w:w="473" w:type="pct"/>
            <w:tcBorders>
              <w:top w:val="nil"/>
              <w:left w:val="nil"/>
              <w:bottom w:val="nil"/>
              <w:right w:val="single" w:sz="8" w:space="0" w:color="auto"/>
            </w:tcBorders>
            <w:shd w:val="clear" w:color="auto" w:fill="auto"/>
            <w:noWrap/>
            <w:vAlign w:val="center"/>
            <w:hideMark/>
          </w:tcPr>
          <w:p w14:paraId="5A64AC0E"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Schluchsee</w:t>
            </w:r>
          </w:p>
        </w:tc>
        <w:tc>
          <w:tcPr>
            <w:tcW w:w="515" w:type="pct"/>
            <w:tcBorders>
              <w:top w:val="single" w:sz="6" w:space="0" w:color="auto"/>
              <w:left w:val="single" w:sz="8" w:space="0" w:color="auto"/>
              <w:bottom w:val="single" w:sz="12" w:space="0" w:color="auto"/>
              <w:right w:val="single" w:sz="8" w:space="0" w:color="auto"/>
            </w:tcBorders>
            <w:shd w:val="clear" w:color="auto" w:fill="auto"/>
            <w:noWrap/>
            <w:vAlign w:val="center"/>
            <w:hideMark/>
          </w:tcPr>
          <w:p w14:paraId="632977EA" w14:textId="77777777" w:rsidR="00E25510" w:rsidRPr="00FD7A2E" w:rsidRDefault="00E25510" w:rsidP="00F77EAF">
            <w:pPr>
              <w:spacing w:after="0" w:line="240" w:lineRule="auto"/>
              <w:jc w:val="center"/>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Alkistensee</w:t>
            </w:r>
          </w:p>
        </w:tc>
      </w:tr>
      <w:tr w:rsidR="00FD7A2E" w:rsidRPr="00FD7A2E" w14:paraId="61FB645B" w14:textId="77777777" w:rsidTr="00F77EAF">
        <w:trPr>
          <w:trHeight w:val="288"/>
          <w:jc w:val="center"/>
        </w:trPr>
        <w:tc>
          <w:tcPr>
            <w:tcW w:w="472"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D1640D6"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Upper Swabia &amp; Allgäu</w:t>
            </w:r>
          </w:p>
        </w:tc>
        <w:tc>
          <w:tcPr>
            <w:tcW w:w="605" w:type="pct"/>
            <w:tcBorders>
              <w:top w:val="single" w:sz="8" w:space="0" w:color="auto"/>
              <w:left w:val="nil"/>
              <w:bottom w:val="single" w:sz="4" w:space="0" w:color="auto"/>
              <w:right w:val="single" w:sz="8" w:space="0" w:color="auto"/>
            </w:tcBorders>
            <w:shd w:val="clear" w:color="auto" w:fill="auto"/>
            <w:noWrap/>
            <w:vAlign w:val="center"/>
            <w:hideMark/>
          </w:tcPr>
          <w:p w14:paraId="39C22690"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Stadtsee</w:t>
            </w:r>
          </w:p>
        </w:tc>
        <w:tc>
          <w:tcPr>
            <w:tcW w:w="444" w:type="pct"/>
            <w:tcBorders>
              <w:top w:val="single" w:sz="12" w:space="0" w:color="auto"/>
              <w:left w:val="single" w:sz="8" w:space="0" w:color="auto"/>
              <w:bottom w:val="single" w:sz="6" w:space="0" w:color="auto"/>
              <w:right w:val="single" w:sz="4" w:space="0" w:color="auto"/>
            </w:tcBorders>
            <w:shd w:val="clear" w:color="000000" w:fill="FFFFFF"/>
            <w:noWrap/>
            <w:vAlign w:val="bottom"/>
            <w:hideMark/>
          </w:tcPr>
          <w:p w14:paraId="684E2D77"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c>
          <w:tcPr>
            <w:tcW w:w="500" w:type="pct"/>
            <w:tcBorders>
              <w:top w:val="single" w:sz="12" w:space="0" w:color="auto"/>
              <w:left w:val="single" w:sz="4" w:space="0" w:color="auto"/>
              <w:bottom w:val="single" w:sz="4" w:space="0" w:color="auto"/>
              <w:right w:val="single" w:sz="4" w:space="0" w:color="auto"/>
            </w:tcBorders>
            <w:shd w:val="clear" w:color="000000" w:fill="92D050"/>
            <w:noWrap/>
            <w:vAlign w:val="bottom"/>
            <w:hideMark/>
          </w:tcPr>
          <w:p w14:paraId="1A330F3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24" w:type="pct"/>
            <w:tcBorders>
              <w:top w:val="single" w:sz="12" w:space="0" w:color="auto"/>
              <w:left w:val="single" w:sz="4" w:space="0" w:color="auto"/>
              <w:bottom w:val="single" w:sz="4" w:space="0" w:color="auto"/>
              <w:right w:val="single" w:sz="8" w:space="0" w:color="auto"/>
            </w:tcBorders>
            <w:shd w:val="clear" w:color="000000" w:fill="93D151"/>
            <w:noWrap/>
            <w:vAlign w:val="bottom"/>
            <w:hideMark/>
          </w:tcPr>
          <w:p w14:paraId="33DA7FED"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0.99</w:t>
            </w:r>
          </w:p>
        </w:tc>
        <w:tc>
          <w:tcPr>
            <w:tcW w:w="520" w:type="pct"/>
            <w:tcBorders>
              <w:top w:val="single" w:sz="12" w:space="0" w:color="auto"/>
              <w:left w:val="single" w:sz="8" w:space="0" w:color="auto"/>
              <w:bottom w:val="single" w:sz="4" w:space="0" w:color="auto"/>
              <w:right w:val="single" w:sz="4" w:space="0" w:color="auto"/>
            </w:tcBorders>
            <w:shd w:val="clear" w:color="000000" w:fill="92D050"/>
            <w:noWrap/>
            <w:vAlign w:val="bottom"/>
            <w:hideMark/>
          </w:tcPr>
          <w:p w14:paraId="606A789E"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66" w:type="pct"/>
            <w:tcBorders>
              <w:top w:val="single" w:sz="12" w:space="0" w:color="auto"/>
              <w:left w:val="single" w:sz="4" w:space="0" w:color="auto"/>
              <w:bottom w:val="single" w:sz="4" w:space="0" w:color="auto"/>
              <w:right w:val="single" w:sz="8" w:space="0" w:color="auto"/>
            </w:tcBorders>
            <w:shd w:val="clear" w:color="000000" w:fill="97D257"/>
            <w:noWrap/>
            <w:vAlign w:val="bottom"/>
            <w:hideMark/>
          </w:tcPr>
          <w:p w14:paraId="6FA23736"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0.96</w:t>
            </w:r>
          </w:p>
        </w:tc>
        <w:tc>
          <w:tcPr>
            <w:tcW w:w="381" w:type="pct"/>
            <w:tcBorders>
              <w:top w:val="single" w:sz="12" w:space="0" w:color="auto"/>
              <w:left w:val="single" w:sz="8" w:space="0" w:color="auto"/>
              <w:bottom w:val="single" w:sz="4" w:space="0" w:color="auto"/>
              <w:right w:val="single" w:sz="4" w:space="0" w:color="auto"/>
            </w:tcBorders>
            <w:shd w:val="clear" w:color="000000" w:fill="A9DA75"/>
            <w:noWrap/>
            <w:vAlign w:val="bottom"/>
            <w:hideMark/>
          </w:tcPr>
          <w:p w14:paraId="3D2D0F73"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0.79</w:t>
            </w:r>
          </w:p>
        </w:tc>
        <w:tc>
          <w:tcPr>
            <w:tcW w:w="473" w:type="pct"/>
            <w:tcBorders>
              <w:top w:val="single" w:sz="12" w:space="0" w:color="auto"/>
              <w:left w:val="single" w:sz="4" w:space="0" w:color="auto"/>
              <w:bottom w:val="single" w:sz="4" w:space="0" w:color="auto"/>
              <w:right w:val="single" w:sz="8" w:space="0" w:color="auto"/>
            </w:tcBorders>
            <w:shd w:val="clear" w:color="000000" w:fill="92D050"/>
            <w:noWrap/>
            <w:vAlign w:val="bottom"/>
            <w:hideMark/>
          </w:tcPr>
          <w:p w14:paraId="04B679EF"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15" w:type="pct"/>
            <w:tcBorders>
              <w:top w:val="single" w:sz="12" w:space="0" w:color="auto"/>
              <w:left w:val="single" w:sz="8" w:space="0" w:color="auto"/>
              <w:bottom w:val="single" w:sz="6" w:space="0" w:color="auto"/>
              <w:right w:val="single" w:sz="8" w:space="0" w:color="auto"/>
            </w:tcBorders>
            <w:shd w:val="clear" w:color="000000" w:fill="9AD45D"/>
            <w:noWrap/>
            <w:vAlign w:val="bottom"/>
            <w:hideMark/>
          </w:tcPr>
          <w:p w14:paraId="6770806B"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0.93</w:t>
            </w:r>
          </w:p>
        </w:tc>
      </w:tr>
      <w:tr w:rsidR="00FD7A2E" w:rsidRPr="00FD7A2E" w14:paraId="2AD52087" w14:textId="77777777" w:rsidTr="00F77EAF">
        <w:trPr>
          <w:trHeight w:val="288"/>
          <w:jc w:val="center"/>
        </w:trPr>
        <w:tc>
          <w:tcPr>
            <w:tcW w:w="472" w:type="pct"/>
            <w:vMerge/>
            <w:tcBorders>
              <w:top w:val="single" w:sz="8" w:space="0" w:color="auto"/>
              <w:left w:val="single" w:sz="8" w:space="0" w:color="auto"/>
              <w:bottom w:val="single" w:sz="8" w:space="0" w:color="000000"/>
              <w:right w:val="single" w:sz="4" w:space="0" w:color="auto"/>
            </w:tcBorders>
            <w:vAlign w:val="center"/>
            <w:hideMark/>
          </w:tcPr>
          <w:p w14:paraId="0445EEF3"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p>
        </w:tc>
        <w:tc>
          <w:tcPr>
            <w:tcW w:w="605" w:type="pct"/>
            <w:tcBorders>
              <w:top w:val="nil"/>
              <w:left w:val="nil"/>
              <w:bottom w:val="single" w:sz="4" w:space="0" w:color="auto"/>
              <w:right w:val="single" w:sz="8" w:space="0" w:color="auto"/>
            </w:tcBorders>
            <w:shd w:val="clear" w:color="auto" w:fill="auto"/>
            <w:noWrap/>
            <w:vAlign w:val="center"/>
            <w:hideMark/>
          </w:tcPr>
          <w:p w14:paraId="09EC855F"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Größer Ursee</w:t>
            </w:r>
          </w:p>
        </w:tc>
        <w:tc>
          <w:tcPr>
            <w:tcW w:w="444" w:type="pct"/>
            <w:tcBorders>
              <w:top w:val="single" w:sz="6" w:space="0" w:color="auto"/>
              <w:left w:val="single" w:sz="8" w:space="0" w:color="auto"/>
              <w:right w:val="single" w:sz="6" w:space="0" w:color="auto"/>
            </w:tcBorders>
            <w:shd w:val="clear" w:color="000000" w:fill="D9D9D9"/>
            <w:noWrap/>
            <w:vAlign w:val="bottom"/>
            <w:hideMark/>
          </w:tcPr>
          <w:p w14:paraId="51C53D9D"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0" w:type="pct"/>
            <w:tcBorders>
              <w:top w:val="single" w:sz="4" w:space="0" w:color="auto"/>
              <w:left w:val="single" w:sz="6" w:space="0" w:color="auto"/>
              <w:bottom w:val="single" w:sz="6" w:space="0" w:color="auto"/>
              <w:right w:val="single" w:sz="4" w:space="0" w:color="auto"/>
            </w:tcBorders>
            <w:shd w:val="clear" w:color="000000" w:fill="FFFFFF"/>
            <w:noWrap/>
            <w:vAlign w:val="bottom"/>
            <w:hideMark/>
          </w:tcPr>
          <w:p w14:paraId="16D9A168"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c>
          <w:tcPr>
            <w:tcW w:w="524" w:type="pct"/>
            <w:tcBorders>
              <w:top w:val="single" w:sz="4" w:space="0" w:color="auto"/>
              <w:left w:val="single" w:sz="4" w:space="0" w:color="auto"/>
              <w:bottom w:val="single" w:sz="4" w:space="0" w:color="auto"/>
              <w:right w:val="single" w:sz="8" w:space="0" w:color="auto"/>
            </w:tcBorders>
            <w:shd w:val="clear" w:color="000000" w:fill="92D050"/>
            <w:noWrap/>
            <w:vAlign w:val="bottom"/>
            <w:hideMark/>
          </w:tcPr>
          <w:p w14:paraId="3611BF70"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20" w:type="pct"/>
            <w:tcBorders>
              <w:top w:val="single" w:sz="4" w:space="0" w:color="auto"/>
              <w:left w:val="single" w:sz="8" w:space="0" w:color="auto"/>
              <w:bottom w:val="single" w:sz="4" w:space="0" w:color="auto"/>
              <w:right w:val="single" w:sz="4" w:space="0" w:color="auto"/>
            </w:tcBorders>
            <w:shd w:val="clear" w:color="000000" w:fill="92D050"/>
            <w:noWrap/>
            <w:vAlign w:val="bottom"/>
            <w:hideMark/>
          </w:tcPr>
          <w:p w14:paraId="61EA0F6A"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66" w:type="pct"/>
            <w:tcBorders>
              <w:top w:val="single" w:sz="4" w:space="0" w:color="auto"/>
              <w:left w:val="single" w:sz="4" w:space="0" w:color="auto"/>
              <w:bottom w:val="single" w:sz="4" w:space="0" w:color="auto"/>
              <w:right w:val="single" w:sz="8" w:space="0" w:color="auto"/>
            </w:tcBorders>
            <w:shd w:val="clear" w:color="000000" w:fill="92D050"/>
            <w:noWrap/>
            <w:vAlign w:val="bottom"/>
            <w:hideMark/>
          </w:tcPr>
          <w:p w14:paraId="6B5E4CA4"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381" w:type="pct"/>
            <w:tcBorders>
              <w:top w:val="single" w:sz="4" w:space="0" w:color="auto"/>
              <w:left w:val="single" w:sz="8" w:space="0" w:color="auto"/>
              <w:bottom w:val="single" w:sz="4" w:space="0" w:color="auto"/>
              <w:right w:val="single" w:sz="4" w:space="0" w:color="auto"/>
            </w:tcBorders>
            <w:shd w:val="clear" w:color="000000" w:fill="92D050"/>
            <w:noWrap/>
            <w:vAlign w:val="bottom"/>
            <w:hideMark/>
          </w:tcPr>
          <w:p w14:paraId="1BAF287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473" w:type="pct"/>
            <w:tcBorders>
              <w:top w:val="single" w:sz="4" w:space="0" w:color="auto"/>
              <w:left w:val="single" w:sz="4" w:space="0" w:color="auto"/>
              <w:bottom w:val="single" w:sz="4" w:space="0" w:color="auto"/>
              <w:right w:val="single" w:sz="8" w:space="0" w:color="auto"/>
            </w:tcBorders>
            <w:shd w:val="clear" w:color="000000" w:fill="92D050"/>
            <w:noWrap/>
            <w:vAlign w:val="bottom"/>
            <w:hideMark/>
          </w:tcPr>
          <w:p w14:paraId="29AF2A14"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c>
          <w:tcPr>
            <w:tcW w:w="515" w:type="pct"/>
            <w:tcBorders>
              <w:top w:val="single" w:sz="6" w:space="0" w:color="auto"/>
              <w:left w:val="single" w:sz="8" w:space="0" w:color="auto"/>
              <w:bottom w:val="single" w:sz="6" w:space="0" w:color="auto"/>
              <w:right w:val="single" w:sz="8" w:space="0" w:color="auto"/>
            </w:tcBorders>
            <w:shd w:val="clear" w:color="000000" w:fill="92D050"/>
            <w:noWrap/>
            <w:vAlign w:val="bottom"/>
            <w:hideMark/>
          </w:tcPr>
          <w:p w14:paraId="3FEE0F7E"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1.00</w:t>
            </w:r>
          </w:p>
        </w:tc>
      </w:tr>
      <w:tr w:rsidR="00FD7A2E" w:rsidRPr="00FD7A2E" w14:paraId="514639ED" w14:textId="77777777" w:rsidTr="00F77EAF">
        <w:trPr>
          <w:trHeight w:val="300"/>
          <w:jc w:val="center"/>
        </w:trPr>
        <w:tc>
          <w:tcPr>
            <w:tcW w:w="472" w:type="pct"/>
            <w:vMerge/>
            <w:tcBorders>
              <w:top w:val="single" w:sz="8" w:space="0" w:color="auto"/>
              <w:left w:val="single" w:sz="8" w:space="0" w:color="auto"/>
              <w:bottom w:val="single" w:sz="8" w:space="0" w:color="000000"/>
              <w:right w:val="single" w:sz="4" w:space="0" w:color="auto"/>
            </w:tcBorders>
            <w:vAlign w:val="center"/>
            <w:hideMark/>
          </w:tcPr>
          <w:p w14:paraId="4D4DA705"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p>
        </w:tc>
        <w:tc>
          <w:tcPr>
            <w:tcW w:w="605" w:type="pct"/>
            <w:tcBorders>
              <w:top w:val="nil"/>
              <w:left w:val="nil"/>
              <w:bottom w:val="single" w:sz="8" w:space="0" w:color="auto"/>
              <w:right w:val="single" w:sz="8" w:space="0" w:color="auto"/>
            </w:tcBorders>
            <w:shd w:val="clear" w:color="auto" w:fill="auto"/>
            <w:noWrap/>
            <w:vAlign w:val="center"/>
            <w:hideMark/>
          </w:tcPr>
          <w:p w14:paraId="370D4BB3"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Zellersee</w:t>
            </w:r>
          </w:p>
        </w:tc>
        <w:tc>
          <w:tcPr>
            <w:tcW w:w="444" w:type="pct"/>
            <w:tcBorders>
              <w:top w:val="nil"/>
              <w:left w:val="single" w:sz="8" w:space="0" w:color="auto"/>
            </w:tcBorders>
            <w:shd w:val="clear" w:color="000000" w:fill="D9D9D9"/>
            <w:noWrap/>
            <w:vAlign w:val="bottom"/>
            <w:hideMark/>
          </w:tcPr>
          <w:p w14:paraId="141DE68D"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0" w:type="pct"/>
            <w:tcBorders>
              <w:top w:val="single" w:sz="6" w:space="0" w:color="auto"/>
              <w:left w:val="nil"/>
              <w:right w:val="single" w:sz="6" w:space="0" w:color="auto"/>
            </w:tcBorders>
            <w:shd w:val="clear" w:color="000000" w:fill="D9D9D9"/>
            <w:noWrap/>
            <w:vAlign w:val="bottom"/>
            <w:hideMark/>
          </w:tcPr>
          <w:p w14:paraId="5A225E80"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4" w:type="pct"/>
            <w:tcBorders>
              <w:top w:val="single" w:sz="4" w:space="0" w:color="auto"/>
              <w:left w:val="single" w:sz="6" w:space="0" w:color="auto"/>
              <w:bottom w:val="single" w:sz="6" w:space="0" w:color="auto"/>
              <w:right w:val="single" w:sz="8" w:space="0" w:color="auto"/>
            </w:tcBorders>
            <w:shd w:val="clear" w:color="000000" w:fill="FFFFFF"/>
            <w:noWrap/>
            <w:vAlign w:val="bottom"/>
            <w:hideMark/>
          </w:tcPr>
          <w:p w14:paraId="739045F0"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c>
          <w:tcPr>
            <w:tcW w:w="520" w:type="pct"/>
            <w:tcBorders>
              <w:top w:val="single" w:sz="4" w:space="0" w:color="auto"/>
              <w:left w:val="single" w:sz="8" w:space="0" w:color="auto"/>
              <w:bottom w:val="single" w:sz="8" w:space="0" w:color="auto"/>
              <w:right w:val="single" w:sz="4" w:space="0" w:color="auto"/>
            </w:tcBorders>
            <w:shd w:val="clear" w:color="000000" w:fill="C9E8A7"/>
            <w:noWrap/>
            <w:vAlign w:val="bottom"/>
            <w:hideMark/>
          </w:tcPr>
          <w:p w14:paraId="00D8088B"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0.50</w:t>
            </w:r>
          </w:p>
        </w:tc>
        <w:tc>
          <w:tcPr>
            <w:tcW w:w="566" w:type="pct"/>
            <w:tcBorders>
              <w:top w:val="single" w:sz="4" w:space="0" w:color="auto"/>
              <w:left w:val="single" w:sz="4" w:space="0" w:color="auto"/>
              <w:bottom w:val="single" w:sz="8" w:space="0" w:color="auto"/>
              <w:right w:val="single" w:sz="8" w:space="0" w:color="auto"/>
            </w:tcBorders>
            <w:shd w:val="clear" w:color="000000" w:fill="C6E7A3"/>
            <w:noWrap/>
            <w:vAlign w:val="bottom"/>
            <w:hideMark/>
          </w:tcPr>
          <w:p w14:paraId="7ACC75D0"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0.53</w:t>
            </w:r>
          </w:p>
        </w:tc>
        <w:tc>
          <w:tcPr>
            <w:tcW w:w="381" w:type="pct"/>
            <w:tcBorders>
              <w:top w:val="single" w:sz="4" w:space="0" w:color="auto"/>
              <w:left w:val="single" w:sz="8" w:space="0" w:color="auto"/>
              <w:bottom w:val="single" w:sz="8" w:space="0" w:color="auto"/>
              <w:right w:val="single" w:sz="4" w:space="0" w:color="auto"/>
            </w:tcBorders>
            <w:shd w:val="clear" w:color="000000" w:fill="A9DA74"/>
            <w:noWrap/>
            <w:vAlign w:val="bottom"/>
            <w:hideMark/>
          </w:tcPr>
          <w:p w14:paraId="10D0AB0C"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0.79</w:t>
            </w:r>
          </w:p>
        </w:tc>
        <w:tc>
          <w:tcPr>
            <w:tcW w:w="473" w:type="pct"/>
            <w:tcBorders>
              <w:top w:val="single" w:sz="4" w:space="0" w:color="auto"/>
              <w:left w:val="single" w:sz="4" w:space="0" w:color="auto"/>
              <w:bottom w:val="single" w:sz="8" w:space="0" w:color="auto"/>
              <w:right w:val="single" w:sz="8" w:space="0" w:color="auto"/>
            </w:tcBorders>
            <w:shd w:val="clear" w:color="000000" w:fill="E1F2CE"/>
            <w:noWrap/>
            <w:vAlign w:val="bottom"/>
            <w:hideMark/>
          </w:tcPr>
          <w:p w14:paraId="303E9B64"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0.28</w:t>
            </w:r>
          </w:p>
        </w:tc>
        <w:tc>
          <w:tcPr>
            <w:tcW w:w="515" w:type="pct"/>
            <w:tcBorders>
              <w:top w:val="single" w:sz="6" w:space="0" w:color="auto"/>
              <w:left w:val="single" w:sz="8" w:space="0" w:color="auto"/>
              <w:bottom w:val="single" w:sz="6" w:space="0" w:color="auto"/>
              <w:right w:val="single" w:sz="8" w:space="0" w:color="auto"/>
            </w:tcBorders>
            <w:shd w:val="clear" w:color="000000" w:fill="C2E59D"/>
            <w:noWrap/>
            <w:vAlign w:val="bottom"/>
            <w:hideMark/>
          </w:tcPr>
          <w:p w14:paraId="6CDC0F5C"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0.56</w:t>
            </w:r>
          </w:p>
        </w:tc>
      </w:tr>
      <w:tr w:rsidR="00FD7A2E" w:rsidRPr="00FD7A2E" w14:paraId="10A26010" w14:textId="77777777" w:rsidTr="00F77EAF">
        <w:trPr>
          <w:trHeight w:val="288"/>
          <w:jc w:val="center"/>
        </w:trPr>
        <w:tc>
          <w:tcPr>
            <w:tcW w:w="472" w:type="pct"/>
            <w:vMerge w:val="restart"/>
            <w:tcBorders>
              <w:top w:val="nil"/>
              <w:left w:val="single" w:sz="8" w:space="0" w:color="auto"/>
              <w:bottom w:val="single" w:sz="8" w:space="0" w:color="000000"/>
              <w:right w:val="single" w:sz="4" w:space="0" w:color="auto"/>
            </w:tcBorders>
            <w:shd w:val="clear" w:color="auto" w:fill="auto"/>
            <w:vAlign w:val="center"/>
            <w:hideMark/>
          </w:tcPr>
          <w:p w14:paraId="0E291C88"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Lake Constance area</w:t>
            </w:r>
          </w:p>
        </w:tc>
        <w:tc>
          <w:tcPr>
            <w:tcW w:w="605" w:type="pct"/>
            <w:tcBorders>
              <w:top w:val="nil"/>
              <w:left w:val="nil"/>
              <w:bottom w:val="single" w:sz="4" w:space="0" w:color="auto"/>
              <w:right w:val="single" w:sz="8" w:space="0" w:color="auto"/>
            </w:tcBorders>
            <w:shd w:val="clear" w:color="auto" w:fill="auto"/>
            <w:noWrap/>
            <w:vAlign w:val="center"/>
            <w:hideMark/>
          </w:tcPr>
          <w:p w14:paraId="5A38424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Böhringersee</w:t>
            </w:r>
          </w:p>
        </w:tc>
        <w:tc>
          <w:tcPr>
            <w:tcW w:w="444" w:type="pct"/>
            <w:tcBorders>
              <w:top w:val="nil"/>
              <w:left w:val="single" w:sz="8" w:space="0" w:color="auto"/>
            </w:tcBorders>
            <w:shd w:val="clear" w:color="000000" w:fill="D9D9D9"/>
            <w:noWrap/>
            <w:vAlign w:val="bottom"/>
            <w:hideMark/>
          </w:tcPr>
          <w:p w14:paraId="3B548D51"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0" w:type="pct"/>
            <w:tcBorders>
              <w:top w:val="nil"/>
              <w:left w:val="nil"/>
            </w:tcBorders>
            <w:shd w:val="clear" w:color="000000" w:fill="D9D9D9"/>
            <w:noWrap/>
            <w:vAlign w:val="bottom"/>
            <w:hideMark/>
          </w:tcPr>
          <w:p w14:paraId="35BE343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4" w:type="pct"/>
            <w:tcBorders>
              <w:top w:val="single" w:sz="6" w:space="0" w:color="auto"/>
              <w:left w:val="nil"/>
              <w:right w:val="single" w:sz="6" w:space="0" w:color="auto"/>
            </w:tcBorders>
            <w:shd w:val="clear" w:color="000000" w:fill="D9D9D9"/>
            <w:noWrap/>
            <w:vAlign w:val="bottom"/>
            <w:hideMark/>
          </w:tcPr>
          <w:p w14:paraId="5CE703D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0" w:type="pct"/>
            <w:tcBorders>
              <w:top w:val="single" w:sz="8" w:space="0" w:color="auto"/>
              <w:left w:val="single" w:sz="6" w:space="0" w:color="auto"/>
              <w:bottom w:val="single" w:sz="6" w:space="0" w:color="auto"/>
              <w:right w:val="single" w:sz="4" w:space="0" w:color="auto"/>
            </w:tcBorders>
            <w:shd w:val="clear" w:color="000000" w:fill="FFFFFF"/>
            <w:noWrap/>
            <w:vAlign w:val="bottom"/>
            <w:hideMark/>
          </w:tcPr>
          <w:p w14:paraId="258C3138"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c>
          <w:tcPr>
            <w:tcW w:w="566" w:type="pct"/>
            <w:tcBorders>
              <w:top w:val="single" w:sz="8" w:space="0" w:color="auto"/>
              <w:left w:val="single" w:sz="4" w:space="0" w:color="auto"/>
              <w:bottom w:val="single" w:sz="4" w:space="0" w:color="auto"/>
              <w:right w:val="single" w:sz="8" w:space="0" w:color="auto"/>
            </w:tcBorders>
            <w:shd w:val="clear" w:color="000000" w:fill="ACDB79"/>
            <w:noWrap/>
            <w:vAlign w:val="bottom"/>
            <w:hideMark/>
          </w:tcPr>
          <w:p w14:paraId="0E48F57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0.77</w:t>
            </w:r>
          </w:p>
        </w:tc>
        <w:tc>
          <w:tcPr>
            <w:tcW w:w="381" w:type="pct"/>
            <w:tcBorders>
              <w:top w:val="single" w:sz="8" w:space="0" w:color="auto"/>
              <w:left w:val="single" w:sz="8" w:space="0" w:color="auto"/>
              <w:bottom w:val="single" w:sz="4" w:space="0" w:color="auto"/>
              <w:right w:val="single" w:sz="4" w:space="0" w:color="auto"/>
            </w:tcBorders>
            <w:shd w:val="clear" w:color="000000" w:fill="9BD45E"/>
            <w:noWrap/>
            <w:vAlign w:val="bottom"/>
            <w:hideMark/>
          </w:tcPr>
          <w:p w14:paraId="1FFD414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0.92</w:t>
            </w:r>
          </w:p>
        </w:tc>
        <w:tc>
          <w:tcPr>
            <w:tcW w:w="473" w:type="pct"/>
            <w:tcBorders>
              <w:top w:val="single" w:sz="8" w:space="0" w:color="auto"/>
              <w:left w:val="single" w:sz="4" w:space="0" w:color="auto"/>
              <w:bottom w:val="single" w:sz="4" w:space="0" w:color="auto"/>
              <w:right w:val="single" w:sz="8" w:space="0" w:color="auto"/>
            </w:tcBorders>
            <w:shd w:val="clear" w:color="000000" w:fill="B4DF86"/>
            <w:noWrap/>
            <w:vAlign w:val="bottom"/>
            <w:hideMark/>
          </w:tcPr>
          <w:p w14:paraId="51BD137C"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0.69</w:t>
            </w:r>
          </w:p>
        </w:tc>
        <w:tc>
          <w:tcPr>
            <w:tcW w:w="515" w:type="pct"/>
            <w:tcBorders>
              <w:top w:val="single" w:sz="6" w:space="0" w:color="auto"/>
              <w:left w:val="single" w:sz="8" w:space="0" w:color="auto"/>
              <w:bottom w:val="single" w:sz="6" w:space="0" w:color="auto"/>
              <w:right w:val="single" w:sz="8" w:space="0" w:color="auto"/>
            </w:tcBorders>
            <w:shd w:val="clear" w:color="000000" w:fill="AADB76"/>
            <w:noWrap/>
            <w:vAlign w:val="bottom"/>
            <w:hideMark/>
          </w:tcPr>
          <w:p w14:paraId="5DA150B7"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0.79</w:t>
            </w:r>
          </w:p>
        </w:tc>
      </w:tr>
      <w:tr w:rsidR="00FD7A2E" w:rsidRPr="00FD7A2E" w14:paraId="277C0E73" w14:textId="77777777" w:rsidTr="00F77EAF">
        <w:trPr>
          <w:trHeight w:val="300"/>
          <w:jc w:val="center"/>
        </w:trPr>
        <w:tc>
          <w:tcPr>
            <w:tcW w:w="472" w:type="pct"/>
            <w:vMerge/>
            <w:tcBorders>
              <w:top w:val="nil"/>
              <w:left w:val="single" w:sz="8" w:space="0" w:color="auto"/>
              <w:bottom w:val="single" w:sz="8" w:space="0" w:color="000000"/>
              <w:right w:val="single" w:sz="4" w:space="0" w:color="auto"/>
            </w:tcBorders>
            <w:vAlign w:val="center"/>
            <w:hideMark/>
          </w:tcPr>
          <w:p w14:paraId="404C08A6"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p>
        </w:tc>
        <w:tc>
          <w:tcPr>
            <w:tcW w:w="605" w:type="pct"/>
            <w:tcBorders>
              <w:top w:val="nil"/>
              <w:left w:val="nil"/>
              <w:bottom w:val="single" w:sz="8" w:space="0" w:color="auto"/>
              <w:right w:val="single" w:sz="8" w:space="0" w:color="auto"/>
            </w:tcBorders>
            <w:shd w:val="clear" w:color="auto" w:fill="auto"/>
            <w:noWrap/>
            <w:vAlign w:val="center"/>
            <w:hideMark/>
          </w:tcPr>
          <w:p w14:paraId="3FF4A30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Buchensee</w:t>
            </w:r>
          </w:p>
        </w:tc>
        <w:tc>
          <w:tcPr>
            <w:tcW w:w="444" w:type="pct"/>
            <w:tcBorders>
              <w:top w:val="nil"/>
              <w:left w:val="single" w:sz="8" w:space="0" w:color="auto"/>
            </w:tcBorders>
            <w:shd w:val="clear" w:color="000000" w:fill="D9D9D9"/>
            <w:noWrap/>
            <w:vAlign w:val="bottom"/>
            <w:hideMark/>
          </w:tcPr>
          <w:p w14:paraId="271FB590"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0" w:type="pct"/>
            <w:tcBorders>
              <w:top w:val="nil"/>
              <w:left w:val="nil"/>
            </w:tcBorders>
            <w:shd w:val="clear" w:color="000000" w:fill="D9D9D9"/>
            <w:noWrap/>
            <w:vAlign w:val="bottom"/>
            <w:hideMark/>
          </w:tcPr>
          <w:p w14:paraId="0685239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4" w:type="pct"/>
            <w:tcBorders>
              <w:top w:val="nil"/>
              <w:left w:val="nil"/>
            </w:tcBorders>
            <w:shd w:val="clear" w:color="000000" w:fill="D9D9D9"/>
            <w:noWrap/>
            <w:vAlign w:val="bottom"/>
            <w:hideMark/>
          </w:tcPr>
          <w:p w14:paraId="3CB410C2"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0" w:type="pct"/>
            <w:tcBorders>
              <w:top w:val="single" w:sz="6" w:space="0" w:color="auto"/>
              <w:left w:val="nil"/>
              <w:right w:val="single" w:sz="6" w:space="0" w:color="auto"/>
            </w:tcBorders>
            <w:shd w:val="clear" w:color="000000" w:fill="D9D9D9"/>
            <w:noWrap/>
            <w:vAlign w:val="bottom"/>
            <w:hideMark/>
          </w:tcPr>
          <w:p w14:paraId="62F3AA55"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66" w:type="pct"/>
            <w:tcBorders>
              <w:top w:val="single" w:sz="4" w:space="0" w:color="auto"/>
              <w:left w:val="single" w:sz="6" w:space="0" w:color="auto"/>
              <w:bottom w:val="single" w:sz="6" w:space="0" w:color="auto"/>
              <w:right w:val="single" w:sz="8" w:space="0" w:color="auto"/>
            </w:tcBorders>
            <w:shd w:val="clear" w:color="000000" w:fill="FFFFFF"/>
            <w:noWrap/>
            <w:vAlign w:val="bottom"/>
            <w:hideMark/>
          </w:tcPr>
          <w:p w14:paraId="38DA6023"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c>
          <w:tcPr>
            <w:tcW w:w="381" w:type="pct"/>
            <w:tcBorders>
              <w:top w:val="single" w:sz="4" w:space="0" w:color="auto"/>
              <w:left w:val="single" w:sz="8" w:space="0" w:color="auto"/>
              <w:bottom w:val="single" w:sz="8" w:space="0" w:color="auto"/>
              <w:right w:val="single" w:sz="4" w:space="0" w:color="auto"/>
            </w:tcBorders>
            <w:shd w:val="clear" w:color="000000" w:fill="C5E6A2"/>
            <w:noWrap/>
            <w:vAlign w:val="bottom"/>
            <w:hideMark/>
          </w:tcPr>
          <w:p w14:paraId="2CA6EFB7"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0.53</w:t>
            </w:r>
          </w:p>
        </w:tc>
        <w:tc>
          <w:tcPr>
            <w:tcW w:w="473" w:type="pct"/>
            <w:tcBorders>
              <w:top w:val="single" w:sz="4" w:space="0" w:color="auto"/>
              <w:left w:val="single" w:sz="4" w:space="0" w:color="auto"/>
              <w:bottom w:val="single" w:sz="8" w:space="0" w:color="auto"/>
              <w:right w:val="single" w:sz="8" w:space="0" w:color="auto"/>
            </w:tcBorders>
            <w:shd w:val="clear" w:color="000000" w:fill="D6EEBE"/>
            <w:noWrap/>
            <w:vAlign w:val="bottom"/>
            <w:hideMark/>
          </w:tcPr>
          <w:p w14:paraId="1B47008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0.38</w:t>
            </w:r>
          </w:p>
        </w:tc>
        <w:tc>
          <w:tcPr>
            <w:tcW w:w="515" w:type="pct"/>
            <w:tcBorders>
              <w:top w:val="single" w:sz="6" w:space="0" w:color="auto"/>
              <w:left w:val="single" w:sz="8" w:space="0" w:color="auto"/>
              <w:bottom w:val="single" w:sz="6" w:space="0" w:color="auto"/>
              <w:right w:val="single" w:sz="8" w:space="0" w:color="auto"/>
            </w:tcBorders>
            <w:shd w:val="clear" w:color="000000" w:fill="F7FCF1"/>
            <w:noWrap/>
            <w:vAlign w:val="bottom"/>
            <w:hideMark/>
          </w:tcPr>
          <w:p w14:paraId="0DEBBB4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0.08</w:t>
            </w:r>
          </w:p>
        </w:tc>
      </w:tr>
      <w:tr w:rsidR="00FD7A2E" w:rsidRPr="00FD7A2E" w14:paraId="1E4E17B2" w14:textId="77777777" w:rsidTr="00F77EAF">
        <w:trPr>
          <w:trHeight w:val="288"/>
          <w:jc w:val="center"/>
        </w:trPr>
        <w:tc>
          <w:tcPr>
            <w:tcW w:w="472" w:type="pct"/>
            <w:vMerge w:val="restart"/>
            <w:tcBorders>
              <w:top w:val="nil"/>
              <w:left w:val="single" w:sz="8" w:space="0" w:color="auto"/>
              <w:bottom w:val="single" w:sz="8" w:space="0" w:color="000000"/>
              <w:right w:val="single" w:sz="4" w:space="0" w:color="auto"/>
            </w:tcBorders>
            <w:shd w:val="clear" w:color="auto" w:fill="auto"/>
            <w:vAlign w:val="center"/>
            <w:hideMark/>
          </w:tcPr>
          <w:p w14:paraId="5D431716"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South Black Forest</w:t>
            </w:r>
          </w:p>
        </w:tc>
        <w:tc>
          <w:tcPr>
            <w:tcW w:w="605" w:type="pct"/>
            <w:tcBorders>
              <w:top w:val="nil"/>
              <w:left w:val="nil"/>
              <w:bottom w:val="single" w:sz="4" w:space="0" w:color="auto"/>
              <w:right w:val="single" w:sz="8" w:space="0" w:color="auto"/>
            </w:tcBorders>
            <w:shd w:val="clear" w:color="auto" w:fill="auto"/>
            <w:noWrap/>
            <w:vAlign w:val="center"/>
            <w:hideMark/>
          </w:tcPr>
          <w:p w14:paraId="71D98181"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Titisee</w:t>
            </w:r>
          </w:p>
        </w:tc>
        <w:tc>
          <w:tcPr>
            <w:tcW w:w="444" w:type="pct"/>
            <w:tcBorders>
              <w:top w:val="nil"/>
              <w:left w:val="single" w:sz="8" w:space="0" w:color="auto"/>
            </w:tcBorders>
            <w:shd w:val="clear" w:color="000000" w:fill="D9D9D9"/>
            <w:noWrap/>
            <w:vAlign w:val="bottom"/>
            <w:hideMark/>
          </w:tcPr>
          <w:p w14:paraId="404A1BE3"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0" w:type="pct"/>
            <w:tcBorders>
              <w:top w:val="nil"/>
              <w:left w:val="nil"/>
            </w:tcBorders>
            <w:shd w:val="clear" w:color="000000" w:fill="D9D9D9"/>
            <w:noWrap/>
            <w:vAlign w:val="bottom"/>
            <w:hideMark/>
          </w:tcPr>
          <w:p w14:paraId="761CAE33"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4" w:type="pct"/>
            <w:tcBorders>
              <w:top w:val="nil"/>
              <w:left w:val="nil"/>
            </w:tcBorders>
            <w:shd w:val="clear" w:color="000000" w:fill="D9D9D9"/>
            <w:noWrap/>
            <w:vAlign w:val="bottom"/>
            <w:hideMark/>
          </w:tcPr>
          <w:p w14:paraId="4553D975"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0" w:type="pct"/>
            <w:tcBorders>
              <w:top w:val="nil"/>
              <w:left w:val="nil"/>
            </w:tcBorders>
            <w:shd w:val="clear" w:color="000000" w:fill="D9D9D9"/>
            <w:noWrap/>
            <w:vAlign w:val="bottom"/>
            <w:hideMark/>
          </w:tcPr>
          <w:p w14:paraId="3CCA2BF4"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66" w:type="pct"/>
            <w:tcBorders>
              <w:top w:val="single" w:sz="6" w:space="0" w:color="auto"/>
              <w:left w:val="nil"/>
              <w:right w:val="single" w:sz="6" w:space="0" w:color="auto"/>
            </w:tcBorders>
            <w:shd w:val="clear" w:color="000000" w:fill="D9D9D9"/>
            <w:noWrap/>
            <w:vAlign w:val="bottom"/>
            <w:hideMark/>
          </w:tcPr>
          <w:p w14:paraId="3305104D"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381" w:type="pct"/>
            <w:tcBorders>
              <w:top w:val="single" w:sz="8" w:space="0" w:color="auto"/>
              <w:left w:val="single" w:sz="6" w:space="0" w:color="auto"/>
              <w:bottom w:val="single" w:sz="6" w:space="0" w:color="auto"/>
              <w:right w:val="single" w:sz="4" w:space="0" w:color="auto"/>
            </w:tcBorders>
            <w:shd w:val="clear" w:color="000000" w:fill="FFFFFF"/>
            <w:noWrap/>
            <w:vAlign w:val="bottom"/>
            <w:hideMark/>
          </w:tcPr>
          <w:p w14:paraId="644F1996"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c>
          <w:tcPr>
            <w:tcW w:w="473" w:type="pct"/>
            <w:tcBorders>
              <w:top w:val="single" w:sz="8" w:space="0" w:color="auto"/>
              <w:left w:val="single" w:sz="4" w:space="0" w:color="auto"/>
              <w:bottom w:val="single" w:sz="4" w:space="0" w:color="auto"/>
              <w:right w:val="single" w:sz="8" w:space="0" w:color="auto"/>
            </w:tcBorders>
            <w:shd w:val="clear" w:color="000000" w:fill="AADB76"/>
            <w:noWrap/>
            <w:vAlign w:val="bottom"/>
            <w:hideMark/>
          </w:tcPr>
          <w:p w14:paraId="49957180"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0.78</w:t>
            </w:r>
          </w:p>
        </w:tc>
        <w:tc>
          <w:tcPr>
            <w:tcW w:w="515" w:type="pct"/>
            <w:tcBorders>
              <w:top w:val="single" w:sz="6" w:space="0" w:color="auto"/>
              <w:left w:val="single" w:sz="8" w:space="0" w:color="auto"/>
              <w:bottom w:val="single" w:sz="6" w:space="0" w:color="auto"/>
              <w:right w:val="single" w:sz="8" w:space="0" w:color="auto"/>
            </w:tcBorders>
            <w:shd w:val="clear" w:color="000000" w:fill="C8E8A7"/>
            <w:noWrap/>
            <w:vAlign w:val="bottom"/>
            <w:hideMark/>
          </w:tcPr>
          <w:p w14:paraId="05300575"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0.51</w:t>
            </w:r>
          </w:p>
        </w:tc>
      </w:tr>
      <w:tr w:rsidR="00FD7A2E" w:rsidRPr="00FD7A2E" w14:paraId="7E437DEB" w14:textId="77777777" w:rsidTr="00F77EAF">
        <w:trPr>
          <w:trHeight w:val="300"/>
          <w:jc w:val="center"/>
        </w:trPr>
        <w:tc>
          <w:tcPr>
            <w:tcW w:w="472" w:type="pct"/>
            <w:vMerge/>
            <w:tcBorders>
              <w:top w:val="nil"/>
              <w:left w:val="single" w:sz="8" w:space="0" w:color="auto"/>
              <w:bottom w:val="single" w:sz="8" w:space="0" w:color="000000"/>
              <w:right w:val="single" w:sz="4" w:space="0" w:color="auto"/>
            </w:tcBorders>
            <w:vAlign w:val="center"/>
            <w:hideMark/>
          </w:tcPr>
          <w:p w14:paraId="34EFD85D"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p>
        </w:tc>
        <w:tc>
          <w:tcPr>
            <w:tcW w:w="605" w:type="pct"/>
            <w:tcBorders>
              <w:top w:val="nil"/>
              <w:left w:val="nil"/>
              <w:bottom w:val="single" w:sz="8" w:space="0" w:color="auto"/>
              <w:right w:val="single" w:sz="8" w:space="0" w:color="auto"/>
            </w:tcBorders>
            <w:shd w:val="clear" w:color="auto" w:fill="auto"/>
            <w:noWrap/>
            <w:vAlign w:val="center"/>
            <w:hideMark/>
          </w:tcPr>
          <w:p w14:paraId="704C334F"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Schluchsee</w:t>
            </w:r>
          </w:p>
        </w:tc>
        <w:tc>
          <w:tcPr>
            <w:tcW w:w="444" w:type="pct"/>
            <w:tcBorders>
              <w:top w:val="nil"/>
              <w:left w:val="single" w:sz="8" w:space="0" w:color="auto"/>
            </w:tcBorders>
            <w:shd w:val="clear" w:color="000000" w:fill="D9D9D9"/>
            <w:noWrap/>
            <w:vAlign w:val="bottom"/>
            <w:hideMark/>
          </w:tcPr>
          <w:p w14:paraId="36596180"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0" w:type="pct"/>
            <w:tcBorders>
              <w:top w:val="nil"/>
              <w:left w:val="nil"/>
            </w:tcBorders>
            <w:shd w:val="clear" w:color="000000" w:fill="D9D9D9"/>
            <w:noWrap/>
            <w:vAlign w:val="bottom"/>
            <w:hideMark/>
          </w:tcPr>
          <w:p w14:paraId="1DFE3276"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4" w:type="pct"/>
            <w:tcBorders>
              <w:top w:val="nil"/>
              <w:left w:val="nil"/>
            </w:tcBorders>
            <w:shd w:val="clear" w:color="000000" w:fill="D9D9D9"/>
            <w:noWrap/>
            <w:vAlign w:val="bottom"/>
            <w:hideMark/>
          </w:tcPr>
          <w:p w14:paraId="3BE28CD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0" w:type="pct"/>
            <w:tcBorders>
              <w:top w:val="nil"/>
              <w:left w:val="nil"/>
            </w:tcBorders>
            <w:shd w:val="clear" w:color="000000" w:fill="D9D9D9"/>
            <w:noWrap/>
            <w:vAlign w:val="bottom"/>
            <w:hideMark/>
          </w:tcPr>
          <w:p w14:paraId="7D42FCB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66" w:type="pct"/>
            <w:tcBorders>
              <w:top w:val="nil"/>
              <w:left w:val="nil"/>
            </w:tcBorders>
            <w:shd w:val="clear" w:color="000000" w:fill="D9D9D9"/>
            <w:noWrap/>
            <w:vAlign w:val="bottom"/>
            <w:hideMark/>
          </w:tcPr>
          <w:p w14:paraId="0DE69B35"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381" w:type="pct"/>
            <w:tcBorders>
              <w:top w:val="single" w:sz="6" w:space="0" w:color="auto"/>
              <w:left w:val="nil"/>
              <w:right w:val="single" w:sz="6" w:space="0" w:color="auto"/>
            </w:tcBorders>
            <w:shd w:val="clear" w:color="000000" w:fill="D9D9D9"/>
            <w:noWrap/>
            <w:vAlign w:val="bottom"/>
            <w:hideMark/>
          </w:tcPr>
          <w:p w14:paraId="62DCEABD"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73" w:type="pct"/>
            <w:tcBorders>
              <w:top w:val="single" w:sz="4" w:space="0" w:color="auto"/>
              <w:left w:val="single" w:sz="6" w:space="0" w:color="auto"/>
              <w:bottom w:val="single" w:sz="6" w:space="0" w:color="auto"/>
              <w:right w:val="single" w:sz="8" w:space="0" w:color="auto"/>
            </w:tcBorders>
            <w:shd w:val="clear" w:color="000000" w:fill="FFFFFF"/>
            <w:noWrap/>
            <w:vAlign w:val="bottom"/>
            <w:hideMark/>
          </w:tcPr>
          <w:p w14:paraId="50262E20"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c>
          <w:tcPr>
            <w:tcW w:w="515" w:type="pct"/>
            <w:tcBorders>
              <w:top w:val="single" w:sz="6" w:space="0" w:color="auto"/>
              <w:left w:val="single" w:sz="8" w:space="0" w:color="auto"/>
              <w:bottom w:val="single" w:sz="6" w:space="0" w:color="auto"/>
              <w:right w:val="single" w:sz="8" w:space="0" w:color="auto"/>
            </w:tcBorders>
            <w:shd w:val="clear" w:color="000000" w:fill="D0EBB3"/>
            <w:noWrap/>
            <w:vAlign w:val="bottom"/>
            <w:hideMark/>
          </w:tcPr>
          <w:p w14:paraId="63C456D1"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0.44</w:t>
            </w:r>
          </w:p>
        </w:tc>
      </w:tr>
      <w:tr w:rsidR="00FD7A2E" w:rsidRPr="00FD7A2E" w14:paraId="5955A114" w14:textId="77777777" w:rsidTr="00F77EAF">
        <w:trPr>
          <w:trHeight w:val="300"/>
          <w:jc w:val="center"/>
        </w:trPr>
        <w:tc>
          <w:tcPr>
            <w:tcW w:w="472" w:type="pct"/>
            <w:tcBorders>
              <w:top w:val="nil"/>
              <w:left w:val="single" w:sz="8" w:space="0" w:color="auto"/>
              <w:bottom w:val="single" w:sz="12" w:space="0" w:color="auto"/>
              <w:right w:val="single" w:sz="4" w:space="0" w:color="auto"/>
            </w:tcBorders>
            <w:shd w:val="clear" w:color="auto" w:fill="auto"/>
            <w:noWrap/>
            <w:vAlign w:val="center"/>
            <w:hideMark/>
          </w:tcPr>
          <w:p w14:paraId="7E429315" w14:textId="77777777" w:rsidR="00E25510" w:rsidRPr="00FD7A2E" w:rsidRDefault="00E25510" w:rsidP="00F77EAF">
            <w:pPr>
              <w:spacing w:after="0" w:line="240" w:lineRule="auto"/>
              <w:jc w:val="center"/>
              <w:rPr>
                <w:rFonts w:asciiTheme="majorHAnsi" w:eastAsia="Times New Roman" w:hAnsiTheme="majorHAnsi" w:cstheme="majorHAnsi"/>
                <w:b/>
                <w:bCs/>
                <w:sz w:val="18"/>
                <w:szCs w:val="18"/>
              </w:rPr>
            </w:pPr>
            <w:r w:rsidRPr="00FD7A2E">
              <w:rPr>
                <w:rFonts w:asciiTheme="majorHAnsi" w:eastAsia="Times New Roman" w:hAnsiTheme="majorHAnsi" w:cstheme="majorHAnsi"/>
                <w:b/>
                <w:bCs/>
                <w:sz w:val="18"/>
                <w:szCs w:val="18"/>
              </w:rPr>
              <w:t>Kraichgau</w:t>
            </w:r>
          </w:p>
        </w:tc>
        <w:tc>
          <w:tcPr>
            <w:tcW w:w="605" w:type="pct"/>
            <w:tcBorders>
              <w:top w:val="nil"/>
              <w:left w:val="nil"/>
              <w:bottom w:val="single" w:sz="12" w:space="0" w:color="auto"/>
              <w:right w:val="single" w:sz="8" w:space="0" w:color="auto"/>
            </w:tcBorders>
            <w:shd w:val="clear" w:color="auto" w:fill="auto"/>
            <w:noWrap/>
            <w:vAlign w:val="center"/>
            <w:hideMark/>
          </w:tcPr>
          <w:p w14:paraId="5B11906D"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Alkistensee</w:t>
            </w:r>
          </w:p>
        </w:tc>
        <w:tc>
          <w:tcPr>
            <w:tcW w:w="444" w:type="pct"/>
            <w:tcBorders>
              <w:top w:val="nil"/>
              <w:left w:val="single" w:sz="8" w:space="0" w:color="auto"/>
              <w:bottom w:val="single" w:sz="12" w:space="0" w:color="auto"/>
            </w:tcBorders>
            <w:shd w:val="clear" w:color="000000" w:fill="D9D9D9"/>
            <w:noWrap/>
            <w:vAlign w:val="bottom"/>
            <w:hideMark/>
          </w:tcPr>
          <w:p w14:paraId="4BDE92EB"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00" w:type="pct"/>
            <w:tcBorders>
              <w:top w:val="nil"/>
              <w:left w:val="nil"/>
              <w:bottom w:val="single" w:sz="12" w:space="0" w:color="auto"/>
            </w:tcBorders>
            <w:shd w:val="clear" w:color="000000" w:fill="D9D9D9"/>
            <w:noWrap/>
            <w:vAlign w:val="bottom"/>
            <w:hideMark/>
          </w:tcPr>
          <w:p w14:paraId="34B71BBC"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4" w:type="pct"/>
            <w:tcBorders>
              <w:top w:val="nil"/>
              <w:left w:val="nil"/>
              <w:bottom w:val="single" w:sz="12" w:space="0" w:color="auto"/>
            </w:tcBorders>
            <w:shd w:val="clear" w:color="000000" w:fill="D9D9D9"/>
            <w:noWrap/>
            <w:vAlign w:val="bottom"/>
            <w:hideMark/>
          </w:tcPr>
          <w:p w14:paraId="6FAFD762"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20" w:type="pct"/>
            <w:tcBorders>
              <w:top w:val="nil"/>
              <w:left w:val="nil"/>
              <w:bottom w:val="single" w:sz="12" w:space="0" w:color="auto"/>
            </w:tcBorders>
            <w:shd w:val="clear" w:color="000000" w:fill="D9D9D9"/>
            <w:noWrap/>
            <w:vAlign w:val="bottom"/>
            <w:hideMark/>
          </w:tcPr>
          <w:p w14:paraId="47E6AD82"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66" w:type="pct"/>
            <w:tcBorders>
              <w:top w:val="nil"/>
              <w:left w:val="nil"/>
              <w:bottom w:val="single" w:sz="12" w:space="0" w:color="auto"/>
            </w:tcBorders>
            <w:shd w:val="clear" w:color="000000" w:fill="D9D9D9"/>
            <w:noWrap/>
            <w:vAlign w:val="bottom"/>
            <w:hideMark/>
          </w:tcPr>
          <w:p w14:paraId="779B2512"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381" w:type="pct"/>
            <w:tcBorders>
              <w:top w:val="nil"/>
              <w:left w:val="nil"/>
              <w:bottom w:val="single" w:sz="12" w:space="0" w:color="auto"/>
            </w:tcBorders>
            <w:shd w:val="clear" w:color="000000" w:fill="D9D9D9"/>
            <w:noWrap/>
            <w:vAlign w:val="bottom"/>
            <w:hideMark/>
          </w:tcPr>
          <w:p w14:paraId="15EA235F"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473" w:type="pct"/>
            <w:tcBorders>
              <w:top w:val="single" w:sz="6" w:space="0" w:color="auto"/>
              <w:left w:val="nil"/>
              <w:bottom w:val="single" w:sz="12" w:space="0" w:color="auto"/>
              <w:right w:val="single" w:sz="8" w:space="0" w:color="auto"/>
            </w:tcBorders>
            <w:shd w:val="clear" w:color="000000" w:fill="D9D9D9"/>
            <w:noWrap/>
            <w:vAlign w:val="bottom"/>
            <w:hideMark/>
          </w:tcPr>
          <w:p w14:paraId="525BA27E" w14:textId="77777777" w:rsidR="00E25510" w:rsidRPr="00FD7A2E" w:rsidRDefault="00E25510" w:rsidP="00F77EAF">
            <w:pPr>
              <w:spacing w:after="0" w:line="240" w:lineRule="auto"/>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 </w:t>
            </w:r>
          </w:p>
        </w:tc>
        <w:tc>
          <w:tcPr>
            <w:tcW w:w="515" w:type="pct"/>
            <w:tcBorders>
              <w:top w:val="single" w:sz="6" w:space="0" w:color="auto"/>
              <w:left w:val="single" w:sz="8" w:space="0" w:color="auto"/>
              <w:bottom w:val="single" w:sz="12" w:space="0" w:color="auto"/>
              <w:right w:val="single" w:sz="8" w:space="0" w:color="auto"/>
            </w:tcBorders>
            <w:shd w:val="clear" w:color="000000" w:fill="FFFFFF"/>
            <w:noWrap/>
            <w:vAlign w:val="bottom"/>
            <w:hideMark/>
          </w:tcPr>
          <w:p w14:paraId="20759158" w14:textId="77777777" w:rsidR="00E25510" w:rsidRPr="00FD7A2E" w:rsidRDefault="00E25510" w:rsidP="00F77EAF">
            <w:pPr>
              <w:spacing w:after="0" w:line="240" w:lineRule="auto"/>
              <w:jc w:val="right"/>
              <w:rPr>
                <w:rFonts w:asciiTheme="majorHAnsi" w:eastAsia="Times New Roman" w:hAnsiTheme="majorHAnsi" w:cstheme="majorHAnsi"/>
                <w:sz w:val="18"/>
                <w:szCs w:val="18"/>
              </w:rPr>
            </w:pPr>
            <w:r w:rsidRPr="00FD7A2E">
              <w:rPr>
                <w:rFonts w:asciiTheme="majorHAnsi" w:eastAsia="Times New Roman" w:hAnsiTheme="majorHAnsi" w:cstheme="majorHAnsi"/>
                <w:sz w:val="18"/>
                <w:szCs w:val="18"/>
              </w:rPr>
              <w:t>0.00</w:t>
            </w:r>
          </w:p>
        </w:tc>
      </w:tr>
    </w:tbl>
    <w:p w14:paraId="4A2CBEB9" w14:textId="77777777" w:rsidR="00E25510" w:rsidRPr="00FD7A2E" w:rsidRDefault="00E25510" w:rsidP="00E25510">
      <w:pPr>
        <w:sectPr w:rsidR="00E25510" w:rsidRPr="00FD7A2E" w:rsidSect="00FD7A2E">
          <w:type w:val="continuous"/>
          <w:pgSz w:w="16838" w:h="11906" w:orient="landscape"/>
          <w:pgMar w:top="1134" w:right="1134" w:bottom="851" w:left="1134" w:header="720" w:footer="720" w:gutter="0"/>
          <w:cols w:space="720"/>
          <w:docGrid w:linePitch="360"/>
        </w:sectPr>
      </w:pPr>
    </w:p>
    <w:p w14:paraId="45115A60" w14:textId="4CC3885A" w:rsidR="00E25510" w:rsidRPr="00FD7A2E" w:rsidRDefault="00E25510" w:rsidP="00005CAD">
      <w:pPr>
        <w:pStyle w:val="heading10"/>
      </w:pPr>
      <w:r w:rsidRPr="00FD7A2E">
        <w:t>References</w:t>
      </w:r>
    </w:p>
    <w:p w14:paraId="373C5374" w14:textId="02D8B384" w:rsidR="004B7CB8" w:rsidRPr="00FD7A2E" w:rsidRDefault="00005CAD" w:rsidP="00005CAD">
      <w:pPr>
        <w:pStyle w:val="reference"/>
        <w:spacing w:after="120" w:line="240" w:lineRule="auto"/>
        <w:ind w:left="397" w:hanging="397"/>
      </w:pPr>
      <w:r w:rsidRPr="00FD7A2E">
        <w:t>Appleby P (2008) Three decades of dating recent sediments by fallout radionuclides: a review. Holocene 18:83–93. https://doi.org/10.1177/0959683607085598</w:t>
      </w:r>
    </w:p>
    <w:p w14:paraId="3C043E0A" w14:textId="77777777" w:rsidR="004B7CB8" w:rsidRPr="00FD7A2E" w:rsidRDefault="00005CAD" w:rsidP="00005CAD">
      <w:pPr>
        <w:pStyle w:val="reference"/>
        <w:spacing w:after="120" w:line="240" w:lineRule="auto"/>
        <w:ind w:left="397" w:hanging="397"/>
      </w:pPr>
      <w:r w:rsidRPr="00FD7A2E">
        <w:t xml:space="preserve">Blarquez O et al. (2014) paleofire: an R package to analyze sedimentary charcoal records from the Global Charcoal Database to reconstruct past biomass burning. Computers &amp; Geosciences 72:255-261 DOI: </w:t>
      </w:r>
      <w:hyperlink r:id="rId16">
        <w:r w:rsidRPr="00FD7A2E">
          <w:t>10.1016/j.cageo.2014.07.020</w:t>
        </w:r>
      </w:hyperlink>
    </w:p>
    <w:p w14:paraId="09EDD890" w14:textId="77777777" w:rsidR="004B7CB8" w:rsidRPr="00FD7A2E" w:rsidRDefault="00005CAD" w:rsidP="00005CAD">
      <w:pPr>
        <w:pStyle w:val="reference"/>
        <w:spacing w:after="120" w:line="240" w:lineRule="auto"/>
        <w:ind w:left="397" w:hanging="397"/>
      </w:pPr>
      <w:r w:rsidRPr="00FD7A2E">
        <w:t>Bohn U et al (2003) Karte der natürlichen Vegetation Europas / Map of the Natural Vegetation of Europe, Scale 1:2.500.000. Landwirtschaftsverlag Münster</w:t>
      </w:r>
    </w:p>
    <w:p w14:paraId="189A0ED2" w14:textId="77777777" w:rsidR="00005CAD" w:rsidRPr="00FD7A2E" w:rsidRDefault="00005CAD" w:rsidP="00005CAD">
      <w:pPr>
        <w:pStyle w:val="reference"/>
        <w:spacing w:after="120" w:line="240" w:lineRule="auto"/>
        <w:ind w:left="397" w:hanging="397"/>
      </w:pPr>
      <w:r w:rsidRPr="00FD7A2E">
        <w:t xml:space="preserve">Buck H (1993) Recht und Rechtsleben einer oberschwäbischen Landstadt. Das Stadtrecht von Waldsee. </w:t>
      </w:r>
    </w:p>
    <w:p w14:paraId="377920D3" w14:textId="77777777" w:rsidR="004B7CB8" w:rsidRPr="00FD7A2E" w:rsidRDefault="00005CAD" w:rsidP="00005CAD">
      <w:pPr>
        <w:pStyle w:val="reference"/>
        <w:spacing w:after="120" w:line="240" w:lineRule="auto"/>
        <w:ind w:left="397" w:hanging="397"/>
      </w:pPr>
      <w:r w:rsidRPr="00FD7A2E">
        <w:t xml:space="preserve">Carter VA et al (2018) Holocene-scale fire dynamics of central European temperate spruce beech forests. Quat Sci Rev 191:15-30. DOI: </w:t>
      </w:r>
      <w:hyperlink r:id="rId17">
        <w:r w:rsidRPr="00FD7A2E">
          <w:t>10.1016/j.quascirev.2018.05.001</w:t>
        </w:r>
      </w:hyperlink>
    </w:p>
    <w:p w14:paraId="20DB24E9" w14:textId="77777777" w:rsidR="004B7CB8" w:rsidRPr="00FD7A2E" w:rsidRDefault="00005CAD" w:rsidP="00005CAD">
      <w:pPr>
        <w:pStyle w:val="reference"/>
        <w:spacing w:after="120" w:line="240" w:lineRule="auto"/>
        <w:ind w:left="397" w:hanging="397"/>
      </w:pPr>
      <w:r w:rsidRPr="00FD7A2E">
        <w:t>Conedera M et al (2009) Reconstructing past fire regimes. Methods, applications, and relevance to fire management and conservation. Quat Sci Rev 28:555–576. DOI: 10.1016/j.quascirev.2008.11.005</w:t>
      </w:r>
    </w:p>
    <w:p w14:paraId="33629F4E" w14:textId="77777777" w:rsidR="004B7CB8" w:rsidRPr="00FD7A2E" w:rsidRDefault="00005CAD" w:rsidP="00005CAD">
      <w:pPr>
        <w:pStyle w:val="reference"/>
        <w:spacing w:after="120" w:line="240" w:lineRule="auto"/>
        <w:ind w:left="397" w:hanging="397"/>
      </w:pPr>
      <w:r w:rsidRPr="00FD7A2E">
        <w:t>Courtney Mustaphi CJ, Pisaric MFJ (2014) sediments A classification for macroscopic charcoal morphologies found in Holocene lacustrine Progress in Physical Geography. DOI: 10.1177/0309133314548886</w:t>
      </w:r>
    </w:p>
    <w:p w14:paraId="43F63896" w14:textId="77777777" w:rsidR="004B7CB8" w:rsidRPr="00FD7A2E" w:rsidRDefault="00005CAD" w:rsidP="00005CAD">
      <w:pPr>
        <w:pStyle w:val="reference"/>
        <w:spacing w:after="120" w:line="240" w:lineRule="auto"/>
        <w:ind w:left="397" w:hanging="397"/>
      </w:pPr>
      <w:r w:rsidRPr="00FD7A2E">
        <w:t>Enache MD, Cumming BF (2006) Tracking recorded fires using charcoal morphology from the sedimentary sequence of Prosser Lake, British Columbia (Canada). Quat Res 65:282–292. DOI: 10.1016/j.yqres.2005.09.003.</w:t>
      </w:r>
    </w:p>
    <w:p w14:paraId="6B603594" w14:textId="77777777" w:rsidR="00E25510" w:rsidRPr="00FD7A2E" w:rsidRDefault="00E25510" w:rsidP="00005CAD">
      <w:pPr>
        <w:pStyle w:val="reference"/>
        <w:spacing w:after="120" w:line="240" w:lineRule="auto"/>
        <w:ind w:left="397" w:hanging="397"/>
      </w:pPr>
      <w:r w:rsidRPr="00FD7A2E">
        <w:t>Finsinger W et al. (2014) A guide to screening charcoal peaks in macro-charcoal-area records for fire-episode reconstructions. Holocene 24 (8):1002–1008. DOI: 10.1177/0959683614534737.</w:t>
      </w:r>
    </w:p>
    <w:p w14:paraId="551EDA19" w14:textId="77777777" w:rsidR="004B7CB8" w:rsidRPr="00FD7A2E" w:rsidRDefault="00005CAD" w:rsidP="00005CAD">
      <w:pPr>
        <w:pStyle w:val="reference"/>
        <w:spacing w:after="120" w:line="240" w:lineRule="auto"/>
        <w:ind w:left="397" w:hanging="397"/>
      </w:pPr>
      <w:r w:rsidRPr="00FD7A2E">
        <w:t>Finsinger W et al. (2016) Holocene fire-regime changes near the treeline in the Retezat Mts. (Southern Carpathians, Romania). Quat Internat 477:94–105. DOI: 10.1016/j.quaint.2016.04.029</w:t>
      </w:r>
    </w:p>
    <w:p w14:paraId="0F43BE00" w14:textId="77777777" w:rsidR="00E25510" w:rsidRPr="00FD7A2E" w:rsidRDefault="00E25510" w:rsidP="00005CAD">
      <w:pPr>
        <w:pStyle w:val="reference"/>
        <w:spacing w:after="120" w:line="240" w:lineRule="auto"/>
        <w:ind w:left="397" w:hanging="397"/>
      </w:pPr>
      <w:r w:rsidRPr="00FD7A2E">
        <w:t>Fischer E et al. (2010) Landnutzung im Umkreis der Zentralorte Hohenasperg, Heuneburg und Ipf. Archäobotanische und archäozoologische Untersuchungen und Modellberechnungen zum Ertragspotential von Ackerbau und Viehhaltung, in: Dirk KRAUSSE (Hg.), „Fürstensitze" und Zentralorte der frühen Kelten, Forschungen und Berichte zur Vor- und Frühgeschichte in Baden-Württemberg 120 (2): 195-265.</w:t>
      </w:r>
    </w:p>
    <w:p w14:paraId="10B96F86" w14:textId="77777777" w:rsidR="00E25510" w:rsidRPr="00FD7A2E" w:rsidRDefault="00E25510" w:rsidP="00005CAD">
      <w:pPr>
        <w:pStyle w:val="reference"/>
        <w:spacing w:after="120" w:line="240" w:lineRule="auto"/>
        <w:ind w:left="397" w:hanging="397"/>
      </w:pPr>
      <w:r w:rsidRPr="00FD7A2E">
        <w:t xml:space="preserve">Gavin DG et al. (2006) Weak climatic control of stand-scale fire history during the late Holocene. Ecology 87: 1722– 32. DOI: </w:t>
      </w:r>
      <w:hyperlink r:id="rId18">
        <w:r w:rsidRPr="00FD7A2E">
          <w:t>10.1890/0012-9658(2006)87[1722: WCCOSF]2.0.CO;2</w:t>
        </w:r>
      </w:hyperlink>
    </w:p>
    <w:p w14:paraId="4C116057" w14:textId="77777777" w:rsidR="004B7CB8" w:rsidRPr="00FD7A2E" w:rsidRDefault="00005CAD" w:rsidP="00005CAD">
      <w:pPr>
        <w:pStyle w:val="reference"/>
        <w:spacing w:after="120" w:line="240" w:lineRule="auto"/>
        <w:ind w:left="397" w:hanging="397"/>
      </w:pPr>
      <w:r w:rsidRPr="00FD7A2E">
        <w:t>Hawthorne D, Mitchell FJG (2018) Investigating patterns of wildfire in Ireland and their correlation with regional and global trends in fire history. Quat Int 488:58-66. DOI: 10.1016/j.quaint.2017.06.067.</w:t>
      </w:r>
    </w:p>
    <w:p w14:paraId="560D77E4" w14:textId="77777777" w:rsidR="004B7CB8" w:rsidRPr="00FD7A2E" w:rsidRDefault="00005CAD" w:rsidP="00005CAD">
      <w:pPr>
        <w:pStyle w:val="reference"/>
        <w:spacing w:after="120" w:line="240" w:lineRule="auto"/>
        <w:ind w:left="397" w:hanging="397"/>
      </w:pPr>
      <w:r w:rsidRPr="00FD7A2E">
        <w:t xml:space="preserve">Higuera PE (2009) CharAnalysis 0.9: Diagnostic and analytical tools for sediment-charcoal analysis. Montana State University, University of Illinois. </w:t>
      </w:r>
      <w:hyperlink r:id="rId19">
        <w:r w:rsidRPr="00FD7A2E">
          <w:t>http://CharAnalysis.googlepages.com</w:t>
        </w:r>
      </w:hyperlink>
    </w:p>
    <w:p w14:paraId="0130DBAD" w14:textId="77777777" w:rsidR="004B7CB8" w:rsidRPr="00FD7A2E" w:rsidRDefault="00005CAD" w:rsidP="00005CAD">
      <w:pPr>
        <w:pStyle w:val="reference"/>
        <w:spacing w:after="120" w:line="240" w:lineRule="auto"/>
        <w:ind w:left="397" w:hanging="397"/>
      </w:pPr>
      <w:r w:rsidRPr="00FD7A2E">
        <w:t xml:space="preserve">Higuera PE et al (2010) Peak detection in sedimentcharcoal records: impacts of alternative data analysis methods on fire-history interpretation. Int J Wildland Fire 19:996-1014. DOI: </w:t>
      </w:r>
      <w:hyperlink r:id="rId20">
        <w:r w:rsidRPr="00FD7A2E">
          <w:t>10.1071/WF09134</w:t>
        </w:r>
      </w:hyperlink>
    </w:p>
    <w:p w14:paraId="3E4FEB92" w14:textId="77777777" w:rsidR="00005CAD" w:rsidRPr="00FD7A2E" w:rsidRDefault="00005CAD" w:rsidP="00005CAD">
      <w:pPr>
        <w:pStyle w:val="reference"/>
        <w:spacing w:after="120" w:line="240" w:lineRule="auto"/>
        <w:ind w:left="397" w:hanging="397"/>
      </w:pPr>
      <w:r w:rsidRPr="00FD7A2E">
        <w:t>Irsigler F (2019) Getreidemärkte und Getreidepreise in Oberschwaben. In: Hirbodian S, Kießling R, Weber E (eds) Herrschaft, Markt und Umwelt. Wirtschaft in Oberschwaben 1300-1600, pp. 269–286</w:t>
      </w:r>
    </w:p>
    <w:p w14:paraId="635C81F7" w14:textId="77777777" w:rsidR="004B7CB8" w:rsidRPr="00FD7A2E" w:rsidRDefault="00005CAD" w:rsidP="00005CAD">
      <w:pPr>
        <w:pStyle w:val="reference"/>
        <w:spacing w:after="120" w:line="240" w:lineRule="auto"/>
        <w:ind w:left="397" w:hanging="397"/>
      </w:pPr>
      <w:r w:rsidRPr="00FD7A2E">
        <w:t>Kelly RF et al (2011) A signal-to-noise index to quantify the potential for peak detection in sediment–charcoal records. Quat Res 75:11-17. DOI: 10.1016/j.yqres.2010.07.011</w:t>
      </w:r>
    </w:p>
    <w:p w14:paraId="1E1D0490" w14:textId="77777777" w:rsidR="00005CAD" w:rsidRPr="00FD7A2E" w:rsidRDefault="00005CAD" w:rsidP="00005CAD">
      <w:pPr>
        <w:pStyle w:val="reference"/>
        <w:spacing w:after="120" w:line="240" w:lineRule="auto"/>
        <w:ind w:left="397" w:hanging="397"/>
      </w:pPr>
      <w:r w:rsidRPr="00FD7A2E">
        <w:t>Kießling R (2019) Im Spannungsfeld von lokalem Markt und europäischen Fernhandel – Oberschwaben als Wirtschaftsregion der Vormoderne. In: Hirbodian S, Kießling R, Weber E (eds) Herrschaft, Markt und Umwelt. Wirtschaft in Oberschwaben 1300-1600, pp. 323–350</w:t>
      </w:r>
    </w:p>
    <w:p w14:paraId="246CB8E8" w14:textId="77777777" w:rsidR="00E25510" w:rsidRPr="00FD7A2E" w:rsidRDefault="00E25510" w:rsidP="00005CAD">
      <w:pPr>
        <w:pStyle w:val="reference"/>
        <w:spacing w:after="120" w:line="240" w:lineRule="auto"/>
        <w:ind w:left="397" w:hanging="397"/>
      </w:pPr>
      <w:r w:rsidRPr="00FD7A2E">
        <w:t>Power M et al. (2010) Fire history and the Global Charcoal Database: a new tool for hypothesis testing and data exploration. Palaeogeography, Palaeoclimatology, Palaeoecology 291:52-59. DOI: </w:t>
      </w:r>
      <w:hyperlink r:id="rId21">
        <w:r w:rsidRPr="00FD7A2E">
          <w:t>10.1016/j.palaeo.2009.09.014</w:t>
        </w:r>
      </w:hyperlink>
    </w:p>
    <w:p w14:paraId="5C498233" w14:textId="22F78AB2" w:rsidR="007A050A" w:rsidRPr="00FD7A2E" w:rsidRDefault="007A050A" w:rsidP="007A050A">
      <w:pPr>
        <w:pStyle w:val="reference"/>
        <w:spacing w:after="120" w:line="240" w:lineRule="auto"/>
        <w:ind w:left="397" w:hanging="397"/>
      </w:pPr>
      <w:r w:rsidRPr="00FD7A2E">
        <w:t>Seenprogramm. Aktionsprogramm zur Sanierung obeschwäbischer Seen (Http://www.seenprogramm.de). Baden-Württemberg, Regierungspräsidium Tübingen, Landesamt Ravensburg. Accessed October 2022</w:t>
      </w:r>
    </w:p>
    <w:p w14:paraId="08F1DCB0" w14:textId="77777777" w:rsidR="004B7CB8" w:rsidRPr="00FD7A2E" w:rsidRDefault="00005CAD" w:rsidP="00005CAD">
      <w:pPr>
        <w:pStyle w:val="reference"/>
        <w:spacing w:after="120" w:line="240" w:lineRule="auto"/>
        <w:ind w:left="397" w:hanging="397"/>
      </w:pPr>
      <w:r w:rsidRPr="00FD7A2E">
        <w:t>Stevenson J, Haberle S (2005) Macro-charcoal Analysis: A Modified Technique Used by the Department of Archaeology and Natural History. PalaeoWorks Technical Report 5, http://hdl.handle.net/1885/144170</w:t>
      </w:r>
    </w:p>
    <w:p w14:paraId="5DE3C827" w14:textId="77777777" w:rsidR="00E25510" w:rsidRPr="00FD7A2E" w:rsidRDefault="00E25510" w:rsidP="00005CAD">
      <w:pPr>
        <w:pStyle w:val="reference"/>
        <w:spacing w:after="120" w:line="240" w:lineRule="auto"/>
        <w:ind w:left="397" w:hanging="397"/>
      </w:pPr>
      <w:r w:rsidRPr="00FD7A2E">
        <w:t>Wick L et al. (2022) Stadt - See - Umwelt: ein interdisziplinäres Forschungsprojekt zur mittelalterlich-frühneuzeitlichen Stadtentwicklung von Bad Waldsee. Zeitschrift für Württembergische Landesgeschichte. 81: 375-382.</w:t>
      </w:r>
      <w:bookmarkStart w:id="2" w:name="_GoBack"/>
      <w:bookmarkEnd w:id="2"/>
    </w:p>
    <w:p w14:paraId="60DAAA82" w14:textId="1E55D547" w:rsidR="00E25510" w:rsidRPr="00FD7A2E" w:rsidRDefault="00E25510" w:rsidP="00005CAD">
      <w:pPr>
        <w:pStyle w:val="reference"/>
      </w:pPr>
    </w:p>
    <w:sectPr w:rsidR="00E25510" w:rsidRPr="00FD7A2E" w:rsidSect="00FD7A2E">
      <w:type w:val="continuous"/>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B451C" w14:textId="77777777" w:rsidR="008E0815" w:rsidRDefault="008E0815" w:rsidP="009A7109">
      <w:pPr>
        <w:spacing w:after="0" w:line="240" w:lineRule="auto"/>
      </w:pPr>
      <w:r>
        <w:separator/>
      </w:r>
    </w:p>
  </w:endnote>
  <w:endnote w:type="continuationSeparator" w:id="0">
    <w:p w14:paraId="482F4C53" w14:textId="77777777" w:rsidR="008E0815" w:rsidRDefault="008E0815" w:rsidP="009A7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Semibold">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7FC50" w14:textId="28E97747" w:rsidR="009508CD" w:rsidRDefault="009508C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55D2C" w14:textId="77777777" w:rsidR="008E0815" w:rsidRDefault="008E0815" w:rsidP="009A7109">
      <w:pPr>
        <w:spacing w:after="0" w:line="240" w:lineRule="auto"/>
      </w:pPr>
      <w:r>
        <w:separator/>
      </w:r>
    </w:p>
  </w:footnote>
  <w:footnote w:type="continuationSeparator" w:id="0">
    <w:p w14:paraId="3E88A6A6" w14:textId="77777777" w:rsidR="008E0815" w:rsidRDefault="008E0815" w:rsidP="009A7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53AB0"/>
    <w:multiLevelType w:val="hybridMultilevel"/>
    <w:tmpl w:val="2BDCF69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64F414D"/>
    <w:multiLevelType w:val="hybridMultilevel"/>
    <w:tmpl w:val="F9E2DA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4F1366"/>
    <w:multiLevelType w:val="hybridMultilevel"/>
    <w:tmpl w:val="D94607C0"/>
    <w:lvl w:ilvl="0" w:tplc="C4C44EA0">
      <w:start w:val="1"/>
      <w:numFmt w:val="bullet"/>
      <w:lvlText w:val="•"/>
      <w:lvlJc w:val="left"/>
      <w:pPr>
        <w:tabs>
          <w:tab w:val="num" w:pos="720"/>
        </w:tabs>
        <w:ind w:left="720" w:hanging="360"/>
      </w:pPr>
      <w:rPr>
        <w:rFonts w:ascii="Arial" w:hAnsi="Arial" w:hint="default"/>
      </w:rPr>
    </w:lvl>
    <w:lvl w:ilvl="1" w:tplc="B4501138">
      <w:start w:val="1"/>
      <w:numFmt w:val="bullet"/>
      <w:lvlText w:val="•"/>
      <w:lvlJc w:val="left"/>
      <w:pPr>
        <w:tabs>
          <w:tab w:val="num" w:pos="1440"/>
        </w:tabs>
        <w:ind w:left="1440" w:hanging="360"/>
      </w:pPr>
      <w:rPr>
        <w:rFonts w:ascii="Arial" w:hAnsi="Arial" w:hint="default"/>
      </w:rPr>
    </w:lvl>
    <w:lvl w:ilvl="2" w:tplc="EB8E4BFA" w:tentative="1">
      <w:start w:val="1"/>
      <w:numFmt w:val="bullet"/>
      <w:lvlText w:val="•"/>
      <w:lvlJc w:val="left"/>
      <w:pPr>
        <w:tabs>
          <w:tab w:val="num" w:pos="2160"/>
        </w:tabs>
        <w:ind w:left="2160" w:hanging="360"/>
      </w:pPr>
      <w:rPr>
        <w:rFonts w:ascii="Arial" w:hAnsi="Arial" w:hint="default"/>
      </w:rPr>
    </w:lvl>
    <w:lvl w:ilvl="3" w:tplc="16CE3708" w:tentative="1">
      <w:start w:val="1"/>
      <w:numFmt w:val="bullet"/>
      <w:lvlText w:val="•"/>
      <w:lvlJc w:val="left"/>
      <w:pPr>
        <w:tabs>
          <w:tab w:val="num" w:pos="2880"/>
        </w:tabs>
        <w:ind w:left="2880" w:hanging="360"/>
      </w:pPr>
      <w:rPr>
        <w:rFonts w:ascii="Arial" w:hAnsi="Arial" w:hint="default"/>
      </w:rPr>
    </w:lvl>
    <w:lvl w:ilvl="4" w:tplc="7BFCFD08" w:tentative="1">
      <w:start w:val="1"/>
      <w:numFmt w:val="bullet"/>
      <w:lvlText w:val="•"/>
      <w:lvlJc w:val="left"/>
      <w:pPr>
        <w:tabs>
          <w:tab w:val="num" w:pos="3600"/>
        </w:tabs>
        <w:ind w:left="3600" w:hanging="360"/>
      </w:pPr>
      <w:rPr>
        <w:rFonts w:ascii="Arial" w:hAnsi="Arial" w:hint="default"/>
      </w:rPr>
    </w:lvl>
    <w:lvl w:ilvl="5" w:tplc="E29AEB08" w:tentative="1">
      <w:start w:val="1"/>
      <w:numFmt w:val="bullet"/>
      <w:lvlText w:val="•"/>
      <w:lvlJc w:val="left"/>
      <w:pPr>
        <w:tabs>
          <w:tab w:val="num" w:pos="4320"/>
        </w:tabs>
        <w:ind w:left="4320" w:hanging="360"/>
      </w:pPr>
      <w:rPr>
        <w:rFonts w:ascii="Arial" w:hAnsi="Arial" w:hint="default"/>
      </w:rPr>
    </w:lvl>
    <w:lvl w:ilvl="6" w:tplc="565463F2" w:tentative="1">
      <w:start w:val="1"/>
      <w:numFmt w:val="bullet"/>
      <w:lvlText w:val="•"/>
      <w:lvlJc w:val="left"/>
      <w:pPr>
        <w:tabs>
          <w:tab w:val="num" w:pos="5040"/>
        </w:tabs>
        <w:ind w:left="5040" w:hanging="360"/>
      </w:pPr>
      <w:rPr>
        <w:rFonts w:ascii="Arial" w:hAnsi="Arial" w:hint="default"/>
      </w:rPr>
    </w:lvl>
    <w:lvl w:ilvl="7" w:tplc="C9008FBA" w:tentative="1">
      <w:start w:val="1"/>
      <w:numFmt w:val="bullet"/>
      <w:lvlText w:val="•"/>
      <w:lvlJc w:val="left"/>
      <w:pPr>
        <w:tabs>
          <w:tab w:val="num" w:pos="5760"/>
        </w:tabs>
        <w:ind w:left="5760" w:hanging="360"/>
      </w:pPr>
      <w:rPr>
        <w:rFonts w:ascii="Arial" w:hAnsi="Arial" w:hint="default"/>
      </w:rPr>
    </w:lvl>
    <w:lvl w:ilvl="8" w:tplc="3C724E82" w:tentative="1">
      <w:start w:val="1"/>
      <w:numFmt w:val="bullet"/>
      <w:lvlText w:val="•"/>
      <w:lvlJc w:val="left"/>
      <w:pPr>
        <w:tabs>
          <w:tab w:val="num" w:pos="6480"/>
        </w:tabs>
        <w:ind w:left="6480" w:hanging="360"/>
      </w:pPr>
      <w:rPr>
        <w:rFonts w:ascii="Arial" w:hAnsi="Arial" w:hint="default"/>
      </w:rPr>
    </w:lvl>
  </w:abstractNum>
  <w:abstractNum w:abstractNumId="3">
    <w:nsid w:val="0E9D6105"/>
    <w:multiLevelType w:val="hybridMultilevel"/>
    <w:tmpl w:val="504E233A"/>
    <w:lvl w:ilvl="0" w:tplc="42FACDB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2A2121A"/>
    <w:multiLevelType w:val="hybridMultilevel"/>
    <w:tmpl w:val="36F4A2CC"/>
    <w:lvl w:ilvl="0" w:tplc="0A166B78">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nsid w:val="13DC0992"/>
    <w:multiLevelType w:val="hybridMultilevel"/>
    <w:tmpl w:val="2D289FA8"/>
    <w:lvl w:ilvl="0" w:tplc="0CCEA422">
      <w:start w:val="8"/>
      <w:numFmt w:val="bullet"/>
      <w:lvlText w:val="-"/>
      <w:lvlJc w:val="left"/>
      <w:pPr>
        <w:ind w:left="720" w:hanging="360"/>
      </w:pPr>
      <w:rPr>
        <w:rFonts w:ascii="Calibri" w:eastAsiaTheme="minorHAnsi" w:hAnsi="Calibri" w:cs="Calibri" w:hint="default"/>
        <w:b/>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46241C"/>
    <w:multiLevelType w:val="hybridMultilevel"/>
    <w:tmpl w:val="A946812C"/>
    <w:lvl w:ilvl="0" w:tplc="C066A3E2">
      <w:start w:val="8"/>
      <w:numFmt w:val="bullet"/>
      <w:lvlText w:val="-"/>
      <w:lvlJc w:val="left"/>
      <w:pPr>
        <w:ind w:left="720" w:hanging="360"/>
      </w:pPr>
      <w:rPr>
        <w:rFonts w:ascii="Calibri" w:eastAsiaTheme="minorHAnsi" w:hAnsi="Calibri" w:cs="Calibri" w:hint="default"/>
        <w:b/>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D17030"/>
    <w:multiLevelType w:val="multilevel"/>
    <w:tmpl w:val="54128F68"/>
    <w:lvl w:ilvl="0">
      <w:start w:val="8"/>
      <w:numFmt w:val="bullet"/>
      <w:lvlText w:val="-"/>
      <w:lvlJc w:val="left"/>
      <w:pPr>
        <w:ind w:left="643" w:hanging="360"/>
      </w:pPr>
      <w:rPr>
        <w:rFonts w:ascii="Calibri" w:eastAsia="Calibri" w:hAnsi="Calibri" w:cs="Calibri"/>
        <w:b/>
        <w:i w:val="0"/>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8">
    <w:nsid w:val="1B693AB1"/>
    <w:multiLevelType w:val="hybridMultilevel"/>
    <w:tmpl w:val="6C964E50"/>
    <w:lvl w:ilvl="0" w:tplc="13CE31C2">
      <w:numFmt w:val="bullet"/>
      <w:lvlText w:val="-"/>
      <w:lvlJc w:val="left"/>
      <w:pPr>
        <w:ind w:left="720" w:hanging="360"/>
      </w:pPr>
      <w:rPr>
        <w:rFonts w:ascii="Times New Roman" w:eastAsiaTheme="minorHAnsi"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E8758DB"/>
    <w:multiLevelType w:val="hybridMultilevel"/>
    <w:tmpl w:val="6F162822"/>
    <w:lvl w:ilvl="0" w:tplc="94D42CA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5066CF"/>
    <w:multiLevelType w:val="multilevel"/>
    <w:tmpl w:val="E3E0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6D3E32"/>
    <w:multiLevelType w:val="multilevel"/>
    <w:tmpl w:val="6FF8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825FE3"/>
    <w:multiLevelType w:val="hybridMultilevel"/>
    <w:tmpl w:val="FF2A9E30"/>
    <w:lvl w:ilvl="0" w:tplc="4798E8F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DC64CA2"/>
    <w:multiLevelType w:val="hybridMultilevel"/>
    <w:tmpl w:val="E35AB808"/>
    <w:lvl w:ilvl="0" w:tplc="CFD25900">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9E546D"/>
    <w:multiLevelType w:val="hybridMultilevel"/>
    <w:tmpl w:val="B922FB82"/>
    <w:lvl w:ilvl="0" w:tplc="EF7AB1C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13030CB"/>
    <w:multiLevelType w:val="hybridMultilevel"/>
    <w:tmpl w:val="21F07A88"/>
    <w:lvl w:ilvl="0" w:tplc="4D4CCE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5F5710"/>
    <w:multiLevelType w:val="hybridMultilevel"/>
    <w:tmpl w:val="5A40B852"/>
    <w:lvl w:ilvl="0" w:tplc="A614EAF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7DE06D8"/>
    <w:multiLevelType w:val="hybridMultilevel"/>
    <w:tmpl w:val="74D45C1C"/>
    <w:lvl w:ilvl="0" w:tplc="B9CC541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3BC3623E"/>
    <w:multiLevelType w:val="hybridMultilevel"/>
    <w:tmpl w:val="A4C46944"/>
    <w:lvl w:ilvl="0" w:tplc="B9FA5F84">
      <w:start w:val="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F124FF9"/>
    <w:multiLevelType w:val="hybridMultilevel"/>
    <w:tmpl w:val="12C8D4F2"/>
    <w:lvl w:ilvl="0" w:tplc="FF1806B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FC24217"/>
    <w:multiLevelType w:val="hybridMultilevel"/>
    <w:tmpl w:val="65584FA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nsid w:val="41424527"/>
    <w:multiLevelType w:val="hybridMultilevel"/>
    <w:tmpl w:val="4BF68A3E"/>
    <w:lvl w:ilvl="0" w:tplc="940AB18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2254039"/>
    <w:multiLevelType w:val="hybridMultilevel"/>
    <w:tmpl w:val="2DFC8D2A"/>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nsid w:val="46846BAA"/>
    <w:multiLevelType w:val="hybridMultilevel"/>
    <w:tmpl w:val="6246B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EF2C54"/>
    <w:multiLevelType w:val="multilevel"/>
    <w:tmpl w:val="8B76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103433"/>
    <w:multiLevelType w:val="hybridMultilevel"/>
    <w:tmpl w:val="0EDE99E2"/>
    <w:lvl w:ilvl="0" w:tplc="C61A8216">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4CF527B3"/>
    <w:multiLevelType w:val="hybridMultilevel"/>
    <w:tmpl w:val="69381E4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7">
    <w:nsid w:val="4D196F7F"/>
    <w:multiLevelType w:val="multilevel"/>
    <w:tmpl w:val="6002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6F3DC6"/>
    <w:multiLevelType w:val="hybridMultilevel"/>
    <w:tmpl w:val="94E456C8"/>
    <w:lvl w:ilvl="0" w:tplc="196EDE7A">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nsid w:val="575F195F"/>
    <w:multiLevelType w:val="multilevel"/>
    <w:tmpl w:val="2E54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D57875"/>
    <w:multiLevelType w:val="hybridMultilevel"/>
    <w:tmpl w:val="C0DC4E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A44C89"/>
    <w:multiLevelType w:val="multilevel"/>
    <w:tmpl w:val="B5D6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CF1F91"/>
    <w:multiLevelType w:val="hybridMultilevel"/>
    <w:tmpl w:val="EE7CAB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F464081"/>
    <w:multiLevelType w:val="hybridMultilevel"/>
    <w:tmpl w:val="6C128668"/>
    <w:lvl w:ilvl="0" w:tplc="B6E04AF0">
      <w:start w:val="8"/>
      <w:numFmt w:val="bullet"/>
      <w:lvlText w:val="-"/>
      <w:lvlJc w:val="left"/>
      <w:pPr>
        <w:ind w:left="720" w:hanging="360"/>
      </w:pPr>
      <w:rPr>
        <w:rFonts w:ascii="Calibri" w:eastAsiaTheme="minorHAnsi" w:hAnsi="Calibri" w:cs="Calibri" w:hint="default"/>
        <w:b/>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44BE2"/>
    <w:multiLevelType w:val="hybridMultilevel"/>
    <w:tmpl w:val="2BCED836"/>
    <w:lvl w:ilvl="0" w:tplc="F2D44A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9A35BC"/>
    <w:multiLevelType w:val="multilevel"/>
    <w:tmpl w:val="4B86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D7537B"/>
    <w:multiLevelType w:val="multilevel"/>
    <w:tmpl w:val="373EBAB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5ED7C1D"/>
    <w:multiLevelType w:val="hybridMultilevel"/>
    <w:tmpl w:val="BDA84B62"/>
    <w:lvl w:ilvl="0" w:tplc="5DC84072">
      <w:numFmt w:val="bullet"/>
      <w:lvlText w:val="-"/>
      <w:lvlJc w:val="left"/>
      <w:pPr>
        <w:ind w:left="720" w:hanging="360"/>
      </w:pPr>
      <w:rPr>
        <w:rFonts w:ascii="Times New Roman" w:eastAsiaTheme="minorHAnsi"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7393768"/>
    <w:multiLevelType w:val="hybridMultilevel"/>
    <w:tmpl w:val="6066B2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6E0869DD"/>
    <w:multiLevelType w:val="hybridMultilevel"/>
    <w:tmpl w:val="C8C25CF0"/>
    <w:lvl w:ilvl="0" w:tplc="E8B4DD2E">
      <w:numFmt w:val="bullet"/>
      <w:lvlText w:val=""/>
      <w:lvlJc w:val="left"/>
      <w:pPr>
        <w:ind w:left="720" w:hanging="360"/>
      </w:pPr>
      <w:rPr>
        <w:rFonts w:ascii="Wingdings" w:eastAsiaTheme="minorHAnsi" w:hAnsi="Wingdings"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03C02A4"/>
    <w:multiLevelType w:val="hybridMultilevel"/>
    <w:tmpl w:val="F73C515A"/>
    <w:lvl w:ilvl="0" w:tplc="F6AA5D40">
      <w:start w:val="8"/>
      <w:numFmt w:val="bullet"/>
      <w:pStyle w:val="Heading3"/>
      <w:lvlText w:val="-"/>
      <w:lvlJc w:val="left"/>
      <w:pPr>
        <w:ind w:left="643" w:hanging="360"/>
      </w:pPr>
      <w:rPr>
        <w:rFonts w:ascii="Calibri" w:eastAsiaTheme="minorHAnsi" w:hAnsi="Calibri" w:cs="Calibri" w:hint="default"/>
        <w:b/>
        <w:i w:val="0"/>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41">
    <w:nsid w:val="70943972"/>
    <w:multiLevelType w:val="hybridMultilevel"/>
    <w:tmpl w:val="23A4BA96"/>
    <w:lvl w:ilvl="0" w:tplc="234A561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EF51AF"/>
    <w:multiLevelType w:val="multilevel"/>
    <w:tmpl w:val="BB90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BD3080"/>
    <w:multiLevelType w:val="hybridMultilevel"/>
    <w:tmpl w:val="C3A41D40"/>
    <w:lvl w:ilvl="0" w:tplc="BB44D4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1E23B86"/>
    <w:multiLevelType w:val="multilevel"/>
    <w:tmpl w:val="7696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DF1AC1"/>
    <w:multiLevelType w:val="hybridMultilevel"/>
    <w:tmpl w:val="59D0182E"/>
    <w:lvl w:ilvl="0" w:tplc="0728CA46">
      <w:start w:val="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25"/>
  </w:num>
  <w:num w:numId="4">
    <w:abstractNumId w:val="17"/>
  </w:num>
  <w:num w:numId="5">
    <w:abstractNumId w:val="39"/>
  </w:num>
  <w:num w:numId="6">
    <w:abstractNumId w:val="9"/>
  </w:num>
  <w:num w:numId="7">
    <w:abstractNumId w:val="26"/>
  </w:num>
  <w:num w:numId="8">
    <w:abstractNumId w:val="1"/>
  </w:num>
  <w:num w:numId="9">
    <w:abstractNumId w:val="41"/>
  </w:num>
  <w:num w:numId="10">
    <w:abstractNumId w:val="32"/>
  </w:num>
  <w:num w:numId="11">
    <w:abstractNumId w:val="22"/>
  </w:num>
  <w:num w:numId="12">
    <w:abstractNumId w:val="21"/>
  </w:num>
  <w:num w:numId="13">
    <w:abstractNumId w:val="34"/>
  </w:num>
  <w:num w:numId="14">
    <w:abstractNumId w:val="2"/>
  </w:num>
  <w:num w:numId="15">
    <w:abstractNumId w:val="3"/>
  </w:num>
  <w:num w:numId="16">
    <w:abstractNumId w:val="20"/>
  </w:num>
  <w:num w:numId="17">
    <w:abstractNumId w:val="23"/>
  </w:num>
  <w:num w:numId="18">
    <w:abstractNumId w:val="30"/>
  </w:num>
  <w:num w:numId="19">
    <w:abstractNumId w:val="12"/>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3"/>
  </w:num>
  <w:num w:numId="23">
    <w:abstractNumId w:val="28"/>
  </w:num>
  <w:num w:numId="24">
    <w:abstractNumId w:val="38"/>
  </w:num>
  <w:num w:numId="25">
    <w:abstractNumId w:val="18"/>
  </w:num>
  <w:num w:numId="26">
    <w:abstractNumId w:val="45"/>
  </w:num>
  <w:num w:numId="27">
    <w:abstractNumId w:val="43"/>
  </w:num>
  <w:num w:numId="28">
    <w:abstractNumId w:val="15"/>
  </w:num>
  <w:num w:numId="29">
    <w:abstractNumId w:val="16"/>
  </w:num>
  <w:num w:numId="30">
    <w:abstractNumId w:val="37"/>
  </w:num>
  <w:num w:numId="31">
    <w:abstractNumId w:val="8"/>
  </w:num>
  <w:num w:numId="32">
    <w:abstractNumId w:val="5"/>
  </w:num>
  <w:num w:numId="33">
    <w:abstractNumId w:val="6"/>
  </w:num>
  <w:num w:numId="34">
    <w:abstractNumId w:val="33"/>
  </w:num>
  <w:num w:numId="35">
    <w:abstractNumId w:val="40"/>
  </w:num>
  <w:num w:numId="36">
    <w:abstractNumId w:val="35"/>
  </w:num>
  <w:num w:numId="37">
    <w:abstractNumId w:val="42"/>
  </w:num>
  <w:num w:numId="38">
    <w:abstractNumId w:val="11"/>
  </w:num>
  <w:num w:numId="39">
    <w:abstractNumId w:val="27"/>
  </w:num>
  <w:num w:numId="40">
    <w:abstractNumId w:val="10"/>
  </w:num>
  <w:num w:numId="41">
    <w:abstractNumId w:val="40"/>
  </w:num>
  <w:num w:numId="42">
    <w:abstractNumId w:val="40"/>
  </w:num>
  <w:num w:numId="43">
    <w:abstractNumId w:val="29"/>
  </w:num>
  <w:num w:numId="44">
    <w:abstractNumId w:val="44"/>
  </w:num>
  <w:num w:numId="45">
    <w:abstractNumId w:val="24"/>
  </w:num>
  <w:num w:numId="46">
    <w:abstractNumId w:val="4"/>
  </w:num>
  <w:num w:numId="47">
    <w:abstractNumId w:val="31"/>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00"/>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6" w:nlCheck="1" w:checkStyle="1"/>
  <w:activeWritingStyle w:appName="MSWord" w:lang="fr-BE" w:vendorID="64" w:dllVersion="0" w:nlCheck="1" w:checkStyle="0"/>
  <w:activeWritingStyle w:appName="MSWord" w:lang="fr-BE" w:vendorID="64" w:dllVersion="6"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U0NzQ3N7YwNTUyMDBQ0lEKTi0uzszPAykwqwUAU0Pj1iwAAAA="/>
  </w:docVars>
  <w:rsids>
    <w:rsidRoot w:val="00946841"/>
    <w:rsid w:val="0000062A"/>
    <w:rsid w:val="00000715"/>
    <w:rsid w:val="000008DE"/>
    <w:rsid w:val="00000AF7"/>
    <w:rsid w:val="00000CA7"/>
    <w:rsid w:val="00001624"/>
    <w:rsid w:val="00001F67"/>
    <w:rsid w:val="000024C5"/>
    <w:rsid w:val="00002D67"/>
    <w:rsid w:val="00003350"/>
    <w:rsid w:val="000033FB"/>
    <w:rsid w:val="0000356C"/>
    <w:rsid w:val="000035F5"/>
    <w:rsid w:val="00003637"/>
    <w:rsid w:val="00004203"/>
    <w:rsid w:val="0000450D"/>
    <w:rsid w:val="00004BF6"/>
    <w:rsid w:val="0000557F"/>
    <w:rsid w:val="00005CAD"/>
    <w:rsid w:val="00005D70"/>
    <w:rsid w:val="000060EF"/>
    <w:rsid w:val="0000611C"/>
    <w:rsid w:val="00006F61"/>
    <w:rsid w:val="00007116"/>
    <w:rsid w:val="0000722F"/>
    <w:rsid w:val="00007D8B"/>
    <w:rsid w:val="00010249"/>
    <w:rsid w:val="0001035E"/>
    <w:rsid w:val="00010B7D"/>
    <w:rsid w:val="00010F32"/>
    <w:rsid w:val="000113F4"/>
    <w:rsid w:val="0001146B"/>
    <w:rsid w:val="000115E0"/>
    <w:rsid w:val="00011856"/>
    <w:rsid w:val="00012975"/>
    <w:rsid w:val="000135BF"/>
    <w:rsid w:val="000137FD"/>
    <w:rsid w:val="00013991"/>
    <w:rsid w:val="00013C44"/>
    <w:rsid w:val="000141EA"/>
    <w:rsid w:val="000143ED"/>
    <w:rsid w:val="0001468E"/>
    <w:rsid w:val="000146D7"/>
    <w:rsid w:val="00014864"/>
    <w:rsid w:val="00014C27"/>
    <w:rsid w:val="00014F02"/>
    <w:rsid w:val="00015216"/>
    <w:rsid w:val="000156D3"/>
    <w:rsid w:val="000156E3"/>
    <w:rsid w:val="00015732"/>
    <w:rsid w:val="00015AC7"/>
    <w:rsid w:val="00015DEC"/>
    <w:rsid w:val="00015E8F"/>
    <w:rsid w:val="0001656F"/>
    <w:rsid w:val="00016E2A"/>
    <w:rsid w:val="00016E5E"/>
    <w:rsid w:val="000173EE"/>
    <w:rsid w:val="000202E6"/>
    <w:rsid w:val="00020907"/>
    <w:rsid w:val="000211CC"/>
    <w:rsid w:val="00021913"/>
    <w:rsid w:val="00021A8A"/>
    <w:rsid w:val="00021B4B"/>
    <w:rsid w:val="00021C15"/>
    <w:rsid w:val="00021C3E"/>
    <w:rsid w:val="000227EE"/>
    <w:rsid w:val="00022926"/>
    <w:rsid w:val="000229F1"/>
    <w:rsid w:val="00022A41"/>
    <w:rsid w:val="000238C8"/>
    <w:rsid w:val="00023C23"/>
    <w:rsid w:val="000240CC"/>
    <w:rsid w:val="00024423"/>
    <w:rsid w:val="000245ED"/>
    <w:rsid w:val="00024870"/>
    <w:rsid w:val="00024AE2"/>
    <w:rsid w:val="00025484"/>
    <w:rsid w:val="000256FC"/>
    <w:rsid w:val="00025808"/>
    <w:rsid w:val="00026354"/>
    <w:rsid w:val="00027DDD"/>
    <w:rsid w:val="00027DF6"/>
    <w:rsid w:val="00030109"/>
    <w:rsid w:val="00030281"/>
    <w:rsid w:val="00030447"/>
    <w:rsid w:val="0003048E"/>
    <w:rsid w:val="00030688"/>
    <w:rsid w:val="00030756"/>
    <w:rsid w:val="000309E6"/>
    <w:rsid w:val="0003130F"/>
    <w:rsid w:val="00031604"/>
    <w:rsid w:val="00031FA6"/>
    <w:rsid w:val="00032489"/>
    <w:rsid w:val="0003378E"/>
    <w:rsid w:val="00033892"/>
    <w:rsid w:val="00033F1A"/>
    <w:rsid w:val="000341A9"/>
    <w:rsid w:val="000345B6"/>
    <w:rsid w:val="00034A42"/>
    <w:rsid w:val="00034C69"/>
    <w:rsid w:val="00034EE8"/>
    <w:rsid w:val="00034F86"/>
    <w:rsid w:val="000350A2"/>
    <w:rsid w:val="00035264"/>
    <w:rsid w:val="00035C28"/>
    <w:rsid w:val="00035E5B"/>
    <w:rsid w:val="00035F2F"/>
    <w:rsid w:val="00036705"/>
    <w:rsid w:val="00036F09"/>
    <w:rsid w:val="00037339"/>
    <w:rsid w:val="00037789"/>
    <w:rsid w:val="000379A5"/>
    <w:rsid w:val="00037A2A"/>
    <w:rsid w:val="0004077C"/>
    <w:rsid w:val="000407B8"/>
    <w:rsid w:val="00040E4F"/>
    <w:rsid w:val="00041187"/>
    <w:rsid w:val="0004165D"/>
    <w:rsid w:val="0004195F"/>
    <w:rsid w:val="00041E4E"/>
    <w:rsid w:val="0004206E"/>
    <w:rsid w:val="000422AD"/>
    <w:rsid w:val="00042A7B"/>
    <w:rsid w:val="00042B80"/>
    <w:rsid w:val="00042C76"/>
    <w:rsid w:val="00042F18"/>
    <w:rsid w:val="000438C5"/>
    <w:rsid w:val="0004394F"/>
    <w:rsid w:val="00043C37"/>
    <w:rsid w:val="00043CD2"/>
    <w:rsid w:val="00044155"/>
    <w:rsid w:val="000444C7"/>
    <w:rsid w:val="000450B4"/>
    <w:rsid w:val="0004512F"/>
    <w:rsid w:val="000452BE"/>
    <w:rsid w:val="0004544F"/>
    <w:rsid w:val="00045512"/>
    <w:rsid w:val="00045581"/>
    <w:rsid w:val="00045662"/>
    <w:rsid w:val="00045C27"/>
    <w:rsid w:val="00046B57"/>
    <w:rsid w:val="00046FEB"/>
    <w:rsid w:val="00047124"/>
    <w:rsid w:val="00047223"/>
    <w:rsid w:val="0004771C"/>
    <w:rsid w:val="00047A39"/>
    <w:rsid w:val="00047BC6"/>
    <w:rsid w:val="0005033D"/>
    <w:rsid w:val="00050383"/>
    <w:rsid w:val="000507E1"/>
    <w:rsid w:val="00050EC6"/>
    <w:rsid w:val="00051278"/>
    <w:rsid w:val="000513E1"/>
    <w:rsid w:val="000515B5"/>
    <w:rsid w:val="000518F7"/>
    <w:rsid w:val="00051BBF"/>
    <w:rsid w:val="00052006"/>
    <w:rsid w:val="0005246E"/>
    <w:rsid w:val="000527B0"/>
    <w:rsid w:val="00052C7C"/>
    <w:rsid w:val="0005326E"/>
    <w:rsid w:val="00053898"/>
    <w:rsid w:val="00053C96"/>
    <w:rsid w:val="00053DAC"/>
    <w:rsid w:val="00054158"/>
    <w:rsid w:val="0005445F"/>
    <w:rsid w:val="00054571"/>
    <w:rsid w:val="00054956"/>
    <w:rsid w:val="00054995"/>
    <w:rsid w:val="00055290"/>
    <w:rsid w:val="000555D5"/>
    <w:rsid w:val="00055A33"/>
    <w:rsid w:val="00055FD5"/>
    <w:rsid w:val="0005600F"/>
    <w:rsid w:val="0005662E"/>
    <w:rsid w:val="000567E3"/>
    <w:rsid w:val="000569BC"/>
    <w:rsid w:val="00056A8B"/>
    <w:rsid w:val="00056BFD"/>
    <w:rsid w:val="00057045"/>
    <w:rsid w:val="00057CDA"/>
    <w:rsid w:val="00057E77"/>
    <w:rsid w:val="00057E8F"/>
    <w:rsid w:val="00057F2A"/>
    <w:rsid w:val="00060357"/>
    <w:rsid w:val="00060CD9"/>
    <w:rsid w:val="000611F7"/>
    <w:rsid w:val="000612FA"/>
    <w:rsid w:val="00061473"/>
    <w:rsid w:val="000617A3"/>
    <w:rsid w:val="00062219"/>
    <w:rsid w:val="00062333"/>
    <w:rsid w:val="00062AEC"/>
    <w:rsid w:val="00062B3A"/>
    <w:rsid w:val="00062B5D"/>
    <w:rsid w:val="000632C6"/>
    <w:rsid w:val="00063784"/>
    <w:rsid w:val="000647EC"/>
    <w:rsid w:val="0006489F"/>
    <w:rsid w:val="00064B2D"/>
    <w:rsid w:val="00064B2E"/>
    <w:rsid w:val="000656B3"/>
    <w:rsid w:val="00065A8D"/>
    <w:rsid w:val="00065CBC"/>
    <w:rsid w:val="00065FAB"/>
    <w:rsid w:val="00066321"/>
    <w:rsid w:val="00066C83"/>
    <w:rsid w:val="00066D1C"/>
    <w:rsid w:val="00066EDB"/>
    <w:rsid w:val="00067140"/>
    <w:rsid w:val="0006718B"/>
    <w:rsid w:val="00067457"/>
    <w:rsid w:val="000675E2"/>
    <w:rsid w:val="00067A16"/>
    <w:rsid w:val="00067FC3"/>
    <w:rsid w:val="00070488"/>
    <w:rsid w:val="000704AC"/>
    <w:rsid w:val="00070873"/>
    <w:rsid w:val="0007087E"/>
    <w:rsid w:val="00070882"/>
    <w:rsid w:val="00070CCD"/>
    <w:rsid w:val="00071543"/>
    <w:rsid w:val="0007176B"/>
    <w:rsid w:val="00071A80"/>
    <w:rsid w:val="00072459"/>
    <w:rsid w:val="0007312C"/>
    <w:rsid w:val="0007348C"/>
    <w:rsid w:val="00073550"/>
    <w:rsid w:val="00073574"/>
    <w:rsid w:val="00073871"/>
    <w:rsid w:val="00073950"/>
    <w:rsid w:val="00073B11"/>
    <w:rsid w:val="00074261"/>
    <w:rsid w:val="000743DA"/>
    <w:rsid w:val="00074614"/>
    <w:rsid w:val="00074B7C"/>
    <w:rsid w:val="00074F30"/>
    <w:rsid w:val="00074F5D"/>
    <w:rsid w:val="000755B6"/>
    <w:rsid w:val="00075724"/>
    <w:rsid w:val="00075A54"/>
    <w:rsid w:val="000760BB"/>
    <w:rsid w:val="000762F5"/>
    <w:rsid w:val="00076613"/>
    <w:rsid w:val="0007674C"/>
    <w:rsid w:val="00076D7F"/>
    <w:rsid w:val="00076E0C"/>
    <w:rsid w:val="00077ACA"/>
    <w:rsid w:val="00077BC8"/>
    <w:rsid w:val="00077CD5"/>
    <w:rsid w:val="00077DB8"/>
    <w:rsid w:val="00077E76"/>
    <w:rsid w:val="000800E2"/>
    <w:rsid w:val="00080713"/>
    <w:rsid w:val="00080749"/>
    <w:rsid w:val="00080A4C"/>
    <w:rsid w:val="00080A6D"/>
    <w:rsid w:val="0008169C"/>
    <w:rsid w:val="00081920"/>
    <w:rsid w:val="00081D19"/>
    <w:rsid w:val="000833D6"/>
    <w:rsid w:val="00083694"/>
    <w:rsid w:val="000836DC"/>
    <w:rsid w:val="00083B80"/>
    <w:rsid w:val="00083BA6"/>
    <w:rsid w:val="00083E7D"/>
    <w:rsid w:val="00083EB9"/>
    <w:rsid w:val="000840A5"/>
    <w:rsid w:val="000842D8"/>
    <w:rsid w:val="00084712"/>
    <w:rsid w:val="000848C3"/>
    <w:rsid w:val="00084A51"/>
    <w:rsid w:val="00084B80"/>
    <w:rsid w:val="00084C6B"/>
    <w:rsid w:val="0008525C"/>
    <w:rsid w:val="000856B7"/>
    <w:rsid w:val="00085B8F"/>
    <w:rsid w:val="000861EF"/>
    <w:rsid w:val="000862D8"/>
    <w:rsid w:val="000863BD"/>
    <w:rsid w:val="00086801"/>
    <w:rsid w:val="0008681A"/>
    <w:rsid w:val="000868EF"/>
    <w:rsid w:val="000872F5"/>
    <w:rsid w:val="00087345"/>
    <w:rsid w:val="000879AA"/>
    <w:rsid w:val="000900A4"/>
    <w:rsid w:val="0009015E"/>
    <w:rsid w:val="000901B0"/>
    <w:rsid w:val="0009084C"/>
    <w:rsid w:val="00090BAC"/>
    <w:rsid w:val="00090C22"/>
    <w:rsid w:val="00090D2B"/>
    <w:rsid w:val="0009112D"/>
    <w:rsid w:val="00091165"/>
    <w:rsid w:val="000913F5"/>
    <w:rsid w:val="00091576"/>
    <w:rsid w:val="000916FE"/>
    <w:rsid w:val="00091E55"/>
    <w:rsid w:val="000922F2"/>
    <w:rsid w:val="00092B08"/>
    <w:rsid w:val="00092D6D"/>
    <w:rsid w:val="00092E9D"/>
    <w:rsid w:val="00093249"/>
    <w:rsid w:val="000934F6"/>
    <w:rsid w:val="0009369C"/>
    <w:rsid w:val="00093C01"/>
    <w:rsid w:val="00093DE7"/>
    <w:rsid w:val="0009403D"/>
    <w:rsid w:val="00094591"/>
    <w:rsid w:val="000946C3"/>
    <w:rsid w:val="0009487A"/>
    <w:rsid w:val="00094973"/>
    <w:rsid w:val="00094E86"/>
    <w:rsid w:val="00095541"/>
    <w:rsid w:val="000959C9"/>
    <w:rsid w:val="00095BF1"/>
    <w:rsid w:val="00095F2E"/>
    <w:rsid w:val="0009606C"/>
    <w:rsid w:val="00096549"/>
    <w:rsid w:val="00096608"/>
    <w:rsid w:val="0009680B"/>
    <w:rsid w:val="00097201"/>
    <w:rsid w:val="000972E6"/>
    <w:rsid w:val="0009776E"/>
    <w:rsid w:val="00097786"/>
    <w:rsid w:val="000979F8"/>
    <w:rsid w:val="00097B83"/>
    <w:rsid w:val="000A004B"/>
    <w:rsid w:val="000A0C44"/>
    <w:rsid w:val="000A18E7"/>
    <w:rsid w:val="000A1AF1"/>
    <w:rsid w:val="000A1EB3"/>
    <w:rsid w:val="000A2153"/>
    <w:rsid w:val="000A2233"/>
    <w:rsid w:val="000A228C"/>
    <w:rsid w:val="000A256A"/>
    <w:rsid w:val="000A25D8"/>
    <w:rsid w:val="000A2AAF"/>
    <w:rsid w:val="000A3204"/>
    <w:rsid w:val="000A3356"/>
    <w:rsid w:val="000A3511"/>
    <w:rsid w:val="000A3654"/>
    <w:rsid w:val="000A3BEF"/>
    <w:rsid w:val="000A3D66"/>
    <w:rsid w:val="000A41CB"/>
    <w:rsid w:val="000A4239"/>
    <w:rsid w:val="000A46F9"/>
    <w:rsid w:val="000A4CE8"/>
    <w:rsid w:val="000A4DC2"/>
    <w:rsid w:val="000A4E09"/>
    <w:rsid w:val="000A503F"/>
    <w:rsid w:val="000A5798"/>
    <w:rsid w:val="000A5907"/>
    <w:rsid w:val="000A6220"/>
    <w:rsid w:val="000A690A"/>
    <w:rsid w:val="000A7A9D"/>
    <w:rsid w:val="000A7EBE"/>
    <w:rsid w:val="000B05BE"/>
    <w:rsid w:val="000B0679"/>
    <w:rsid w:val="000B0950"/>
    <w:rsid w:val="000B0B94"/>
    <w:rsid w:val="000B0DDC"/>
    <w:rsid w:val="000B1059"/>
    <w:rsid w:val="000B1D37"/>
    <w:rsid w:val="000B1E9D"/>
    <w:rsid w:val="000B1EBE"/>
    <w:rsid w:val="000B2094"/>
    <w:rsid w:val="000B24DC"/>
    <w:rsid w:val="000B24FF"/>
    <w:rsid w:val="000B263A"/>
    <w:rsid w:val="000B2805"/>
    <w:rsid w:val="000B28AD"/>
    <w:rsid w:val="000B29DB"/>
    <w:rsid w:val="000B29F7"/>
    <w:rsid w:val="000B2B83"/>
    <w:rsid w:val="000B317A"/>
    <w:rsid w:val="000B335B"/>
    <w:rsid w:val="000B369B"/>
    <w:rsid w:val="000B36AB"/>
    <w:rsid w:val="000B39CA"/>
    <w:rsid w:val="000B3CC0"/>
    <w:rsid w:val="000B3E04"/>
    <w:rsid w:val="000B43BC"/>
    <w:rsid w:val="000B4EDD"/>
    <w:rsid w:val="000B505E"/>
    <w:rsid w:val="000B520B"/>
    <w:rsid w:val="000B576A"/>
    <w:rsid w:val="000B5885"/>
    <w:rsid w:val="000B58AE"/>
    <w:rsid w:val="000B5C84"/>
    <w:rsid w:val="000B60DD"/>
    <w:rsid w:val="000B6F54"/>
    <w:rsid w:val="000B70AC"/>
    <w:rsid w:val="000B7147"/>
    <w:rsid w:val="000B72AE"/>
    <w:rsid w:val="000B76A9"/>
    <w:rsid w:val="000B76CC"/>
    <w:rsid w:val="000B7728"/>
    <w:rsid w:val="000C03BE"/>
    <w:rsid w:val="000C104B"/>
    <w:rsid w:val="000C1686"/>
    <w:rsid w:val="000C16E8"/>
    <w:rsid w:val="000C19BF"/>
    <w:rsid w:val="000C2327"/>
    <w:rsid w:val="000C24A0"/>
    <w:rsid w:val="000C250C"/>
    <w:rsid w:val="000C279A"/>
    <w:rsid w:val="000C2F92"/>
    <w:rsid w:val="000C306E"/>
    <w:rsid w:val="000C31EB"/>
    <w:rsid w:val="000C32BC"/>
    <w:rsid w:val="000C34CE"/>
    <w:rsid w:val="000C3625"/>
    <w:rsid w:val="000C3861"/>
    <w:rsid w:val="000C3F96"/>
    <w:rsid w:val="000C4242"/>
    <w:rsid w:val="000C42D5"/>
    <w:rsid w:val="000C44C0"/>
    <w:rsid w:val="000C4B82"/>
    <w:rsid w:val="000C530A"/>
    <w:rsid w:val="000C5AB7"/>
    <w:rsid w:val="000C5AFE"/>
    <w:rsid w:val="000C5CF7"/>
    <w:rsid w:val="000C5F04"/>
    <w:rsid w:val="000C5F68"/>
    <w:rsid w:val="000C609E"/>
    <w:rsid w:val="000C62A3"/>
    <w:rsid w:val="000C65E7"/>
    <w:rsid w:val="000C6779"/>
    <w:rsid w:val="000C679E"/>
    <w:rsid w:val="000C6D89"/>
    <w:rsid w:val="000C6DCC"/>
    <w:rsid w:val="000C71AA"/>
    <w:rsid w:val="000C7319"/>
    <w:rsid w:val="000C7354"/>
    <w:rsid w:val="000C74D6"/>
    <w:rsid w:val="000C7C96"/>
    <w:rsid w:val="000C7CD1"/>
    <w:rsid w:val="000D0109"/>
    <w:rsid w:val="000D01FE"/>
    <w:rsid w:val="000D02D5"/>
    <w:rsid w:val="000D03E9"/>
    <w:rsid w:val="000D0777"/>
    <w:rsid w:val="000D09CE"/>
    <w:rsid w:val="000D0CFA"/>
    <w:rsid w:val="000D114C"/>
    <w:rsid w:val="000D1225"/>
    <w:rsid w:val="000D1289"/>
    <w:rsid w:val="000D19AD"/>
    <w:rsid w:val="000D24CE"/>
    <w:rsid w:val="000D27FD"/>
    <w:rsid w:val="000D2BA0"/>
    <w:rsid w:val="000D2C52"/>
    <w:rsid w:val="000D2FCA"/>
    <w:rsid w:val="000D3165"/>
    <w:rsid w:val="000D3178"/>
    <w:rsid w:val="000D32A4"/>
    <w:rsid w:val="000D33A7"/>
    <w:rsid w:val="000D362C"/>
    <w:rsid w:val="000D3833"/>
    <w:rsid w:val="000D3983"/>
    <w:rsid w:val="000D42EF"/>
    <w:rsid w:val="000D4596"/>
    <w:rsid w:val="000D4EBF"/>
    <w:rsid w:val="000D5088"/>
    <w:rsid w:val="000D520F"/>
    <w:rsid w:val="000D533F"/>
    <w:rsid w:val="000D559E"/>
    <w:rsid w:val="000D5D0B"/>
    <w:rsid w:val="000D5E95"/>
    <w:rsid w:val="000D5ECA"/>
    <w:rsid w:val="000D6138"/>
    <w:rsid w:val="000D646B"/>
    <w:rsid w:val="000D64DF"/>
    <w:rsid w:val="000D6A77"/>
    <w:rsid w:val="000D6B42"/>
    <w:rsid w:val="000D6F60"/>
    <w:rsid w:val="000D7332"/>
    <w:rsid w:val="000D7AAC"/>
    <w:rsid w:val="000D7D32"/>
    <w:rsid w:val="000D7FD0"/>
    <w:rsid w:val="000E02CF"/>
    <w:rsid w:val="000E078D"/>
    <w:rsid w:val="000E0A7E"/>
    <w:rsid w:val="000E0E77"/>
    <w:rsid w:val="000E1287"/>
    <w:rsid w:val="000E187F"/>
    <w:rsid w:val="000E1C5E"/>
    <w:rsid w:val="000E223F"/>
    <w:rsid w:val="000E22C3"/>
    <w:rsid w:val="000E231C"/>
    <w:rsid w:val="000E2556"/>
    <w:rsid w:val="000E2598"/>
    <w:rsid w:val="000E2AD2"/>
    <w:rsid w:val="000E2CCB"/>
    <w:rsid w:val="000E3130"/>
    <w:rsid w:val="000E37B2"/>
    <w:rsid w:val="000E3935"/>
    <w:rsid w:val="000E3C1F"/>
    <w:rsid w:val="000E3D9C"/>
    <w:rsid w:val="000E3F0B"/>
    <w:rsid w:val="000E4638"/>
    <w:rsid w:val="000E4AED"/>
    <w:rsid w:val="000E4C80"/>
    <w:rsid w:val="000E4CC6"/>
    <w:rsid w:val="000E4E75"/>
    <w:rsid w:val="000E57A4"/>
    <w:rsid w:val="000E5844"/>
    <w:rsid w:val="000E5CBC"/>
    <w:rsid w:val="000E5D05"/>
    <w:rsid w:val="000E5DAF"/>
    <w:rsid w:val="000E61AD"/>
    <w:rsid w:val="000E65FC"/>
    <w:rsid w:val="000E6E37"/>
    <w:rsid w:val="000F0821"/>
    <w:rsid w:val="000F12E2"/>
    <w:rsid w:val="000F17DF"/>
    <w:rsid w:val="000F1A23"/>
    <w:rsid w:val="000F1DA7"/>
    <w:rsid w:val="000F22A0"/>
    <w:rsid w:val="000F2433"/>
    <w:rsid w:val="000F26BA"/>
    <w:rsid w:val="000F28DC"/>
    <w:rsid w:val="000F2F04"/>
    <w:rsid w:val="000F302E"/>
    <w:rsid w:val="000F3334"/>
    <w:rsid w:val="000F36D0"/>
    <w:rsid w:val="000F39F4"/>
    <w:rsid w:val="000F410C"/>
    <w:rsid w:val="000F4428"/>
    <w:rsid w:val="000F472A"/>
    <w:rsid w:val="000F4F4F"/>
    <w:rsid w:val="000F5137"/>
    <w:rsid w:val="000F520C"/>
    <w:rsid w:val="000F554B"/>
    <w:rsid w:val="000F69CC"/>
    <w:rsid w:val="000F714A"/>
    <w:rsid w:val="000F72E4"/>
    <w:rsid w:val="000F73D7"/>
    <w:rsid w:val="000F7BE2"/>
    <w:rsid w:val="000F7D2D"/>
    <w:rsid w:val="001001CD"/>
    <w:rsid w:val="0010039D"/>
    <w:rsid w:val="001007E2"/>
    <w:rsid w:val="00100A13"/>
    <w:rsid w:val="00100C43"/>
    <w:rsid w:val="0010127A"/>
    <w:rsid w:val="001019B8"/>
    <w:rsid w:val="00101C48"/>
    <w:rsid w:val="00102B6E"/>
    <w:rsid w:val="00102CB6"/>
    <w:rsid w:val="0010300C"/>
    <w:rsid w:val="00103075"/>
    <w:rsid w:val="0010358E"/>
    <w:rsid w:val="00103A86"/>
    <w:rsid w:val="00103A88"/>
    <w:rsid w:val="00103BC9"/>
    <w:rsid w:val="00103D19"/>
    <w:rsid w:val="00103DBB"/>
    <w:rsid w:val="00104160"/>
    <w:rsid w:val="001041C5"/>
    <w:rsid w:val="0010500E"/>
    <w:rsid w:val="0010506B"/>
    <w:rsid w:val="00105200"/>
    <w:rsid w:val="001053A5"/>
    <w:rsid w:val="0010540D"/>
    <w:rsid w:val="001055DE"/>
    <w:rsid w:val="00105872"/>
    <w:rsid w:val="00105E88"/>
    <w:rsid w:val="0010673F"/>
    <w:rsid w:val="001067EB"/>
    <w:rsid w:val="00106B33"/>
    <w:rsid w:val="00106D58"/>
    <w:rsid w:val="00106F01"/>
    <w:rsid w:val="001070F6"/>
    <w:rsid w:val="001074D0"/>
    <w:rsid w:val="001077D1"/>
    <w:rsid w:val="00107C4E"/>
    <w:rsid w:val="00107CAD"/>
    <w:rsid w:val="00107CB7"/>
    <w:rsid w:val="00110324"/>
    <w:rsid w:val="001104C0"/>
    <w:rsid w:val="00110744"/>
    <w:rsid w:val="00110901"/>
    <w:rsid w:val="00110FE0"/>
    <w:rsid w:val="0011103A"/>
    <w:rsid w:val="0011113C"/>
    <w:rsid w:val="001114F4"/>
    <w:rsid w:val="0011184B"/>
    <w:rsid w:val="00111D46"/>
    <w:rsid w:val="00112020"/>
    <w:rsid w:val="0011212D"/>
    <w:rsid w:val="001131A3"/>
    <w:rsid w:val="0011341D"/>
    <w:rsid w:val="00113508"/>
    <w:rsid w:val="00113611"/>
    <w:rsid w:val="00113B3F"/>
    <w:rsid w:val="00113D5C"/>
    <w:rsid w:val="00113F1E"/>
    <w:rsid w:val="00113FE0"/>
    <w:rsid w:val="00113FEB"/>
    <w:rsid w:val="001140FA"/>
    <w:rsid w:val="00114192"/>
    <w:rsid w:val="001146FE"/>
    <w:rsid w:val="00114A93"/>
    <w:rsid w:val="00114BFC"/>
    <w:rsid w:val="00114C5C"/>
    <w:rsid w:val="00114DA9"/>
    <w:rsid w:val="001156A0"/>
    <w:rsid w:val="001156B3"/>
    <w:rsid w:val="00115869"/>
    <w:rsid w:val="00116063"/>
    <w:rsid w:val="00116591"/>
    <w:rsid w:val="0011670E"/>
    <w:rsid w:val="001169FB"/>
    <w:rsid w:val="00116AD6"/>
    <w:rsid w:val="00117741"/>
    <w:rsid w:val="001203A0"/>
    <w:rsid w:val="00120B48"/>
    <w:rsid w:val="00120DA9"/>
    <w:rsid w:val="00120E4A"/>
    <w:rsid w:val="001213A1"/>
    <w:rsid w:val="00121461"/>
    <w:rsid w:val="00121741"/>
    <w:rsid w:val="001218C6"/>
    <w:rsid w:val="00121B95"/>
    <w:rsid w:val="00122940"/>
    <w:rsid w:val="00122BF1"/>
    <w:rsid w:val="00122D8A"/>
    <w:rsid w:val="00122ED2"/>
    <w:rsid w:val="00123027"/>
    <w:rsid w:val="00123671"/>
    <w:rsid w:val="00123E08"/>
    <w:rsid w:val="001240AE"/>
    <w:rsid w:val="00124280"/>
    <w:rsid w:val="00124864"/>
    <w:rsid w:val="00124AF3"/>
    <w:rsid w:val="001250AC"/>
    <w:rsid w:val="00125150"/>
    <w:rsid w:val="0012515E"/>
    <w:rsid w:val="001254B9"/>
    <w:rsid w:val="0012559D"/>
    <w:rsid w:val="001258A8"/>
    <w:rsid w:val="001268C5"/>
    <w:rsid w:val="00126C8B"/>
    <w:rsid w:val="00127066"/>
    <w:rsid w:val="00127182"/>
    <w:rsid w:val="001274E2"/>
    <w:rsid w:val="00127BEA"/>
    <w:rsid w:val="00127D39"/>
    <w:rsid w:val="001304C9"/>
    <w:rsid w:val="0013079F"/>
    <w:rsid w:val="001309D8"/>
    <w:rsid w:val="00130C10"/>
    <w:rsid w:val="00130C40"/>
    <w:rsid w:val="001312E1"/>
    <w:rsid w:val="0013141F"/>
    <w:rsid w:val="001314BD"/>
    <w:rsid w:val="00131628"/>
    <w:rsid w:val="00131ACF"/>
    <w:rsid w:val="00131C5A"/>
    <w:rsid w:val="00131D09"/>
    <w:rsid w:val="001322BD"/>
    <w:rsid w:val="00132331"/>
    <w:rsid w:val="00132516"/>
    <w:rsid w:val="00132846"/>
    <w:rsid w:val="0013284A"/>
    <w:rsid w:val="00132922"/>
    <w:rsid w:val="00132AD8"/>
    <w:rsid w:val="00132BDD"/>
    <w:rsid w:val="0013333B"/>
    <w:rsid w:val="00133D1A"/>
    <w:rsid w:val="00135148"/>
    <w:rsid w:val="00135B0B"/>
    <w:rsid w:val="00135C36"/>
    <w:rsid w:val="00135C89"/>
    <w:rsid w:val="00135D05"/>
    <w:rsid w:val="00135F31"/>
    <w:rsid w:val="00136453"/>
    <w:rsid w:val="00136502"/>
    <w:rsid w:val="00136BA5"/>
    <w:rsid w:val="00136EBB"/>
    <w:rsid w:val="001370EE"/>
    <w:rsid w:val="001373FF"/>
    <w:rsid w:val="0013748E"/>
    <w:rsid w:val="00137717"/>
    <w:rsid w:val="001379EE"/>
    <w:rsid w:val="00140258"/>
    <w:rsid w:val="0014064D"/>
    <w:rsid w:val="001407C4"/>
    <w:rsid w:val="0014085C"/>
    <w:rsid w:val="00140E02"/>
    <w:rsid w:val="00141333"/>
    <w:rsid w:val="0014137B"/>
    <w:rsid w:val="001419AB"/>
    <w:rsid w:val="00141EB0"/>
    <w:rsid w:val="00141F85"/>
    <w:rsid w:val="001420AA"/>
    <w:rsid w:val="0014213C"/>
    <w:rsid w:val="0014224A"/>
    <w:rsid w:val="00142C81"/>
    <w:rsid w:val="00142EC0"/>
    <w:rsid w:val="0014339B"/>
    <w:rsid w:val="0014392D"/>
    <w:rsid w:val="00143B0C"/>
    <w:rsid w:val="0014407D"/>
    <w:rsid w:val="001447BA"/>
    <w:rsid w:val="00144873"/>
    <w:rsid w:val="00144E10"/>
    <w:rsid w:val="00145337"/>
    <w:rsid w:val="00145550"/>
    <w:rsid w:val="001462FC"/>
    <w:rsid w:val="001465A2"/>
    <w:rsid w:val="001470FF"/>
    <w:rsid w:val="001474DC"/>
    <w:rsid w:val="00147579"/>
    <w:rsid w:val="00147906"/>
    <w:rsid w:val="00147B44"/>
    <w:rsid w:val="001501BB"/>
    <w:rsid w:val="00150210"/>
    <w:rsid w:val="00150378"/>
    <w:rsid w:val="001507D0"/>
    <w:rsid w:val="001509D9"/>
    <w:rsid w:val="00150B5E"/>
    <w:rsid w:val="00150CCA"/>
    <w:rsid w:val="001510FE"/>
    <w:rsid w:val="001513FC"/>
    <w:rsid w:val="00151440"/>
    <w:rsid w:val="00151836"/>
    <w:rsid w:val="00151E45"/>
    <w:rsid w:val="00151E8E"/>
    <w:rsid w:val="0015226E"/>
    <w:rsid w:val="00152F87"/>
    <w:rsid w:val="00153000"/>
    <w:rsid w:val="001531F1"/>
    <w:rsid w:val="001533BE"/>
    <w:rsid w:val="0015357B"/>
    <w:rsid w:val="00153D83"/>
    <w:rsid w:val="00153EC5"/>
    <w:rsid w:val="00154416"/>
    <w:rsid w:val="00154673"/>
    <w:rsid w:val="0015499B"/>
    <w:rsid w:val="00154A88"/>
    <w:rsid w:val="00154AE1"/>
    <w:rsid w:val="00154C83"/>
    <w:rsid w:val="00154EAF"/>
    <w:rsid w:val="00154F34"/>
    <w:rsid w:val="00154F61"/>
    <w:rsid w:val="001559B9"/>
    <w:rsid w:val="00155C19"/>
    <w:rsid w:val="00155EA2"/>
    <w:rsid w:val="00156472"/>
    <w:rsid w:val="00156944"/>
    <w:rsid w:val="00156D15"/>
    <w:rsid w:val="00156DBE"/>
    <w:rsid w:val="0015729D"/>
    <w:rsid w:val="001572CA"/>
    <w:rsid w:val="00157B3A"/>
    <w:rsid w:val="00157C47"/>
    <w:rsid w:val="001600DE"/>
    <w:rsid w:val="00160193"/>
    <w:rsid w:val="00160253"/>
    <w:rsid w:val="00160678"/>
    <w:rsid w:val="0016087D"/>
    <w:rsid w:val="001613E4"/>
    <w:rsid w:val="0016167B"/>
    <w:rsid w:val="00161AEA"/>
    <w:rsid w:val="00161DD8"/>
    <w:rsid w:val="00162857"/>
    <w:rsid w:val="00162B51"/>
    <w:rsid w:val="00162F39"/>
    <w:rsid w:val="00163265"/>
    <w:rsid w:val="001634E7"/>
    <w:rsid w:val="00163530"/>
    <w:rsid w:val="0016358B"/>
    <w:rsid w:val="0016360C"/>
    <w:rsid w:val="00163851"/>
    <w:rsid w:val="001638AA"/>
    <w:rsid w:val="00163951"/>
    <w:rsid w:val="00163AE2"/>
    <w:rsid w:val="00163C25"/>
    <w:rsid w:val="00163D84"/>
    <w:rsid w:val="00164458"/>
    <w:rsid w:val="00164541"/>
    <w:rsid w:val="00164A7C"/>
    <w:rsid w:val="00164C21"/>
    <w:rsid w:val="001659CB"/>
    <w:rsid w:val="00165CF1"/>
    <w:rsid w:val="001660D6"/>
    <w:rsid w:val="001662F4"/>
    <w:rsid w:val="00166AFA"/>
    <w:rsid w:val="00166C14"/>
    <w:rsid w:val="00166DC3"/>
    <w:rsid w:val="00166EC2"/>
    <w:rsid w:val="001670DF"/>
    <w:rsid w:val="001670E0"/>
    <w:rsid w:val="0016720F"/>
    <w:rsid w:val="00167325"/>
    <w:rsid w:val="00167645"/>
    <w:rsid w:val="001677D1"/>
    <w:rsid w:val="0017065D"/>
    <w:rsid w:val="00170A57"/>
    <w:rsid w:val="00170C1B"/>
    <w:rsid w:val="00170D3B"/>
    <w:rsid w:val="00170DB8"/>
    <w:rsid w:val="00170E2F"/>
    <w:rsid w:val="00170E55"/>
    <w:rsid w:val="00171064"/>
    <w:rsid w:val="0017115D"/>
    <w:rsid w:val="0017128A"/>
    <w:rsid w:val="00171B97"/>
    <w:rsid w:val="001724BC"/>
    <w:rsid w:val="001726A4"/>
    <w:rsid w:val="001729E0"/>
    <w:rsid w:val="00172BA2"/>
    <w:rsid w:val="00172F8C"/>
    <w:rsid w:val="0017317B"/>
    <w:rsid w:val="0017379A"/>
    <w:rsid w:val="00174803"/>
    <w:rsid w:val="00174A41"/>
    <w:rsid w:val="00174F9F"/>
    <w:rsid w:val="00176166"/>
    <w:rsid w:val="00176A7A"/>
    <w:rsid w:val="001775CE"/>
    <w:rsid w:val="001775ED"/>
    <w:rsid w:val="001775EE"/>
    <w:rsid w:val="00177EE7"/>
    <w:rsid w:val="0018046B"/>
    <w:rsid w:val="00180743"/>
    <w:rsid w:val="001807EB"/>
    <w:rsid w:val="0018136F"/>
    <w:rsid w:val="00181401"/>
    <w:rsid w:val="001816B9"/>
    <w:rsid w:val="00181AE9"/>
    <w:rsid w:val="00181BC1"/>
    <w:rsid w:val="00182369"/>
    <w:rsid w:val="0018261C"/>
    <w:rsid w:val="00182AA0"/>
    <w:rsid w:val="00182DC9"/>
    <w:rsid w:val="00182E40"/>
    <w:rsid w:val="00183369"/>
    <w:rsid w:val="001839D3"/>
    <w:rsid w:val="00183AA8"/>
    <w:rsid w:val="00183C3C"/>
    <w:rsid w:val="00183E25"/>
    <w:rsid w:val="0018413B"/>
    <w:rsid w:val="001842C5"/>
    <w:rsid w:val="00184606"/>
    <w:rsid w:val="00184629"/>
    <w:rsid w:val="00185156"/>
    <w:rsid w:val="0018516F"/>
    <w:rsid w:val="00186355"/>
    <w:rsid w:val="001863B7"/>
    <w:rsid w:val="001864E9"/>
    <w:rsid w:val="0018657D"/>
    <w:rsid w:val="00186AF0"/>
    <w:rsid w:val="00186AF6"/>
    <w:rsid w:val="00186EF7"/>
    <w:rsid w:val="001876F5"/>
    <w:rsid w:val="001877B1"/>
    <w:rsid w:val="0018794D"/>
    <w:rsid w:val="00187E56"/>
    <w:rsid w:val="00187F2C"/>
    <w:rsid w:val="001903C2"/>
    <w:rsid w:val="001907C8"/>
    <w:rsid w:val="0019105E"/>
    <w:rsid w:val="00191089"/>
    <w:rsid w:val="001913C6"/>
    <w:rsid w:val="001915C1"/>
    <w:rsid w:val="001916AA"/>
    <w:rsid w:val="001918A9"/>
    <w:rsid w:val="00191BD9"/>
    <w:rsid w:val="00191F39"/>
    <w:rsid w:val="001925CF"/>
    <w:rsid w:val="0019270E"/>
    <w:rsid w:val="0019278B"/>
    <w:rsid w:val="00192B61"/>
    <w:rsid w:val="00193046"/>
    <w:rsid w:val="0019318C"/>
    <w:rsid w:val="001934B3"/>
    <w:rsid w:val="001935EF"/>
    <w:rsid w:val="00194424"/>
    <w:rsid w:val="0019445B"/>
    <w:rsid w:val="001948DC"/>
    <w:rsid w:val="00194A61"/>
    <w:rsid w:val="00194E9A"/>
    <w:rsid w:val="001953DD"/>
    <w:rsid w:val="00195AAB"/>
    <w:rsid w:val="00195B5F"/>
    <w:rsid w:val="00195E9B"/>
    <w:rsid w:val="00196660"/>
    <w:rsid w:val="001966D4"/>
    <w:rsid w:val="00196896"/>
    <w:rsid w:val="001971BD"/>
    <w:rsid w:val="00197237"/>
    <w:rsid w:val="00197515"/>
    <w:rsid w:val="00197568"/>
    <w:rsid w:val="00197807"/>
    <w:rsid w:val="001979ED"/>
    <w:rsid w:val="00197C79"/>
    <w:rsid w:val="00197DAE"/>
    <w:rsid w:val="00197E76"/>
    <w:rsid w:val="00197F15"/>
    <w:rsid w:val="001A014D"/>
    <w:rsid w:val="001A0383"/>
    <w:rsid w:val="001A0592"/>
    <w:rsid w:val="001A07D2"/>
    <w:rsid w:val="001A0947"/>
    <w:rsid w:val="001A0B73"/>
    <w:rsid w:val="001A0D84"/>
    <w:rsid w:val="001A0EC5"/>
    <w:rsid w:val="001A10D1"/>
    <w:rsid w:val="001A19C2"/>
    <w:rsid w:val="001A1EFF"/>
    <w:rsid w:val="001A1F60"/>
    <w:rsid w:val="001A1F86"/>
    <w:rsid w:val="001A2490"/>
    <w:rsid w:val="001A2622"/>
    <w:rsid w:val="001A28F0"/>
    <w:rsid w:val="001A2E9A"/>
    <w:rsid w:val="001A2FE5"/>
    <w:rsid w:val="001A309B"/>
    <w:rsid w:val="001A33CE"/>
    <w:rsid w:val="001A3915"/>
    <w:rsid w:val="001A4148"/>
    <w:rsid w:val="001A4294"/>
    <w:rsid w:val="001A42AB"/>
    <w:rsid w:val="001A4788"/>
    <w:rsid w:val="001A48E4"/>
    <w:rsid w:val="001A4CAD"/>
    <w:rsid w:val="001A500A"/>
    <w:rsid w:val="001A51E5"/>
    <w:rsid w:val="001A552C"/>
    <w:rsid w:val="001A5A45"/>
    <w:rsid w:val="001A5EF1"/>
    <w:rsid w:val="001A5FBE"/>
    <w:rsid w:val="001A6320"/>
    <w:rsid w:val="001A6623"/>
    <w:rsid w:val="001A6A2B"/>
    <w:rsid w:val="001A6A48"/>
    <w:rsid w:val="001A6B23"/>
    <w:rsid w:val="001A6FDE"/>
    <w:rsid w:val="001A7791"/>
    <w:rsid w:val="001A7C20"/>
    <w:rsid w:val="001A7CEB"/>
    <w:rsid w:val="001B0576"/>
    <w:rsid w:val="001B0B71"/>
    <w:rsid w:val="001B1AD7"/>
    <w:rsid w:val="001B1CCB"/>
    <w:rsid w:val="001B2E9B"/>
    <w:rsid w:val="001B2EF1"/>
    <w:rsid w:val="001B3F00"/>
    <w:rsid w:val="001B40BB"/>
    <w:rsid w:val="001B4537"/>
    <w:rsid w:val="001B473C"/>
    <w:rsid w:val="001B49D8"/>
    <w:rsid w:val="001B4F75"/>
    <w:rsid w:val="001B519B"/>
    <w:rsid w:val="001B581D"/>
    <w:rsid w:val="001B58CE"/>
    <w:rsid w:val="001B599A"/>
    <w:rsid w:val="001B5EFC"/>
    <w:rsid w:val="001B6017"/>
    <w:rsid w:val="001B61DA"/>
    <w:rsid w:val="001B6496"/>
    <w:rsid w:val="001B68BE"/>
    <w:rsid w:val="001B6E58"/>
    <w:rsid w:val="001B741A"/>
    <w:rsid w:val="001B76CF"/>
    <w:rsid w:val="001B7D60"/>
    <w:rsid w:val="001B7D97"/>
    <w:rsid w:val="001B7F3E"/>
    <w:rsid w:val="001C0DEF"/>
    <w:rsid w:val="001C11DF"/>
    <w:rsid w:val="001C12C2"/>
    <w:rsid w:val="001C1411"/>
    <w:rsid w:val="001C15D9"/>
    <w:rsid w:val="001C1829"/>
    <w:rsid w:val="001C1901"/>
    <w:rsid w:val="001C1BDC"/>
    <w:rsid w:val="001C1C9B"/>
    <w:rsid w:val="001C2706"/>
    <w:rsid w:val="001C2735"/>
    <w:rsid w:val="001C275D"/>
    <w:rsid w:val="001C2B8A"/>
    <w:rsid w:val="001C2BEA"/>
    <w:rsid w:val="001C2CB0"/>
    <w:rsid w:val="001C2CC4"/>
    <w:rsid w:val="001C2F92"/>
    <w:rsid w:val="001C35A4"/>
    <w:rsid w:val="001C369B"/>
    <w:rsid w:val="001C369F"/>
    <w:rsid w:val="001C3961"/>
    <w:rsid w:val="001C3D32"/>
    <w:rsid w:val="001C41A6"/>
    <w:rsid w:val="001C43BF"/>
    <w:rsid w:val="001C4B5E"/>
    <w:rsid w:val="001C5092"/>
    <w:rsid w:val="001C50BF"/>
    <w:rsid w:val="001C50E1"/>
    <w:rsid w:val="001C51FD"/>
    <w:rsid w:val="001C5EA7"/>
    <w:rsid w:val="001C5ECE"/>
    <w:rsid w:val="001C5FBF"/>
    <w:rsid w:val="001C6053"/>
    <w:rsid w:val="001C6659"/>
    <w:rsid w:val="001C7A08"/>
    <w:rsid w:val="001D0041"/>
    <w:rsid w:val="001D0114"/>
    <w:rsid w:val="001D026D"/>
    <w:rsid w:val="001D03BE"/>
    <w:rsid w:val="001D12C9"/>
    <w:rsid w:val="001D13E5"/>
    <w:rsid w:val="001D174B"/>
    <w:rsid w:val="001D17B1"/>
    <w:rsid w:val="001D17DB"/>
    <w:rsid w:val="001D1A03"/>
    <w:rsid w:val="001D1B09"/>
    <w:rsid w:val="001D1C0E"/>
    <w:rsid w:val="001D1FE1"/>
    <w:rsid w:val="001D2272"/>
    <w:rsid w:val="001D23A9"/>
    <w:rsid w:val="001D23DF"/>
    <w:rsid w:val="001D32D8"/>
    <w:rsid w:val="001D36D8"/>
    <w:rsid w:val="001D3D8E"/>
    <w:rsid w:val="001D3F4F"/>
    <w:rsid w:val="001D447D"/>
    <w:rsid w:val="001D4594"/>
    <w:rsid w:val="001D50DD"/>
    <w:rsid w:val="001D51D7"/>
    <w:rsid w:val="001D5332"/>
    <w:rsid w:val="001D566E"/>
    <w:rsid w:val="001D5977"/>
    <w:rsid w:val="001D59B3"/>
    <w:rsid w:val="001D5FFC"/>
    <w:rsid w:val="001D643C"/>
    <w:rsid w:val="001D66C2"/>
    <w:rsid w:val="001D6801"/>
    <w:rsid w:val="001D703A"/>
    <w:rsid w:val="001D75AD"/>
    <w:rsid w:val="001D767E"/>
    <w:rsid w:val="001D79AA"/>
    <w:rsid w:val="001D7DED"/>
    <w:rsid w:val="001E002E"/>
    <w:rsid w:val="001E02B9"/>
    <w:rsid w:val="001E0423"/>
    <w:rsid w:val="001E04D7"/>
    <w:rsid w:val="001E0C0F"/>
    <w:rsid w:val="001E0CD7"/>
    <w:rsid w:val="001E0F20"/>
    <w:rsid w:val="001E12E6"/>
    <w:rsid w:val="001E1357"/>
    <w:rsid w:val="001E1484"/>
    <w:rsid w:val="001E188F"/>
    <w:rsid w:val="001E18C3"/>
    <w:rsid w:val="001E2A70"/>
    <w:rsid w:val="001E2B6C"/>
    <w:rsid w:val="001E2BAD"/>
    <w:rsid w:val="001E2E5D"/>
    <w:rsid w:val="001E314D"/>
    <w:rsid w:val="001E32FA"/>
    <w:rsid w:val="001E344A"/>
    <w:rsid w:val="001E389F"/>
    <w:rsid w:val="001E39F4"/>
    <w:rsid w:val="001E3B03"/>
    <w:rsid w:val="001E407D"/>
    <w:rsid w:val="001E44A8"/>
    <w:rsid w:val="001E48FC"/>
    <w:rsid w:val="001E4957"/>
    <w:rsid w:val="001E4C9C"/>
    <w:rsid w:val="001E5274"/>
    <w:rsid w:val="001E53CB"/>
    <w:rsid w:val="001E563C"/>
    <w:rsid w:val="001E5C10"/>
    <w:rsid w:val="001E5D71"/>
    <w:rsid w:val="001E5FE4"/>
    <w:rsid w:val="001E6529"/>
    <w:rsid w:val="001E6671"/>
    <w:rsid w:val="001E6CE1"/>
    <w:rsid w:val="001E791E"/>
    <w:rsid w:val="001E79A3"/>
    <w:rsid w:val="001E7BA9"/>
    <w:rsid w:val="001F01EA"/>
    <w:rsid w:val="001F0264"/>
    <w:rsid w:val="001F0273"/>
    <w:rsid w:val="001F0554"/>
    <w:rsid w:val="001F0A18"/>
    <w:rsid w:val="001F0BBC"/>
    <w:rsid w:val="001F0C34"/>
    <w:rsid w:val="001F0D60"/>
    <w:rsid w:val="001F16B8"/>
    <w:rsid w:val="001F1721"/>
    <w:rsid w:val="001F1D84"/>
    <w:rsid w:val="001F2157"/>
    <w:rsid w:val="001F2A1B"/>
    <w:rsid w:val="001F31D9"/>
    <w:rsid w:val="001F38B0"/>
    <w:rsid w:val="001F39BC"/>
    <w:rsid w:val="001F49E5"/>
    <w:rsid w:val="001F4E7F"/>
    <w:rsid w:val="001F5361"/>
    <w:rsid w:val="001F5687"/>
    <w:rsid w:val="001F58E3"/>
    <w:rsid w:val="001F5A15"/>
    <w:rsid w:val="001F5C99"/>
    <w:rsid w:val="001F5D3F"/>
    <w:rsid w:val="001F5EF8"/>
    <w:rsid w:val="001F5F6D"/>
    <w:rsid w:val="001F5F9B"/>
    <w:rsid w:val="001F73C6"/>
    <w:rsid w:val="001F7633"/>
    <w:rsid w:val="001F7D84"/>
    <w:rsid w:val="001F7E90"/>
    <w:rsid w:val="001F7FD0"/>
    <w:rsid w:val="00200190"/>
    <w:rsid w:val="002003CA"/>
    <w:rsid w:val="0020058F"/>
    <w:rsid w:val="00200BAE"/>
    <w:rsid w:val="00200F34"/>
    <w:rsid w:val="00200F36"/>
    <w:rsid w:val="00201353"/>
    <w:rsid w:val="0020150D"/>
    <w:rsid w:val="00201771"/>
    <w:rsid w:val="0020179F"/>
    <w:rsid w:val="00201A00"/>
    <w:rsid w:val="00201AD2"/>
    <w:rsid w:val="00201C4C"/>
    <w:rsid w:val="002027C3"/>
    <w:rsid w:val="00202CC7"/>
    <w:rsid w:val="00202FB7"/>
    <w:rsid w:val="00203061"/>
    <w:rsid w:val="002031BE"/>
    <w:rsid w:val="00203212"/>
    <w:rsid w:val="00203342"/>
    <w:rsid w:val="002036F8"/>
    <w:rsid w:val="002037E5"/>
    <w:rsid w:val="00203F8C"/>
    <w:rsid w:val="00203FB7"/>
    <w:rsid w:val="00203FCE"/>
    <w:rsid w:val="002041F6"/>
    <w:rsid w:val="002042BA"/>
    <w:rsid w:val="002043D9"/>
    <w:rsid w:val="002043FF"/>
    <w:rsid w:val="00204697"/>
    <w:rsid w:val="00204BD1"/>
    <w:rsid w:val="002050AC"/>
    <w:rsid w:val="002055EC"/>
    <w:rsid w:val="00205969"/>
    <w:rsid w:val="00205A71"/>
    <w:rsid w:val="00206703"/>
    <w:rsid w:val="00206E87"/>
    <w:rsid w:val="0020730E"/>
    <w:rsid w:val="002077BB"/>
    <w:rsid w:val="00207951"/>
    <w:rsid w:val="00207ACE"/>
    <w:rsid w:val="00207B13"/>
    <w:rsid w:val="0021068C"/>
    <w:rsid w:val="00210AF4"/>
    <w:rsid w:val="00210E8A"/>
    <w:rsid w:val="0021132D"/>
    <w:rsid w:val="00211C54"/>
    <w:rsid w:val="00212255"/>
    <w:rsid w:val="0021232F"/>
    <w:rsid w:val="002124CE"/>
    <w:rsid w:val="00212C74"/>
    <w:rsid w:val="0021319E"/>
    <w:rsid w:val="0021399D"/>
    <w:rsid w:val="00213B23"/>
    <w:rsid w:val="00213BEB"/>
    <w:rsid w:val="00213C5A"/>
    <w:rsid w:val="00213CC6"/>
    <w:rsid w:val="00213E47"/>
    <w:rsid w:val="00214CDA"/>
    <w:rsid w:val="00214FA0"/>
    <w:rsid w:val="00215BC7"/>
    <w:rsid w:val="00215F2A"/>
    <w:rsid w:val="002162BE"/>
    <w:rsid w:val="002164D3"/>
    <w:rsid w:val="002166B4"/>
    <w:rsid w:val="00216749"/>
    <w:rsid w:val="00216764"/>
    <w:rsid w:val="00216A99"/>
    <w:rsid w:val="00217220"/>
    <w:rsid w:val="002174DF"/>
    <w:rsid w:val="00217591"/>
    <w:rsid w:val="00217809"/>
    <w:rsid w:val="00217EF2"/>
    <w:rsid w:val="00217F2B"/>
    <w:rsid w:val="002200BF"/>
    <w:rsid w:val="002201F4"/>
    <w:rsid w:val="0022024C"/>
    <w:rsid w:val="002202EB"/>
    <w:rsid w:val="0022045F"/>
    <w:rsid w:val="002205D3"/>
    <w:rsid w:val="00220EC9"/>
    <w:rsid w:val="002217F4"/>
    <w:rsid w:val="00221940"/>
    <w:rsid w:val="00221A31"/>
    <w:rsid w:val="00222468"/>
    <w:rsid w:val="00222478"/>
    <w:rsid w:val="002227E9"/>
    <w:rsid w:val="00222869"/>
    <w:rsid w:val="00222F3A"/>
    <w:rsid w:val="00223417"/>
    <w:rsid w:val="002235A0"/>
    <w:rsid w:val="00223D92"/>
    <w:rsid w:val="00223F3E"/>
    <w:rsid w:val="002242C0"/>
    <w:rsid w:val="00224565"/>
    <w:rsid w:val="002246C7"/>
    <w:rsid w:val="0022497F"/>
    <w:rsid w:val="00224E97"/>
    <w:rsid w:val="002251F8"/>
    <w:rsid w:val="00225466"/>
    <w:rsid w:val="0022559C"/>
    <w:rsid w:val="002256B6"/>
    <w:rsid w:val="00225739"/>
    <w:rsid w:val="002260FA"/>
    <w:rsid w:val="00226B2E"/>
    <w:rsid w:val="00226B52"/>
    <w:rsid w:val="00226BA2"/>
    <w:rsid w:val="00227478"/>
    <w:rsid w:val="002278A8"/>
    <w:rsid w:val="00227911"/>
    <w:rsid w:val="002279A8"/>
    <w:rsid w:val="002307E3"/>
    <w:rsid w:val="00230AB4"/>
    <w:rsid w:val="00230E02"/>
    <w:rsid w:val="00231239"/>
    <w:rsid w:val="00231984"/>
    <w:rsid w:val="00231E55"/>
    <w:rsid w:val="00232C26"/>
    <w:rsid w:val="00233165"/>
    <w:rsid w:val="00233311"/>
    <w:rsid w:val="00233E11"/>
    <w:rsid w:val="0023414A"/>
    <w:rsid w:val="002343A2"/>
    <w:rsid w:val="00234688"/>
    <w:rsid w:val="00234A75"/>
    <w:rsid w:val="00234D9E"/>
    <w:rsid w:val="002350ED"/>
    <w:rsid w:val="002353FB"/>
    <w:rsid w:val="00235D57"/>
    <w:rsid w:val="00235EFF"/>
    <w:rsid w:val="0023633F"/>
    <w:rsid w:val="002364A0"/>
    <w:rsid w:val="002364D3"/>
    <w:rsid w:val="00237194"/>
    <w:rsid w:val="00237286"/>
    <w:rsid w:val="00237595"/>
    <w:rsid w:val="00237B1A"/>
    <w:rsid w:val="00237CD8"/>
    <w:rsid w:val="00237E13"/>
    <w:rsid w:val="00237F22"/>
    <w:rsid w:val="00237F56"/>
    <w:rsid w:val="0024000E"/>
    <w:rsid w:val="00240113"/>
    <w:rsid w:val="002401C2"/>
    <w:rsid w:val="002402B1"/>
    <w:rsid w:val="002403E2"/>
    <w:rsid w:val="00240402"/>
    <w:rsid w:val="00240437"/>
    <w:rsid w:val="00240AEA"/>
    <w:rsid w:val="00241272"/>
    <w:rsid w:val="0024180A"/>
    <w:rsid w:val="002418CB"/>
    <w:rsid w:val="00241A63"/>
    <w:rsid w:val="00241EBE"/>
    <w:rsid w:val="0024207B"/>
    <w:rsid w:val="002425BA"/>
    <w:rsid w:val="002428D5"/>
    <w:rsid w:val="00242A1D"/>
    <w:rsid w:val="00242EE9"/>
    <w:rsid w:val="00242F54"/>
    <w:rsid w:val="00243357"/>
    <w:rsid w:val="00243733"/>
    <w:rsid w:val="0024376D"/>
    <w:rsid w:val="00243AD6"/>
    <w:rsid w:val="00243FE0"/>
    <w:rsid w:val="002440FD"/>
    <w:rsid w:val="00244112"/>
    <w:rsid w:val="00244316"/>
    <w:rsid w:val="002447FD"/>
    <w:rsid w:val="00244FF4"/>
    <w:rsid w:val="00245498"/>
    <w:rsid w:val="00246228"/>
    <w:rsid w:val="00246E20"/>
    <w:rsid w:val="00246F03"/>
    <w:rsid w:val="0024711F"/>
    <w:rsid w:val="002474F4"/>
    <w:rsid w:val="0024784D"/>
    <w:rsid w:val="00247AC8"/>
    <w:rsid w:val="00247EFE"/>
    <w:rsid w:val="00247F17"/>
    <w:rsid w:val="00247F59"/>
    <w:rsid w:val="00250372"/>
    <w:rsid w:val="002506E8"/>
    <w:rsid w:val="00251099"/>
    <w:rsid w:val="002515B0"/>
    <w:rsid w:val="002515B4"/>
    <w:rsid w:val="00251DF7"/>
    <w:rsid w:val="00252374"/>
    <w:rsid w:val="00252F37"/>
    <w:rsid w:val="00252F73"/>
    <w:rsid w:val="00253234"/>
    <w:rsid w:val="00253777"/>
    <w:rsid w:val="00253DE2"/>
    <w:rsid w:val="00253DF4"/>
    <w:rsid w:val="00253F9F"/>
    <w:rsid w:val="002542CE"/>
    <w:rsid w:val="00254A97"/>
    <w:rsid w:val="00254B55"/>
    <w:rsid w:val="002552AF"/>
    <w:rsid w:val="002554D4"/>
    <w:rsid w:val="00255866"/>
    <w:rsid w:val="00255B49"/>
    <w:rsid w:val="00255FFE"/>
    <w:rsid w:val="0025631F"/>
    <w:rsid w:val="002569B0"/>
    <w:rsid w:val="00256B3A"/>
    <w:rsid w:val="00256EE2"/>
    <w:rsid w:val="0025710F"/>
    <w:rsid w:val="00257118"/>
    <w:rsid w:val="002572EA"/>
    <w:rsid w:val="0025749B"/>
    <w:rsid w:val="002576C4"/>
    <w:rsid w:val="002577B9"/>
    <w:rsid w:val="0025790A"/>
    <w:rsid w:val="00257A41"/>
    <w:rsid w:val="00257BC7"/>
    <w:rsid w:val="00257BEE"/>
    <w:rsid w:val="00257D10"/>
    <w:rsid w:val="0026021D"/>
    <w:rsid w:val="002603A2"/>
    <w:rsid w:val="00260854"/>
    <w:rsid w:val="00260967"/>
    <w:rsid w:val="00260982"/>
    <w:rsid w:val="002609BD"/>
    <w:rsid w:val="002610A0"/>
    <w:rsid w:val="002613B9"/>
    <w:rsid w:val="00261B9E"/>
    <w:rsid w:val="00262725"/>
    <w:rsid w:val="00262748"/>
    <w:rsid w:val="00262F36"/>
    <w:rsid w:val="002630FC"/>
    <w:rsid w:val="0026319F"/>
    <w:rsid w:val="00263EFD"/>
    <w:rsid w:val="00263FAB"/>
    <w:rsid w:val="002642B2"/>
    <w:rsid w:val="00264749"/>
    <w:rsid w:val="00264FAE"/>
    <w:rsid w:val="00265146"/>
    <w:rsid w:val="00265418"/>
    <w:rsid w:val="00265483"/>
    <w:rsid w:val="00265E6F"/>
    <w:rsid w:val="00265EFF"/>
    <w:rsid w:val="00265F04"/>
    <w:rsid w:val="00265FD3"/>
    <w:rsid w:val="0026657A"/>
    <w:rsid w:val="00266674"/>
    <w:rsid w:val="0026685A"/>
    <w:rsid w:val="00266BB2"/>
    <w:rsid w:val="00267481"/>
    <w:rsid w:val="00270424"/>
    <w:rsid w:val="00270895"/>
    <w:rsid w:val="00270CF6"/>
    <w:rsid w:val="00270E0A"/>
    <w:rsid w:val="00271077"/>
    <w:rsid w:val="00271279"/>
    <w:rsid w:val="0027127C"/>
    <w:rsid w:val="002715F7"/>
    <w:rsid w:val="00271D0A"/>
    <w:rsid w:val="00271E88"/>
    <w:rsid w:val="00271F73"/>
    <w:rsid w:val="002735DA"/>
    <w:rsid w:val="00274110"/>
    <w:rsid w:val="0027504B"/>
    <w:rsid w:val="00275155"/>
    <w:rsid w:val="0027552B"/>
    <w:rsid w:val="00275543"/>
    <w:rsid w:val="002757B6"/>
    <w:rsid w:val="00275880"/>
    <w:rsid w:val="00275AB2"/>
    <w:rsid w:val="00275CFC"/>
    <w:rsid w:val="00275CFD"/>
    <w:rsid w:val="00275E0C"/>
    <w:rsid w:val="00276062"/>
    <w:rsid w:val="0027655C"/>
    <w:rsid w:val="0027708F"/>
    <w:rsid w:val="0027716E"/>
    <w:rsid w:val="00277193"/>
    <w:rsid w:val="00277519"/>
    <w:rsid w:val="00277998"/>
    <w:rsid w:val="00277AB1"/>
    <w:rsid w:val="002800A1"/>
    <w:rsid w:val="00280319"/>
    <w:rsid w:val="00280449"/>
    <w:rsid w:val="0028052D"/>
    <w:rsid w:val="002810A3"/>
    <w:rsid w:val="00281F5C"/>
    <w:rsid w:val="0028229B"/>
    <w:rsid w:val="00282691"/>
    <w:rsid w:val="002827AA"/>
    <w:rsid w:val="00282DDD"/>
    <w:rsid w:val="00282EAF"/>
    <w:rsid w:val="00282ED3"/>
    <w:rsid w:val="0028324A"/>
    <w:rsid w:val="002835CE"/>
    <w:rsid w:val="00283C85"/>
    <w:rsid w:val="00283DB3"/>
    <w:rsid w:val="00283F6D"/>
    <w:rsid w:val="002840F2"/>
    <w:rsid w:val="00284586"/>
    <w:rsid w:val="002849CB"/>
    <w:rsid w:val="002850FF"/>
    <w:rsid w:val="002854A1"/>
    <w:rsid w:val="00285561"/>
    <w:rsid w:val="0028556E"/>
    <w:rsid w:val="00285728"/>
    <w:rsid w:val="00285DC2"/>
    <w:rsid w:val="00285DC9"/>
    <w:rsid w:val="00285FF1"/>
    <w:rsid w:val="00286402"/>
    <w:rsid w:val="0028662D"/>
    <w:rsid w:val="0028675B"/>
    <w:rsid w:val="00286872"/>
    <w:rsid w:val="00286E3A"/>
    <w:rsid w:val="00286E99"/>
    <w:rsid w:val="0028703F"/>
    <w:rsid w:val="00287212"/>
    <w:rsid w:val="002874C9"/>
    <w:rsid w:val="00287F1E"/>
    <w:rsid w:val="002901F3"/>
    <w:rsid w:val="00290210"/>
    <w:rsid w:val="00290CD3"/>
    <w:rsid w:val="00290FF7"/>
    <w:rsid w:val="00291913"/>
    <w:rsid w:val="00291CC0"/>
    <w:rsid w:val="00291D41"/>
    <w:rsid w:val="00292845"/>
    <w:rsid w:val="00292D04"/>
    <w:rsid w:val="00292D50"/>
    <w:rsid w:val="0029370B"/>
    <w:rsid w:val="00293D66"/>
    <w:rsid w:val="00293DC2"/>
    <w:rsid w:val="00294281"/>
    <w:rsid w:val="002947A7"/>
    <w:rsid w:val="002947DD"/>
    <w:rsid w:val="002947DE"/>
    <w:rsid w:val="002948BD"/>
    <w:rsid w:val="002948F2"/>
    <w:rsid w:val="00294924"/>
    <w:rsid w:val="00294ABB"/>
    <w:rsid w:val="00294BD8"/>
    <w:rsid w:val="00294DD2"/>
    <w:rsid w:val="00294EF7"/>
    <w:rsid w:val="002952E1"/>
    <w:rsid w:val="00295453"/>
    <w:rsid w:val="00295495"/>
    <w:rsid w:val="00295836"/>
    <w:rsid w:val="002958AE"/>
    <w:rsid w:val="00295C2F"/>
    <w:rsid w:val="00295C98"/>
    <w:rsid w:val="00295EA0"/>
    <w:rsid w:val="00296109"/>
    <w:rsid w:val="00296143"/>
    <w:rsid w:val="00296177"/>
    <w:rsid w:val="00296516"/>
    <w:rsid w:val="002967DA"/>
    <w:rsid w:val="00296EDC"/>
    <w:rsid w:val="00297053"/>
    <w:rsid w:val="00297282"/>
    <w:rsid w:val="00297978"/>
    <w:rsid w:val="00297C33"/>
    <w:rsid w:val="00297C45"/>
    <w:rsid w:val="00297CE0"/>
    <w:rsid w:val="002A00B3"/>
    <w:rsid w:val="002A0422"/>
    <w:rsid w:val="002A0890"/>
    <w:rsid w:val="002A09AA"/>
    <w:rsid w:val="002A0A84"/>
    <w:rsid w:val="002A1820"/>
    <w:rsid w:val="002A1961"/>
    <w:rsid w:val="002A1E23"/>
    <w:rsid w:val="002A2108"/>
    <w:rsid w:val="002A21A2"/>
    <w:rsid w:val="002A2330"/>
    <w:rsid w:val="002A243A"/>
    <w:rsid w:val="002A279F"/>
    <w:rsid w:val="002A29A4"/>
    <w:rsid w:val="002A2F47"/>
    <w:rsid w:val="002A32FD"/>
    <w:rsid w:val="002A3345"/>
    <w:rsid w:val="002A3866"/>
    <w:rsid w:val="002A3CF9"/>
    <w:rsid w:val="002A3D60"/>
    <w:rsid w:val="002A4100"/>
    <w:rsid w:val="002A42AC"/>
    <w:rsid w:val="002A447D"/>
    <w:rsid w:val="002A4AEB"/>
    <w:rsid w:val="002A4E00"/>
    <w:rsid w:val="002A4FB5"/>
    <w:rsid w:val="002A5003"/>
    <w:rsid w:val="002A500A"/>
    <w:rsid w:val="002A5246"/>
    <w:rsid w:val="002A563C"/>
    <w:rsid w:val="002A57EB"/>
    <w:rsid w:val="002A580E"/>
    <w:rsid w:val="002A5ED6"/>
    <w:rsid w:val="002A5FBF"/>
    <w:rsid w:val="002A6198"/>
    <w:rsid w:val="002A6316"/>
    <w:rsid w:val="002A6649"/>
    <w:rsid w:val="002A6655"/>
    <w:rsid w:val="002A6B05"/>
    <w:rsid w:val="002A6B59"/>
    <w:rsid w:val="002A6C48"/>
    <w:rsid w:val="002A726A"/>
    <w:rsid w:val="002A77FA"/>
    <w:rsid w:val="002A787D"/>
    <w:rsid w:val="002A7CEF"/>
    <w:rsid w:val="002A7E0F"/>
    <w:rsid w:val="002A7E56"/>
    <w:rsid w:val="002A7E6F"/>
    <w:rsid w:val="002B0506"/>
    <w:rsid w:val="002B0712"/>
    <w:rsid w:val="002B09FA"/>
    <w:rsid w:val="002B0E49"/>
    <w:rsid w:val="002B1A0F"/>
    <w:rsid w:val="002B1A72"/>
    <w:rsid w:val="002B2356"/>
    <w:rsid w:val="002B25C9"/>
    <w:rsid w:val="002B25D6"/>
    <w:rsid w:val="002B289D"/>
    <w:rsid w:val="002B2950"/>
    <w:rsid w:val="002B2AD3"/>
    <w:rsid w:val="002B3450"/>
    <w:rsid w:val="002B3923"/>
    <w:rsid w:val="002B457D"/>
    <w:rsid w:val="002B45F3"/>
    <w:rsid w:val="002B4B71"/>
    <w:rsid w:val="002B52AA"/>
    <w:rsid w:val="002B55BE"/>
    <w:rsid w:val="002B571B"/>
    <w:rsid w:val="002B6198"/>
    <w:rsid w:val="002B627E"/>
    <w:rsid w:val="002B6911"/>
    <w:rsid w:val="002B69B5"/>
    <w:rsid w:val="002B6C07"/>
    <w:rsid w:val="002B700E"/>
    <w:rsid w:val="002B7096"/>
    <w:rsid w:val="002B7155"/>
    <w:rsid w:val="002B7230"/>
    <w:rsid w:val="002B7D5F"/>
    <w:rsid w:val="002C04E1"/>
    <w:rsid w:val="002C05A8"/>
    <w:rsid w:val="002C0679"/>
    <w:rsid w:val="002C1D40"/>
    <w:rsid w:val="002C24AB"/>
    <w:rsid w:val="002C2DD7"/>
    <w:rsid w:val="002C2F0F"/>
    <w:rsid w:val="002C32B0"/>
    <w:rsid w:val="002C36AB"/>
    <w:rsid w:val="002C4011"/>
    <w:rsid w:val="002C43CB"/>
    <w:rsid w:val="002C480F"/>
    <w:rsid w:val="002C51AF"/>
    <w:rsid w:val="002C55E8"/>
    <w:rsid w:val="002C5F75"/>
    <w:rsid w:val="002C5F83"/>
    <w:rsid w:val="002C64C9"/>
    <w:rsid w:val="002C6B37"/>
    <w:rsid w:val="002C6C75"/>
    <w:rsid w:val="002C743A"/>
    <w:rsid w:val="002C74AB"/>
    <w:rsid w:val="002C7CD8"/>
    <w:rsid w:val="002D0626"/>
    <w:rsid w:val="002D09A2"/>
    <w:rsid w:val="002D0AF8"/>
    <w:rsid w:val="002D0D0F"/>
    <w:rsid w:val="002D1312"/>
    <w:rsid w:val="002D1570"/>
    <w:rsid w:val="002D16C9"/>
    <w:rsid w:val="002D1A37"/>
    <w:rsid w:val="002D1CC8"/>
    <w:rsid w:val="002D22BB"/>
    <w:rsid w:val="002D2680"/>
    <w:rsid w:val="002D2D4B"/>
    <w:rsid w:val="002D2FB1"/>
    <w:rsid w:val="002D315C"/>
    <w:rsid w:val="002D37A0"/>
    <w:rsid w:val="002D3A07"/>
    <w:rsid w:val="002D3B44"/>
    <w:rsid w:val="002D3F93"/>
    <w:rsid w:val="002D43BF"/>
    <w:rsid w:val="002D4A0A"/>
    <w:rsid w:val="002D519F"/>
    <w:rsid w:val="002D51DA"/>
    <w:rsid w:val="002D53E0"/>
    <w:rsid w:val="002D5EDB"/>
    <w:rsid w:val="002D65EE"/>
    <w:rsid w:val="002D6662"/>
    <w:rsid w:val="002D6CF6"/>
    <w:rsid w:val="002D7351"/>
    <w:rsid w:val="002D75E2"/>
    <w:rsid w:val="002D761A"/>
    <w:rsid w:val="002D77A5"/>
    <w:rsid w:val="002D77BE"/>
    <w:rsid w:val="002D7A3B"/>
    <w:rsid w:val="002D7A8E"/>
    <w:rsid w:val="002D7EB7"/>
    <w:rsid w:val="002D7F7D"/>
    <w:rsid w:val="002E04A6"/>
    <w:rsid w:val="002E0D5D"/>
    <w:rsid w:val="002E0DE9"/>
    <w:rsid w:val="002E10CB"/>
    <w:rsid w:val="002E1349"/>
    <w:rsid w:val="002E1592"/>
    <w:rsid w:val="002E15D3"/>
    <w:rsid w:val="002E1807"/>
    <w:rsid w:val="002E184B"/>
    <w:rsid w:val="002E1962"/>
    <w:rsid w:val="002E1A27"/>
    <w:rsid w:val="002E1C9F"/>
    <w:rsid w:val="002E1F3D"/>
    <w:rsid w:val="002E2385"/>
    <w:rsid w:val="002E27A4"/>
    <w:rsid w:val="002E2839"/>
    <w:rsid w:val="002E2878"/>
    <w:rsid w:val="002E28B8"/>
    <w:rsid w:val="002E2BAC"/>
    <w:rsid w:val="002E2EE6"/>
    <w:rsid w:val="002E3001"/>
    <w:rsid w:val="002E3371"/>
    <w:rsid w:val="002E348F"/>
    <w:rsid w:val="002E38EB"/>
    <w:rsid w:val="002E3B7F"/>
    <w:rsid w:val="002E3CEF"/>
    <w:rsid w:val="002E3DB0"/>
    <w:rsid w:val="002E3EDF"/>
    <w:rsid w:val="002E460D"/>
    <w:rsid w:val="002E4A0C"/>
    <w:rsid w:val="002E53DF"/>
    <w:rsid w:val="002E54C8"/>
    <w:rsid w:val="002E55ED"/>
    <w:rsid w:val="002E56C5"/>
    <w:rsid w:val="002E6439"/>
    <w:rsid w:val="002E6811"/>
    <w:rsid w:val="002E69BF"/>
    <w:rsid w:val="002E6B1C"/>
    <w:rsid w:val="002E6D67"/>
    <w:rsid w:val="002E7291"/>
    <w:rsid w:val="002E7574"/>
    <w:rsid w:val="002E76BB"/>
    <w:rsid w:val="002E77ED"/>
    <w:rsid w:val="002E7D86"/>
    <w:rsid w:val="002E7F76"/>
    <w:rsid w:val="002E7FC3"/>
    <w:rsid w:val="002F01DE"/>
    <w:rsid w:val="002F0219"/>
    <w:rsid w:val="002F0283"/>
    <w:rsid w:val="002F0437"/>
    <w:rsid w:val="002F04CB"/>
    <w:rsid w:val="002F0512"/>
    <w:rsid w:val="002F0764"/>
    <w:rsid w:val="002F0CD5"/>
    <w:rsid w:val="002F10CD"/>
    <w:rsid w:val="002F1112"/>
    <w:rsid w:val="002F1251"/>
    <w:rsid w:val="002F1624"/>
    <w:rsid w:val="002F1892"/>
    <w:rsid w:val="002F2941"/>
    <w:rsid w:val="002F2A0B"/>
    <w:rsid w:val="002F2ED8"/>
    <w:rsid w:val="002F3069"/>
    <w:rsid w:val="002F306F"/>
    <w:rsid w:val="002F355D"/>
    <w:rsid w:val="002F3580"/>
    <w:rsid w:val="002F36A4"/>
    <w:rsid w:val="002F3D22"/>
    <w:rsid w:val="002F41B7"/>
    <w:rsid w:val="002F4768"/>
    <w:rsid w:val="002F4D92"/>
    <w:rsid w:val="002F53CC"/>
    <w:rsid w:val="002F5535"/>
    <w:rsid w:val="002F5693"/>
    <w:rsid w:val="002F57C0"/>
    <w:rsid w:val="002F589C"/>
    <w:rsid w:val="002F5BCF"/>
    <w:rsid w:val="002F6903"/>
    <w:rsid w:val="002F6C49"/>
    <w:rsid w:val="002F6EC7"/>
    <w:rsid w:val="002F6F55"/>
    <w:rsid w:val="002F7258"/>
    <w:rsid w:val="002F72F6"/>
    <w:rsid w:val="002F795B"/>
    <w:rsid w:val="002F7A1D"/>
    <w:rsid w:val="003005C8"/>
    <w:rsid w:val="00300B12"/>
    <w:rsid w:val="00300B3F"/>
    <w:rsid w:val="00301292"/>
    <w:rsid w:val="0030185D"/>
    <w:rsid w:val="003018FE"/>
    <w:rsid w:val="00301C03"/>
    <w:rsid w:val="00301CCD"/>
    <w:rsid w:val="00301EC4"/>
    <w:rsid w:val="00301EFD"/>
    <w:rsid w:val="00302104"/>
    <w:rsid w:val="0030266F"/>
    <w:rsid w:val="00302BDA"/>
    <w:rsid w:val="00302D46"/>
    <w:rsid w:val="00302D5B"/>
    <w:rsid w:val="00302EEE"/>
    <w:rsid w:val="00302FA0"/>
    <w:rsid w:val="00304178"/>
    <w:rsid w:val="003044E7"/>
    <w:rsid w:val="00304965"/>
    <w:rsid w:val="003049AD"/>
    <w:rsid w:val="00304B77"/>
    <w:rsid w:val="00304B92"/>
    <w:rsid w:val="00305A42"/>
    <w:rsid w:val="00305EF5"/>
    <w:rsid w:val="003062A6"/>
    <w:rsid w:val="003064AE"/>
    <w:rsid w:val="0030677B"/>
    <w:rsid w:val="00306827"/>
    <w:rsid w:val="00306DC4"/>
    <w:rsid w:val="003071EB"/>
    <w:rsid w:val="003075CE"/>
    <w:rsid w:val="00307669"/>
    <w:rsid w:val="00307792"/>
    <w:rsid w:val="00307871"/>
    <w:rsid w:val="00307C74"/>
    <w:rsid w:val="00307F08"/>
    <w:rsid w:val="00307FFE"/>
    <w:rsid w:val="00310477"/>
    <w:rsid w:val="0031082E"/>
    <w:rsid w:val="003115D5"/>
    <w:rsid w:val="00311696"/>
    <w:rsid w:val="00311A36"/>
    <w:rsid w:val="00311FD5"/>
    <w:rsid w:val="00312014"/>
    <w:rsid w:val="00312016"/>
    <w:rsid w:val="00312097"/>
    <w:rsid w:val="00312802"/>
    <w:rsid w:val="00312A1E"/>
    <w:rsid w:val="00313580"/>
    <w:rsid w:val="00313583"/>
    <w:rsid w:val="00313852"/>
    <w:rsid w:val="003139EF"/>
    <w:rsid w:val="00313A4D"/>
    <w:rsid w:val="00313BD1"/>
    <w:rsid w:val="00313EE1"/>
    <w:rsid w:val="0031416F"/>
    <w:rsid w:val="003143C5"/>
    <w:rsid w:val="00314D29"/>
    <w:rsid w:val="00315041"/>
    <w:rsid w:val="0031525D"/>
    <w:rsid w:val="00315801"/>
    <w:rsid w:val="003158EC"/>
    <w:rsid w:val="00315AFB"/>
    <w:rsid w:val="00315B5B"/>
    <w:rsid w:val="00315B93"/>
    <w:rsid w:val="00315C3C"/>
    <w:rsid w:val="00315F9C"/>
    <w:rsid w:val="00316548"/>
    <w:rsid w:val="00316804"/>
    <w:rsid w:val="00316C5A"/>
    <w:rsid w:val="00316E99"/>
    <w:rsid w:val="003171C5"/>
    <w:rsid w:val="0031740C"/>
    <w:rsid w:val="0031764E"/>
    <w:rsid w:val="0031767C"/>
    <w:rsid w:val="0031777B"/>
    <w:rsid w:val="0031777F"/>
    <w:rsid w:val="003200EF"/>
    <w:rsid w:val="00320194"/>
    <w:rsid w:val="00320695"/>
    <w:rsid w:val="00320901"/>
    <w:rsid w:val="0032091F"/>
    <w:rsid w:val="00320EB3"/>
    <w:rsid w:val="0032113C"/>
    <w:rsid w:val="003214EE"/>
    <w:rsid w:val="003219AB"/>
    <w:rsid w:val="00321C00"/>
    <w:rsid w:val="003221B8"/>
    <w:rsid w:val="00322239"/>
    <w:rsid w:val="00322469"/>
    <w:rsid w:val="003227BF"/>
    <w:rsid w:val="003228CD"/>
    <w:rsid w:val="00322B0B"/>
    <w:rsid w:val="00322B3C"/>
    <w:rsid w:val="00322BE5"/>
    <w:rsid w:val="00322FAD"/>
    <w:rsid w:val="003239E3"/>
    <w:rsid w:val="00324081"/>
    <w:rsid w:val="0032411E"/>
    <w:rsid w:val="00324C30"/>
    <w:rsid w:val="003255E4"/>
    <w:rsid w:val="00325C07"/>
    <w:rsid w:val="00326152"/>
    <w:rsid w:val="003262DE"/>
    <w:rsid w:val="00326511"/>
    <w:rsid w:val="00326BFF"/>
    <w:rsid w:val="00326C3C"/>
    <w:rsid w:val="00326E99"/>
    <w:rsid w:val="00326EF0"/>
    <w:rsid w:val="00327003"/>
    <w:rsid w:val="0032700A"/>
    <w:rsid w:val="00327937"/>
    <w:rsid w:val="00327A72"/>
    <w:rsid w:val="00330299"/>
    <w:rsid w:val="0033044A"/>
    <w:rsid w:val="00330558"/>
    <w:rsid w:val="00330A67"/>
    <w:rsid w:val="00330B7B"/>
    <w:rsid w:val="00330CE4"/>
    <w:rsid w:val="0033111A"/>
    <w:rsid w:val="00331171"/>
    <w:rsid w:val="00331487"/>
    <w:rsid w:val="003315C1"/>
    <w:rsid w:val="00331925"/>
    <w:rsid w:val="00331F41"/>
    <w:rsid w:val="00332272"/>
    <w:rsid w:val="0033262F"/>
    <w:rsid w:val="00332A53"/>
    <w:rsid w:val="00332F6C"/>
    <w:rsid w:val="00332FA5"/>
    <w:rsid w:val="00333245"/>
    <w:rsid w:val="0033344F"/>
    <w:rsid w:val="00333628"/>
    <w:rsid w:val="00333995"/>
    <w:rsid w:val="00333B80"/>
    <w:rsid w:val="00333C9C"/>
    <w:rsid w:val="00334416"/>
    <w:rsid w:val="0033457A"/>
    <w:rsid w:val="003349B6"/>
    <w:rsid w:val="00334FD3"/>
    <w:rsid w:val="00335598"/>
    <w:rsid w:val="00336CB1"/>
    <w:rsid w:val="00336CDD"/>
    <w:rsid w:val="00337783"/>
    <w:rsid w:val="00337935"/>
    <w:rsid w:val="00337F50"/>
    <w:rsid w:val="003400A7"/>
    <w:rsid w:val="0034011C"/>
    <w:rsid w:val="00340169"/>
    <w:rsid w:val="003404EA"/>
    <w:rsid w:val="00340658"/>
    <w:rsid w:val="00340A06"/>
    <w:rsid w:val="00340EA3"/>
    <w:rsid w:val="00341056"/>
    <w:rsid w:val="00341166"/>
    <w:rsid w:val="00341573"/>
    <w:rsid w:val="00341B34"/>
    <w:rsid w:val="00341D23"/>
    <w:rsid w:val="00341E7A"/>
    <w:rsid w:val="0034256D"/>
    <w:rsid w:val="0034264D"/>
    <w:rsid w:val="00342792"/>
    <w:rsid w:val="00342FF4"/>
    <w:rsid w:val="00343220"/>
    <w:rsid w:val="003433B2"/>
    <w:rsid w:val="0034360F"/>
    <w:rsid w:val="00343649"/>
    <w:rsid w:val="00343748"/>
    <w:rsid w:val="00343760"/>
    <w:rsid w:val="00343921"/>
    <w:rsid w:val="0034392A"/>
    <w:rsid w:val="00343AE0"/>
    <w:rsid w:val="00343CA9"/>
    <w:rsid w:val="003445A9"/>
    <w:rsid w:val="003452FB"/>
    <w:rsid w:val="00345366"/>
    <w:rsid w:val="003453D1"/>
    <w:rsid w:val="003454CA"/>
    <w:rsid w:val="00345D1F"/>
    <w:rsid w:val="00345D79"/>
    <w:rsid w:val="00345F79"/>
    <w:rsid w:val="00346190"/>
    <w:rsid w:val="0034654D"/>
    <w:rsid w:val="00346A12"/>
    <w:rsid w:val="00346A57"/>
    <w:rsid w:val="00346E79"/>
    <w:rsid w:val="00346F8C"/>
    <w:rsid w:val="003472D8"/>
    <w:rsid w:val="003473E1"/>
    <w:rsid w:val="003473E8"/>
    <w:rsid w:val="00347444"/>
    <w:rsid w:val="00347665"/>
    <w:rsid w:val="00347B45"/>
    <w:rsid w:val="00347C4C"/>
    <w:rsid w:val="003502FD"/>
    <w:rsid w:val="00350330"/>
    <w:rsid w:val="00350541"/>
    <w:rsid w:val="0035061C"/>
    <w:rsid w:val="0035065E"/>
    <w:rsid w:val="0035111B"/>
    <w:rsid w:val="0035169D"/>
    <w:rsid w:val="0035180E"/>
    <w:rsid w:val="0035191B"/>
    <w:rsid w:val="003519C5"/>
    <w:rsid w:val="00351ACD"/>
    <w:rsid w:val="00352208"/>
    <w:rsid w:val="00352759"/>
    <w:rsid w:val="00352835"/>
    <w:rsid w:val="0035287F"/>
    <w:rsid w:val="00352A3F"/>
    <w:rsid w:val="00352C4A"/>
    <w:rsid w:val="00352DFE"/>
    <w:rsid w:val="00353243"/>
    <w:rsid w:val="0035332F"/>
    <w:rsid w:val="003536A9"/>
    <w:rsid w:val="00353A8B"/>
    <w:rsid w:val="00353ECB"/>
    <w:rsid w:val="00353F6B"/>
    <w:rsid w:val="00353FF2"/>
    <w:rsid w:val="00354076"/>
    <w:rsid w:val="003545B3"/>
    <w:rsid w:val="00354776"/>
    <w:rsid w:val="00354C59"/>
    <w:rsid w:val="00354C9B"/>
    <w:rsid w:val="00354D3A"/>
    <w:rsid w:val="003550D7"/>
    <w:rsid w:val="0035528E"/>
    <w:rsid w:val="003553E8"/>
    <w:rsid w:val="0035545E"/>
    <w:rsid w:val="00355765"/>
    <w:rsid w:val="00355A75"/>
    <w:rsid w:val="00355D0F"/>
    <w:rsid w:val="00356045"/>
    <w:rsid w:val="00356332"/>
    <w:rsid w:val="00356409"/>
    <w:rsid w:val="00356A95"/>
    <w:rsid w:val="00356C7E"/>
    <w:rsid w:val="003570A6"/>
    <w:rsid w:val="003572C6"/>
    <w:rsid w:val="00357302"/>
    <w:rsid w:val="0035739F"/>
    <w:rsid w:val="00357478"/>
    <w:rsid w:val="00357479"/>
    <w:rsid w:val="003602F2"/>
    <w:rsid w:val="00360AD0"/>
    <w:rsid w:val="00360CA0"/>
    <w:rsid w:val="00360CF7"/>
    <w:rsid w:val="00360FD7"/>
    <w:rsid w:val="003613B7"/>
    <w:rsid w:val="0036155C"/>
    <w:rsid w:val="003618FB"/>
    <w:rsid w:val="00361B29"/>
    <w:rsid w:val="00361E5D"/>
    <w:rsid w:val="003620A6"/>
    <w:rsid w:val="0036218D"/>
    <w:rsid w:val="0036244B"/>
    <w:rsid w:val="003626B3"/>
    <w:rsid w:val="00362C3A"/>
    <w:rsid w:val="00362C71"/>
    <w:rsid w:val="00363099"/>
    <w:rsid w:val="0036356D"/>
    <w:rsid w:val="00363D90"/>
    <w:rsid w:val="0036445D"/>
    <w:rsid w:val="00365299"/>
    <w:rsid w:val="00365401"/>
    <w:rsid w:val="003661D5"/>
    <w:rsid w:val="00366569"/>
    <w:rsid w:val="003668A7"/>
    <w:rsid w:val="003669E5"/>
    <w:rsid w:val="00366A27"/>
    <w:rsid w:val="00366DB8"/>
    <w:rsid w:val="00366EC1"/>
    <w:rsid w:val="00366F80"/>
    <w:rsid w:val="00367400"/>
    <w:rsid w:val="003700A6"/>
    <w:rsid w:val="00370717"/>
    <w:rsid w:val="00370B01"/>
    <w:rsid w:val="00370B15"/>
    <w:rsid w:val="00370C1C"/>
    <w:rsid w:val="00370FC0"/>
    <w:rsid w:val="00371313"/>
    <w:rsid w:val="00371EA5"/>
    <w:rsid w:val="00371F5C"/>
    <w:rsid w:val="0037222A"/>
    <w:rsid w:val="003723A9"/>
    <w:rsid w:val="003727DC"/>
    <w:rsid w:val="003728C0"/>
    <w:rsid w:val="00372A56"/>
    <w:rsid w:val="00372B21"/>
    <w:rsid w:val="003731A9"/>
    <w:rsid w:val="003733E4"/>
    <w:rsid w:val="00373807"/>
    <w:rsid w:val="00373AF5"/>
    <w:rsid w:val="00373C8E"/>
    <w:rsid w:val="00373CD7"/>
    <w:rsid w:val="00373D14"/>
    <w:rsid w:val="0037460F"/>
    <w:rsid w:val="00374A63"/>
    <w:rsid w:val="00374E96"/>
    <w:rsid w:val="003750D8"/>
    <w:rsid w:val="00375485"/>
    <w:rsid w:val="0037554D"/>
    <w:rsid w:val="0037565D"/>
    <w:rsid w:val="00375D03"/>
    <w:rsid w:val="003760EA"/>
    <w:rsid w:val="003765CE"/>
    <w:rsid w:val="00376651"/>
    <w:rsid w:val="003769F8"/>
    <w:rsid w:val="00376D4B"/>
    <w:rsid w:val="00376DB6"/>
    <w:rsid w:val="00376EEE"/>
    <w:rsid w:val="00376FE9"/>
    <w:rsid w:val="003774CA"/>
    <w:rsid w:val="0037770C"/>
    <w:rsid w:val="003777AE"/>
    <w:rsid w:val="003778AA"/>
    <w:rsid w:val="00377B10"/>
    <w:rsid w:val="003805A4"/>
    <w:rsid w:val="003807EB"/>
    <w:rsid w:val="003817AE"/>
    <w:rsid w:val="00381993"/>
    <w:rsid w:val="00381DE6"/>
    <w:rsid w:val="0038213D"/>
    <w:rsid w:val="003822D8"/>
    <w:rsid w:val="00382390"/>
    <w:rsid w:val="003828A2"/>
    <w:rsid w:val="00382DBA"/>
    <w:rsid w:val="00382E62"/>
    <w:rsid w:val="00382E91"/>
    <w:rsid w:val="00382F95"/>
    <w:rsid w:val="00383199"/>
    <w:rsid w:val="00383D55"/>
    <w:rsid w:val="00384133"/>
    <w:rsid w:val="0038427C"/>
    <w:rsid w:val="0038429F"/>
    <w:rsid w:val="00384412"/>
    <w:rsid w:val="00385007"/>
    <w:rsid w:val="00385563"/>
    <w:rsid w:val="0038573C"/>
    <w:rsid w:val="003863DC"/>
    <w:rsid w:val="0038643D"/>
    <w:rsid w:val="00386476"/>
    <w:rsid w:val="003871D6"/>
    <w:rsid w:val="00387386"/>
    <w:rsid w:val="00387A68"/>
    <w:rsid w:val="00387D4D"/>
    <w:rsid w:val="00390092"/>
    <w:rsid w:val="00390427"/>
    <w:rsid w:val="00390428"/>
    <w:rsid w:val="003904E0"/>
    <w:rsid w:val="00390732"/>
    <w:rsid w:val="0039086A"/>
    <w:rsid w:val="003909DD"/>
    <w:rsid w:val="00390E3E"/>
    <w:rsid w:val="00390F46"/>
    <w:rsid w:val="0039106D"/>
    <w:rsid w:val="00391591"/>
    <w:rsid w:val="00391AF4"/>
    <w:rsid w:val="00391D20"/>
    <w:rsid w:val="0039288B"/>
    <w:rsid w:val="003928C2"/>
    <w:rsid w:val="0039369A"/>
    <w:rsid w:val="00393A35"/>
    <w:rsid w:val="00393A86"/>
    <w:rsid w:val="00393F89"/>
    <w:rsid w:val="0039422F"/>
    <w:rsid w:val="00394A77"/>
    <w:rsid w:val="00394EC2"/>
    <w:rsid w:val="00395644"/>
    <w:rsid w:val="00395894"/>
    <w:rsid w:val="003959C0"/>
    <w:rsid w:val="00395BBF"/>
    <w:rsid w:val="0039618F"/>
    <w:rsid w:val="003963EF"/>
    <w:rsid w:val="00396744"/>
    <w:rsid w:val="00396804"/>
    <w:rsid w:val="00396EEA"/>
    <w:rsid w:val="00397240"/>
    <w:rsid w:val="00397902"/>
    <w:rsid w:val="00397CBB"/>
    <w:rsid w:val="003A064D"/>
    <w:rsid w:val="003A0680"/>
    <w:rsid w:val="003A0700"/>
    <w:rsid w:val="003A0B37"/>
    <w:rsid w:val="003A11E8"/>
    <w:rsid w:val="003A16FB"/>
    <w:rsid w:val="003A18F2"/>
    <w:rsid w:val="003A1C65"/>
    <w:rsid w:val="003A1CF9"/>
    <w:rsid w:val="003A1D09"/>
    <w:rsid w:val="003A1D44"/>
    <w:rsid w:val="003A1DF3"/>
    <w:rsid w:val="003A1E2E"/>
    <w:rsid w:val="003A286D"/>
    <w:rsid w:val="003A290E"/>
    <w:rsid w:val="003A2A24"/>
    <w:rsid w:val="003A2BD0"/>
    <w:rsid w:val="003A3358"/>
    <w:rsid w:val="003A35DD"/>
    <w:rsid w:val="003A3CFA"/>
    <w:rsid w:val="003A4763"/>
    <w:rsid w:val="003A4A24"/>
    <w:rsid w:val="003A4C75"/>
    <w:rsid w:val="003A4E42"/>
    <w:rsid w:val="003A528A"/>
    <w:rsid w:val="003A547D"/>
    <w:rsid w:val="003A571F"/>
    <w:rsid w:val="003A5F45"/>
    <w:rsid w:val="003A67F7"/>
    <w:rsid w:val="003A6AFC"/>
    <w:rsid w:val="003A6DC1"/>
    <w:rsid w:val="003A6F12"/>
    <w:rsid w:val="003A716B"/>
    <w:rsid w:val="003A74A4"/>
    <w:rsid w:val="003A7582"/>
    <w:rsid w:val="003A76A8"/>
    <w:rsid w:val="003A7C74"/>
    <w:rsid w:val="003A7D9A"/>
    <w:rsid w:val="003A7E76"/>
    <w:rsid w:val="003B08BF"/>
    <w:rsid w:val="003B08F0"/>
    <w:rsid w:val="003B0C93"/>
    <w:rsid w:val="003B1089"/>
    <w:rsid w:val="003B17E2"/>
    <w:rsid w:val="003B1F73"/>
    <w:rsid w:val="003B20C8"/>
    <w:rsid w:val="003B2278"/>
    <w:rsid w:val="003B2383"/>
    <w:rsid w:val="003B27FE"/>
    <w:rsid w:val="003B37C6"/>
    <w:rsid w:val="003B3BBE"/>
    <w:rsid w:val="003B4480"/>
    <w:rsid w:val="003B47A9"/>
    <w:rsid w:val="003B4865"/>
    <w:rsid w:val="003B492D"/>
    <w:rsid w:val="003B4A04"/>
    <w:rsid w:val="003B4B91"/>
    <w:rsid w:val="003B4F4E"/>
    <w:rsid w:val="003B540A"/>
    <w:rsid w:val="003B5446"/>
    <w:rsid w:val="003B588B"/>
    <w:rsid w:val="003B5899"/>
    <w:rsid w:val="003B5C0D"/>
    <w:rsid w:val="003B5C8F"/>
    <w:rsid w:val="003B6071"/>
    <w:rsid w:val="003B60EE"/>
    <w:rsid w:val="003B6363"/>
    <w:rsid w:val="003B641E"/>
    <w:rsid w:val="003B7599"/>
    <w:rsid w:val="003B7699"/>
    <w:rsid w:val="003B778A"/>
    <w:rsid w:val="003B7A0B"/>
    <w:rsid w:val="003B7A90"/>
    <w:rsid w:val="003B7AEF"/>
    <w:rsid w:val="003B7B08"/>
    <w:rsid w:val="003B7D54"/>
    <w:rsid w:val="003B7F7B"/>
    <w:rsid w:val="003C0A9D"/>
    <w:rsid w:val="003C0AAD"/>
    <w:rsid w:val="003C0B51"/>
    <w:rsid w:val="003C0C2B"/>
    <w:rsid w:val="003C0D36"/>
    <w:rsid w:val="003C0D38"/>
    <w:rsid w:val="003C10E0"/>
    <w:rsid w:val="003C116F"/>
    <w:rsid w:val="003C225A"/>
    <w:rsid w:val="003C363F"/>
    <w:rsid w:val="003C3C65"/>
    <w:rsid w:val="003C3C86"/>
    <w:rsid w:val="003C3CBC"/>
    <w:rsid w:val="003C3FE7"/>
    <w:rsid w:val="003C45F0"/>
    <w:rsid w:val="003C47DE"/>
    <w:rsid w:val="003C5100"/>
    <w:rsid w:val="003C52E2"/>
    <w:rsid w:val="003C544C"/>
    <w:rsid w:val="003C5501"/>
    <w:rsid w:val="003C5C01"/>
    <w:rsid w:val="003C6397"/>
    <w:rsid w:val="003C6810"/>
    <w:rsid w:val="003C70D7"/>
    <w:rsid w:val="003C73E9"/>
    <w:rsid w:val="003C7648"/>
    <w:rsid w:val="003C777D"/>
    <w:rsid w:val="003C7787"/>
    <w:rsid w:val="003C79D6"/>
    <w:rsid w:val="003D0302"/>
    <w:rsid w:val="003D07E3"/>
    <w:rsid w:val="003D0F4D"/>
    <w:rsid w:val="003D128B"/>
    <w:rsid w:val="003D1405"/>
    <w:rsid w:val="003D1432"/>
    <w:rsid w:val="003D1B15"/>
    <w:rsid w:val="003D1E66"/>
    <w:rsid w:val="003D21CB"/>
    <w:rsid w:val="003D26BE"/>
    <w:rsid w:val="003D277B"/>
    <w:rsid w:val="003D286A"/>
    <w:rsid w:val="003D2AFF"/>
    <w:rsid w:val="003D2BA1"/>
    <w:rsid w:val="003D2C8D"/>
    <w:rsid w:val="003D2D10"/>
    <w:rsid w:val="003D2FF3"/>
    <w:rsid w:val="003D3360"/>
    <w:rsid w:val="003D345D"/>
    <w:rsid w:val="003D363A"/>
    <w:rsid w:val="003D4326"/>
    <w:rsid w:val="003D4478"/>
    <w:rsid w:val="003D45A7"/>
    <w:rsid w:val="003D45E5"/>
    <w:rsid w:val="003D4B38"/>
    <w:rsid w:val="003D4EF9"/>
    <w:rsid w:val="003D4F71"/>
    <w:rsid w:val="003D52CE"/>
    <w:rsid w:val="003D568E"/>
    <w:rsid w:val="003D57A7"/>
    <w:rsid w:val="003D581B"/>
    <w:rsid w:val="003D59C4"/>
    <w:rsid w:val="003D697A"/>
    <w:rsid w:val="003D6C22"/>
    <w:rsid w:val="003D6D71"/>
    <w:rsid w:val="003D6FB3"/>
    <w:rsid w:val="003D7519"/>
    <w:rsid w:val="003D774E"/>
    <w:rsid w:val="003D78EE"/>
    <w:rsid w:val="003D7ADE"/>
    <w:rsid w:val="003E080C"/>
    <w:rsid w:val="003E113C"/>
    <w:rsid w:val="003E1592"/>
    <w:rsid w:val="003E1712"/>
    <w:rsid w:val="003E1795"/>
    <w:rsid w:val="003E1AD2"/>
    <w:rsid w:val="003E1C10"/>
    <w:rsid w:val="003E2008"/>
    <w:rsid w:val="003E2011"/>
    <w:rsid w:val="003E22B0"/>
    <w:rsid w:val="003E234A"/>
    <w:rsid w:val="003E28F1"/>
    <w:rsid w:val="003E2C8D"/>
    <w:rsid w:val="003E31F5"/>
    <w:rsid w:val="003E32AE"/>
    <w:rsid w:val="003E3739"/>
    <w:rsid w:val="003E3958"/>
    <w:rsid w:val="003E4516"/>
    <w:rsid w:val="003E4B78"/>
    <w:rsid w:val="003E4D3B"/>
    <w:rsid w:val="003E4F0B"/>
    <w:rsid w:val="003E5014"/>
    <w:rsid w:val="003E5587"/>
    <w:rsid w:val="003E56F5"/>
    <w:rsid w:val="003E5D34"/>
    <w:rsid w:val="003E5DA0"/>
    <w:rsid w:val="003E617A"/>
    <w:rsid w:val="003E6647"/>
    <w:rsid w:val="003E6701"/>
    <w:rsid w:val="003E6A71"/>
    <w:rsid w:val="003E6B47"/>
    <w:rsid w:val="003E6B60"/>
    <w:rsid w:val="003E720C"/>
    <w:rsid w:val="003E7A0D"/>
    <w:rsid w:val="003E7A38"/>
    <w:rsid w:val="003E7B42"/>
    <w:rsid w:val="003E7D27"/>
    <w:rsid w:val="003E7DBA"/>
    <w:rsid w:val="003F0418"/>
    <w:rsid w:val="003F088E"/>
    <w:rsid w:val="003F0A61"/>
    <w:rsid w:val="003F0DDC"/>
    <w:rsid w:val="003F0E3D"/>
    <w:rsid w:val="003F12CD"/>
    <w:rsid w:val="003F1CB9"/>
    <w:rsid w:val="003F2178"/>
    <w:rsid w:val="003F2204"/>
    <w:rsid w:val="003F28DD"/>
    <w:rsid w:val="003F391D"/>
    <w:rsid w:val="003F41FD"/>
    <w:rsid w:val="003F4212"/>
    <w:rsid w:val="003F4545"/>
    <w:rsid w:val="003F4719"/>
    <w:rsid w:val="003F508E"/>
    <w:rsid w:val="003F50ED"/>
    <w:rsid w:val="003F51CB"/>
    <w:rsid w:val="003F5662"/>
    <w:rsid w:val="003F57CE"/>
    <w:rsid w:val="003F5A66"/>
    <w:rsid w:val="003F5E7C"/>
    <w:rsid w:val="003F665A"/>
    <w:rsid w:val="003F6F88"/>
    <w:rsid w:val="003F7C13"/>
    <w:rsid w:val="003F7D0C"/>
    <w:rsid w:val="004006A3"/>
    <w:rsid w:val="0040095A"/>
    <w:rsid w:val="004016B5"/>
    <w:rsid w:val="0040174E"/>
    <w:rsid w:val="0040188F"/>
    <w:rsid w:val="004021A0"/>
    <w:rsid w:val="00402DCA"/>
    <w:rsid w:val="00402F31"/>
    <w:rsid w:val="00403382"/>
    <w:rsid w:val="0040358C"/>
    <w:rsid w:val="004035BD"/>
    <w:rsid w:val="0040384A"/>
    <w:rsid w:val="004038B0"/>
    <w:rsid w:val="00403E5C"/>
    <w:rsid w:val="004040EE"/>
    <w:rsid w:val="00404260"/>
    <w:rsid w:val="0040431F"/>
    <w:rsid w:val="004048C5"/>
    <w:rsid w:val="00404933"/>
    <w:rsid w:val="004051DC"/>
    <w:rsid w:val="00405A29"/>
    <w:rsid w:val="00405D91"/>
    <w:rsid w:val="0040616F"/>
    <w:rsid w:val="00406279"/>
    <w:rsid w:val="00406315"/>
    <w:rsid w:val="004064E3"/>
    <w:rsid w:val="00406685"/>
    <w:rsid w:val="00406C4E"/>
    <w:rsid w:val="00406C7B"/>
    <w:rsid w:val="00407630"/>
    <w:rsid w:val="004076C2"/>
    <w:rsid w:val="00407727"/>
    <w:rsid w:val="0041060E"/>
    <w:rsid w:val="004109A4"/>
    <w:rsid w:val="00410A5C"/>
    <w:rsid w:val="00410D62"/>
    <w:rsid w:val="004118FE"/>
    <w:rsid w:val="0041222D"/>
    <w:rsid w:val="0041225A"/>
    <w:rsid w:val="0041270A"/>
    <w:rsid w:val="00412A01"/>
    <w:rsid w:val="00412D81"/>
    <w:rsid w:val="0041364F"/>
    <w:rsid w:val="0041389E"/>
    <w:rsid w:val="00413C8F"/>
    <w:rsid w:val="00413D85"/>
    <w:rsid w:val="00414361"/>
    <w:rsid w:val="00414884"/>
    <w:rsid w:val="004149FC"/>
    <w:rsid w:val="00414ACC"/>
    <w:rsid w:val="00414B73"/>
    <w:rsid w:val="00414DF3"/>
    <w:rsid w:val="004154CB"/>
    <w:rsid w:val="004156C6"/>
    <w:rsid w:val="00415757"/>
    <w:rsid w:val="004157A3"/>
    <w:rsid w:val="0041590C"/>
    <w:rsid w:val="00415A68"/>
    <w:rsid w:val="00415F3C"/>
    <w:rsid w:val="00415F48"/>
    <w:rsid w:val="004167A7"/>
    <w:rsid w:val="00416BA0"/>
    <w:rsid w:val="00416C4E"/>
    <w:rsid w:val="00416E23"/>
    <w:rsid w:val="00416F65"/>
    <w:rsid w:val="00417130"/>
    <w:rsid w:val="004175FA"/>
    <w:rsid w:val="004176F2"/>
    <w:rsid w:val="00417DAD"/>
    <w:rsid w:val="00420485"/>
    <w:rsid w:val="004206FA"/>
    <w:rsid w:val="00420C0C"/>
    <w:rsid w:val="00421956"/>
    <w:rsid w:val="00421999"/>
    <w:rsid w:val="004219BC"/>
    <w:rsid w:val="004221EA"/>
    <w:rsid w:val="00422642"/>
    <w:rsid w:val="00422FCF"/>
    <w:rsid w:val="00422FF3"/>
    <w:rsid w:val="00423443"/>
    <w:rsid w:val="00423889"/>
    <w:rsid w:val="00423973"/>
    <w:rsid w:val="00423BED"/>
    <w:rsid w:val="00424004"/>
    <w:rsid w:val="00424117"/>
    <w:rsid w:val="00424158"/>
    <w:rsid w:val="00424622"/>
    <w:rsid w:val="004246C9"/>
    <w:rsid w:val="00424EEA"/>
    <w:rsid w:val="0042508C"/>
    <w:rsid w:val="00425997"/>
    <w:rsid w:val="00425C92"/>
    <w:rsid w:val="00426AEC"/>
    <w:rsid w:val="004270D5"/>
    <w:rsid w:val="004270F3"/>
    <w:rsid w:val="004271FD"/>
    <w:rsid w:val="0042721F"/>
    <w:rsid w:val="0042763F"/>
    <w:rsid w:val="00430022"/>
    <w:rsid w:val="004300DF"/>
    <w:rsid w:val="004306A1"/>
    <w:rsid w:val="00430ABD"/>
    <w:rsid w:val="00430C61"/>
    <w:rsid w:val="004310C1"/>
    <w:rsid w:val="00431411"/>
    <w:rsid w:val="0043208E"/>
    <w:rsid w:val="004329E0"/>
    <w:rsid w:val="00432A5A"/>
    <w:rsid w:val="004334B8"/>
    <w:rsid w:val="004336D9"/>
    <w:rsid w:val="00433938"/>
    <w:rsid w:val="00433B7D"/>
    <w:rsid w:val="00434075"/>
    <w:rsid w:val="004344A5"/>
    <w:rsid w:val="00434C45"/>
    <w:rsid w:val="00434F8D"/>
    <w:rsid w:val="004352F5"/>
    <w:rsid w:val="00435747"/>
    <w:rsid w:val="00435F14"/>
    <w:rsid w:val="0043638B"/>
    <w:rsid w:val="0043680F"/>
    <w:rsid w:val="0043728D"/>
    <w:rsid w:val="004376AF"/>
    <w:rsid w:val="004379D1"/>
    <w:rsid w:val="00437CEF"/>
    <w:rsid w:val="00437F81"/>
    <w:rsid w:val="004400BE"/>
    <w:rsid w:val="004401E2"/>
    <w:rsid w:val="004409EE"/>
    <w:rsid w:val="00440F05"/>
    <w:rsid w:val="0044167A"/>
    <w:rsid w:val="00441715"/>
    <w:rsid w:val="0044236E"/>
    <w:rsid w:val="00442A34"/>
    <w:rsid w:val="00442A62"/>
    <w:rsid w:val="004432D0"/>
    <w:rsid w:val="00443866"/>
    <w:rsid w:val="004438C0"/>
    <w:rsid w:val="00443938"/>
    <w:rsid w:val="00443B8E"/>
    <w:rsid w:val="00444068"/>
    <w:rsid w:val="00444091"/>
    <w:rsid w:val="00444229"/>
    <w:rsid w:val="004447B2"/>
    <w:rsid w:val="004447F1"/>
    <w:rsid w:val="00444850"/>
    <w:rsid w:val="004457C7"/>
    <w:rsid w:val="00445950"/>
    <w:rsid w:val="004459DB"/>
    <w:rsid w:val="0044668F"/>
    <w:rsid w:val="00446D17"/>
    <w:rsid w:val="00447131"/>
    <w:rsid w:val="004472AC"/>
    <w:rsid w:val="004472AF"/>
    <w:rsid w:val="004474AB"/>
    <w:rsid w:val="00447972"/>
    <w:rsid w:val="004479C7"/>
    <w:rsid w:val="004479C9"/>
    <w:rsid w:val="00447AC1"/>
    <w:rsid w:val="00447E3B"/>
    <w:rsid w:val="00447EB0"/>
    <w:rsid w:val="00447FB3"/>
    <w:rsid w:val="004500A7"/>
    <w:rsid w:val="0045019D"/>
    <w:rsid w:val="004504BD"/>
    <w:rsid w:val="00450512"/>
    <w:rsid w:val="00450802"/>
    <w:rsid w:val="0045098C"/>
    <w:rsid w:val="00450A5C"/>
    <w:rsid w:val="00451A50"/>
    <w:rsid w:val="00452517"/>
    <w:rsid w:val="00452891"/>
    <w:rsid w:val="0045326B"/>
    <w:rsid w:val="00453387"/>
    <w:rsid w:val="004539ED"/>
    <w:rsid w:val="00453CB3"/>
    <w:rsid w:val="00453EAC"/>
    <w:rsid w:val="00454D67"/>
    <w:rsid w:val="00454F5E"/>
    <w:rsid w:val="00455444"/>
    <w:rsid w:val="004557A3"/>
    <w:rsid w:val="00455D4E"/>
    <w:rsid w:val="004562FD"/>
    <w:rsid w:val="00456C00"/>
    <w:rsid w:val="00456C63"/>
    <w:rsid w:val="00456EAB"/>
    <w:rsid w:val="00456ECB"/>
    <w:rsid w:val="00457054"/>
    <w:rsid w:val="00457077"/>
    <w:rsid w:val="004575CC"/>
    <w:rsid w:val="00457807"/>
    <w:rsid w:val="00457939"/>
    <w:rsid w:val="004579E3"/>
    <w:rsid w:val="00457AB3"/>
    <w:rsid w:val="00457F11"/>
    <w:rsid w:val="004600AC"/>
    <w:rsid w:val="004609C9"/>
    <w:rsid w:val="00460C6F"/>
    <w:rsid w:val="004619DA"/>
    <w:rsid w:val="00461CAA"/>
    <w:rsid w:val="00461D9B"/>
    <w:rsid w:val="00461EDE"/>
    <w:rsid w:val="00462476"/>
    <w:rsid w:val="004626F9"/>
    <w:rsid w:val="00462A25"/>
    <w:rsid w:val="00462D2B"/>
    <w:rsid w:val="00462E59"/>
    <w:rsid w:val="00463057"/>
    <w:rsid w:val="00463381"/>
    <w:rsid w:val="0046352C"/>
    <w:rsid w:val="0046370C"/>
    <w:rsid w:val="00463B7B"/>
    <w:rsid w:val="00463BAB"/>
    <w:rsid w:val="00463C29"/>
    <w:rsid w:val="00463FE8"/>
    <w:rsid w:val="00464157"/>
    <w:rsid w:val="00464A88"/>
    <w:rsid w:val="00464B6E"/>
    <w:rsid w:val="00464C6A"/>
    <w:rsid w:val="004650B8"/>
    <w:rsid w:val="0046512B"/>
    <w:rsid w:val="0046676C"/>
    <w:rsid w:val="00466CB7"/>
    <w:rsid w:val="004673B8"/>
    <w:rsid w:val="00467AF4"/>
    <w:rsid w:val="00470222"/>
    <w:rsid w:val="00470392"/>
    <w:rsid w:val="0047063F"/>
    <w:rsid w:val="00470F95"/>
    <w:rsid w:val="0047115E"/>
    <w:rsid w:val="004711FA"/>
    <w:rsid w:val="00471701"/>
    <w:rsid w:val="00472164"/>
    <w:rsid w:val="00472385"/>
    <w:rsid w:val="00472A2A"/>
    <w:rsid w:val="00472B07"/>
    <w:rsid w:val="0047375B"/>
    <w:rsid w:val="00473E5E"/>
    <w:rsid w:val="00474373"/>
    <w:rsid w:val="0047438E"/>
    <w:rsid w:val="00474BBE"/>
    <w:rsid w:val="00474CCB"/>
    <w:rsid w:val="00474D3C"/>
    <w:rsid w:val="00474DEC"/>
    <w:rsid w:val="004750C1"/>
    <w:rsid w:val="0047526F"/>
    <w:rsid w:val="004758E9"/>
    <w:rsid w:val="004759F9"/>
    <w:rsid w:val="00475BC4"/>
    <w:rsid w:val="00475E63"/>
    <w:rsid w:val="0047624F"/>
    <w:rsid w:val="00476370"/>
    <w:rsid w:val="004763A1"/>
    <w:rsid w:val="004763AE"/>
    <w:rsid w:val="004763B3"/>
    <w:rsid w:val="00476B4F"/>
    <w:rsid w:val="00476F1E"/>
    <w:rsid w:val="00476FF7"/>
    <w:rsid w:val="00477151"/>
    <w:rsid w:val="00477F52"/>
    <w:rsid w:val="004804D9"/>
    <w:rsid w:val="004809DC"/>
    <w:rsid w:val="00481445"/>
    <w:rsid w:val="00481A13"/>
    <w:rsid w:val="00482E4D"/>
    <w:rsid w:val="00483348"/>
    <w:rsid w:val="00483440"/>
    <w:rsid w:val="0048374B"/>
    <w:rsid w:val="00483874"/>
    <w:rsid w:val="004839BB"/>
    <w:rsid w:val="00484105"/>
    <w:rsid w:val="00484CD1"/>
    <w:rsid w:val="00485DA2"/>
    <w:rsid w:val="0048604E"/>
    <w:rsid w:val="00487149"/>
    <w:rsid w:val="00487B12"/>
    <w:rsid w:val="0049000F"/>
    <w:rsid w:val="00490568"/>
    <w:rsid w:val="004907EC"/>
    <w:rsid w:val="00490EAE"/>
    <w:rsid w:val="00490FC4"/>
    <w:rsid w:val="00491353"/>
    <w:rsid w:val="0049179B"/>
    <w:rsid w:val="00491DA8"/>
    <w:rsid w:val="00492643"/>
    <w:rsid w:val="00492925"/>
    <w:rsid w:val="00492AFE"/>
    <w:rsid w:val="00492C2B"/>
    <w:rsid w:val="00492CBC"/>
    <w:rsid w:val="00492F2E"/>
    <w:rsid w:val="00493111"/>
    <w:rsid w:val="004939CE"/>
    <w:rsid w:val="0049414B"/>
    <w:rsid w:val="0049420F"/>
    <w:rsid w:val="00494914"/>
    <w:rsid w:val="00494D94"/>
    <w:rsid w:val="00495253"/>
    <w:rsid w:val="00495287"/>
    <w:rsid w:val="00495365"/>
    <w:rsid w:val="00495B68"/>
    <w:rsid w:val="00495CCF"/>
    <w:rsid w:val="00496A36"/>
    <w:rsid w:val="00496A75"/>
    <w:rsid w:val="00496FCF"/>
    <w:rsid w:val="0049700C"/>
    <w:rsid w:val="0049763D"/>
    <w:rsid w:val="0049777A"/>
    <w:rsid w:val="00497B40"/>
    <w:rsid w:val="004A015A"/>
    <w:rsid w:val="004A0940"/>
    <w:rsid w:val="004A09F3"/>
    <w:rsid w:val="004A0A09"/>
    <w:rsid w:val="004A1203"/>
    <w:rsid w:val="004A136B"/>
    <w:rsid w:val="004A1EEA"/>
    <w:rsid w:val="004A2152"/>
    <w:rsid w:val="004A28E9"/>
    <w:rsid w:val="004A2CC2"/>
    <w:rsid w:val="004A2D38"/>
    <w:rsid w:val="004A30CE"/>
    <w:rsid w:val="004A322D"/>
    <w:rsid w:val="004A32F5"/>
    <w:rsid w:val="004A3383"/>
    <w:rsid w:val="004A368C"/>
    <w:rsid w:val="004A3A36"/>
    <w:rsid w:val="004A3A9B"/>
    <w:rsid w:val="004A3FB1"/>
    <w:rsid w:val="004A409B"/>
    <w:rsid w:val="004A4223"/>
    <w:rsid w:val="004A42DB"/>
    <w:rsid w:val="004A495E"/>
    <w:rsid w:val="004A5169"/>
    <w:rsid w:val="004A5505"/>
    <w:rsid w:val="004A565C"/>
    <w:rsid w:val="004A5821"/>
    <w:rsid w:val="004A5945"/>
    <w:rsid w:val="004A5972"/>
    <w:rsid w:val="004A5A83"/>
    <w:rsid w:val="004A60E2"/>
    <w:rsid w:val="004A698D"/>
    <w:rsid w:val="004A6BEC"/>
    <w:rsid w:val="004A700A"/>
    <w:rsid w:val="004A703F"/>
    <w:rsid w:val="004A70C1"/>
    <w:rsid w:val="004A77F0"/>
    <w:rsid w:val="004A79A0"/>
    <w:rsid w:val="004A7B1A"/>
    <w:rsid w:val="004A7B78"/>
    <w:rsid w:val="004B045B"/>
    <w:rsid w:val="004B0660"/>
    <w:rsid w:val="004B0858"/>
    <w:rsid w:val="004B1B22"/>
    <w:rsid w:val="004B1E78"/>
    <w:rsid w:val="004B1EAF"/>
    <w:rsid w:val="004B1EC8"/>
    <w:rsid w:val="004B248D"/>
    <w:rsid w:val="004B2E97"/>
    <w:rsid w:val="004B3036"/>
    <w:rsid w:val="004B36A3"/>
    <w:rsid w:val="004B3719"/>
    <w:rsid w:val="004B3C91"/>
    <w:rsid w:val="004B3F0A"/>
    <w:rsid w:val="004B3F9A"/>
    <w:rsid w:val="004B4147"/>
    <w:rsid w:val="004B4254"/>
    <w:rsid w:val="004B441A"/>
    <w:rsid w:val="004B4F6B"/>
    <w:rsid w:val="004B4F87"/>
    <w:rsid w:val="004B512B"/>
    <w:rsid w:val="004B5913"/>
    <w:rsid w:val="004B5955"/>
    <w:rsid w:val="004B5C81"/>
    <w:rsid w:val="004B5D26"/>
    <w:rsid w:val="004B5F40"/>
    <w:rsid w:val="004B603C"/>
    <w:rsid w:val="004B6723"/>
    <w:rsid w:val="004C0399"/>
    <w:rsid w:val="004C0527"/>
    <w:rsid w:val="004C0833"/>
    <w:rsid w:val="004C10B9"/>
    <w:rsid w:val="004C18E3"/>
    <w:rsid w:val="004C1B2C"/>
    <w:rsid w:val="004C1D9A"/>
    <w:rsid w:val="004C26E0"/>
    <w:rsid w:val="004C2810"/>
    <w:rsid w:val="004C2BDF"/>
    <w:rsid w:val="004C307E"/>
    <w:rsid w:val="004C3141"/>
    <w:rsid w:val="004C3197"/>
    <w:rsid w:val="004C3225"/>
    <w:rsid w:val="004C34ED"/>
    <w:rsid w:val="004C394E"/>
    <w:rsid w:val="004C3AFD"/>
    <w:rsid w:val="004C3C57"/>
    <w:rsid w:val="004C3CF5"/>
    <w:rsid w:val="004C4557"/>
    <w:rsid w:val="004C4F43"/>
    <w:rsid w:val="004C5456"/>
    <w:rsid w:val="004C5485"/>
    <w:rsid w:val="004C5514"/>
    <w:rsid w:val="004C593D"/>
    <w:rsid w:val="004C5B2D"/>
    <w:rsid w:val="004C5D80"/>
    <w:rsid w:val="004C7087"/>
    <w:rsid w:val="004C7284"/>
    <w:rsid w:val="004C7869"/>
    <w:rsid w:val="004C78AD"/>
    <w:rsid w:val="004D0E21"/>
    <w:rsid w:val="004D118D"/>
    <w:rsid w:val="004D1215"/>
    <w:rsid w:val="004D177A"/>
    <w:rsid w:val="004D1CB4"/>
    <w:rsid w:val="004D20DD"/>
    <w:rsid w:val="004D2445"/>
    <w:rsid w:val="004D2DAA"/>
    <w:rsid w:val="004D3710"/>
    <w:rsid w:val="004D383E"/>
    <w:rsid w:val="004D3883"/>
    <w:rsid w:val="004D44B7"/>
    <w:rsid w:val="004D4634"/>
    <w:rsid w:val="004D464F"/>
    <w:rsid w:val="004D4A41"/>
    <w:rsid w:val="004D4BBF"/>
    <w:rsid w:val="004D4E1A"/>
    <w:rsid w:val="004D59CA"/>
    <w:rsid w:val="004D5C80"/>
    <w:rsid w:val="004D6017"/>
    <w:rsid w:val="004D6163"/>
    <w:rsid w:val="004D6609"/>
    <w:rsid w:val="004D67AC"/>
    <w:rsid w:val="004D6860"/>
    <w:rsid w:val="004D698A"/>
    <w:rsid w:val="004D6ABD"/>
    <w:rsid w:val="004D6CF4"/>
    <w:rsid w:val="004D740D"/>
    <w:rsid w:val="004D7B6A"/>
    <w:rsid w:val="004D7D66"/>
    <w:rsid w:val="004D7E2E"/>
    <w:rsid w:val="004D7EC5"/>
    <w:rsid w:val="004E0075"/>
    <w:rsid w:val="004E0E82"/>
    <w:rsid w:val="004E0EB5"/>
    <w:rsid w:val="004E0FE9"/>
    <w:rsid w:val="004E1455"/>
    <w:rsid w:val="004E14CC"/>
    <w:rsid w:val="004E14FB"/>
    <w:rsid w:val="004E15FC"/>
    <w:rsid w:val="004E1624"/>
    <w:rsid w:val="004E188C"/>
    <w:rsid w:val="004E19E5"/>
    <w:rsid w:val="004E1A0E"/>
    <w:rsid w:val="004E1EA6"/>
    <w:rsid w:val="004E22E2"/>
    <w:rsid w:val="004E25E1"/>
    <w:rsid w:val="004E2615"/>
    <w:rsid w:val="004E29A5"/>
    <w:rsid w:val="004E2F45"/>
    <w:rsid w:val="004E3140"/>
    <w:rsid w:val="004E3322"/>
    <w:rsid w:val="004E3936"/>
    <w:rsid w:val="004E3BAB"/>
    <w:rsid w:val="004E3CA8"/>
    <w:rsid w:val="004E3CDA"/>
    <w:rsid w:val="004E3E47"/>
    <w:rsid w:val="004E4994"/>
    <w:rsid w:val="004E4B2C"/>
    <w:rsid w:val="004E5061"/>
    <w:rsid w:val="004E51C3"/>
    <w:rsid w:val="004E5D45"/>
    <w:rsid w:val="004E5DEE"/>
    <w:rsid w:val="004E6002"/>
    <w:rsid w:val="004E60F0"/>
    <w:rsid w:val="004E61A7"/>
    <w:rsid w:val="004E6729"/>
    <w:rsid w:val="004E687C"/>
    <w:rsid w:val="004E6C1E"/>
    <w:rsid w:val="004E6D67"/>
    <w:rsid w:val="004E6ED9"/>
    <w:rsid w:val="004E7179"/>
    <w:rsid w:val="004E7838"/>
    <w:rsid w:val="004E78A5"/>
    <w:rsid w:val="004E7FAE"/>
    <w:rsid w:val="004F0308"/>
    <w:rsid w:val="004F0646"/>
    <w:rsid w:val="004F0C55"/>
    <w:rsid w:val="004F12B5"/>
    <w:rsid w:val="004F1524"/>
    <w:rsid w:val="004F17F1"/>
    <w:rsid w:val="004F1BA7"/>
    <w:rsid w:val="004F1BF2"/>
    <w:rsid w:val="004F1C8B"/>
    <w:rsid w:val="004F1EE2"/>
    <w:rsid w:val="004F2061"/>
    <w:rsid w:val="004F2216"/>
    <w:rsid w:val="004F2329"/>
    <w:rsid w:val="004F2768"/>
    <w:rsid w:val="004F2C24"/>
    <w:rsid w:val="004F2CBC"/>
    <w:rsid w:val="004F2EB4"/>
    <w:rsid w:val="004F35D7"/>
    <w:rsid w:val="004F379F"/>
    <w:rsid w:val="004F37F6"/>
    <w:rsid w:val="004F396F"/>
    <w:rsid w:val="004F3F5A"/>
    <w:rsid w:val="004F41FC"/>
    <w:rsid w:val="004F442D"/>
    <w:rsid w:val="004F4678"/>
    <w:rsid w:val="004F4A2C"/>
    <w:rsid w:val="004F4A88"/>
    <w:rsid w:val="004F5017"/>
    <w:rsid w:val="004F5069"/>
    <w:rsid w:val="004F54B1"/>
    <w:rsid w:val="004F54C3"/>
    <w:rsid w:val="004F58EB"/>
    <w:rsid w:val="004F60E4"/>
    <w:rsid w:val="004F6145"/>
    <w:rsid w:val="004F6192"/>
    <w:rsid w:val="004F637D"/>
    <w:rsid w:val="004F673A"/>
    <w:rsid w:val="004F6DFB"/>
    <w:rsid w:val="004F7140"/>
    <w:rsid w:val="004F7257"/>
    <w:rsid w:val="004F754A"/>
    <w:rsid w:val="004F7599"/>
    <w:rsid w:val="004F765F"/>
    <w:rsid w:val="00500118"/>
    <w:rsid w:val="00500140"/>
    <w:rsid w:val="005002CF"/>
    <w:rsid w:val="00500362"/>
    <w:rsid w:val="005005D4"/>
    <w:rsid w:val="00500AAA"/>
    <w:rsid w:val="005014FA"/>
    <w:rsid w:val="00501B9F"/>
    <w:rsid w:val="00502361"/>
    <w:rsid w:val="005024F7"/>
    <w:rsid w:val="00502EB6"/>
    <w:rsid w:val="00503061"/>
    <w:rsid w:val="00503089"/>
    <w:rsid w:val="005030DF"/>
    <w:rsid w:val="0050339D"/>
    <w:rsid w:val="00503509"/>
    <w:rsid w:val="00503B87"/>
    <w:rsid w:val="00503E36"/>
    <w:rsid w:val="0050417E"/>
    <w:rsid w:val="005041C8"/>
    <w:rsid w:val="005044F8"/>
    <w:rsid w:val="0050488C"/>
    <w:rsid w:val="00504BA1"/>
    <w:rsid w:val="00504E21"/>
    <w:rsid w:val="00505099"/>
    <w:rsid w:val="00505235"/>
    <w:rsid w:val="005056F0"/>
    <w:rsid w:val="005057EC"/>
    <w:rsid w:val="00505A5A"/>
    <w:rsid w:val="00505D85"/>
    <w:rsid w:val="00505F20"/>
    <w:rsid w:val="005060CD"/>
    <w:rsid w:val="0050610B"/>
    <w:rsid w:val="0050699A"/>
    <w:rsid w:val="00506CB1"/>
    <w:rsid w:val="00507827"/>
    <w:rsid w:val="00507C30"/>
    <w:rsid w:val="00507FCA"/>
    <w:rsid w:val="00510009"/>
    <w:rsid w:val="00510346"/>
    <w:rsid w:val="0051048E"/>
    <w:rsid w:val="00510683"/>
    <w:rsid w:val="00510974"/>
    <w:rsid w:val="00510AB6"/>
    <w:rsid w:val="00510F13"/>
    <w:rsid w:val="00510FE7"/>
    <w:rsid w:val="005110CC"/>
    <w:rsid w:val="00511109"/>
    <w:rsid w:val="005113B0"/>
    <w:rsid w:val="0051142C"/>
    <w:rsid w:val="00511460"/>
    <w:rsid w:val="00511AC3"/>
    <w:rsid w:val="00511C91"/>
    <w:rsid w:val="00512260"/>
    <w:rsid w:val="00513187"/>
    <w:rsid w:val="0051343F"/>
    <w:rsid w:val="005139A0"/>
    <w:rsid w:val="00513DBF"/>
    <w:rsid w:val="00513FBF"/>
    <w:rsid w:val="00513FEE"/>
    <w:rsid w:val="0051428A"/>
    <w:rsid w:val="005146E9"/>
    <w:rsid w:val="00515713"/>
    <w:rsid w:val="00515AD4"/>
    <w:rsid w:val="00515D50"/>
    <w:rsid w:val="00515F05"/>
    <w:rsid w:val="00515FDD"/>
    <w:rsid w:val="00516030"/>
    <w:rsid w:val="00516141"/>
    <w:rsid w:val="00516C77"/>
    <w:rsid w:val="0051715E"/>
    <w:rsid w:val="00517589"/>
    <w:rsid w:val="0052056F"/>
    <w:rsid w:val="005205FE"/>
    <w:rsid w:val="0052064A"/>
    <w:rsid w:val="005207B1"/>
    <w:rsid w:val="00520AEE"/>
    <w:rsid w:val="00521041"/>
    <w:rsid w:val="005210A0"/>
    <w:rsid w:val="00521227"/>
    <w:rsid w:val="0052148C"/>
    <w:rsid w:val="00521E5B"/>
    <w:rsid w:val="005227DD"/>
    <w:rsid w:val="00522861"/>
    <w:rsid w:val="00522A73"/>
    <w:rsid w:val="00523D55"/>
    <w:rsid w:val="00523E9F"/>
    <w:rsid w:val="00523F5A"/>
    <w:rsid w:val="005241E8"/>
    <w:rsid w:val="0052462E"/>
    <w:rsid w:val="00524730"/>
    <w:rsid w:val="00524B1B"/>
    <w:rsid w:val="00524F84"/>
    <w:rsid w:val="00524FEC"/>
    <w:rsid w:val="005252B0"/>
    <w:rsid w:val="0052536F"/>
    <w:rsid w:val="005255E7"/>
    <w:rsid w:val="00525B84"/>
    <w:rsid w:val="00525DE0"/>
    <w:rsid w:val="00525FF0"/>
    <w:rsid w:val="00526D98"/>
    <w:rsid w:val="005275DF"/>
    <w:rsid w:val="00530382"/>
    <w:rsid w:val="005308ED"/>
    <w:rsid w:val="00530C35"/>
    <w:rsid w:val="00530CDD"/>
    <w:rsid w:val="00531335"/>
    <w:rsid w:val="00531445"/>
    <w:rsid w:val="005315F2"/>
    <w:rsid w:val="00531626"/>
    <w:rsid w:val="00531E63"/>
    <w:rsid w:val="00532648"/>
    <w:rsid w:val="005326CA"/>
    <w:rsid w:val="00532AB0"/>
    <w:rsid w:val="00532BCC"/>
    <w:rsid w:val="00533B51"/>
    <w:rsid w:val="00533F34"/>
    <w:rsid w:val="00534250"/>
    <w:rsid w:val="005342A1"/>
    <w:rsid w:val="00534319"/>
    <w:rsid w:val="00534BF8"/>
    <w:rsid w:val="0053536D"/>
    <w:rsid w:val="00535C6A"/>
    <w:rsid w:val="00535E6B"/>
    <w:rsid w:val="005360FA"/>
    <w:rsid w:val="005365AF"/>
    <w:rsid w:val="005366CA"/>
    <w:rsid w:val="00536C3D"/>
    <w:rsid w:val="00537012"/>
    <w:rsid w:val="0053744E"/>
    <w:rsid w:val="00537A41"/>
    <w:rsid w:val="005401D9"/>
    <w:rsid w:val="00540241"/>
    <w:rsid w:val="005410F4"/>
    <w:rsid w:val="00541529"/>
    <w:rsid w:val="00541DD8"/>
    <w:rsid w:val="005423C8"/>
    <w:rsid w:val="005426D1"/>
    <w:rsid w:val="0054276C"/>
    <w:rsid w:val="005427A5"/>
    <w:rsid w:val="005427FE"/>
    <w:rsid w:val="00542A27"/>
    <w:rsid w:val="00542E62"/>
    <w:rsid w:val="00542E8D"/>
    <w:rsid w:val="00542EA3"/>
    <w:rsid w:val="00543600"/>
    <w:rsid w:val="00543A22"/>
    <w:rsid w:val="00544205"/>
    <w:rsid w:val="00544A75"/>
    <w:rsid w:val="00544BA0"/>
    <w:rsid w:val="00545016"/>
    <w:rsid w:val="00545219"/>
    <w:rsid w:val="005455D5"/>
    <w:rsid w:val="0054565E"/>
    <w:rsid w:val="00545B31"/>
    <w:rsid w:val="00546977"/>
    <w:rsid w:val="00546F54"/>
    <w:rsid w:val="005476AE"/>
    <w:rsid w:val="00547AB8"/>
    <w:rsid w:val="00547EB4"/>
    <w:rsid w:val="00547FBA"/>
    <w:rsid w:val="0055098F"/>
    <w:rsid w:val="00550AB6"/>
    <w:rsid w:val="00550BA9"/>
    <w:rsid w:val="005512A1"/>
    <w:rsid w:val="00551AAE"/>
    <w:rsid w:val="00551F11"/>
    <w:rsid w:val="00552022"/>
    <w:rsid w:val="0055220B"/>
    <w:rsid w:val="005524E4"/>
    <w:rsid w:val="00552D2F"/>
    <w:rsid w:val="00552E2C"/>
    <w:rsid w:val="00552E8B"/>
    <w:rsid w:val="00552FD4"/>
    <w:rsid w:val="005530B1"/>
    <w:rsid w:val="005536D4"/>
    <w:rsid w:val="00555086"/>
    <w:rsid w:val="0055525A"/>
    <w:rsid w:val="00555514"/>
    <w:rsid w:val="0055563F"/>
    <w:rsid w:val="00555B0C"/>
    <w:rsid w:val="00555B80"/>
    <w:rsid w:val="00555F4D"/>
    <w:rsid w:val="0055625B"/>
    <w:rsid w:val="0055692B"/>
    <w:rsid w:val="00556D39"/>
    <w:rsid w:val="005570AB"/>
    <w:rsid w:val="0055748B"/>
    <w:rsid w:val="00557B14"/>
    <w:rsid w:val="00557DB7"/>
    <w:rsid w:val="00557F2A"/>
    <w:rsid w:val="00560201"/>
    <w:rsid w:val="005603CF"/>
    <w:rsid w:val="00560859"/>
    <w:rsid w:val="005608ED"/>
    <w:rsid w:val="00560FAB"/>
    <w:rsid w:val="00561193"/>
    <w:rsid w:val="00561406"/>
    <w:rsid w:val="00561821"/>
    <w:rsid w:val="0056293B"/>
    <w:rsid w:val="00562E1F"/>
    <w:rsid w:val="00562FB4"/>
    <w:rsid w:val="005635BD"/>
    <w:rsid w:val="005635C3"/>
    <w:rsid w:val="005635D3"/>
    <w:rsid w:val="00563C52"/>
    <w:rsid w:val="00563DA1"/>
    <w:rsid w:val="005645F9"/>
    <w:rsid w:val="005651EE"/>
    <w:rsid w:val="005653BA"/>
    <w:rsid w:val="00565C6D"/>
    <w:rsid w:val="00565F5B"/>
    <w:rsid w:val="0056688D"/>
    <w:rsid w:val="005669FA"/>
    <w:rsid w:val="00566F2E"/>
    <w:rsid w:val="005671FA"/>
    <w:rsid w:val="005676BE"/>
    <w:rsid w:val="00567BD9"/>
    <w:rsid w:val="00567FA0"/>
    <w:rsid w:val="00570286"/>
    <w:rsid w:val="00570420"/>
    <w:rsid w:val="00570424"/>
    <w:rsid w:val="00570618"/>
    <w:rsid w:val="0057065C"/>
    <w:rsid w:val="005707A1"/>
    <w:rsid w:val="00570876"/>
    <w:rsid w:val="005708FE"/>
    <w:rsid w:val="00570F09"/>
    <w:rsid w:val="00571209"/>
    <w:rsid w:val="0057134F"/>
    <w:rsid w:val="005714D6"/>
    <w:rsid w:val="0057157D"/>
    <w:rsid w:val="005719C1"/>
    <w:rsid w:val="00571C52"/>
    <w:rsid w:val="00571C5C"/>
    <w:rsid w:val="00571CFC"/>
    <w:rsid w:val="0057212E"/>
    <w:rsid w:val="00572229"/>
    <w:rsid w:val="0057237E"/>
    <w:rsid w:val="00572AF6"/>
    <w:rsid w:val="00572BB8"/>
    <w:rsid w:val="00572C50"/>
    <w:rsid w:val="00572E30"/>
    <w:rsid w:val="005731D2"/>
    <w:rsid w:val="0057336B"/>
    <w:rsid w:val="005737B9"/>
    <w:rsid w:val="005737E3"/>
    <w:rsid w:val="00573818"/>
    <w:rsid w:val="00573B5F"/>
    <w:rsid w:val="00574952"/>
    <w:rsid w:val="00574CA9"/>
    <w:rsid w:val="0057521D"/>
    <w:rsid w:val="005758A3"/>
    <w:rsid w:val="00575E42"/>
    <w:rsid w:val="00576086"/>
    <w:rsid w:val="00576406"/>
    <w:rsid w:val="00576553"/>
    <w:rsid w:val="005766FB"/>
    <w:rsid w:val="00576C5B"/>
    <w:rsid w:val="00576EC6"/>
    <w:rsid w:val="00577039"/>
    <w:rsid w:val="00577113"/>
    <w:rsid w:val="005775D7"/>
    <w:rsid w:val="00577625"/>
    <w:rsid w:val="0057784C"/>
    <w:rsid w:val="00577862"/>
    <w:rsid w:val="00577DFA"/>
    <w:rsid w:val="005801AC"/>
    <w:rsid w:val="0058056A"/>
    <w:rsid w:val="0058076F"/>
    <w:rsid w:val="00580AC6"/>
    <w:rsid w:val="00580B4C"/>
    <w:rsid w:val="00580E97"/>
    <w:rsid w:val="005812E2"/>
    <w:rsid w:val="005816C7"/>
    <w:rsid w:val="00581BBC"/>
    <w:rsid w:val="00582159"/>
    <w:rsid w:val="0058221D"/>
    <w:rsid w:val="00582752"/>
    <w:rsid w:val="00582879"/>
    <w:rsid w:val="00582900"/>
    <w:rsid w:val="0058327E"/>
    <w:rsid w:val="005834CA"/>
    <w:rsid w:val="00583997"/>
    <w:rsid w:val="00583DE7"/>
    <w:rsid w:val="00583E52"/>
    <w:rsid w:val="00584107"/>
    <w:rsid w:val="0058455D"/>
    <w:rsid w:val="0058484E"/>
    <w:rsid w:val="00584AFC"/>
    <w:rsid w:val="00584CB7"/>
    <w:rsid w:val="005854A3"/>
    <w:rsid w:val="00585597"/>
    <w:rsid w:val="005855FD"/>
    <w:rsid w:val="00585D82"/>
    <w:rsid w:val="0058609F"/>
    <w:rsid w:val="005863DC"/>
    <w:rsid w:val="0058672B"/>
    <w:rsid w:val="00586B5B"/>
    <w:rsid w:val="00587764"/>
    <w:rsid w:val="00590189"/>
    <w:rsid w:val="00590411"/>
    <w:rsid w:val="00590F90"/>
    <w:rsid w:val="0059162C"/>
    <w:rsid w:val="00591747"/>
    <w:rsid w:val="00591885"/>
    <w:rsid w:val="00591F41"/>
    <w:rsid w:val="00592C48"/>
    <w:rsid w:val="00592F18"/>
    <w:rsid w:val="00593022"/>
    <w:rsid w:val="00593464"/>
    <w:rsid w:val="00593776"/>
    <w:rsid w:val="0059457F"/>
    <w:rsid w:val="005945A3"/>
    <w:rsid w:val="00594665"/>
    <w:rsid w:val="005946E9"/>
    <w:rsid w:val="00594732"/>
    <w:rsid w:val="005948A3"/>
    <w:rsid w:val="00594938"/>
    <w:rsid w:val="00595076"/>
    <w:rsid w:val="00595424"/>
    <w:rsid w:val="005957A6"/>
    <w:rsid w:val="0059592C"/>
    <w:rsid w:val="00595AFC"/>
    <w:rsid w:val="00595B76"/>
    <w:rsid w:val="00595F25"/>
    <w:rsid w:val="0059698F"/>
    <w:rsid w:val="00597065"/>
    <w:rsid w:val="0059738C"/>
    <w:rsid w:val="0059795E"/>
    <w:rsid w:val="00597AF9"/>
    <w:rsid w:val="00597D55"/>
    <w:rsid w:val="005A04D6"/>
    <w:rsid w:val="005A0E51"/>
    <w:rsid w:val="005A1184"/>
    <w:rsid w:val="005A123B"/>
    <w:rsid w:val="005A17E0"/>
    <w:rsid w:val="005A187C"/>
    <w:rsid w:val="005A1AEB"/>
    <w:rsid w:val="005A1D29"/>
    <w:rsid w:val="005A200C"/>
    <w:rsid w:val="005A210B"/>
    <w:rsid w:val="005A22D5"/>
    <w:rsid w:val="005A2336"/>
    <w:rsid w:val="005A2671"/>
    <w:rsid w:val="005A28B6"/>
    <w:rsid w:val="005A2E6E"/>
    <w:rsid w:val="005A3029"/>
    <w:rsid w:val="005A30D6"/>
    <w:rsid w:val="005A31C4"/>
    <w:rsid w:val="005A3349"/>
    <w:rsid w:val="005A35C9"/>
    <w:rsid w:val="005A39F9"/>
    <w:rsid w:val="005A3DF8"/>
    <w:rsid w:val="005A4063"/>
    <w:rsid w:val="005A4120"/>
    <w:rsid w:val="005A4187"/>
    <w:rsid w:val="005A4657"/>
    <w:rsid w:val="005A4F86"/>
    <w:rsid w:val="005A53AD"/>
    <w:rsid w:val="005A5BC8"/>
    <w:rsid w:val="005A5C65"/>
    <w:rsid w:val="005A5F08"/>
    <w:rsid w:val="005A60B6"/>
    <w:rsid w:val="005A62BC"/>
    <w:rsid w:val="005A637D"/>
    <w:rsid w:val="005A6549"/>
    <w:rsid w:val="005A66CE"/>
    <w:rsid w:val="005A6DC5"/>
    <w:rsid w:val="005A7519"/>
    <w:rsid w:val="005A753A"/>
    <w:rsid w:val="005A75DC"/>
    <w:rsid w:val="005A7620"/>
    <w:rsid w:val="005A7E7F"/>
    <w:rsid w:val="005B014C"/>
    <w:rsid w:val="005B0417"/>
    <w:rsid w:val="005B08EA"/>
    <w:rsid w:val="005B0B24"/>
    <w:rsid w:val="005B0DB9"/>
    <w:rsid w:val="005B2776"/>
    <w:rsid w:val="005B28A4"/>
    <w:rsid w:val="005B2DC9"/>
    <w:rsid w:val="005B2F42"/>
    <w:rsid w:val="005B3559"/>
    <w:rsid w:val="005B35E1"/>
    <w:rsid w:val="005B38C3"/>
    <w:rsid w:val="005B394A"/>
    <w:rsid w:val="005B39B9"/>
    <w:rsid w:val="005B3AA8"/>
    <w:rsid w:val="005B3DD8"/>
    <w:rsid w:val="005B4676"/>
    <w:rsid w:val="005B4ACD"/>
    <w:rsid w:val="005B4D19"/>
    <w:rsid w:val="005B4E72"/>
    <w:rsid w:val="005B4F27"/>
    <w:rsid w:val="005B4FDC"/>
    <w:rsid w:val="005B53E2"/>
    <w:rsid w:val="005B57D3"/>
    <w:rsid w:val="005B5AFF"/>
    <w:rsid w:val="005B6348"/>
    <w:rsid w:val="005B6624"/>
    <w:rsid w:val="005B699D"/>
    <w:rsid w:val="005B6D7C"/>
    <w:rsid w:val="005B6E95"/>
    <w:rsid w:val="005B749F"/>
    <w:rsid w:val="005B76D8"/>
    <w:rsid w:val="005B79D7"/>
    <w:rsid w:val="005B7D6C"/>
    <w:rsid w:val="005C0736"/>
    <w:rsid w:val="005C0812"/>
    <w:rsid w:val="005C082E"/>
    <w:rsid w:val="005C0846"/>
    <w:rsid w:val="005C0866"/>
    <w:rsid w:val="005C0D07"/>
    <w:rsid w:val="005C0D22"/>
    <w:rsid w:val="005C0FCC"/>
    <w:rsid w:val="005C1466"/>
    <w:rsid w:val="005C1881"/>
    <w:rsid w:val="005C1A9A"/>
    <w:rsid w:val="005C1AAB"/>
    <w:rsid w:val="005C1CFA"/>
    <w:rsid w:val="005C24EB"/>
    <w:rsid w:val="005C268B"/>
    <w:rsid w:val="005C2748"/>
    <w:rsid w:val="005C29B2"/>
    <w:rsid w:val="005C2CF9"/>
    <w:rsid w:val="005C2EF5"/>
    <w:rsid w:val="005C34F0"/>
    <w:rsid w:val="005C386D"/>
    <w:rsid w:val="005C474C"/>
    <w:rsid w:val="005C4A49"/>
    <w:rsid w:val="005C4B71"/>
    <w:rsid w:val="005C4C4F"/>
    <w:rsid w:val="005C4D3A"/>
    <w:rsid w:val="005C4EAF"/>
    <w:rsid w:val="005C61F5"/>
    <w:rsid w:val="005C722A"/>
    <w:rsid w:val="005C74AE"/>
    <w:rsid w:val="005C75E6"/>
    <w:rsid w:val="005C7A89"/>
    <w:rsid w:val="005C7D55"/>
    <w:rsid w:val="005D0146"/>
    <w:rsid w:val="005D0247"/>
    <w:rsid w:val="005D0302"/>
    <w:rsid w:val="005D036F"/>
    <w:rsid w:val="005D05D3"/>
    <w:rsid w:val="005D05F5"/>
    <w:rsid w:val="005D07F6"/>
    <w:rsid w:val="005D1862"/>
    <w:rsid w:val="005D198C"/>
    <w:rsid w:val="005D1A7F"/>
    <w:rsid w:val="005D1B0E"/>
    <w:rsid w:val="005D1D31"/>
    <w:rsid w:val="005D1EEC"/>
    <w:rsid w:val="005D24DA"/>
    <w:rsid w:val="005D2F61"/>
    <w:rsid w:val="005D321F"/>
    <w:rsid w:val="005D325B"/>
    <w:rsid w:val="005D34DB"/>
    <w:rsid w:val="005D3BCF"/>
    <w:rsid w:val="005D3ED8"/>
    <w:rsid w:val="005D4019"/>
    <w:rsid w:val="005D4166"/>
    <w:rsid w:val="005D4F91"/>
    <w:rsid w:val="005D4FBB"/>
    <w:rsid w:val="005D5757"/>
    <w:rsid w:val="005D5F97"/>
    <w:rsid w:val="005D6B20"/>
    <w:rsid w:val="005D6E48"/>
    <w:rsid w:val="005D6F6F"/>
    <w:rsid w:val="005D7000"/>
    <w:rsid w:val="005D7835"/>
    <w:rsid w:val="005D7E5F"/>
    <w:rsid w:val="005E0126"/>
    <w:rsid w:val="005E0F66"/>
    <w:rsid w:val="005E1043"/>
    <w:rsid w:val="005E109F"/>
    <w:rsid w:val="005E11DB"/>
    <w:rsid w:val="005E1670"/>
    <w:rsid w:val="005E18FB"/>
    <w:rsid w:val="005E1AAB"/>
    <w:rsid w:val="005E1CFA"/>
    <w:rsid w:val="005E201F"/>
    <w:rsid w:val="005E2061"/>
    <w:rsid w:val="005E2833"/>
    <w:rsid w:val="005E2B29"/>
    <w:rsid w:val="005E2EA5"/>
    <w:rsid w:val="005E32D5"/>
    <w:rsid w:val="005E3707"/>
    <w:rsid w:val="005E42EF"/>
    <w:rsid w:val="005E445F"/>
    <w:rsid w:val="005E451B"/>
    <w:rsid w:val="005E45DF"/>
    <w:rsid w:val="005E49C0"/>
    <w:rsid w:val="005E4A1A"/>
    <w:rsid w:val="005E4A24"/>
    <w:rsid w:val="005E4AB8"/>
    <w:rsid w:val="005E4ACB"/>
    <w:rsid w:val="005E4B69"/>
    <w:rsid w:val="005E4B9D"/>
    <w:rsid w:val="005E4BEC"/>
    <w:rsid w:val="005E4DAA"/>
    <w:rsid w:val="005E508E"/>
    <w:rsid w:val="005E5414"/>
    <w:rsid w:val="005E56CE"/>
    <w:rsid w:val="005E5703"/>
    <w:rsid w:val="005E5F49"/>
    <w:rsid w:val="005E6110"/>
    <w:rsid w:val="005E62C1"/>
    <w:rsid w:val="005E6363"/>
    <w:rsid w:val="005E68B5"/>
    <w:rsid w:val="005E68C5"/>
    <w:rsid w:val="005E6DF8"/>
    <w:rsid w:val="005E6F88"/>
    <w:rsid w:val="005E71A2"/>
    <w:rsid w:val="005E7BF9"/>
    <w:rsid w:val="005F0292"/>
    <w:rsid w:val="005F0845"/>
    <w:rsid w:val="005F0C26"/>
    <w:rsid w:val="005F0E77"/>
    <w:rsid w:val="005F10E8"/>
    <w:rsid w:val="005F118D"/>
    <w:rsid w:val="005F1B68"/>
    <w:rsid w:val="005F2CB2"/>
    <w:rsid w:val="005F2D27"/>
    <w:rsid w:val="005F2F3C"/>
    <w:rsid w:val="005F2F87"/>
    <w:rsid w:val="005F3217"/>
    <w:rsid w:val="005F3225"/>
    <w:rsid w:val="005F369E"/>
    <w:rsid w:val="005F3A86"/>
    <w:rsid w:val="005F4AB0"/>
    <w:rsid w:val="005F4D82"/>
    <w:rsid w:val="005F53F8"/>
    <w:rsid w:val="005F57B1"/>
    <w:rsid w:val="005F5E74"/>
    <w:rsid w:val="005F5EB5"/>
    <w:rsid w:val="005F671D"/>
    <w:rsid w:val="005F6730"/>
    <w:rsid w:val="005F6A5D"/>
    <w:rsid w:val="005F6B11"/>
    <w:rsid w:val="005F6B95"/>
    <w:rsid w:val="005F6ED4"/>
    <w:rsid w:val="005F70CB"/>
    <w:rsid w:val="005F765B"/>
    <w:rsid w:val="005F782D"/>
    <w:rsid w:val="005F7A15"/>
    <w:rsid w:val="00600015"/>
    <w:rsid w:val="006004D4"/>
    <w:rsid w:val="00600C8E"/>
    <w:rsid w:val="00601175"/>
    <w:rsid w:val="006012A4"/>
    <w:rsid w:val="006012AA"/>
    <w:rsid w:val="0060138A"/>
    <w:rsid w:val="00601404"/>
    <w:rsid w:val="006015A9"/>
    <w:rsid w:val="00601641"/>
    <w:rsid w:val="00601741"/>
    <w:rsid w:val="00601937"/>
    <w:rsid w:val="00601EE2"/>
    <w:rsid w:val="00601FF7"/>
    <w:rsid w:val="0060254A"/>
    <w:rsid w:val="00602816"/>
    <w:rsid w:val="006029A7"/>
    <w:rsid w:val="00602A7C"/>
    <w:rsid w:val="00602BFB"/>
    <w:rsid w:val="00602CB3"/>
    <w:rsid w:val="00603073"/>
    <w:rsid w:val="00603439"/>
    <w:rsid w:val="00603B66"/>
    <w:rsid w:val="00603C6F"/>
    <w:rsid w:val="0060404E"/>
    <w:rsid w:val="006044A2"/>
    <w:rsid w:val="006049CE"/>
    <w:rsid w:val="006049E0"/>
    <w:rsid w:val="00604A48"/>
    <w:rsid w:val="00604AA1"/>
    <w:rsid w:val="006050C0"/>
    <w:rsid w:val="006051A7"/>
    <w:rsid w:val="00605B30"/>
    <w:rsid w:val="00606191"/>
    <w:rsid w:val="00606A03"/>
    <w:rsid w:val="00606AFE"/>
    <w:rsid w:val="00606CD0"/>
    <w:rsid w:val="00606F2E"/>
    <w:rsid w:val="00606F86"/>
    <w:rsid w:val="00607272"/>
    <w:rsid w:val="00607EA9"/>
    <w:rsid w:val="00610525"/>
    <w:rsid w:val="006107AD"/>
    <w:rsid w:val="006107CE"/>
    <w:rsid w:val="00610EDA"/>
    <w:rsid w:val="00610FED"/>
    <w:rsid w:val="00611F38"/>
    <w:rsid w:val="00611F5C"/>
    <w:rsid w:val="006120BE"/>
    <w:rsid w:val="00612198"/>
    <w:rsid w:val="0061229D"/>
    <w:rsid w:val="006122DE"/>
    <w:rsid w:val="00612FBF"/>
    <w:rsid w:val="0061341D"/>
    <w:rsid w:val="00613930"/>
    <w:rsid w:val="00613C0F"/>
    <w:rsid w:val="00613D59"/>
    <w:rsid w:val="006140AB"/>
    <w:rsid w:val="00614653"/>
    <w:rsid w:val="0061469A"/>
    <w:rsid w:val="00614B27"/>
    <w:rsid w:val="00614C5C"/>
    <w:rsid w:val="00614FA3"/>
    <w:rsid w:val="006150D4"/>
    <w:rsid w:val="006150EF"/>
    <w:rsid w:val="006153CD"/>
    <w:rsid w:val="006155D4"/>
    <w:rsid w:val="00615B04"/>
    <w:rsid w:val="006161B3"/>
    <w:rsid w:val="00616A1F"/>
    <w:rsid w:val="00616C65"/>
    <w:rsid w:val="00616FFD"/>
    <w:rsid w:val="0061702D"/>
    <w:rsid w:val="00617150"/>
    <w:rsid w:val="006172C3"/>
    <w:rsid w:val="00620113"/>
    <w:rsid w:val="0062038B"/>
    <w:rsid w:val="00620C6B"/>
    <w:rsid w:val="00620CF2"/>
    <w:rsid w:val="00621607"/>
    <w:rsid w:val="006218EE"/>
    <w:rsid w:val="00622067"/>
    <w:rsid w:val="00622537"/>
    <w:rsid w:val="0062320C"/>
    <w:rsid w:val="0062336B"/>
    <w:rsid w:val="006237F4"/>
    <w:rsid w:val="00623A56"/>
    <w:rsid w:val="00623A84"/>
    <w:rsid w:val="00624359"/>
    <w:rsid w:val="006245F3"/>
    <w:rsid w:val="006249BE"/>
    <w:rsid w:val="00625303"/>
    <w:rsid w:val="00625369"/>
    <w:rsid w:val="0062586A"/>
    <w:rsid w:val="00625F42"/>
    <w:rsid w:val="00626430"/>
    <w:rsid w:val="006269A1"/>
    <w:rsid w:val="006269C0"/>
    <w:rsid w:val="00626E34"/>
    <w:rsid w:val="00626EE8"/>
    <w:rsid w:val="00627326"/>
    <w:rsid w:val="0062761C"/>
    <w:rsid w:val="006279D5"/>
    <w:rsid w:val="00627DEB"/>
    <w:rsid w:val="00627DEF"/>
    <w:rsid w:val="00627E04"/>
    <w:rsid w:val="00627ECA"/>
    <w:rsid w:val="00627F1A"/>
    <w:rsid w:val="006300D4"/>
    <w:rsid w:val="00630504"/>
    <w:rsid w:val="006306DB"/>
    <w:rsid w:val="006308B4"/>
    <w:rsid w:val="00630A0B"/>
    <w:rsid w:val="00630E5A"/>
    <w:rsid w:val="006310D4"/>
    <w:rsid w:val="0063140F"/>
    <w:rsid w:val="00631528"/>
    <w:rsid w:val="00631E87"/>
    <w:rsid w:val="006321D5"/>
    <w:rsid w:val="006322F4"/>
    <w:rsid w:val="00632A32"/>
    <w:rsid w:val="00632F11"/>
    <w:rsid w:val="006337B6"/>
    <w:rsid w:val="006338DC"/>
    <w:rsid w:val="006338EB"/>
    <w:rsid w:val="00633BCE"/>
    <w:rsid w:val="00633E2B"/>
    <w:rsid w:val="00633FC8"/>
    <w:rsid w:val="0063474A"/>
    <w:rsid w:val="00634D9A"/>
    <w:rsid w:val="006351E0"/>
    <w:rsid w:val="00635224"/>
    <w:rsid w:val="00635444"/>
    <w:rsid w:val="00635583"/>
    <w:rsid w:val="00637410"/>
    <w:rsid w:val="00637C8A"/>
    <w:rsid w:val="00637FB8"/>
    <w:rsid w:val="00640401"/>
    <w:rsid w:val="00640463"/>
    <w:rsid w:val="006408AF"/>
    <w:rsid w:val="00640ADB"/>
    <w:rsid w:val="00640B8C"/>
    <w:rsid w:val="0064150E"/>
    <w:rsid w:val="00641FF4"/>
    <w:rsid w:val="006421AF"/>
    <w:rsid w:val="006424EE"/>
    <w:rsid w:val="00642ADF"/>
    <w:rsid w:val="00643171"/>
    <w:rsid w:val="0064322A"/>
    <w:rsid w:val="00643242"/>
    <w:rsid w:val="00643604"/>
    <w:rsid w:val="00643667"/>
    <w:rsid w:val="00643984"/>
    <w:rsid w:val="006442C3"/>
    <w:rsid w:val="0064489A"/>
    <w:rsid w:val="00644C46"/>
    <w:rsid w:val="00644F10"/>
    <w:rsid w:val="00645208"/>
    <w:rsid w:val="00645588"/>
    <w:rsid w:val="0064561D"/>
    <w:rsid w:val="0064564C"/>
    <w:rsid w:val="00645CA5"/>
    <w:rsid w:val="0064639F"/>
    <w:rsid w:val="0064654A"/>
    <w:rsid w:val="00646C38"/>
    <w:rsid w:val="006474E3"/>
    <w:rsid w:val="0064792C"/>
    <w:rsid w:val="00647BAE"/>
    <w:rsid w:val="0065022D"/>
    <w:rsid w:val="00650260"/>
    <w:rsid w:val="0065046C"/>
    <w:rsid w:val="0065065F"/>
    <w:rsid w:val="006509D5"/>
    <w:rsid w:val="00650AB1"/>
    <w:rsid w:val="00650D1A"/>
    <w:rsid w:val="00650EF9"/>
    <w:rsid w:val="00651933"/>
    <w:rsid w:val="00651F08"/>
    <w:rsid w:val="006520C5"/>
    <w:rsid w:val="006520CD"/>
    <w:rsid w:val="00652799"/>
    <w:rsid w:val="00652B9D"/>
    <w:rsid w:val="00652F57"/>
    <w:rsid w:val="0065330D"/>
    <w:rsid w:val="0065366B"/>
    <w:rsid w:val="00653C41"/>
    <w:rsid w:val="00653C7F"/>
    <w:rsid w:val="00653EB5"/>
    <w:rsid w:val="006549C6"/>
    <w:rsid w:val="00654B13"/>
    <w:rsid w:val="00654B83"/>
    <w:rsid w:val="00654C69"/>
    <w:rsid w:val="00654D82"/>
    <w:rsid w:val="0065551B"/>
    <w:rsid w:val="00655696"/>
    <w:rsid w:val="0065597F"/>
    <w:rsid w:val="00655B26"/>
    <w:rsid w:val="00655E07"/>
    <w:rsid w:val="006563D6"/>
    <w:rsid w:val="0065660D"/>
    <w:rsid w:val="0065667C"/>
    <w:rsid w:val="0065690B"/>
    <w:rsid w:val="00656EAD"/>
    <w:rsid w:val="00657292"/>
    <w:rsid w:val="00657669"/>
    <w:rsid w:val="006579BE"/>
    <w:rsid w:val="00657D96"/>
    <w:rsid w:val="0066062C"/>
    <w:rsid w:val="00660D74"/>
    <w:rsid w:val="00660F0A"/>
    <w:rsid w:val="00661602"/>
    <w:rsid w:val="00661C3D"/>
    <w:rsid w:val="00661F25"/>
    <w:rsid w:val="00662093"/>
    <w:rsid w:val="006621F0"/>
    <w:rsid w:val="0066275E"/>
    <w:rsid w:val="00662A8F"/>
    <w:rsid w:val="00662F4A"/>
    <w:rsid w:val="006631CD"/>
    <w:rsid w:val="006638A4"/>
    <w:rsid w:val="00664076"/>
    <w:rsid w:val="006640D3"/>
    <w:rsid w:val="006641E2"/>
    <w:rsid w:val="00664435"/>
    <w:rsid w:val="00664EF5"/>
    <w:rsid w:val="00665288"/>
    <w:rsid w:val="00665515"/>
    <w:rsid w:val="006655BE"/>
    <w:rsid w:val="00665AAD"/>
    <w:rsid w:val="00665DCC"/>
    <w:rsid w:val="00665F46"/>
    <w:rsid w:val="00666802"/>
    <w:rsid w:val="00666909"/>
    <w:rsid w:val="00666956"/>
    <w:rsid w:val="006669C9"/>
    <w:rsid w:val="00666B2E"/>
    <w:rsid w:val="00667008"/>
    <w:rsid w:val="0066703F"/>
    <w:rsid w:val="00667253"/>
    <w:rsid w:val="00667717"/>
    <w:rsid w:val="00667C3D"/>
    <w:rsid w:val="00667CE6"/>
    <w:rsid w:val="00667F99"/>
    <w:rsid w:val="0067033D"/>
    <w:rsid w:val="00670389"/>
    <w:rsid w:val="0067059C"/>
    <w:rsid w:val="00670F7C"/>
    <w:rsid w:val="00671410"/>
    <w:rsid w:val="006714FA"/>
    <w:rsid w:val="0067180E"/>
    <w:rsid w:val="006718B7"/>
    <w:rsid w:val="00671FC2"/>
    <w:rsid w:val="00672C57"/>
    <w:rsid w:val="00672F6D"/>
    <w:rsid w:val="00672F84"/>
    <w:rsid w:val="00673595"/>
    <w:rsid w:val="00673606"/>
    <w:rsid w:val="00673648"/>
    <w:rsid w:val="00673917"/>
    <w:rsid w:val="00673CE5"/>
    <w:rsid w:val="00673D9C"/>
    <w:rsid w:val="00673F1D"/>
    <w:rsid w:val="0067498B"/>
    <w:rsid w:val="00674D69"/>
    <w:rsid w:val="00675778"/>
    <w:rsid w:val="00675FD8"/>
    <w:rsid w:val="006762B7"/>
    <w:rsid w:val="00676ADA"/>
    <w:rsid w:val="00676B9E"/>
    <w:rsid w:val="00677043"/>
    <w:rsid w:val="0067710B"/>
    <w:rsid w:val="0067715A"/>
    <w:rsid w:val="006777E6"/>
    <w:rsid w:val="00677AC3"/>
    <w:rsid w:val="00677DED"/>
    <w:rsid w:val="00680027"/>
    <w:rsid w:val="00680316"/>
    <w:rsid w:val="0068059B"/>
    <w:rsid w:val="0068082E"/>
    <w:rsid w:val="00680B9A"/>
    <w:rsid w:val="00680DD5"/>
    <w:rsid w:val="00680E1E"/>
    <w:rsid w:val="00681083"/>
    <w:rsid w:val="0068139C"/>
    <w:rsid w:val="00681419"/>
    <w:rsid w:val="00681423"/>
    <w:rsid w:val="0068144A"/>
    <w:rsid w:val="00681565"/>
    <w:rsid w:val="006818D9"/>
    <w:rsid w:val="00681BB2"/>
    <w:rsid w:val="00681D82"/>
    <w:rsid w:val="00681E5B"/>
    <w:rsid w:val="00681FAD"/>
    <w:rsid w:val="006821F0"/>
    <w:rsid w:val="006822C6"/>
    <w:rsid w:val="00682490"/>
    <w:rsid w:val="0068256A"/>
    <w:rsid w:val="006826C5"/>
    <w:rsid w:val="00682771"/>
    <w:rsid w:val="0068292E"/>
    <w:rsid w:val="00682B8D"/>
    <w:rsid w:val="0068321B"/>
    <w:rsid w:val="006833F2"/>
    <w:rsid w:val="0068400D"/>
    <w:rsid w:val="0068496A"/>
    <w:rsid w:val="00684DED"/>
    <w:rsid w:val="00684FF8"/>
    <w:rsid w:val="00685098"/>
    <w:rsid w:val="00685208"/>
    <w:rsid w:val="0068577F"/>
    <w:rsid w:val="00685797"/>
    <w:rsid w:val="00685CF2"/>
    <w:rsid w:val="006863C0"/>
    <w:rsid w:val="00686534"/>
    <w:rsid w:val="006865E2"/>
    <w:rsid w:val="0068680C"/>
    <w:rsid w:val="00686BDD"/>
    <w:rsid w:val="00686C13"/>
    <w:rsid w:val="00686CE2"/>
    <w:rsid w:val="00686DF3"/>
    <w:rsid w:val="00686E78"/>
    <w:rsid w:val="00686FB2"/>
    <w:rsid w:val="00687223"/>
    <w:rsid w:val="00687296"/>
    <w:rsid w:val="00687747"/>
    <w:rsid w:val="00687848"/>
    <w:rsid w:val="00687AE6"/>
    <w:rsid w:val="00690298"/>
    <w:rsid w:val="0069038D"/>
    <w:rsid w:val="0069096C"/>
    <w:rsid w:val="00690B94"/>
    <w:rsid w:val="00691375"/>
    <w:rsid w:val="006913DF"/>
    <w:rsid w:val="0069273B"/>
    <w:rsid w:val="00692894"/>
    <w:rsid w:val="006929F2"/>
    <w:rsid w:val="00692A8E"/>
    <w:rsid w:val="00692B5E"/>
    <w:rsid w:val="00692C7D"/>
    <w:rsid w:val="00692D62"/>
    <w:rsid w:val="00692D76"/>
    <w:rsid w:val="00692FD3"/>
    <w:rsid w:val="006930A8"/>
    <w:rsid w:val="006936F6"/>
    <w:rsid w:val="00693A4D"/>
    <w:rsid w:val="00693ED2"/>
    <w:rsid w:val="006944DA"/>
    <w:rsid w:val="006948FC"/>
    <w:rsid w:val="00694960"/>
    <w:rsid w:val="006949FE"/>
    <w:rsid w:val="00694F63"/>
    <w:rsid w:val="0069503C"/>
    <w:rsid w:val="0069515A"/>
    <w:rsid w:val="006959A0"/>
    <w:rsid w:val="00695ADE"/>
    <w:rsid w:val="00695B2A"/>
    <w:rsid w:val="0069629E"/>
    <w:rsid w:val="00696428"/>
    <w:rsid w:val="00696A07"/>
    <w:rsid w:val="00696D86"/>
    <w:rsid w:val="00696EA8"/>
    <w:rsid w:val="006977EC"/>
    <w:rsid w:val="00697822"/>
    <w:rsid w:val="0069787E"/>
    <w:rsid w:val="00697D12"/>
    <w:rsid w:val="00697DB0"/>
    <w:rsid w:val="00697E7A"/>
    <w:rsid w:val="006A03B2"/>
    <w:rsid w:val="006A07A8"/>
    <w:rsid w:val="006A0B4D"/>
    <w:rsid w:val="006A10CE"/>
    <w:rsid w:val="006A1310"/>
    <w:rsid w:val="006A1974"/>
    <w:rsid w:val="006A2127"/>
    <w:rsid w:val="006A253E"/>
    <w:rsid w:val="006A2C55"/>
    <w:rsid w:val="006A2CB3"/>
    <w:rsid w:val="006A2CC1"/>
    <w:rsid w:val="006A301D"/>
    <w:rsid w:val="006A326F"/>
    <w:rsid w:val="006A369C"/>
    <w:rsid w:val="006A375A"/>
    <w:rsid w:val="006A385D"/>
    <w:rsid w:val="006A3936"/>
    <w:rsid w:val="006A396F"/>
    <w:rsid w:val="006A3B35"/>
    <w:rsid w:val="006A5116"/>
    <w:rsid w:val="006A52A1"/>
    <w:rsid w:val="006A53D1"/>
    <w:rsid w:val="006A55B1"/>
    <w:rsid w:val="006A5D04"/>
    <w:rsid w:val="006A5F03"/>
    <w:rsid w:val="006A60CF"/>
    <w:rsid w:val="006A63C0"/>
    <w:rsid w:val="006A687E"/>
    <w:rsid w:val="006A7014"/>
    <w:rsid w:val="006A7451"/>
    <w:rsid w:val="006A7E2A"/>
    <w:rsid w:val="006B07FA"/>
    <w:rsid w:val="006B0ADF"/>
    <w:rsid w:val="006B0B61"/>
    <w:rsid w:val="006B0E9A"/>
    <w:rsid w:val="006B1108"/>
    <w:rsid w:val="006B1455"/>
    <w:rsid w:val="006B17BE"/>
    <w:rsid w:val="006B18A5"/>
    <w:rsid w:val="006B1E18"/>
    <w:rsid w:val="006B2532"/>
    <w:rsid w:val="006B2A58"/>
    <w:rsid w:val="006B31B4"/>
    <w:rsid w:val="006B38E7"/>
    <w:rsid w:val="006B438A"/>
    <w:rsid w:val="006B44B6"/>
    <w:rsid w:val="006B44C0"/>
    <w:rsid w:val="006B4718"/>
    <w:rsid w:val="006B490F"/>
    <w:rsid w:val="006B4A94"/>
    <w:rsid w:val="006B4A9F"/>
    <w:rsid w:val="006B4C75"/>
    <w:rsid w:val="006B547D"/>
    <w:rsid w:val="006B553D"/>
    <w:rsid w:val="006B5679"/>
    <w:rsid w:val="006B5B51"/>
    <w:rsid w:val="006B6581"/>
    <w:rsid w:val="006B66EC"/>
    <w:rsid w:val="006B756B"/>
    <w:rsid w:val="006B7A65"/>
    <w:rsid w:val="006B7CCB"/>
    <w:rsid w:val="006C0241"/>
    <w:rsid w:val="006C0259"/>
    <w:rsid w:val="006C05C5"/>
    <w:rsid w:val="006C0F2C"/>
    <w:rsid w:val="006C1657"/>
    <w:rsid w:val="006C185A"/>
    <w:rsid w:val="006C1CC1"/>
    <w:rsid w:val="006C1D58"/>
    <w:rsid w:val="006C30CB"/>
    <w:rsid w:val="006C31E4"/>
    <w:rsid w:val="006C3345"/>
    <w:rsid w:val="006C347C"/>
    <w:rsid w:val="006C39CD"/>
    <w:rsid w:val="006C4128"/>
    <w:rsid w:val="006C426C"/>
    <w:rsid w:val="006C4B17"/>
    <w:rsid w:val="006C4DAD"/>
    <w:rsid w:val="006C54B1"/>
    <w:rsid w:val="006C5ADC"/>
    <w:rsid w:val="006C5F93"/>
    <w:rsid w:val="006C61E8"/>
    <w:rsid w:val="006C6800"/>
    <w:rsid w:val="006C6A82"/>
    <w:rsid w:val="006C6C96"/>
    <w:rsid w:val="006C6DAD"/>
    <w:rsid w:val="006C6F22"/>
    <w:rsid w:val="006C719E"/>
    <w:rsid w:val="006C74BA"/>
    <w:rsid w:val="006C76E2"/>
    <w:rsid w:val="006C7F16"/>
    <w:rsid w:val="006C7FAF"/>
    <w:rsid w:val="006D0481"/>
    <w:rsid w:val="006D04F0"/>
    <w:rsid w:val="006D0A2F"/>
    <w:rsid w:val="006D0C0A"/>
    <w:rsid w:val="006D165F"/>
    <w:rsid w:val="006D1C36"/>
    <w:rsid w:val="006D1E14"/>
    <w:rsid w:val="006D212D"/>
    <w:rsid w:val="006D228A"/>
    <w:rsid w:val="006D289F"/>
    <w:rsid w:val="006D2AC9"/>
    <w:rsid w:val="006D310B"/>
    <w:rsid w:val="006D34CC"/>
    <w:rsid w:val="006D3861"/>
    <w:rsid w:val="006D38B2"/>
    <w:rsid w:val="006D3F79"/>
    <w:rsid w:val="006D4440"/>
    <w:rsid w:val="006D44CD"/>
    <w:rsid w:val="006D44D2"/>
    <w:rsid w:val="006D456A"/>
    <w:rsid w:val="006D45EA"/>
    <w:rsid w:val="006D46EA"/>
    <w:rsid w:val="006D471E"/>
    <w:rsid w:val="006D489F"/>
    <w:rsid w:val="006D5253"/>
    <w:rsid w:val="006D54C5"/>
    <w:rsid w:val="006D551D"/>
    <w:rsid w:val="006D55FC"/>
    <w:rsid w:val="006D6261"/>
    <w:rsid w:val="006D6386"/>
    <w:rsid w:val="006D6458"/>
    <w:rsid w:val="006D646D"/>
    <w:rsid w:val="006D68DE"/>
    <w:rsid w:val="006D68E5"/>
    <w:rsid w:val="006D6AF9"/>
    <w:rsid w:val="006D6BDA"/>
    <w:rsid w:val="006D6C80"/>
    <w:rsid w:val="006D71A2"/>
    <w:rsid w:val="006D737E"/>
    <w:rsid w:val="006D75C1"/>
    <w:rsid w:val="006D78F0"/>
    <w:rsid w:val="006D795D"/>
    <w:rsid w:val="006E0570"/>
    <w:rsid w:val="006E0741"/>
    <w:rsid w:val="006E076F"/>
    <w:rsid w:val="006E077C"/>
    <w:rsid w:val="006E0A58"/>
    <w:rsid w:val="006E1393"/>
    <w:rsid w:val="006E13C7"/>
    <w:rsid w:val="006E1FBF"/>
    <w:rsid w:val="006E29DA"/>
    <w:rsid w:val="006E2D6D"/>
    <w:rsid w:val="006E2F58"/>
    <w:rsid w:val="006E3023"/>
    <w:rsid w:val="006E3024"/>
    <w:rsid w:val="006E32C9"/>
    <w:rsid w:val="006E355B"/>
    <w:rsid w:val="006E36EC"/>
    <w:rsid w:val="006E3B55"/>
    <w:rsid w:val="006E3EF1"/>
    <w:rsid w:val="006E3FE3"/>
    <w:rsid w:val="006E3FE7"/>
    <w:rsid w:val="006E4096"/>
    <w:rsid w:val="006E4383"/>
    <w:rsid w:val="006E4489"/>
    <w:rsid w:val="006E44D3"/>
    <w:rsid w:val="006E48AD"/>
    <w:rsid w:val="006E4D43"/>
    <w:rsid w:val="006E5014"/>
    <w:rsid w:val="006E535B"/>
    <w:rsid w:val="006E53E3"/>
    <w:rsid w:val="006E55A7"/>
    <w:rsid w:val="006E55E7"/>
    <w:rsid w:val="006E5685"/>
    <w:rsid w:val="006E5726"/>
    <w:rsid w:val="006E573B"/>
    <w:rsid w:val="006E5E5E"/>
    <w:rsid w:val="006E5E9E"/>
    <w:rsid w:val="006E629F"/>
    <w:rsid w:val="006E6525"/>
    <w:rsid w:val="006E665E"/>
    <w:rsid w:val="006E667C"/>
    <w:rsid w:val="006E687C"/>
    <w:rsid w:val="006E690F"/>
    <w:rsid w:val="006E6EF2"/>
    <w:rsid w:val="006E75E3"/>
    <w:rsid w:val="006E77EF"/>
    <w:rsid w:val="006E7A2D"/>
    <w:rsid w:val="006E7BAA"/>
    <w:rsid w:val="006F03F7"/>
    <w:rsid w:val="006F07AA"/>
    <w:rsid w:val="006F10DE"/>
    <w:rsid w:val="006F13BF"/>
    <w:rsid w:val="006F14B2"/>
    <w:rsid w:val="006F17C3"/>
    <w:rsid w:val="006F19F0"/>
    <w:rsid w:val="006F1CB5"/>
    <w:rsid w:val="006F1F05"/>
    <w:rsid w:val="006F1FFF"/>
    <w:rsid w:val="006F30D0"/>
    <w:rsid w:val="006F3118"/>
    <w:rsid w:val="006F3181"/>
    <w:rsid w:val="006F35EF"/>
    <w:rsid w:val="006F3ED7"/>
    <w:rsid w:val="006F45E2"/>
    <w:rsid w:val="006F4642"/>
    <w:rsid w:val="006F4973"/>
    <w:rsid w:val="006F4A55"/>
    <w:rsid w:val="006F4D6E"/>
    <w:rsid w:val="006F4E59"/>
    <w:rsid w:val="006F4EC8"/>
    <w:rsid w:val="006F4EEE"/>
    <w:rsid w:val="006F5263"/>
    <w:rsid w:val="006F587C"/>
    <w:rsid w:val="006F736F"/>
    <w:rsid w:val="006F73AE"/>
    <w:rsid w:val="006F73D2"/>
    <w:rsid w:val="006F7599"/>
    <w:rsid w:val="006F7942"/>
    <w:rsid w:val="006F794F"/>
    <w:rsid w:val="006F7960"/>
    <w:rsid w:val="006F7AAC"/>
    <w:rsid w:val="006F7B83"/>
    <w:rsid w:val="007003B5"/>
    <w:rsid w:val="00700F79"/>
    <w:rsid w:val="00700FFD"/>
    <w:rsid w:val="00701873"/>
    <w:rsid w:val="00701C46"/>
    <w:rsid w:val="00701DF5"/>
    <w:rsid w:val="00702747"/>
    <w:rsid w:val="00702A4F"/>
    <w:rsid w:val="00702FB2"/>
    <w:rsid w:val="00703B1C"/>
    <w:rsid w:val="007040BA"/>
    <w:rsid w:val="0070455C"/>
    <w:rsid w:val="007049F4"/>
    <w:rsid w:val="00704BE2"/>
    <w:rsid w:val="00704E0E"/>
    <w:rsid w:val="0070540E"/>
    <w:rsid w:val="00705784"/>
    <w:rsid w:val="00705B71"/>
    <w:rsid w:val="00705B9C"/>
    <w:rsid w:val="00705D7E"/>
    <w:rsid w:val="007060A8"/>
    <w:rsid w:val="0070623B"/>
    <w:rsid w:val="007065CD"/>
    <w:rsid w:val="00706A6B"/>
    <w:rsid w:val="00706BD8"/>
    <w:rsid w:val="00706D65"/>
    <w:rsid w:val="00706F2D"/>
    <w:rsid w:val="007077C2"/>
    <w:rsid w:val="00707871"/>
    <w:rsid w:val="0070790E"/>
    <w:rsid w:val="007118FC"/>
    <w:rsid w:val="00711906"/>
    <w:rsid w:val="00711A42"/>
    <w:rsid w:val="00711CA5"/>
    <w:rsid w:val="007120EE"/>
    <w:rsid w:val="00712226"/>
    <w:rsid w:val="007126AB"/>
    <w:rsid w:val="00713251"/>
    <w:rsid w:val="0071354E"/>
    <w:rsid w:val="00713791"/>
    <w:rsid w:val="00714780"/>
    <w:rsid w:val="00714806"/>
    <w:rsid w:val="00714826"/>
    <w:rsid w:val="00714C93"/>
    <w:rsid w:val="00714CDA"/>
    <w:rsid w:val="00714F0C"/>
    <w:rsid w:val="007168D8"/>
    <w:rsid w:val="00716FB6"/>
    <w:rsid w:val="0071708D"/>
    <w:rsid w:val="00717196"/>
    <w:rsid w:val="00717738"/>
    <w:rsid w:val="00717A40"/>
    <w:rsid w:val="00717A42"/>
    <w:rsid w:val="007202DF"/>
    <w:rsid w:val="007207CE"/>
    <w:rsid w:val="007208AB"/>
    <w:rsid w:val="00720C89"/>
    <w:rsid w:val="007214CC"/>
    <w:rsid w:val="00721DBE"/>
    <w:rsid w:val="00722167"/>
    <w:rsid w:val="00722325"/>
    <w:rsid w:val="007224FA"/>
    <w:rsid w:val="00723765"/>
    <w:rsid w:val="0072389F"/>
    <w:rsid w:val="00723FF4"/>
    <w:rsid w:val="00724289"/>
    <w:rsid w:val="007242A4"/>
    <w:rsid w:val="0072487B"/>
    <w:rsid w:val="00724CAC"/>
    <w:rsid w:val="007252B4"/>
    <w:rsid w:val="007254F9"/>
    <w:rsid w:val="007255F5"/>
    <w:rsid w:val="007257D2"/>
    <w:rsid w:val="0072607B"/>
    <w:rsid w:val="0072630D"/>
    <w:rsid w:val="007265B7"/>
    <w:rsid w:val="007269D7"/>
    <w:rsid w:val="00726A0E"/>
    <w:rsid w:val="00727887"/>
    <w:rsid w:val="00730198"/>
    <w:rsid w:val="0073021A"/>
    <w:rsid w:val="00730BFC"/>
    <w:rsid w:val="00731624"/>
    <w:rsid w:val="007319FD"/>
    <w:rsid w:val="00731A19"/>
    <w:rsid w:val="00731C42"/>
    <w:rsid w:val="007321EE"/>
    <w:rsid w:val="00732230"/>
    <w:rsid w:val="0073253E"/>
    <w:rsid w:val="00732CB6"/>
    <w:rsid w:val="00733C9C"/>
    <w:rsid w:val="00733E77"/>
    <w:rsid w:val="007340E4"/>
    <w:rsid w:val="00734112"/>
    <w:rsid w:val="00734118"/>
    <w:rsid w:val="00734463"/>
    <w:rsid w:val="007344B6"/>
    <w:rsid w:val="0073456E"/>
    <w:rsid w:val="00734E86"/>
    <w:rsid w:val="00734EA4"/>
    <w:rsid w:val="00734F20"/>
    <w:rsid w:val="0073527A"/>
    <w:rsid w:val="00735F42"/>
    <w:rsid w:val="00736331"/>
    <w:rsid w:val="00736460"/>
    <w:rsid w:val="00736622"/>
    <w:rsid w:val="0073682F"/>
    <w:rsid w:val="00736D72"/>
    <w:rsid w:val="00736FBB"/>
    <w:rsid w:val="00737483"/>
    <w:rsid w:val="00737825"/>
    <w:rsid w:val="00737EBF"/>
    <w:rsid w:val="00740056"/>
    <w:rsid w:val="00740153"/>
    <w:rsid w:val="00740353"/>
    <w:rsid w:val="00740808"/>
    <w:rsid w:val="0074084E"/>
    <w:rsid w:val="0074105C"/>
    <w:rsid w:val="007410B1"/>
    <w:rsid w:val="007416E0"/>
    <w:rsid w:val="00741C6D"/>
    <w:rsid w:val="00741EBF"/>
    <w:rsid w:val="00742E01"/>
    <w:rsid w:val="00742F11"/>
    <w:rsid w:val="007430E7"/>
    <w:rsid w:val="007436D7"/>
    <w:rsid w:val="0074373C"/>
    <w:rsid w:val="00743BF2"/>
    <w:rsid w:val="00743C6C"/>
    <w:rsid w:val="00743CDF"/>
    <w:rsid w:val="00743F61"/>
    <w:rsid w:val="007443C0"/>
    <w:rsid w:val="00744701"/>
    <w:rsid w:val="00744AAF"/>
    <w:rsid w:val="00744C93"/>
    <w:rsid w:val="00744F52"/>
    <w:rsid w:val="00744FA1"/>
    <w:rsid w:val="0074582E"/>
    <w:rsid w:val="00745AD0"/>
    <w:rsid w:val="00745D27"/>
    <w:rsid w:val="007460AC"/>
    <w:rsid w:val="00746136"/>
    <w:rsid w:val="00746E3F"/>
    <w:rsid w:val="0074716C"/>
    <w:rsid w:val="0074728E"/>
    <w:rsid w:val="007473DB"/>
    <w:rsid w:val="007474A5"/>
    <w:rsid w:val="00747587"/>
    <w:rsid w:val="007476D1"/>
    <w:rsid w:val="00747C8D"/>
    <w:rsid w:val="00750083"/>
    <w:rsid w:val="007500BF"/>
    <w:rsid w:val="00751008"/>
    <w:rsid w:val="0075110B"/>
    <w:rsid w:val="007511B6"/>
    <w:rsid w:val="00751380"/>
    <w:rsid w:val="00751615"/>
    <w:rsid w:val="007516C1"/>
    <w:rsid w:val="00751CEB"/>
    <w:rsid w:val="00751E60"/>
    <w:rsid w:val="007521D5"/>
    <w:rsid w:val="0075221A"/>
    <w:rsid w:val="00752731"/>
    <w:rsid w:val="00752849"/>
    <w:rsid w:val="00752BE0"/>
    <w:rsid w:val="00753049"/>
    <w:rsid w:val="00753240"/>
    <w:rsid w:val="00753926"/>
    <w:rsid w:val="00755179"/>
    <w:rsid w:val="00755600"/>
    <w:rsid w:val="00755BE2"/>
    <w:rsid w:val="00756045"/>
    <w:rsid w:val="00756A13"/>
    <w:rsid w:val="00756EC0"/>
    <w:rsid w:val="00757175"/>
    <w:rsid w:val="007571E9"/>
    <w:rsid w:val="00757308"/>
    <w:rsid w:val="007574BC"/>
    <w:rsid w:val="0075762E"/>
    <w:rsid w:val="00757700"/>
    <w:rsid w:val="007578CA"/>
    <w:rsid w:val="007600CD"/>
    <w:rsid w:val="00760175"/>
    <w:rsid w:val="00760865"/>
    <w:rsid w:val="00761059"/>
    <w:rsid w:val="007610E7"/>
    <w:rsid w:val="007613C1"/>
    <w:rsid w:val="0076180D"/>
    <w:rsid w:val="00761EC1"/>
    <w:rsid w:val="00763942"/>
    <w:rsid w:val="00763A6A"/>
    <w:rsid w:val="00763AF4"/>
    <w:rsid w:val="00763C05"/>
    <w:rsid w:val="00763CD3"/>
    <w:rsid w:val="00764332"/>
    <w:rsid w:val="007646EA"/>
    <w:rsid w:val="00764C59"/>
    <w:rsid w:val="00764CF0"/>
    <w:rsid w:val="00764E17"/>
    <w:rsid w:val="00765332"/>
    <w:rsid w:val="0076558B"/>
    <w:rsid w:val="007656FF"/>
    <w:rsid w:val="0076583A"/>
    <w:rsid w:val="00765C21"/>
    <w:rsid w:val="00765DE6"/>
    <w:rsid w:val="00765F53"/>
    <w:rsid w:val="00765F85"/>
    <w:rsid w:val="00766258"/>
    <w:rsid w:val="00766C8F"/>
    <w:rsid w:val="0076729F"/>
    <w:rsid w:val="007676B3"/>
    <w:rsid w:val="00770046"/>
    <w:rsid w:val="007708EB"/>
    <w:rsid w:val="00770F93"/>
    <w:rsid w:val="007714BC"/>
    <w:rsid w:val="00771BF8"/>
    <w:rsid w:val="00771D6C"/>
    <w:rsid w:val="0077243A"/>
    <w:rsid w:val="00772590"/>
    <w:rsid w:val="00772CAE"/>
    <w:rsid w:val="00773009"/>
    <w:rsid w:val="00773305"/>
    <w:rsid w:val="007736BD"/>
    <w:rsid w:val="00773EAB"/>
    <w:rsid w:val="0077460D"/>
    <w:rsid w:val="00774788"/>
    <w:rsid w:val="00774D08"/>
    <w:rsid w:val="0077525F"/>
    <w:rsid w:val="007756BC"/>
    <w:rsid w:val="00775AAF"/>
    <w:rsid w:val="007760BA"/>
    <w:rsid w:val="007762CD"/>
    <w:rsid w:val="007766DC"/>
    <w:rsid w:val="00777A64"/>
    <w:rsid w:val="00777E83"/>
    <w:rsid w:val="0078010B"/>
    <w:rsid w:val="007801CE"/>
    <w:rsid w:val="007801FD"/>
    <w:rsid w:val="00780E1F"/>
    <w:rsid w:val="00781063"/>
    <w:rsid w:val="0078119D"/>
    <w:rsid w:val="00781573"/>
    <w:rsid w:val="00781904"/>
    <w:rsid w:val="00781922"/>
    <w:rsid w:val="0078271E"/>
    <w:rsid w:val="00782A40"/>
    <w:rsid w:val="00782CB6"/>
    <w:rsid w:val="0078362A"/>
    <w:rsid w:val="007838BB"/>
    <w:rsid w:val="00783F31"/>
    <w:rsid w:val="00784442"/>
    <w:rsid w:val="007845CA"/>
    <w:rsid w:val="00784635"/>
    <w:rsid w:val="00784775"/>
    <w:rsid w:val="00784FE7"/>
    <w:rsid w:val="007858E8"/>
    <w:rsid w:val="00785CAD"/>
    <w:rsid w:val="00785CCD"/>
    <w:rsid w:val="00785EBF"/>
    <w:rsid w:val="007864DE"/>
    <w:rsid w:val="00786BA0"/>
    <w:rsid w:val="0078742C"/>
    <w:rsid w:val="007875B7"/>
    <w:rsid w:val="007879D0"/>
    <w:rsid w:val="00787C24"/>
    <w:rsid w:val="00787CE2"/>
    <w:rsid w:val="00787DBF"/>
    <w:rsid w:val="00787E55"/>
    <w:rsid w:val="00787EF0"/>
    <w:rsid w:val="007903CE"/>
    <w:rsid w:val="0079072C"/>
    <w:rsid w:val="007909E6"/>
    <w:rsid w:val="00790CA4"/>
    <w:rsid w:val="00790CA9"/>
    <w:rsid w:val="007916F8"/>
    <w:rsid w:val="00791900"/>
    <w:rsid w:val="00791923"/>
    <w:rsid w:val="00791E62"/>
    <w:rsid w:val="00791EAC"/>
    <w:rsid w:val="0079252A"/>
    <w:rsid w:val="007929B0"/>
    <w:rsid w:val="00792BFC"/>
    <w:rsid w:val="00792F84"/>
    <w:rsid w:val="00792FC6"/>
    <w:rsid w:val="00793386"/>
    <w:rsid w:val="0079421C"/>
    <w:rsid w:val="007949C4"/>
    <w:rsid w:val="007950A5"/>
    <w:rsid w:val="0079531B"/>
    <w:rsid w:val="007957A5"/>
    <w:rsid w:val="00795A93"/>
    <w:rsid w:val="0079644F"/>
    <w:rsid w:val="007968B2"/>
    <w:rsid w:val="00796C50"/>
    <w:rsid w:val="00797136"/>
    <w:rsid w:val="00797515"/>
    <w:rsid w:val="0079797D"/>
    <w:rsid w:val="007A0432"/>
    <w:rsid w:val="007A050A"/>
    <w:rsid w:val="007A075B"/>
    <w:rsid w:val="007A0C90"/>
    <w:rsid w:val="007A10D8"/>
    <w:rsid w:val="007A1123"/>
    <w:rsid w:val="007A1526"/>
    <w:rsid w:val="007A1777"/>
    <w:rsid w:val="007A18FA"/>
    <w:rsid w:val="007A1AB5"/>
    <w:rsid w:val="007A22B2"/>
    <w:rsid w:val="007A2407"/>
    <w:rsid w:val="007A25A1"/>
    <w:rsid w:val="007A2734"/>
    <w:rsid w:val="007A2859"/>
    <w:rsid w:val="007A2AE6"/>
    <w:rsid w:val="007A301A"/>
    <w:rsid w:val="007A31F9"/>
    <w:rsid w:val="007A38A7"/>
    <w:rsid w:val="007A3A6C"/>
    <w:rsid w:val="007A3BF1"/>
    <w:rsid w:val="007A4097"/>
    <w:rsid w:val="007A417D"/>
    <w:rsid w:val="007A4198"/>
    <w:rsid w:val="007A47E7"/>
    <w:rsid w:val="007A488C"/>
    <w:rsid w:val="007A48BC"/>
    <w:rsid w:val="007A48BD"/>
    <w:rsid w:val="007A4D66"/>
    <w:rsid w:val="007A5234"/>
    <w:rsid w:val="007A5302"/>
    <w:rsid w:val="007A562E"/>
    <w:rsid w:val="007A570F"/>
    <w:rsid w:val="007A5EB2"/>
    <w:rsid w:val="007A6337"/>
    <w:rsid w:val="007A65B0"/>
    <w:rsid w:val="007A69B2"/>
    <w:rsid w:val="007A6A44"/>
    <w:rsid w:val="007A7142"/>
    <w:rsid w:val="007A74F0"/>
    <w:rsid w:val="007A74F1"/>
    <w:rsid w:val="007A7B14"/>
    <w:rsid w:val="007A7D21"/>
    <w:rsid w:val="007B003A"/>
    <w:rsid w:val="007B03AF"/>
    <w:rsid w:val="007B14FD"/>
    <w:rsid w:val="007B1B19"/>
    <w:rsid w:val="007B276A"/>
    <w:rsid w:val="007B2E47"/>
    <w:rsid w:val="007B31E2"/>
    <w:rsid w:val="007B36F2"/>
    <w:rsid w:val="007B394A"/>
    <w:rsid w:val="007B3CEF"/>
    <w:rsid w:val="007B4121"/>
    <w:rsid w:val="007B41B5"/>
    <w:rsid w:val="007B428E"/>
    <w:rsid w:val="007B490F"/>
    <w:rsid w:val="007B4C2C"/>
    <w:rsid w:val="007B5CF8"/>
    <w:rsid w:val="007B5E49"/>
    <w:rsid w:val="007B64D8"/>
    <w:rsid w:val="007B66AB"/>
    <w:rsid w:val="007B6848"/>
    <w:rsid w:val="007B6871"/>
    <w:rsid w:val="007B6DDA"/>
    <w:rsid w:val="007B6F3C"/>
    <w:rsid w:val="007B7052"/>
    <w:rsid w:val="007B7480"/>
    <w:rsid w:val="007B7DBD"/>
    <w:rsid w:val="007C02CB"/>
    <w:rsid w:val="007C04AE"/>
    <w:rsid w:val="007C08E4"/>
    <w:rsid w:val="007C0FB1"/>
    <w:rsid w:val="007C1433"/>
    <w:rsid w:val="007C15BF"/>
    <w:rsid w:val="007C1639"/>
    <w:rsid w:val="007C197B"/>
    <w:rsid w:val="007C1BCC"/>
    <w:rsid w:val="007C2198"/>
    <w:rsid w:val="007C21DF"/>
    <w:rsid w:val="007C25BA"/>
    <w:rsid w:val="007C2B48"/>
    <w:rsid w:val="007C3265"/>
    <w:rsid w:val="007C3476"/>
    <w:rsid w:val="007C39D1"/>
    <w:rsid w:val="007C3F12"/>
    <w:rsid w:val="007C40BD"/>
    <w:rsid w:val="007C500C"/>
    <w:rsid w:val="007C5035"/>
    <w:rsid w:val="007C50C5"/>
    <w:rsid w:val="007C52E5"/>
    <w:rsid w:val="007C572D"/>
    <w:rsid w:val="007C5A92"/>
    <w:rsid w:val="007C5EFB"/>
    <w:rsid w:val="007C6000"/>
    <w:rsid w:val="007C6023"/>
    <w:rsid w:val="007C639F"/>
    <w:rsid w:val="007C6464"/>
    <w:rsid w:val="007C668F"/>
    <w:rsid w:val="007C66D1"/>
    <w:rsid w:val="007C66D7"/>
    <w:rsid w:val="007C7168"/>
    <w:rsid w:val="007C749B"/>
    <w:rsid w:val="007C75B4"/>
    <w:rsid w:val="007C7BC6"/>
    <w:rsid w:val="007C7E11"/>
    <w:rsid w:val="007C7EB1"/>
    <w:rsid w:val="007D036A"/>
    <w:rsid w:val="007D05B0"/>
    <w:rsid w:val="007D0900"/>
    <w:rsid w:val="007D0F01"/>
    <w:rsid w:val="007D118D"/>
    <w:rsid w:val="007D154E"/>
    <w:rsid w:val="007D1812"/>
    <w:rsid w:val="007D1D2A"/>
    <w:rsid w:val="007D21B1"/>
    <w:rsid w:val="007D225B"/>
    <w:rsid w:val="007D26D2"/>
    <w:rsid w:val="007D2CE7"/>
    <w:rsid w:val="007D2F12"/>
    <w:rsid w:val="007D33C8"/>
    <w:rsid w:val="007D3AD7"/>
    <w:rsid w:val="007D46D4"/>
    <w:rsid w:val="007D4A67"/>
    <w:rsid w:val="007D4B0A"/>
    <w:rsid w:val="007D4FF5"/>
    <w:rsid w:val="007D5108"/>
    <w:rsid w:val="007D5464"/>
    <w:rsid w:val="007D5836"/>
    <w:rsid w:val="007D66EC"/>
    <w:rsid w:val="007D6A5E"/>
    <w:rsid w:val="007D6BCA"/>
    <w:rsid w:val="007D6C8B"/>
    <w:rsid w:val="007D6F2A"/>
    <w:rsid w:val="007D7014"/>
    <w:rsid w:val="007D74B2"/>
    <w:rsid w:val="007D7510"/>
    <w:rsid w:val="007D7877"/>
    <w:rsid w:val="007D7ADD"/>
    <w:rsid w:val="007D7BAB"/>
    <w:rsid w:val="007E00BE"/>
    <w:rsid w:val="007E093B"/>
    <w:rsid w:val="007E0E4E"/>
    <w:rsid w:val="007E11A1"/>
    <w:rsid w:val="007E1238"/>
    <w:rsid w:val="007E138B"/>
    <w:rsid w:val="007E1442"/>
    <w:rsid w:val="007E172B"/>
    <w:rsid w:val="007E18D7"/>
    <w:rsid w:val="007E1D41"/>
    <w:rsid w:val="007E1D7F"/>
    <w:rsid w:val="007E20BB"/>
    <w:rsid w:val="007E269F"/>
    <w:rsid w:val="007E2B0A"/>
    <w:rsid w:val="007E33AB"/>
    <w:rsid w:val="007E346B"/>
    <w:rsid w:val="007E364D"/>
    <w:rsid w:val="007E3A7F"/>
    <w:rsid w:val="007E3B51"/>
    <w:rsid w:val="007E4109"/>
    <w:rsid w:val="007E432D"/>
    <w:rsid w:val="007E48B9"/>
    <w:rsid w:val="007E48E1"/>
    <w:rsid w:val="007E4A20"/>
    <w:rsid w:val="007E4A57"/>
    <w:rsid w:val="007E4ACC"/>
    <w:rsid w:val="007E4C2C"/>
    <w:rsid w:val="007E516A"/>
    <w:rsid w:val="007E542C"/>
    <w:rsid w:val="007E5432"/>
    <w:rsid w:val="007E54A9"/>
    <w:rsid w:val="007E59B2"/>
    <w:rsid w:val="007E5E88"/>
    <w:rsid w:val="007E5F12"/>
    <w:rsid w:val="007E6072"/>
    <w:rsid w:val="007E6497"/>
    <w:rsid w:val="007E669D"/>
    <w:rsid w:val="007E6837"/>
    <w:rsid w:val="007E68CA"/>
    <w:rsid w:val="007E756B"/>
    <w:rsid w:val="007E79DA"/>
    <w:rsid w:val="007E7A6C"/>
    <w:rsid w:val="007E7CC8"/>
    <w:rsid w:val="007F00F9"/>
    <w:rsid w:val="007F0886"/>
    <w:rsid w:val="007F08E2"/>
    <w:rsid w:val="007F0E71"/>
    <w:rsid w:val="007F0FB3"/>
    <w:rsid w:val="007F0FE3"/>
    <w:rsid w:val="007F1203"/>
    <w:rsid w:val="007F1436"/>
    <w:rsid w:val="007F1577"/>
    <w:rsid w:val="007F1682"/>
    <w:rsid w:val="007F1FEA"/>
    <w:rsid w:val="007F2147"/>
    <w:rsid w:val="007F2299"/>
    <w:rsid w:val="007F2574"/>
    <w:rsid w:val="007F2F70"/>
    <w:rsid w:val="007F2FD3"/>
    <w:rsid w:val="007F3444"/>
    <w:rsid w:val="007F3505"/>
    <w:rsid w:val="007F4097"/>
    <w:rsid w:val="007F470D"/>
    <w:rsid w:val="007F487D"/>
    <w:rsid w:val="007F4883"/>
    <w:rsid w:val="007F4A05"/>
    <w:rsid w:val="007F4A1C"/>
    <w:rsid w:val="007F4FBF"/>
    <w:rsid w:val="007F5210"/>
    <w:rsid w:val="007F5377"/>
    <w:rsid w:val="007F57B1"/>
    <w:rsid w:val="007F5EFC"/>
    <w:rsid w:val="007F62F0"/>
    <w:rsid w:val="007F65AC"/>
    <w:rsid w:val="007F65BD"/>
    <w:rsid w:val="007F6757"/>
    <w:rsid w:val="007F6F8B"/>
    <w:rsid w:val="007F7036"/>
    <w:rsid w:val="007F7146"/>
    <w:rsid w:val="007F7521"/>
    <w:rsid w:val="007F7D56"/>
    <w:rsid w:val="007F7FC6"/>
    <w:rsid w:val="00800023"/>
    <w:rsid w:val="0080053E"/>
    <w:rsid w:val="0080074D"/>
    <w:rsid w:val="00800A13"/>
    <w:rsid w:val="00800A7F"/>
    <w:rsid w:val="00800E81"/>
    <w:rsid w:val="00801105"/>
    <w:rsid w:val="0080122C"/>
    <w:rsid w:val="008016CE"/>
    <w:rsid w:val="008018F0"/>
    <w:rsid w:val="00801A23"/>
    <w:rsid w:val="00801B14"/>
    <w:rsid w:val="00801B73"/>
    <w:rsid w:val="00801F20"/>
    <w:rsid w:val="00801FBB"/>
    <w:rsid w:val="0080228B"/>
    <w:rsid w:val="008023E6"/>
    <w:rsid w:val="008023FF"/>
    <w:rsid w:val="008027DC"/>
    <w:rsid w:val="00802DB6"/>
    <w:rsid w:val="00802DFD"/>
    <w:rsid w:val="008040D0"/>
    <w:rsid w:val="0080413B"/>
    <w:rsid w:val="00804160"/>
    <w:rsid w:val="00804632"/>
    <w:rsid w:val="0080568E"/>
    <w:rsid w:val="0080596D"/>
    <w:rsid w:val="00805FF5"/>
    <w:rsid w:val="00806084"/>
    <w:rsid w:val="008068EC"/>
    <w:rsid w:val="00806AE2"/>
    <w:rsid w:val="00806B83"/>
    <w:rsid w:val="00807A62"/>
    <w:rsid w:val="0081030B"/>
    <w:rsid w:val="00810626"/>
    <w:rsid w:val="008106BE"/>
    <w:rsid w:val="008107DA"/>
    <w:rsid w:val="00811134"/>
    <w:rsid w:val="0081139F"/>
    <w:rsid w:val="0081156B"/>
    <w:rsid w:val="00811730"/>
    <w:rsid w:val="00811E8E"/>
    <w:rsid w:val="008123E0"/>
    <w:rsid w:val="008127DC"/>
    <w:rsid w:val="00812A92"/>
    <w:rsid w:val="00812AAE"/>
    <w:rsid w:val="008131F2"/>
    <w:rsid w:val="00813305"/>
    <w:rsid w:val="008136FE"/>
    <w:rsid w:val="00813780"/>
    <w:rsid w:val="008137C7"/>
    <w:rsid w:val="00813D33"/>
    <w:rsid w:val="008150C0"/>
    <w:rsid w:val="00815B21"/>
    <w:rsid w:val="00816388"/>
    <w:rsid w:val="008163EE"/>
    <w:rsid w:val="00816616"/>
    <w:rsid w:val="00816BE1"/>
    <w:rsid w:val="00816C98"/>
    <w:rsid w:val="00816E7F"/>
    <w:rsid w:val="008173AC"/>
    <w:rsid w:val="00817617"/>
    <w:rsid w:val="00817942"/>
    <w:rsid w:val="00820371"/>
    <w:rsid w:val="00820600"/>
    <w:rsid w:val="0082097E"/>
    <w:rsid w:val="008209F0"/>
    <w:rsid w:val="00820A06"/>
    <w:rsid w:val="00820C3D"/>
    <w:rsid w:val="00820C64"/>
    <w:rsid w:val="008211C1"/>
    <w:rsid w:val="00821895"/>
    <w:rsid w:val="00821913"/>
    <w:rsid w:val="00821C36"/>
    <w:rsid w:val="00821EA1"/>
    <w:rsid w:val="00821FBE"/>
    <w:rsid w:val="00822217"/>
    <w:rsid w:val="0082243A"/>
    <w:rsid w:val="00822908"/>
    <w:rsid w:val="00822988"/>
    <w:rsid w:val="008229C1"/>
    <w:rsid w:val="00822D91"/>
    <w:rsid w:val="00822FE0"/>
    <w:rsid w:val="0082323D"/>
    <w:rsid w:val="00823660"/>
    <w:rsid w:val="00823AF3"/>
    <w:rsid w:val="00823EF3"/>
    <w:rsid w:val="0082417A"/>
    <w:rsid w:val="0082448F"/>
    <w:rsid w:val="00824B2B"/>
    <w:rsid w:val="00824D3C"/>
    <w:rsid w:val="00825554"/>
    <w:rsid w:val="00825631"/>
    <w:rsid w:val="00825BD4"/>
    <w:rsid w:val="00826012"/>
    <w:rsid w:val="008260F2"/>
    <w:rsid w:val="00826450"/>
    <w:rsid w:val="00826C32"/>
    <w:rsid w:val="00826D6F"/>
    <w:rsid w:val="008270E9"/>
    <w:rsid w:val="008274BF"/>
    <w:rsid w:val="0083007F"/>
    <w:rsid w:val="008304A1"/>
    <w:rsid w:val="00830524"/>
    <w:rsid w:val="00831157"/>
    <w:rsid w:val="00831482"/>
    <w:rsid w:val="008314C5"/>
    <w:rsid w:val="0083179E"/>
    <w:rsid w:val="008317FF"/>
    <w:rsid w:val="00831D43"/>
    <w:rsid w:val="00832BA1"/>
    <w:rsid w:val="00832DDC"/>
    <w:rsid w:val="00832E6A"/>
    <w:rsid w:val="0083375A"/>
    <w:rsid w:val="00833765"/>
    <w:rsid w:val="00833C73"/>
    <w:rsid w:val="00833D91"/>
    <w:rsid w:val="00833D9C"/>
    <w:rsid w:val="00833FAD"/>
    <w:rsid w:val="0083414E"/>
    <w:rsid w:val="0083432A"/>
    <w:rsid w:val="0083438E"/>
    <w:rsid w:val="00834601"/>
    <w:rsid w:val="008348ED"/>
    <w:rsid w:val="00834C3D"/>
    <w:rsid w:val="00834C42"/>
    <w:rsid w:val="00834C5A"/>
    <w:rsid w:val="00834F34"/>
    <w:rsid w:val="0083510B"/>
    <w:rsid w:val="00835161"/>
    <w:rsid w:val="00835397"/>
    <w:rsid w:val="00835637"/>
    <w:rsid w:val="008358A7"/>
    <w:rsid w:val="008358E7"/>
    <w:rsid w:val="00835A90"/>
    <w:rsid w:val="00836072"/>
    <w:rsid w:val="008362ED"/>
    <w:rsid w:val="00836775"/>
    <w:rsid w:val="00836C5F"/>
    <w:rsid w:val="0083710B"/>
    <w:rsid w:val="00837359"/>
    <w:rsid w:val="00837845"/>
    <w:rsid w:val="00837C23"/>
    <w:rsid w:val="00837F96"/>
    <w:rsid w:val="00840378"/>
    <w:rsid w:val="00840730"/>
    <w:rsid w:val="008408C6"/>
    <w:rsid w:val="00840D56"/>
    <w:rsid w:val="0084149F"/>
    <w:rsid w:val="00841A58"/>
    <w:rsid w:val="008428DB"/>
    <w:rsid w:val="00842A1B"/>
    <w:rsid w:val="00842D8A"/>
    <w:rsid w:val="00843451"/>
    <w:rsid w:val="00843A37"/>
    <w:rsid w:val="00844143"/>
    <w:rsid w:val="0084471C"/>
    <w:rsid w:val="008448CC"/>
    <w:rsid w:val="00844DF9"/>
    <w:rsid w:val="00844F01"/>
    <w:rsid w:val="00845152"/>
    <w:rsid w:val="00845A4F"/>
    <w:rsid w:val="00845AD3"/>
    <w:rsid w:val="00845C51"/>
    <w:rsid w:val="008464D2"/>
    <w:rsid w:val="0084674A"/>
    <w:rsid w:val="0084677E"/>
    <w:rsid w:val="00846C86"/>
    <w:rsid w:val="00846E08"/>
    <w:rsid w:val="008470BD"/>
    <w:rsid w:val="008470C0"/>
    <w:rsid w:val="00847B99"/>
    <w:rsid w:val="0085016F"/>
    <w:rsid w:val="008502AB"/>
    <w:rsid w:val="008504A8"/>
    <w:rsid w:val="00850A83"/>
    <w:rsid w:val="00850D1D"/>
    <w:rsid w:val="00850DAC"/>
    <w:rsid w:val="00851355"/>
    <w:rsid w:val="00851930"/>
    <w:rsid w:val="00851E61"/>
    <w:rsid w:val="00852180"/>
    <w:rsid w:val="00852647"/>
    <w:rsid w:val="0085279E"/>
    <w:rsid w:val="00852847"/>
    <w:rsid w:val="00852CAC"/>
    <w:rsid w:val="00852CF7"/>
    <w:rsid w:val="00853CC5"/>
    <w:rsid w:val="00853D24"/>
    <w:rsid w:val="008548EB"/>
    <w:rsid w:val="00854A98"/>
    <w:rsid w:val="00854C60"/>
    <w:rsid w:val="0085508D"/>
    <w:rsid w:val="008552F1"/>
    <w:rsid w:val="00855860"/>
    <w:rsid w:val="00855AAB"/>
    <w:rsid w:val="00856084"/>
    <w:rsid w:val="0085674B"/>
    <w:rsid w:val="00856808"/>
    <w:rsid w:val="008568C0"/>
    <w:rsid w:val="0085712B"/>
    <w:rsid w:val="0085769A"/>
    <w:rsid w:val="00857F7B"/>
    <w:rsid w:val="00860E49"/>
    <w:rsid w:val="0086189E"/>
    <w:rsid w:val="00861ADC"/>
    <w:rsid w:val="008623FF"/>
    <w:rsid w:val="00862997"/>
    <w:rsid w:val="008629D3"/>
    <w:rsid w:val="008631C8"/>
    <w:rsid w:val="008639FE"/>
    <w:rsid w:val="00863AAC"/>
    <w:rsid w:val="00863AB9"/>
    <w:rsid w:val="0086409C"/>
    <w:rsid w:val="008641DD"/>
    <w:rsid w:val="008643F2"/>
    <w:rsid w:val="00864446"/>
    <w:rsid w:val="008646F4"/>
    <w:rsid w:val="0086488D"/>
    <w:rsid w:val="00864A3F"/>
    <w:rsid w:val="00864B33"/>
    <w:rsid w:val="00864B38"/>
    <w:rsid w:val="008650D3"/>
    <w:rsid w:val="0086511E"/>
    <w:rsid w:val="0086567F"/>
    <w:rsid w:val="00865699"/>
    <w:rsid w:val="008660D7"/>
    <w:rsid w:val="008661D8"/>
    <w:rsid w:val="008661DC"/>
    <w:rsid w:val="008664C8"/>
    <w:rsid w:val="008672AE"/>
    <w:rsid w:val="008675D1"/>
    <w:rsid w:val="0086788B"/>
    <w:rsid w:val="0086791E"/>
    <w:rsid w:val="00867A21"/>
    <w:rsid w:val="008703E9"/>
    <w:rsid w:val="008703F5"/>
    <w:rsid w:val="008704F4"/>
    <w:rsid w:val="00871465"/>
    <w:rsid w:val="00871BE0"/>
    <w:rsid w:val="00871E56"/>
    <w:rsid w:val="00872045"/>
    <w:rsid w:val="00872B65"/>
    <w:rsid w:val="00872D5E"/>
    <w:rsid w:val="00872E17"/>
    <w:rsid w:val="00872FF8"/>
    <w:rsid w:val="00873825"/>
    <w:rsid w:val="00873DF9"/>
    <w:rsid w:val="00874424"/>
    <w:rsid w:val="008744FB"/>
    <w:rsid w:val="00874563"/>
    <w:rsid w:val="008745AA"/>
    <w:rsid w:val="00874D63"/>
    <w:rsid w:val="00874F34"/>
    <w:rsid w:val="0087541D"/>
    <w:rsid w:val="00875461"/>
    <w:rsid w:val="0087565B"/>
    <w:rsid w:val="00875721"/>
    <w:rsid w:val="008759B9"/>
    <w:rsid w:val="008759D7"/>
    <w:rsid w:val="00875A45"/>
    <w:rsid w:val="00875D12"/>
    <w:rsid w:val="00875F19"/>
    <w:rsid w:val="00875F93"/>
    <w:rsid w:val="0087667A"/>
    <w:rsid w:val="008768B4"/>
    <w:rsid w:val="008769A9"/>
    <w:rsid w:val="00876BFE"/>
    <w:rsid w:val="00876CB9"/>
    <w:rsid w:val="008772A2"/>
    <w:rsid w:val="0087777C"/>
    <w:rsid w:val="00877FF3"/>
    <w:rsid w:val="00880477"/>
    <w:rsid w:val="008812CA"/>
    <w:rsid w:val="008815AB"/>
    <w:rsid w:val="00881B56"/>
    <w:rsid w:val="00882055"/>
    <w:rsid w:val="008821DC"/>
    <w:rsid w:val="008826D4"/>
    <w:rsid w:val="008826FC"/>
    <w:rsid w:val="00882908"/>
    <w:rsid w:val="008830C5"/>
    <w:rsid w:val="00883373"/>
    <w:rsid w:val="00883469"/>
    <w:rsid w:val="00883BF6"/>
    <w:rsid w:val="00884162"/>
    <w:rsid w:val="00884351"/>
    <w:rsid w:val="0088480C"/>
    <w:rsid w:val="008848C9"/>
    <w:rsid w:val="008849A1"/>
    <w:rsid w:val="00884B5F"/>
    <w:rsid w:val="00884FAB"/>
    <w:rsid w:val="0088535F"/>
    <w:rsid w:val="0088587E"/>
    <w:rsid w:val="008861CB"/>
    <w:rsid w:val="008861D8"/>
    <w:rsid w:val="0088640D"/>
    <w:rsid w:val="008868E7"/>
    <w:rsid w:val="00886F38"/>
    <w:rsid w:val="008871C8"/>
    <w:rsid w:val="008874BE"/>
    <w:rsid w:val="00887792"/>
    <w:rsid w:val="00887D42"/>
    <w:rsid w:val="00887DE3"/>
    <w:rsid w:val="008900EF"/>
    <w:rsid w:val="008907FF"/>
    <w:rsid w:val="00890B8B"/>
    <w:rsid w:val="00890BB3"/>
    <w:rsid w:val="00890EB1"/>
    <w:rsid w:val="0089155A"/>
    <w:rsid w:val="008918CD"/>
    <w:rsid w:val="0089231B"/>
    <w:rsid w:val="00892B12"/>
    <w:rsid w:val="00892DE9"/>
    <w:rsid w:val="00893149"/>
    <w:rsid w:val="00893631"/>
    <w:rsid w:val="00893F55"/>
    <w:rsid w:val="00893F89"/>
    <w:rsid w:val="00894A51"/>
    <w:rsid w:val="00894C2C"/>
    <w:rsid w:val="00894F63"/>
    <w:rsid w:val="00894FE7"/>
    <w:rsid w:val="0089507B"/>
    <w:rsid w:val="008953B5"/>
    <w:rsid w:val="008957CF"/>
    <w:rsid w:val="00895CFF"/>
    <w:rsid w:val="008960F7"/>
    <w:rsid w:val="00896527"/>
    <w:rsid w:val="0089665A"/>
    <w:rsid w:val="00896661"/>
    <w:rsid w:val="008966CC"/>
    <w:rsid w:val="00896C01"/>
    <w:rsid w:val="00896C6B"/>
    <w:rsid w:val="00896D1E"/>
    <w:rsid w:val="00896D90"/>
    <w:rsid w:val="0089747E"/>
    <w:rsid w:val="0089788F"/>
    <w:rsid w:val="00897C1F"/>
    <w:rsid w:val="00897C2D"/>
    <w:rsid w:val="00897F68"/>
    <w:rsid w:val="008A0008"/>
    <w:rsid w:val="008A011B"/>
    <w:rsid w:val="008A0816"/>
    <w:rsid w:val="008A0BC4"/>
    <w:rsid w:val="008A0D4A"/>
    <w:rsid w:val="008A0E1F"/>
    <w:rsid w:val="008A10D7"/>
    <w:rsid w:val="008A152F"/>
    <w:rsid w:val="008A1A3E"/>
    <w:rsid w:val="008A1C93"/>
    <w:rsid w:val="008A1E2E"/>
    <w:rsid w:val="008A222F"/>
    <w:rsid w:val="008A2387"/>
    <w:rsid w:val="008A2400"/>
    <w:rsid w:val="008A2521"/>
    <w:rsid w:val="008A26AC"/>
    <w:rsid w:val="008A2700"/>
    <w:rsid w:val="008A2EE4"/>
    <w:rsid w:val="008A2F0F"/>
    <w:rsid w:val="008A3434"/>
    <w:rsid w:val="008A382D"/>
    <w:rsid w:val="008A3896"/>
    <w:rsid w:val="008A3D26"/>
    <w:rsid w:val="008A4A66"/>
    <w:rsid w:val="008A4D25"/>
    <w:rsid w:val="008A588D"/>
    <w:rsid w:val="008A59F6"/>
    <w:rsid w:val="008A5EE7"/>
    <w:rsid w:val="008A6042"/>
    <w:rsid w:val="008A6DA2"/>
    <w:rsid w:val="008A73FE"/>
    <w:rsid w:val="008A79A7"/>
    <w:rsid w:val="008A7C7E"/>
    <w:rsid w:val="008A7DBA"/>
    <w:rsid w:val="008B02BE"/>
    <w:rsid w:val="008B05BA"/>
    <w:rsid w:val="008B0CEC"/>
    <w:rsid w:val="008B168C"/>
    <w:rsid w:val="008B199D"/>
    <w:rsid w:val="008B19C4"/>
    <w:rsid w:val="008B1FE4"/>
    <w:rsid w:val="008B21FE"/>
    <w:rsid w:val="008B2441"/>
    <w:rsid w:val="008B248F"/>
    <w:rsid w:val="008B277C"/>
    <w:rsid w:val="008B2D88"/>
    <w:rsid w:val="008B3641"/>
    <w:rsid w:val="008B3A92"/>
    <w:rsid w:val="008B3B02"/>
    <w:rsid w:val="008B3B33"/>
    <w:rsid w:val="008B3B88"/>
    <w:rsid w:val="008B45EA"/>
    <w:rsid w:val="008B47BA"/>
    <w:rsid w:val="008B4B18"/>
    <w:rsid w:val="008B61C9"/>
    <w:rsid w:val="008B657E"/>
    <w:rsid w:val="008B684F"/>
    <w:rsid w:val="008B6879"/>
    <w:rsid w:val="008B6D62"/>
    <w:rsid w:val="008B6D71"/>
    <w:rsid w:val="008B6EB3"/>
    <w:rsid w:val="008B7449"/>
    <w:rsid w:val="008B78C6"/>
    <w:rsid w:val="008B7CBC"/>
    <w:rsid w:val="008B7F82"/>
    <w:rsid w:val="008C00C4"/>
    <w:rsid w:val="008C07F1"/>
    <w:rsid w:val="008C081E"/>
    <w:rsid w:val="008C082D"/>
    <w:rsid w:val="008C0AAD"/>
    <w:rsid w:val="008C0E52"/>
    <w:rsid w:val="008C0E53"/>
    <w:rsid w:val="008C18EB"/>
    <w:rsid w:val="008C25C4"/>
    <w:rsid w:val="008C2F79"/>
    <w:rsid w:val="008C30EA"/>
    <w:rsid w:val="008C3148"/>
    <w:rsid w:val="008C3601"/>
    <w:rsid w:val="008C3878"/>
    <w:rsid w:val="008C3930"/>
    <w:rsid w:val="008C3C7D"/>
    <w:rsid w:val="008C3CBC"/>
    <w:rsid w:val="008C3E12"/>
    <w:rsid w:val="008C3F40"/>
    <w:rsid w:val="008C422C"/>
    <w:rsid w:val="008C471C"/>
    <w:rsid w:val="008C4929"/>
    <w:rsid w:val="008C4D2A"/>
    <w:rsid w:val="008C5850"/>
    <w:rsid w:val="008C585D"/>
    <w:rsid w:val="008C5A56"/>
    <w:rsid w:val="008C5CB5"/>
    <w:rsid w:val="008C5FC1"/>
    <w:rsid w:val="008C6585"/>
    <w:rsid w:val="008C6591"/>
    <w:rsid w:val="008C663C"/>
    <w:rsid w:val="008C67EC"/>
    <w:rsid w:val="008C67EF"/>
    <w:rsid w:val="008C69A3"/>
    <w:rsid w:val="008C6B06"/>
    <w:rsid w:val="008C6FA0"/>
    <w:rsid w:val="008C7297"/>
    <w:rsid w:val="008C73A6"/>
    <w:rsid w:val="008C7D05"/>
    <w:rsid w:val="008D0455"/>
    <w:rsid w:val="008D0923"/>
    <w:rsid w:val="008D103D"/>
    <w:rsid w:val="008D13F8"/>
    <w:rsid w:val="008D2035"/>
    <w:rsid w:val="008D2524"/>
    <w:rsid w:val="008D2FD4"/>
    <w:rsid w:val="008D3198"/>
    <w:rsid w:val="008D33A4"/>
    <w:rsid w:val="008D34AA"/>
    <w:rsid w:val="008D380F"/>
    <w:rsid w:val="008D3C55"/>
    <w:rsid w:val="008D41B8"/>
    <w:rsid w:val="008D4368"/>
    <w:rsid w:val="008D43B3"/>
    <w:rsid w:val="008D4432"/>
    <w:rsid w:val="008D5197"/>
    <w:rsid w:val="008D5264"/>
    <w:rsid w:val="008D5303"/>
    <w:rsid w:val="008D5E6C"/>
    <w:rsid w:val="008D6627"/>
    <w:rsid w:val="008D6638"/>
    <w:rsid w:val="008D73CB"/>
    <w:rsid w:val="008D7A57"/>
    <w:rsid w:val="008D7AAD"/>
    <w:rsid w:val="008D7B46"/>
    <w:rsid w:val="008D7E4B"/>
    <w:rsid w:val="008D7E8C"/>
    <w:rsid w:val="008E05E8"/>
    <w:rsid w:val="008E07B4"/>
    <w:rsid w:val="008E07B7"/>
    <w:rsid w:val="008E07D5"/>
    <w:rsid w:val="008E0815"/>
    <w:rsid w:val="008E0AE1"/>
    <w:rsid w:val="008E0DE0"/>
    <w:rsid w:val="008E0EE4"/>
    <w:rsid w:val="008E10A1"/>
    <w:rsid w:val="008E1156"/>
    <w:rsid w:val="008E1278"/>
    <w:rsid w:val="008E12CD"/>
    <w:rsid w:val="008E13EA"/>
    <w:rsid w:val="008E1F3D"/>
    <w:rsid w:val="008E2366"/>
    <w:rsid w:val="008E23D9"/>
    <w:rsid w:val="008E2642"/>
    <w:rsid w:val="008E284E"/>
    <w:rsid w:val="008E2AC1"/>
    <w:rsid w:val="008E2B42"/>
    <w:rsid w:val="008E2C98"/>
    <w:rsid w:val="008E33E8"/>
    <w:rsid w:val="008E374E"/>
    <w:rsid w:val="008E39EC"/>
    <w:rsid w:val="008E3B35"/>
    <w:rsid w:val="008E3C9C"/>
    <w:rsid w:val="008E438B"/>
    <w:rsid w:val="008E4511"/>
    <w:rsid w:val="008E63D2"/>
    <w:rsid w:val="008E662B"/>
    <w:rsid w:val="008E6EA4"/>
    <w:rsid w:val="008E758E"/>
    <w:rsid w:val="008E769D"/>
    <w:rsid w:val="008E7D41"/>
    <w:rsid w:val="008E7E66"/>
    <w:rsid w:val="008F0109"/>
    <w:rsid w:val="008F021E"/>
    <w:rsid w:val="008F09EE"/>
    <w:rsid w:val="008F16A1"/>
    <w:rsid w:val="008F17EA"/>
    <w:rsid w:val="008F187A"/>
    <w:rsid w:val="008F1D0C"/>
    <w:rsid w:val="008F27A5"/>
    <w:rsid w:val="008F28DC"/>
    <w:rsid w:val="008F2935"/>
    <w:rsid w:val="008F2A4A"/>
    <w:rsid w:val="008F2B61"/>
    <w:rsid w:val="008F2EF4"/>
    <w:rsid w:val="008F3130"/>
    <w:rsid w:val="008F339E"/>
    <w:rsid w:val="008F3456"/>
    <w:rsid w:val="008F3573"/>
    <w:rsid w:val="008F375A"/>
    <w:rsid w:val="008F38DF"/>
    <w:rsid w:val="008F39C7"/>
    <w:rsid w:val="008F39F3"/>
    <w:rsid w:val="008F40BB"/>
    <w:rsid w:val="008F4501"/>
    <w:rsid w:val="008F4667"/>
    <w:rsid w:val="008F4ADA"/>
    <w:rsid w:val="008F5027"/>
    <w:rsid w:val="008F506E"/>
    <w:rsid w:val="008F57CE"/>
    <w:rsid w:val="008F57D4"/>
    <w:rsid w:val="008F5FBD"/>
    <w:rsid w:val="008F6849"/>
    <w:rsid w:val="008F68FC"/>
    <w:rsid w:val="008F69D2"/>
    <w:rsid w:val="008F6C0B"/>
    <w:rsid w:val="008F6C62"/>
    <w:rsid w:val="008F6EA3"/>
    <w:rsid w:val="008F724F"/>
    <w:rsid w:val="008F752A"/>
    <w:rsid w:val="008F76B5"/>
    <w:rsid w:val="008F79B6"/>
    <w:rsid w:val="008F7A9C"/>
    <w:rsid w:val="00900187"/>
    <w:rsid w:val="0090019A"/>
    <w:rsid w:val="009004E2"/>
    <w:rsid w:val="009012F2"/>
    <w:rsid w:val="009015EE"/>
    <w:rsid w:val="00901807"/>
    <w:rsid w:val="00901B35"/>
    <w:rsid w:val="00901E5B"/>
    <w:rsid w:val="00902049"/>
    <w:rsid w:val="00902051"/>
    <w:rsid w:val="009024AB"/>
    <w:rsid w:val="00902A07"/>
    <w:rsid w:val="0090315B"/>
    <w:rsid w:val="009032AD"/>
    <w:rsid w:val="00903B24"/>
    <w:rsid w:val="0090439C"/>
    <w:rsid w:val="0090479E"/>
    <w:rsid w:val="00904AD0"/>
    <w:rsid w:val="00904DEB"/>
    <w:rsid w:val="0090549F"/>
    <w:rsid w:val="00905534"/>
    <w:rsid w:val="00905660"/>
    <w:rsid w:val="00905DFD"/>
    <w:rsid w:val="00906338"/>
    <w:rsid w:val="0090667B"/>
    <w:rsid w:val="009066ED"/>
    <w:rsid w:val="00906747"/>
    <w:rsid w:val="009070A7"/>
    <w:rsid w:val="009076CB"/>
    <w:rsid w:val="00907D57"/>
    <w:rsid w:val="00907EF5"/>
    <w:rsid w:val="00911252"/>
    <w:rsid w:val="00911258"/>
    <w:rsid w:val="009116B9"/>
    <w:rsid w:val="009116D2"/>
    <w:rsid w:val="00911D85"/>
    <w:rsid w:val="00911EFE"/>
    <w:rsid w:val="00911FCB"/>
    <w:rsid w:val="00912652"/>
    <w:rsid w:val="009128F1"/>
    <w:rsid w:val="00913875"/>
    <w:rsid w:val="00914546"/>
    <w:rsid w:val="009146FB"/>
    <w:rsid w:val="00914821"/>
    <w:rsid w:val="00914913"/>
    <w:rsid w:val="00914F7B"/>
    <w:rsid w:val="0091528C"/>
    <w:rsid w:val="009157D3"/>
    <w:rsid w:val="00915882"/>
    <w:rsid w:val="00915AB0"/>
    <w:rsid w:val="00915B92"/>
    <w:rsid w:val="00915CAF"/>
    <w:rsid w:val="00915E22"/>
    <w:rsid w:val="00915F36"/>
    <w:rsid w:val="00916390"/>
    <w:rsid w:val="00917096"/>
    <w:rsid w:val="00917824"/>
    <w:rsid w:val="009179EC"/>
    <w:rsid w:val="00917CE3"/>
    <w:rsid w:val="00917D74"/>
    <w:rsid w:val="00917F52"/>
    <w:rsid w:val="00920894"/>
    <w:rsid w:val="00920CD6"/>
    <w:rsid w:val="00920E30"/>
    <w:rsid w:val="0092153C"/>
    <w:rsid w:val="009215FA"/>
    <w:rsid w:val="00921987"/>
    <w:rsid w:val="00921A3A"/>
    <w:rsid w:val="00921F5F"/>
    <w:rsid w:val="009220FF"/>
    <w:rsid w:val="00922562"/>
    <w:rsid w:val="00922574"/>
    <w:rsid w:val="0092289A"/>
    <w:rsid w:val="0092300E"/>
    <w:rsid w:val="00923134"/>
    <w:rsid w:val="00923217"/>
    <w:rsid w:val="00923551"/>
    <w:rsid w:val="009236CE"/>
    <w:rsid w:val="00923BBB"/>
    <w:rsid w:val="00923C4E"/>
    <w:rsid w:val="00923E27"/>
    <w:rsid w:val="009240BF"/>
    <w:rsid w:val="009249FB"/>
    <w:rsid w:val="00925134"/>
    <w:rsid w:val="00925324"/>
    <w:rsid w:val="00925395"/>
    <w:rsid w:val="00925418"/>
    <w:rsid w:val="009255B2"/>
    <w:rsid w:val="00925F42"/>
    <w:rsid w:val="00926C78"/>
    <w:rsid w:val="00926C7C"/>
    <w:rsid w:val="00926FBA"/>
    <w:rsid w:val="0092723A"/>
    <w:rsid w:val="00927305"/>
    <w:rsid w:val="00930271"/>
    <w:rsid w:val="00930CA7"/>
    <w:rsid w:val="00931374"/>
    <w:rsid w:val="0093139B"/>
    <w:rsid w:val="0093150F"/>
    <w:rsid w:val="0093164C"/>
    <w:rsid w:val="00932323"/>
    <w:rsid w:val="00932615"/>
    <w:rsid w:val="0093351C"/>
    <w:rsid w:val="00933652"/>
    <w:rsid w:val="00933E7F"/>
    <w:rsid w:val="0093409A"/>
    <w:rsid w:val="00934248"/>
    <w:rsid w:val="00934328"/>
    <w:rsid w:val="009344B5"/>
    <w:rsid w:val="009346CB"/>
    <w:rsid w:val="00934958"/>
    <w:rsid w:val="00934A87"/>
    <w:rsid w:val="00934B4F"/>
    <w:rsid w:val="00934FF8"/>
    <w:rsid w:val="009352E1"/>
    <w:rsid w:val="009354F2"/>
    <w:rsid w:val="009355AA"/>
    <w:rsid w:val="00935A4B"/>
    <w:rsid w:val="0093613D"/>
    <w:rsid w:val="009363B6"/>
    <w:rsid w:val="00936568"/>
    <w:rsid w:val="009372EC"/>
    <w:rsid w:val="009401D0"/>
    <w:rsid w:val="009407FE"/>
    <w:rsid w:val="00940BA7"/>
    <w:rsid w:val="0094103C"/>
    <w:rsid w:val="0094134B"/>
    <w:rsid w:val="0094194A"/>
    <w:rsid w:val="00941F09"/>
    <w:rsid w:val="00941FC4"/>
    <w:rsid w:val="00942141"/>
    <w:rsid w:val="00942460"/>
    <w:rsid w:val="00942486"/>
    <w:rsid w:val="009426EF"/>
    <w:rsid w:val="009427C9"/>
    <w:rsid w:val="00942836"/>
    <w:rsid w:val="00942C47"/>
    <w:rsid w:val="00942DD4"/>
    <w:rsid w:val="0094355A"/>
    <w:rsid w:val="00943581"/>
    <w:rsid w:val="0094365D"/>
    <w:rsid w:val="00943AAB"/>
    <w:rsid w:val="00943C60"/>
    <w:rsid w:val="00944091"/>
    <w:rsid w:val="009444A4"/>
    <w:rsid w:val="00944728"/>
    <w:rsid w:val="00944801"/>
    <w:rsid w:val="00944A96"/>
    <w:rsid w:val="00944AEF"/>
    <w:rsid w:val="00944B29"/>
    <w:rsid w:val="00944BAD"/>
    <w:rsid w:val="00945279"/>
    <w:rsid w:val="0094545D"/>
    <w:rsid w:val="00945AF1"/>
    <w:rsid w:val="00945E1A"/>
    <w:rsid w:val="00946215"/>
    <w:rsid w:val="0094640D"/>
    <w:rsid w:val="009465E7"/>
    <w:rsid w:val="0094672C"/>
    <w:rsid w:val="00946794"/>
    <w:rsid w:val="00946841"/>
    <w:rsid w:val="00946A88"/>
    <w:rsid w:val="00946D0E"/>
    <w:rsid w:val="00946FD2"/>
    <w:rsid w:val="00946FDE"/>
    <w:rsid w:val="00947399"/>
    <w:rsid w:val="0094741E"/>
    <w:rsid w:val="009477AC"/>
    <w:rsid w:val="009479FB"/>
    <w:rsid w:val="00950161"/>
    <w:rsid w:val="009507A7"/>
    <w:rsid w:val="009508CD"/>
    <w:rsid w:val="00950AF1"/>
    <w:rsid w:val="00950BE7"/>
    <w:rsid w:val="00950E3C"/>
    <w:rsid w:val="00950F11"/>
    <w:rsid w:val="009514DF"/>
    <w:rsid w:val="00951571"/>
    <w:rsid w:val="0095177A"/>
    <w:rsid w:val="00951A43"/>
    <w:rsid w:val="0095266A"/>
    <w:rsid w:val="009529CD"/>
    <w:rsid w:val="00952AE3"/>
    <w:rsid w:val="00952BA5"/>
    <w:rsid w:val="00952FE1"/>
    <w:rsid w:val="00953152"/>
    <w:rsid w:val="009534A4"/>
    <w:rsid w:val="009539C3"/>
    <w:rsid w:val="00953AB3"/>
    <w:rsid w:val="0095462D"/>
    <w:rsid w:val="00954DC9"/>
    <w:rsid w:val="00954F18"/>
    <w:rsid w:val="00954FE4"/>
    <w:rsid w:val="009552D1"/>
    <w:rsid w:val="00955A4F"/>
    <w:rsid w:val="00955CBB"/>
    <w:rsid w:val="00955E48"/>
    <w:rsid w:val="00956102"/>
    <w:rsid w:val="00956166"/>
    <w:rsid w:val="009563EF"/>
    <w:rsid w:val="0095692E"/>
    <w:rsid w:val="00956933"/>
    <w:rsid w:val="00956C0E"/>
    <w:rsid w:val="00956C12"/>
    <w:rsid w:val="00957144"/>
    <w:rsid w:val="00957512"/>
    <w:rsid w:val="00957649"/>
    <w:rsid w:val="009578C6"/>
    <w:rsid w:val="00957A6D"/>
    <w:rsid w:val="00957BA1"/>
    <w:rsid w:val="00957C91"/>
    <w:rsid w:val="00960512"/>
    <w:rsid w:val="009606E0"/>
    <w:rsid w:val="00961C87"/>
    <w:rsid w:val="00962848"/>
    <w:rsid w:val="0096291A"/>
    <w:rsid w:val="00962EBF"/>
    <w:rsid w:val="0096348C"/>
    <w:rsid w:val="00963860"/>
    <w:rsid w:val="00963A00"/>
    <w:rsid w:val="00964036"/>
    <w:rsid w:val="00965180"/>
    <w:rsid w:val="00965E86"/>
    <w:rsid w:val="00965EAE"/>
    <w:rsid w:val="00966113"/>
    <w:rsid w:val="009662C1"/>
    <w:rsid w:val="0096634D"/>
    <w:rsid w:val="0096641F"/>
    <w:rsid w:val="009667AC"/>
    <w:rsid w:val="00966813"/>
    <w:rsid w:val="00966987"/>
    <w:rsid w:val="00966993"/>
    <w:rsid w:val="00966A21"/>
    <w:rsid w:val="00966B22"/>
    <w:rsid w:val="00966CEA"/>
    <w:rsid w:val="00967255"/>
    <w:rsid w:val="00967412"/>
    <w:rsid w:val="009675C7"/>
    <w:rsid w:val="009677CE"/>
    <w:rsid w:val="0096788D"/>
    <w:rsid w:val="00967E77"/>
    <w:rsid w:val="0097060E"/>
    <w:rsid w:val="00970DB9"/>
    <w:rsid w:val="00970E3D"/>
    <w:rsid w:val="00970FE7"/>
    <w:rsid w:val="0097118C"/>
    <w:rsid w:val="00971713"/>
    <w:rsid w:val="0097202E"/>
    <w:rsid w:val="00972CE0"/>
    <w:rsid w:val="00972D16"/>
    <w:rsid w:val="00972ECD"/>
    <w:rsid w:val="00972F71"/>
    <w:rsid w:val="00972F7D"/>
    <w:rsid w:val="009731C4"/>
    <w:rsid w:val="00973293"/>
    <w:rsid w:val="00973736"/>
    <w:rsid w:val="00973CE2"/>
    <w:rsid w:val="00973D32"/>
    <w:rsid w:val="00973DA5"/>
    <w:rsid w:val="00973E0B"/>
    <w:rsid w:val="00974232"/>
    <w:rsid w:val="00974524"/>
    <w:rsid w:val="0097462D"/>
    <w:rsid w:val="009747D7"/>
    <w:rsid w:val="0097549F"/>
    <w:rsid w:val="00975622"/>
    <w:rsid w:val="00975753"/>
    <w:rsid w:val="009758FB"/>
    <w:rsid w:val="00976256"/>
    <w:rsid w:val="009765D2"/>
    <w:rsid w:val="00976A63"/>
    <w:rsid w:val="00977157"/>
    <w:rsid w:val="00977E29"/>
    <w:rsid w:val="0098093A"/>
    <w:rsid w:val="00980999"/>
    <w:rsid w:val="00980E0D"/>
    <w:rsid w:val="009819B9"/>
    <w:rsid w:val="00981B3B"/>
    <w:rsid w:val="00981CDD"/>
    <w:rsid w:val="00981F8A"/>
    <w:rsid w:val="009822AD"/>
    <w:rsid w:val="009826BF"/>
    <w:rsid w:val="00982EAF"/>
    <w:rsid w:val="00983482"/>
    <w:rsid w:val="00983755"/>
    <w:rsid w:val="00983DC1"/>
    <w:rsid w:val="009849D4"/>
    <w:rsid w:val="00984B12"/>
    <w:rsid w:val="00984C9E"/>
    <w:rsid w:val="00984D17"/>
    <w:rsid w:val="00985279"/>
    <w:rsid w:val="00985B23"/>
    <w:rsid w:val="00985CDC"/>
    <w:rsid w:val="00985EBA"/>
    <w:rsid w:val="00986018"/>
    <w:rsid w:val="0098603C"/>
    <w:rsid w:val="00986A50"/>
    <w:rsid w:val="00986B6D"/>
    <w:rsid w:val="00986BAD"/>
    <w:rsid w:val="00986C69"/>
    <w:rsid w:val="00986CCE"/>
    <w:rsid w:val="00986EA2"/>
    <w:rsid w:val="00986EC8"/>
    <w:rsid w:val="00987507"/>
    <w:rsid w:val="00987931"/>
    <w:rsid w:val="00987BE7"/>
    <w:rsid w:val="00987EFF"/>
    <w:rsid w:val="00987F80"/>
    <w:rsid w:val="00987F8B"/>
    <w:rsid w:val="009907DA"/>
    <w:rsid w:val="009909E4"/>
    <w:rsid w:val="00990E81"/>
    <w:rsid w:val="009911F6"/>
    <w:rsid w:val="00991367"/>
    <w:rsid w:val="0099160D"/>
    <w:rsid w:val="0099166B"/>
    <w:rsid w:val="009916C4"/>
    <w:rsid w:val="00991FF5"/>
    <w:rsid w:val="009920F3"/>
    <w:rsid w:val="009921A9"/>
    <w:rsid w:val="00992272"/>
    <w:rsid w:val="00992453"/>
    <w:rsid w:val="00992761"/>
    <w:rsid w:val="00992899"/>
    <w:rsid w:val="009928BF"/>
    <w:rsid w:val="0099291A"/>
    <w:rsid w:val="00993642"/>
    <w:rsid w:val="00993A82"/>
    <w:rsid w:val="00993DD5"/>
    <w:rsid w:val="00994914"/>
    <w:rsid w:val="00994E4D"/>
    <w:rsid w:val="00994FD0"/>
    <w:rsid w:val="0099521C"/>
    <w:rsid w:val="0099536C"/>
    <w:rsid w:val="0099543C"/>
    <w:rsid w:val="00995ACE"/>
    <w:rsid w:val="00995C1D"/>
    <w:rsid w:val="00995E53"/>
    <w:rsid w:val="00996029"/>
    <w:rsid w:val="00996043"/>
    <w:rsid w:val="0099608B"/>
    <w:rsid w:val="009962FD"/>
    <w:rsid w:val="00996AA3"/>
    <w:rsid w:val="00996EBE"/>
    <w:rsid w:val="00996F5C"/>
    <w:rsid w:val="00997219"/>
    <w:rsid w:val="0099732C"/>
    <w:rsid w:val="0099734E"/>
    <w:rsid w:val="00997816"/>
    <w:rsid w:val="009979D1"/>
    <w:rsid w:val="00997E8D"/>
    <w:rsid w:val="00997F2D"/>
    <w:rsid w:val="009A0035"/>
    <w:rsid w:val="009A0356"/>
    <w:rsid w:val="009A0498"/>
    <w:rsid w:val="009A07E5"/>
    <w:rsid w:val="009A080C"/>
    <w:rsid w:val="009A0C3A"/>
    <w:rsid w:val="009A11D2"/>
    <w:rsid w:val="009A157B"/>
    <w:rsid w:val="009A1772"/>
    <w:rsid w:val="009A18FB"/>
    <w:rsid w:val="009A1927"/>
    <w:rsid w:val="009A23E0"/>
    <w:rsid w:val="009A2438"/>
    <w:rsid w:val="009A256E"/>
    <w:rsid w:val="009A2648"/>
    <w:rsid w:val="009A2BF1"/>
    <w:rsid w:val="009A3159"/>
    <w:rsid w:val="009A31B2"/>
    <w:rsid w:val="009A31E3"/>
    <w:rsid w:val="009A37F2"/>
    <w:rsid w:val="009A39C6"/>
    <w:rsid w:val="009A3A18"/>
    <w:rsid w:val="009A3E6D"/>
    <w:rsid w:val="009A3F2F"/>
    <w:rsid w:val="009A4452"/>
    <w:rsid w:val="009A45D4"/>
    <w:rsid w:val="009A4CE8"/>
    <w:rsid w:val="009A4D2B"/>
    <w:rsid w:val="009A50CF"/>
    <w:rsid w:val="009A53A5"/>
    <w:rsid w:val="009A58A0"/>
    <w:rsid w:val="009A58D5"/>
    <w:rsid w:val="009A5D76"/>
    <w:rsid w:val="009A5F50"/>
    <w:rsid w:val="009A698F"/>
    <w:rsid w:val="009A69DA"/>
    <w:rsid w:val="009A6A62"/>
    <w:rsid w:val="009A6D07"/>
    <w:rsid w:val="009A7109"/>
    <w:rsid w:val="009A71BA"/>
    <w:rsid w:val="009A783E"/>
    <w:rsid w:val="009A7D8E"/>
    <w:rsid w:val="009B0140"/>
    <w:rsid w:val="009B01CC"/>
    <w:rsid w:val="009B05B9"/>
    <w:rsid w:val="009B0DDB"/>
    <w:rsid w:val="009B13CE"/>
    <w:rsid w:val="009B18B0"/>
    <w:rsid w:val="009B1AA3"/>
    <w:rsid w:val="009B1C60"/>
    <w:rsid w:val="009B1E8E"/>
    <w:rsid w:val="009B2005"/>
    <w:rsid w:val="009B2096"/>
    <w:rsid w:val="009B29FA"/>
    <w:rsid w:val="009B2B69"/>
    <w:rsid w:val="009B2B8A"/>
    <w:rsid w:val="009B2BFD"/>
    <w:rsid w:val="009B2C7E"/>
    <w:rsid w:val="009B2DC3"/>
    <w:rsid w:val="009B2E61"/>
    <w:rsid w:val="009B359C"/>
    <w:rsid w:val="009B3F5C"/>
    <w:rsid w:val="009B4C49"/>
    <w:rsid w:val="009B4D93"/>
    <w:rsid w:val="009B4EB5"/>
    <w:rsid w:val="009B4FA8"/>
    <w:rsid w:val="009B5086"/>
    <w:rsid w:val="009B5776"/>
    <w:rsid w:val="009B5891"/>
    <w:rsid w:val="009B5E93"/>
    <w:rsid w:val="009B652F"/>
    <w:rsid w:val="009B687D"/>
    <w:rsid w:val="009B6994"/>
    <w:rsid w:val="009B6A77"/>
    <w:rsid w:val="009B716B"/>
    <w:rsid w:val="009B7553"/>
    <w:rsid w:val="009B75E9"/>
    <w:rsid w:val="009B75F2"/>
    <w:rsid w:val="009B7881"/>
    <w:rsid w:val="009B7984"/>
    <w:rsid w:val="009B7EE9"/>
    <w:rsid w:val="009B7FE6"/>
    <w:rsid w:val="009C0021"/>
    <w:rsid w:val="009C003E"/>
    <w:rsid w:val="009C032D"/>
    <w:rsid w:val="009C0A67"/>
    <w:rsid w:val="009C0B4B"/>
    <w:rsid w:val="009C0E17"/>
    <w:rsid w:val="009C13A4"/>
    <w:rsid w:val="009C13C8"/>
    <w:rsid w:val="009C1593"/>
    <w:rsid w:val="009C1601"/>
    <w:rsid w:val="009C1800"/>
    <w:rsid w:val="009C1C7C"/>
    <w:rsid w:val="009C225B"/>
    <w:rsid w:val="009C236D"/>
    <w:rsid w:val="009C2541"/>
    <w:rsid w:val="009C2B5E"/>
    <w:rsid w:val="009C2BAD"/>
    <w:rsid w:val="009C2BC5"/>
    <w:rsid w:val="009C304C"/>
    <w:rsid w:val="009C3336"/>
    <w:rsid w:val="009C341B"/>
    <w:rsid w:val="009C34AF"/>
    <w:rsid w:val="009C382E"/>
    <w:rsid w:val="009C396C"/>
    <w:rsid w:val="009C3999"/>
    <w:rsid w:val="009C3E1C"/>
    <w:rsid w:val="009C4494"/>
    <w:rsid w:val="009C45DE"/>
    <w:rsid w:val="009C49D2"/>
    <w:rsid w:val="009C4A27"/>
    <w:rsid w:val="009C4AD0"/>
    <w:rsid w:val="009C4C96"/>
    <w:rsid w:val="009C4CEE"/>
    <w:rsid w:val="009C4F79"/>
    <w:rsid w:val="009C52B8"/>
    <w:rsid w:val="009C5327"/>
    <w:rsid w:val="009C565E"/>
    <w:rsid w:val="009C5A23"/>
    <w:rsid w:val="009C61AF"/>
    <w:rsid w:val="009C6567"/>
    <w:rsid w:val="009C6D14"/>
    <w:rsid w:val="009C6E46"/>
    <w:rsid w:val="009C7427"/>
    <w:rsid w:val="009C756B"/>
    <w:rsid w:val="009C7F2A"/>
    <w:rsid w:val="009C7F74"/>
    <w:rsid w:val="009D0141"/>
    <w:rsid w:val="009D0204"/>
    <w:rsid w:val="009D0B79"/>
    <w:rsid w:val="009D0C14"/>
    <w:rsid w:val="009D10D5"/>
    <w:rsid w:val="009D1131"/>
    <w:rsid w:val="009D1546"/>
    <w:rsid w:val="009D1908"/>
    <w:rsid w:val="009D197A"/>
    <w:rsid w:val="009D21D1"/>
    <w:rsid w:val="009D2492"/>
    <w:rsid w:val="009D2498"/>
    <w:rsid w:val="009D2D2C"/>
    <w:rsid w:val="009D2FF1"/>
    <w:rsid w:val="009D31E8"/>
    <w:rsid w:val="009D345E"/>
    <w:rsid w:val="009D34CA"/>
    <w:rsid w:val="009D3551"/>
    <w:rsid w:val="009D3780"/>
    <w:rsid w:val="009D40EB"/>
    <w:rsid w:val="009D43B5"/>
    <w:rsid w:val="009D49C5"/>
    <w:rsid w:val="009D4D08"/>
    <w:rsid w:val="009D50BB"/>
    <w:rsid w:val="009D557A"/>
    <w:rsid w:val="009D5FA7"/>
    <w:rsid w:val="009D5FB5"/>
    <w:rsid w:val="009D62D1"/>
    <w:rsid w:val="009D6600"/>
    <w:rsid w:val="009D687C"/>
    <w:rsid w:val="009D694D"/>
    <w:rsid w:val="009D711A"/>
    <w:rsid w:val="009D7447"/>
    <w:rsid w:val="009D79F9"/>
    <w:rsid w:val="009D7AA9"/>
    <w:rsid w:val="009D7E26"/>
    <w:rsid w:val="009E1096"/>
    <w:rsid w:val="009E138C"/>
    <w:rsid w:val="009E1853"/>
    <w:rsid w:val="009E1B1A"/>
    <w:rsid w:val="009E1D18"/>
    <w:rsid w:val="009E217B"/>
    <w:rsid w:val="009E21F0"/>
    <w:rsid w:val="009E26D1"/>
    <w:rsid w:val="009E2925"/>
    <w:rsid w:val="009E42D5"/>
    <w:rsid w:val="009E438B"/>
    <w:rsid w:val="009E488A"/>
    <w:rsid w:val="009E4BC6"/>
    <w:rsid w:val="009E5111"/>
    <w:rsid w:val="009E5321"/>
    <w:rsid w:val="009E555A"/>
    <w:rsid w:val="009E58D2"/>
    <w:rsid w:val="009E58E5"/>
    <w:rsid w:val="009E5B31"/>
    <w:rsid w:val="009E655C"/>
    <w:rsid w:val="009E6C2D"/>
    <w:rsid w:val="009E6ECB"/>
    <w:rsid w:val="009E6ED0"/>
    <w:rsid w:val="009E73CB"/>
    <w:rsid w:val="009E7AD9"/>
    <w:rsid w:val="009E7CB5"/>
    <w:rsid w:val="009F002A"/>
    <w:rsid w:val="009F02B2"/>
    <w:rsid w:val="009F0369"/>
    <w:rsid w:val="009F03D5"/>
    <w:rsid w:val="009F0A1C"/>
    <w:rsid w:val="009F0D99"/>
    <w:rsid w:val="009F11DF"/>
    <w:rsid w:val="009F15E6"/>
    <w:rsid w:val="009F1B78"/>
    <w:rsid w:val="009F1E02"/>
    <w:rsid w:val="009F2033"/>
    <w:rsid w:val="009F2393"/>
    <w:rsid w:val="009F26AC"/>
    <w:rsid w:val="009F2923"/>
    <w:rsid w:val="009F2D53"/>
    <w:rsid w:val="009F2E2F"/>
    <w:rsid w:val="009F2F47"/>
    <w:rsid w:val="009F308C"/>
    <w:rsid w:val="009F3635"/>
    <w:rsid w:val="009F3843"/>
    <w:rsid w:val="009F3B0C"/>
    <w:rsid w:val="009F3B57"/>
    <w:rsid w:val="009F4223"/>
    <w:rsid w:val="009F42D9"/>
    <w:rsid w:val="009F4406"/>
    <w:rsid w:val="009F4407"/>
    <w:rsid w:val="009F44AE"/>
    <w:rsid w:val="009F466A"/>
    <w:rsid w:val="009F46BB"/>
    <w:rsid w:val="009F55DF"/>
    <w:rsid w:val="009F5A4B"/>
    <w:rsid w:val="009F5CCE"/>
    <w:rsid w:val="009F5D95"/>
    <w:rsid w:val="009F636C"/>
    <w:rsid w:val="009F6863"/>
    <w:rsid w:val="009F68F6"/>
    <w:rsid w:val="009F6B14"/>
    <w:rsid w:val="009F6E75"/>
    <w:rsid w:val="009F6FF0"/>
    <w:rsid w:val="009F70ED"/>
    <w:rsid w:val="009F7144"/>
    <w:rsid w:val="009F7759"/>
    <w:rsid w:val="009F77B3"/>
    <w:rsid w:val="009F79D7"/>
    <w:rsid w:val="009F7A7B"/>
    <w:rsid w:val="009F7E92"/>
    <w:rsid w:val="009F7F68"/>
    <w:rsid w:val="009F7FD9"/>
    <w:rsid w:val="00A00464"/>
    <w:rsid w:val="00A0057E"/>
    <w:rsid w:val="00A007ED"/>
    <w:rsid w:val="00A00AAD"/>
    <w:rsid w:val="00A00B27"/>
    <w:rsid w:val="00A00BF4"/>
    <w:rsid w:val="00A00DBF"/>
    <w:rsid w:val="00A02064"/>
    <w:rsid w:val="00A026E5"/>
    <w:rsid w:val="00A028E6"/>
    <w:rsid w:val="00A02A30"/>
    <w:rsid w:val="00A02AC5"/>
    <w:rsid w:val="00A03185"/>
    <w:rsid w:val="00A0372C"/>
    <w:rsid w:val="00A03841"/>
    <w:rsid w:val="00A03A8A"/>
    <w:rsid w:val="00A04110"/>
    <w:rsid w:val="00A04209"/>
    <w:rsid w:val="00A0469A"/>
    <w:rsid w:val="00A049C2"/>
    <w:rsid w:val="00A050A2"/>
    <w:rsid w:val="00A05AF3"/>
    <w:rsid w:val="00A061EE"/>
    <w:rsid w:val="00A061F5"/>
    <w:rsid w:val="00A063A8"/>
    <w:rsid w:val="00A068CC"/>
    <w:rsid w:val="00A0690D"/>
    <w:rsid w:val="00A074DA"/>
    <w:rsid w:val="00A076C8"/>
    <w:rsid w:val="00A078D9"/>
    <w:rsid w:val="00A07925"/>
    <w:rsid w:val="00A07C9A"/>
    <w:rsid w:val="00A07CB6"/>
    <w:rsid w:val="00A07E02"/>
    <w:rsid w:val="00A103D7"/>
    <w:rsid w:val="00A10D7F"/>
    <w:rsid w:val="00A10D9D"/>
    <w:rsid w:val="00A11503"/>
    <w:rsid w:val="00A1154B"/>
    <w:rsid w:val="00A118FE"/>
    <w:rsid w:val="00A122E7"/>
    <w:rsid w:val="00A12302"/>
    <w:rsid w:val="00A12A4D"/>
    <w:rsid w:val="00A12A5B"/>
    <w:rsid w:val="00A12CC7"/>
    <w:rsid w:val="00A12DEF"/>
    <w:rsid w:val="00A12F17"/>
    <w:rsid w:val="00A12FA7"/>
    <w:rsid w:val="00A13143"/>
    <w:rsid w:val="00A135BD"/>
    <w:rsid w:val="00A136AE"/>
    <w:rsid w:val="00A137BA"/>
    <w:rsid w:val="00A13D20"/>
    <w:rsid w:val="00A13E95"/>
    <w:rsid w:val="00A1404E"/>
    <w:rsid w:val="00A1441F"/>
    <w:rsid w:val="00A14962"/>
    <w:rsid w:val="00A1496A"/>
    <w:rsid w:val="00A158D0"/>
    <w:rsid w:val="00A15AD9"/>
    <w:rsid w:val="00A15D95"/>
    <w:rsid w:val="00A161B4"/>
    <w:rsid w:val="00A16555"/>
    <w:rsid w:val="00A16B9B"/>
    <w:rsid w:val="00A16CF2"/>
    <w:rsid w:val="00A16E07"/>
    <w:rsid w:val="00A174FE"/>
    <w:rsid w:val="00A179C9"/>
    <w:rsid w:val="00A2027F"/>
    <w:rsid w:val="00A20410"/>
    <w:rsid w:val="00A207EF"/>
    <w:rsid w:val="00A2081D"/>
    <w:rsid w:val="00A21561"/>
    <w:rsid w:val="00A21662"/>
    <w:rsid w:val="00A2182D"/>
    <w:rsid w:val="00A21891"/>
    <w:rsid w:val="00A21C5A"/>
    <w:rsid w:val="00A21CD9"/>
    <w:rsid w:val="00A21E2B"/>
    <w:rsid w:val="00A220B5"/>
    <w:rsid w:val="00A22240"/>
    <w:rsid w:val="00A22410"/>
    <w:rsid w:val="00A23C34"/>
    <w:rsid w:val="00A23D11"/>
    <w:rsid w:val="00A23D59"/>
    <w:rsid w:val="00A24239"/>
    <w:rsid w:val="00A244B6"/>
    <w:rsid w:val="00A24ADE"/>
    <w:rsid w:val="00A24EE8"/>
    <w:rsid w:val="00A24F42"/>
    <w:rsid w:val="00A25317"/>
    <w:rsid w:val="00A25A1D"/>
    <w:rsid w:val="00A25BB5"/>
    <w:rsid w:val="00A267A1"/>
    <w:rsid w:val="00A2684A"/>
    <w:rsid w:val="00A26BEA"/>
    <w:rsid w:val="00A26DD4"/>
    <w:rsid w:val="00A27584"/>
    <w:rsid w:val="00A277AE"/>
    <w:rsid w:val="00A278B2"/>
    <w:rsid w:val="00A304C5"/>
    <w:rsid w:val="00A30717"/>
    <w:rsid w:val="00A30776"/>
    <w:rsid w:val="00A308AF"/>
    <w:rsid w:val="00A3090F"/>
    <w:rsid w:val="00A30BA0"/>
    <w:rsid w:val="00A30D54"/>
    <w:rsid w:val="00A30FAC"/>
    <w:rsid w:val="00A31542"/>
    <w:rsid w:val="00A31583"/>
    <w:rsid w:val="00A315FD"/>
    <w:rsid w:val="00A31638"/>
    <w:rsid w:val="00A31796"/>
    <w:rsid w:val="00A31845"/>
    <w:rsid w:val="00A3217E"/>
    <w:rsid w:val="00A3257A"/>
    <w:rsid w:val="00A3282F"/>
    <w:rsid w:val="00A32DE1"/>
    <w:rsid w:val="00A33235"/>
    <w:rsid w:val="00A334EC"/>
    <w:rsid w:val="00A336AA"/>
    <w:rsid w:val="00A33735"/>
    <w:rsid w:val="00A33783"/>
    <w:rsid w:val="00A33C45"/>
    <w:rsid w:val="00A33E38"/>
    <w:rsid w:val="00A3469C"/>
    <w:rsid w:val="00A34AD1"/>
    <w:rsid w:val="00A34AD6"/>
    <w:rsid w:val="00A3555A"/>
    <w:rsid w:val="00A35575"/>
    <w:rsid w:val="00A3570A"/>
    <w:rsid w:val="00A35788"/>
    <w:rsid w:val="00A3585B"/>
    <w:rsid w:val="00A35B2F"/>
    <w:rsid w:val="00A35DC5"/>
    <w:rsid w:val="00A367A1"/>
    <w:rsid w:val="00A36EB8"/>
    <w:rsid w:val="00A37390"/>
    <w:rsid w:val="00A378FF"/>
    <w:rsid w:val="00A379CE"/>
    <w:rsid w:val="00A37AA3"/>
    <w:rsid w:val="00A37B6E"/>
    <w:rsid w:val="00A37CB6"/>
    <w:rsid w:val="00A37F3C"/>
    <w:rsid w:val="00A37F88"/>
    <w:rsid w:val="00A40406"/>
    <w:rsid w:val="00A40A0D"/>
    <w:rsid w:val="00A40B28"/>
    <w:rsid w:val="00A40C83"/>
    <w:rsid w:val="00A4110A"/>
    <w:rsid w:val="00A412E4"/>
    <w:rsid w:val="00A4136D"/>
    <w:rsid w:val="00A413E5"/>
    <w:rsid w:val="00A41421"/>
    <w:rsid w:val="00A416EA"/>
    <w:rsid w:val="00A417BA"/>
    <w:rsid w:val="00A42026"/>
    <w:rsid w:val="00A42113"/>
    <w:rsid w:val="00A424CE"/>
    <w:rsid w:val="00A42546"/>
    <w:rsid w:val="00A4285D"/>
    <w:rsid w:val="00A42A9B"/>
    <w:rsid w:val="00A42CF3"/>
    <w:rsid w:val="00A42DD3"/>
    <w:rsid w:val="00A4320F"/>
    <w:rsid w:val="00A43316"/>
    <w:rsid w:val="00A43721"/>
    <w:rsid w:val="00A437A8"/>
    <w:rsid w:val="00A43B8C"/>
    <w:rsid w:val="00A43C82"/>
    <w:rsid w:val="00A43E74"/>
    <w:rsid w:val="00A44470"/>
    <w:rsid w:val="00A445C5"/>
    <w:rsid w:val="00A44B08"/>
    <w:rsid w:val="00A44D35"/>
    <w:rsid w:val="00A44DD6"/>
    <w:rsid w:val="00A44F10"/>
    <w:rsid w:val="00A4507E"/>
    <w:rsid w:val="00A454A3"/>
    <w:rsid w:val="00A45760"/>
    <w:rsid w:val="00A4577D"/>
    <w:rsid w:val="00A457DD"/>
    <w:rsid w:val="00A4634D"/>
    <w:rsid w:val="00A4664E"/>
    <w:rsid w:val="00A467A4"/>
    <w:rsid w:val="00A46C8E"/>
    <w:rsid w:val="00A46E8E"/>
    <w:rsid w:val="00A46EC1"/>
    <w:rsid w:val="00A47776"/>
    <w:rsid w:val="00A479ED"/>
    <w:rsid w:val="00A47D48"/>
    <w:rsid w:val="00A50D0D"/>
    <w:rsid w:val="00A50EEC"/>
    <w:rsid w:val="00A50F9C"/>
    <w:rsid w:val="00A51078"/>
    <w:rsid w:val="00A515A9"/>
    <w:rsid w:val="00A51D08"/>
    <w:rsid w:val="00A522F8"/>
    <w:rsid w:val="00A52AFB"/>
    <w:rsid w:val="00A52B2D"/>
    <w:rsid w:val="00A52F2B"/>
    <w:rsid w:val="00A53EB7"/>
    <w:rsid w:val="00A54250"/>
    <w:rsid w:val="00A545A1"/>
    <w:rsid w:val="00A54860"/>
    <w:rsid w:val="00A54C0F"/>
    <w:rsid w:val="00A54CCB"/>
    <w:rsid w:val="00A5517D"/>
    <w:rsid w:val="00A55D2F"/>
    <w:rsid w:val="00A560C1"/>
    <w:rsid w:val="00A561D9"/>
    <w:rsid w:val="00A563BF"/>
    <w:rsid w:val="00A56786"/>
    <w:rsid w:val="00A56F7A"/>
    <w:rsid w:val="00A570EB"/>
    <w:rsid w:val="00A57123"/>
    <w:rsid w:val="00A578EE"/>
    <w:rsid w:val="00A57939"/>
    <w:rsid w:val="00A57DF7"/>
    <w:rsid w:val="00A605F4"/>
    <w:rsid w:val="00A60868"/>
    <w:rsid w:val="00A60AE7"/>
    <w:rsid w:val="00A60C66"/>
    <w:rsid w:val="00A60C6E"/>
    <w:rsid w:val="00A60E27"/>
    <w:rsid w:val="00A60F3A"/>
    <w:rsid w:val="00A617F8"/>
    <w:rsid w:val="00A6182D"/>
    <w:rsid w:val="00A61D98"/>
    <w:rsid w:val="00A6287F"/>
    <w:rsid w:val="00A62C1B"/>
    <w:rsid w:val="00A62D3F"/>
    <w:rsid w:val="00A62F96"/>
    <w:rsid w:val="00A638B8"/>
    <w:rsid w:val="00A64458"/>
    <w:rsid w:val="00A64893"/>
    <w:rsid w:val="00A64B21"/>
    <w:rsid w:val="00A653F5"/>
    <w:rsid w:val="00A66135"/>
    <w:rsid w:val="00A6625A"/>
    <w:rsid w:val="00A6627F"/>
    <w:rsid w:val="00A6631D"/>
    <w:rsid w:val="00A66456"/>
    <w:rsid w:val="00A66694"/>
    <w:rsid w:val="00A666A1"/>
    <w:rsid w:val="00A66796"/>
    <w:rsid w:val="00A669BF"/>
    <w:rsid w:val="00A67346"/>
    <w:rsid w:val="00A67744"/>
    <w:rsid w:val="00A67EC4"/>
    <w:rsid w:val="00A7014C"/>
    <w:rsid w:val="00A70192"/>
    <w:rsid w:val="00A70475"/>
    <w:rsid w:val="00A705B3"/>
    <w:rsid w:val="00A70C12"/>
    <w:rsid w:val="00A70E81"/>
    <w:rsid w:val="00A71A50"/>
    <w:rsid w:val="00A71F2B"/>
    <w:rsid w:val="00A72489"/>
    <w:rsid w:val="00A7259C"/>
    <w:rsid w:val="00A728E1"/>
    <w:rsid w:val="00A72900"/>
    <w:rsid w:val="00A7294D"/>
    <w:rsid w:val="00A72A8A"/>
    <w:rsid w:val="00A731C7"/>
    <w:rsid w:val="00A73704"/>
    <w:rsid w:val="00A73E49"/>
    <w:rsid w:val="00A74A3D"/>
    <w:rsid w:val="00A74A43"/>
    <w:rsid w:val="00A74E34"/>
    <w:rsid w:val="00A74FE9"/>
    <w:rsid w:val="00A7537F"/>
    <w:rsid w:val="00A75793"/>
    <w:rsid w:val="00A7582F"/>
    <w:rsid w:val="00A75EF6"/>
    <w:rsid w:val="00A75F65"/>
    <w:rsid w:val="00A76037"/>
    <w:rsid w:val="00A76179"/>
    <w:rsid w:val="00A76422"/>
    <w:rsid w:val="00A76B29"/>
    <w:rsid w:val="00A76F17"/>
    <w:rsid w:val="00A76FE1"/>
    <w:rsid w:val="00A7705C"/>
    <w:rsid w:val="00A77457"/>
    <w:rsid w:val="00A777F5"/>
    <w:rsid w:val="00A7793B"/>
    <w:rsid w:val="00A77EEE"/>
    <w:rsid w:val="00A80287"/>
    <w:rsid w:val="00A80331"/>
    <w:rsid w:val="00A81133"/>
    <w:rsid w:val="00A811B4"/>
    <w:rsid w:val="00A818C3"/>
    <w:rsid w:val="00A81D01"/>
    <w:rsid w:val="00A81D74"/>
    <w:rsid w:val="00A81DEB"/>
    <w:rsid w:val="00A81E39"/>
    <w:rsid w:val="00A82047"/>
    <w:rsid w:val="00A8217F"/>
    <w:rsid w:val="00A8255C"/>
    <w:rsid w:val="00A827B6"/>
    <w:rsid w:val="00A828F3"/>
    <w:rsid w:val="00A82D23"/>
    <w:rsid w:val="00A82D8E"/>
    <w:rsid w:val="00A8366D"/>
    <w:rsid w:val="00A83AF1"/>
    <w:rsid w:val="00A83B08"/>
    <w:rsid w:val="00A83B71"/>
    <w:rsid w:val="00A83D8F"/>
    <w:rsid w:val="00A83F6A"/>
    <w:rsid w:val="00A83FDE"/>
    <w:rsid w:val="00A8404C"/>
    <w:rsid w:val="00A840C7"/>
    <w:rsid w:val="00A852C9"/>
    <w:rsid w:val="00A85589"/>
    <w:rsid w:val="00A858F2"/>
    <w:rsid w:val="00A85A9E"/>
    <w:rsid w:val="00A86464"/>
    <w:rsid w:val="00A864BE"/>
    <w:rsid w:val="00A8670E"/>
    <w:rsid w:val="00A86EA5"/>
    <w:rsid w:val="00A875AE"/>
    <w:rsid w:val="00A8792C"/>
    <w:rsid w:val="00A87D07"/>
    <w:rsid w:val="00A87E62"/>
    <w:rsid w:val="00A87EC4"/>
    <w:rsid w:val="00A90062"/>
    <w:rsid w:val="00A90275"/>
    <w:rsid w:val="00A903FD"/>
    <w:rsid w:val="00A9048C"/>
    <w:rsid w:val="00A9082B"/>
    <w:rsid w:val="00A90C1E"/>
    <w:rsid w:val="00A90E33"/>
    <w:rsid w:val="00A90E79"/>
    <w:rsid w:val="00A91833"/>
    <w:rsid w:val="00A91F3B"/>
    <w:rsid w:val="00A91F87"/>
    <w:rsid w:val="00A91F88"/>
    <w:rsid w:val="00A92820"/>
    <w:rsid w:val="00A92B22"/>
    <w:rsid w:val="00A93034"/>
    <w:rsid w:val="00A9308F"/>
    <w:rsid w:val="00A93398"/>
    <w:rsid w:val="00A9365E"/>
    <w:rsid w:val="00A93750"/>
    <w:rsid w:val="00A93A70"/>
    <w:rsid w:val="00A93ABD"/>
    <w:rsid w:val="00A93CC0"/>
    <w:rsid w:val="00A93D90"/>
    <w:rsid w:val="00A948E5"/>
    <w:rsid w:val="00A94A43"/>
    <w:rsid w:val="00A951DF"/>
    <w:rsid w:val="00A95521"/>
    <w:rsid w:val="00A95B0F"/>
    <w:rsid w:val="00A95C70"/>
    <w:rsid w:val="00A969A0"/>
    <w:rsid w:val="00A96D61"/>
    <w:rsid w:val="00A96EB9"/>
    <w:rsid w:val="00A971F1"/>
    <w:rsid w:val="00A97233"/>
    <w:rsid w:val="00A97ADA"/>
    <w:rsid w:val="00AA0054"/>
    <w:rsid w:val="00AA0103"/>
    <w:rsid w:val="00AA099B"/>
    <w:rsid w:val="00AA0C00"/>
    <w:rsid w:val="00AA0D45"/>
    <w:rsid w:val="00AA0E4F"/>
    <w:rsid w:val="00AA1216"/>
    <w:rsid w:val="00AA1300"/>
    <w:rsid w:val="00AA1357"/>
    <w:rsid w:val="00AA1A58"/>
    <w:rsid w:val="00AA1BB5"/>
    <w:rsid w:val="00AA1CB3"/>
    <w:rsid w:val="00AA1CE3"/>
    <w:rsid w:val="00AA254C"/>
    <w:rsid w:val="00AA2B39"/>
    <w:rsid w:val="00AA2D94"/>
    <w:rsid w:val="00AA3919"/>
    <w:rsid w:val="00AA3E6F"/>
    <w:rsid w:val="00AA4061"/>
    <w:rsid w:val="00AA4749"/>
    <w:rsid w:val="00AA4803"/>
    <w:rsid w:val="00AA5960"/>
    <w:rsid w:val="00AA5A44"/>
    <w:rsid w:val="00AA5ECC"/>
    <w:rsid w:val="00AA63DD"/>
    <w:rsid w:val="00AA6498"/>
    <w:rsid w:val="00AA71A6"/>
    <w:rsid w:val="00AA7418"/>
    <w:rsid w:val="00AA762E"/>
    <w:rsid w:val="00AA78FB"/>
    <w:rsid w:val="00AB021D"/>
    <w:rsid w:val="00AB0F57"/>
    <w:rsid w:val="00AB0F98"/>
    <w:rsid w:val="00AB132E"/>
    <w:rsid w:val="00AB1893"/>
    <w:rsid w:val="00AB198B"/>
    <w:rsid w:val="00AB1EA0"/>
    <w:rsid w:val="00AB23B2"/>
    <w:rsid w:val="00AB2507"/>
    <w:rsid w:val="00AB25E2"/>
    <w:rsid w:val="00AB2626"/>
    <w:rsid w:val="00AB28C3"/>
    <w:rsid w:val="00AB2CE3"/>
    <w:rsid w:val="00AB2DEE"/>
    <w:rsid w:val="00AB32D4"/>
    <w:rsid w:val="00AB384A"/>
    <w:rsid w:val="00AB3C81"/>
    <w:rsid w:val="00AB3F05"/>
    <w:rsid w:val="00AB3FAE"/>
    <w:rsid w:val="00AB401D"/>
    <w:rsid w:val="00AB463D"/>
    <w:rsid w:val="00AB46BF"/>
    <w:rsid w:val="00AB487E"/>
    <w:rsid w:val="00AB4901"/>
    <w:rsid w:val="00AB4A04"/>
    <w:rsid w:val="00AB4E6F"/>
    <w:rsid w:val="00AB50BC"/>
    <w:rsid w:val="00AB5501"/>
    <w:rsid w:val="00AB5727"/>
    <w:rsid w:val="00AB5ABA"/>
    <w:rsid w:val="00AB5B4D"/>
    <w:rsid w:val="00AB5BA0"/>
    <w:rsid w:val="00AB5F6A"/>
    <w:rsid w:val="00AB626F"/>
    <w:rsid w:val="00AB6ADB"/>
    <w:rsid w:val="00AB6BBA"/>
    <w:rsid w:val="00AB6CEE"/>
    <w:rsid w:val="00AB6F2C"/>
    <w:rsid w:val="00AB7727"/>
    <w:rsid w:val="00AB774A"/>
    <w:rsid w:val="00AB7AEF"/>
    <w:rsid w:val="00AB7B60"/>
    <w:rsid w:val="00AB7CB0"/>
    <w:rsid w:val="00AC0646"/>
    <w:rsid w:val="00AC0659"/>
    <w:rsid w:val="00AC071C"/>
    <w:rsid w:val="00AC0AA5"/>
    <w:rsid w:val="00AC0AB4"/>
    <w:rsid w:val="00AC0BBF"/>
    <w:rsid w:val="00AC0DE7"/>
    <w:rsid w:val="00AC10F9"/>
    <w:rsid w:val="00AC1274"/>
    <w:rsid w:val="00AC171D"/>
    <w:rsid w:val="00AC1953"/>
    <w:rsid w:val="00AC1D26"/>
    <w:rsid w:val="00AC1E9E"/>
    <w:rsid w:val="00AC20A6"/>
    <w:rsid w:val="00AC2381"/>
    <w:rsid w:val="00AC2637"/>
    <w:rsid w:val="00AC2740"/>
    <w:rsid w:val="00AC27A8"/>
    <w:rsid w:val="00AC2BC7"/>
    <w:rsid w:val="00AC2BCF"/>
    <w:rsid w:val="00AC31F1"/>
    <w:rsid w:val="00AC33AE"/>
    <w:rsid w:val="00AC3904"/>
    <w:rsid w:val="00AC3C03"/>
    <w:rsid w:val="00AC3FC7"/>
    <w:rsid w:val="00AC4C72"/>
    <w:rsid w:val="00AC4CA8"/>
    <w:rsid w:val="00AC4D06"/>
    <w:rsid w:val="00AC4ED1"/>
    <w:rsid w:val="00AC5837"/>
    <w:rsid w:val="00AC5F6C"/>
    <w:rsid w:val="00AC6177"/>
    <w:rsid w:val="00AC61DB"/>
    <w:rsid w:val="00AC6277"/>
    <w:rsid w:val="00AC6502"/>
    <w:rsid w:val="00AC6941"/>
    <w:rsid w:val="00AC6CAC"/>
    <w:rsid w:val="00AC6FE1"/>
    <w:rsid w:val="00AC703B"/>
    <w:rsid w:val="00AC716C"/>
    <w:rsid w:val="00AC7412"/>
    <w:rsid w:val="00AC75C9"/>
    <w:rsid w:val="00AC7C20"/>
    <w:rsid w:val="00AC7CBB"/>
    <w:rsid w:val="00AC7CFC"/>
    <w:rsid w:val="00AC7D7F"/>
    <w:rsid w:val="00AC7E72"/>
    <w:rsid w:val="00AD0545"/>
    <w:rsid w:val="00AD0F26"/>
    <w:rsid w:val="00AD112D"/>
    <w:rsid w:val="00AD14BF"/>
    <w:rsid w:val="00AD1946"/>
    <w:rsid w:val="00AD1AF8"/>
    <w:rsid w:val="00AD20B0"/>
    <w:rsid w:val="00AD26AA"/>
    <w:rsid w:val="00AD29AD"/>
    <w:rsid w:val="00AD2B40"/>
    <w:rsid w:val="00AD2D02"/>
    <w:rsid w:val="00AD30A1"/>
    <w:rsid w:val="00AD32CB"/>
    <w:rsid w:val="00AD36D4"/>
    <w:rsid w:val="00AD3C6E"/>
    <w:rsid w:val="00AD41A7"/>
    <w:rsid w:val="00AD43D9"/>
    <w:rsid w:val="00AD4606"/>
    <w:rsid w:val="00AD49A6"/>
    <w:rsid w:val="00AD49CC"/>
    <w:rsid w:val="00AD4AB0"/>
    <w:rsid w:val="00AD4D04"/>
    <w:rsid w:val="00AD4D06"/>
    <w:rsid w:val="00AD52B1"/>
    <w:rsid w:val="00AD5496"/>
    <w:rsid w:val="00AD55FC"/>
    <w:rsid w:val="00AD56DB"/>
    <w:rsid w:val="00AD5DBC"/>
    <w:rsid w:val="00AD6540"/>
    <w:rsid w:val="00AD66EC"/>
    <w:rsid w:val="00AD6BDC"/>
    <w:rsid w:val="00AD7264"/>
    <w:rsid w:val="00AD727F"/>
    <w:rsid w:val="00AD7E42"/>
    <w:rsid w:val="00AD7F19"/>
    <w:rsid w:val="00AE05B0"/>
    <w:rsid w:val="00AE060E"/>
    <w:rsid w:val="00AE07A8"/>
    <w:rsid w:val="00AE0965"/>
    <w:rsid w:val="00AE0CE3"/>
    <w:rsid w:val="00AE122E"/>
    <w:rsid w:val="00AE1269"/>
    <w:rsid w:val="00AE12EB"/>
    <w:rsid w:val="00AE17F8"/>
    <w:rsid w:val="00AE1C15"/>
    <w:rsid w:val="00AE1EAC"/>
    <w:rsid w:val="00AE264E"/>
    <w:rsid w:val="00AE27A9"/>
    <w:rsid w:val="00AE2B41"/>
    <w:rsid w:val="00AE2E5D"/>
    <w:rsid w:val="00AE3030"/>
    <w:rsid w:val="00AE33F5"/>
    <w:rsid w:val="00AE38AE"/>
    <w:rsid w:val="00AE3CF5"/>
    <w:rsid w:val="00AE3F07"/>
    <w:rsid w:val="00AE443A"/>
    <w:rsid w:val="00AE481C"/>
    <w:rsid w:val="00AE4B4C"/>
    <w:rsid w:val="00AE4C6E"/>
    <w:rsid w:val="00AE5401"/>
    <w:rsid w:val="00AE550A"/>
    <w:rsid w:val="00AE5A50"/>
    <w:rsid w:val="00AE5B1B"/>
    <w:rsid w:val="00AE61A9"/>
    <w:rsid w:val="00AE654C"/>
    <w:rsid w:val="00AE6574"/>
    <w:rsid w:val="00AE6E76"/>
    <w:rsid w:val="00AE7320"/>
    <w:rsid w:val="00AE764B"/>
    <w:rsid w:val="00AE7CC3"/>
    <w:rsid w:val="00AE7CE5"/>
    <w:rsid w:val="00AE7E82"/>
    <w:rsid w:val="00AF025A"/>
    <w:rsid w:val="00AF0AFA"/>
    <w:rsid w:val="00AF10ED"/>
    <w:rsid w:val="00AF12CC"/>
    <w:rsid w:val="00AF1365"/>
    <w:rsid w:val="00AF16A0"/>
    <w:rsid w:val="00AF1742"/>
    <w:rsid w:val="00AF2194"/>
    <w:rsid w:val="00AF2208"/>
    <w:rsid w:val="00AF2346"/>
    <w:rsid w:val="00AF27D4"/>
    <w:rsid w:val="00AF3683"/>
    <w:rsid w:val="00AF397D"/>
    <w:rsid w:val="00AF3EEC"/>
    <w:rsid w:val="00AF44AA"/>
    <w:rsid w:val="00AF4642"/>
    <w:rsid w:val="00AF4BCB"/>
    <w:rsid w:val="00AF4C43"/>
    <w:rsid w:val="00AF4E61"/>
    <w:rsid w:val="00AF4FFF"/>
    <w:rsid w:val="00AF54A7"/>
    <w:rsid w:val="00AF54BF"/>
    <w:rsid w:val="00AF550B"/>
    <w:rsid w:val="00AF56B6"/>
    <w:rsid w:val="00AF58C7"/>
    <w:rsid w:val="00AF5AB1"/>
    <w:rsid w:val="00AF5AF0"/>
    <w:rsid w:val="00AF60D2"/>
    <w:rsid w:val="00AF610A"/>
    <w:rsid w:val="00AF65DF"/>
    <w:rsid w:val="00AF6729"/>
    <w:rsid w:val="00AF6801"/>
    <w:rsid w:val="00AF68D3"/>
    <w:rsid w:val="00AF6B08"/>
    <w:rsid w:val="00AF6C8D"/>
    <w:rsid w:val="00AF6F0F"/>
    <w:rsid w:val="00AF7592"/>
    <w:rsid w:val="00AF779F"/>
    <w:rsid w:val="00B0027F"/>
    <w:rsid w:val="00B0043D"/>
    <w:rsid w:val="00B00AA6"/>
    <w:rsid w:val="00B01015"/>
    <w:rsid w:val="00B01B7A"/>
    <w:rsid w:val="00B01F52"/>
    <w:rsid w:val="00B026D8"/>
    <w:rsid w:val="00B02FED"/>
    <w:rsid w:val="00B03033"/>
    <w:rsid w:val="00B039BD"/>
    <w:rsid w:val="00B04339"/>
    <w:rsid w:val="00B046C9"/>
    <w:rsid w:val="00B04B68"/>
    <w:rsid w:val="00B05042"/>
    <w:rsid w:val="00B050B9"/>
    <w:rsid w:val="00B050C1"/>
    <w:rsid w:val="00B05135"/>
    <w:rsid w:val="00B05971"/>
    <w:rsid w:val="00B05CE7"/>
    <w:rsid w:val="00B05D5B"/>
    <w:rsid w:val="00B05F4F"/>
    <w:rsid w:val="00B07BC7"/>
    <w:rsid w:val="00B07E64"/>
    <w:rsid w:val="00B1006F"/>
    <w:rsid w:val="00B1066B"/>
    <w:rsid w:val="00B109C0"/>
    <w:rsid w:val="00B10D2A"/>
    <w:rsid w:val="00B10E7E"/>
    <w:rsid w:val="00B11186"/>
    <w:rsid w:val="00B111BF"/>
    <w:rsid w:val="00B11464"/>
    <w:rsid w:val="00B11E0A"/>
    <w:rsid w:val="00B11E8C"/>
    <w:rsid w:val="00B11FE2"/>
    <w:rsid w:val="00B125B5"/>
    <w:rsid w:val="00B1261E"/>
    <w:rsid w:val="00B12787"/>
    <w:rsid w:val="00B12997"/>
    <w:rsid w:val="00B12B3C"/>
    <w:rsid w:val="00B12C5C"/>
    <w:rsid w:val="00B12F02"/>
    <w:rsid w:val="00B13300"/>
    <w:rsid w:val="00B13526"/>
    <w:rsid w:val="00B13753"/>
    <w:rsid w:val="00B13D31"/>
    <w:rsid w:val="00B140B9"/>
    <w:rsid w:val="00B141FE"/>
    <w:rsid w:val="00B144DD"/>
    <w:rsid w:val="00B14847"/>
    <w:rsid w:val="00B148F0"/>
    <w:rsid w:val="00B14D50"/>
    <w:rsid w:val="00B14D59"/>
    <w:rsid w:val="00B150E7"/>
    <w:rsid w:val="00B151A1"/>
    <w:rsid w:val="00B1529F"/>
    <w:rsid w:val="00B153F3"/>
    <w:rsid w:val="00B15F7D"/>
    <w:rsid w:val="00B1647F"/>
    <w:rsid w:val="00B16521"/>
    <w:rsid w:val="00B166C2"/>
    <w:rsid w:val="00B1677C"/>
    <w:rsid w:val="00B16C3E"/>
    <w:rsid w:val="00B16C5C"/>
    <w:rsid w:val="00B17376"/>
    <w:rsid w:val="00B205AE"/>
    <w:rsid w:val="00B205B5"/>
    <w:rsid w:val="00B20A3A"/>
    <w:rsid w:val="00B20DF8"/>
    <w:rsid w:val="00B20E3C"/>
    <w:rsid w:val="00B210CD"/>
    <w:rsid w:val="00B2113C"/>
    <w:rsid w:val="00B218F6"/>
    <w:rsid w:val="00B21B4E"/>
    <w:rsid w:val="00B21F54"/>
    <w:rsid w:val="00B21F73"/>
    <w:rsid w:val="00B21FFC"/>
    <w:rsid w:val="00B221CC"/>
    <w:rsid w:val="00B22915"/>
    <w:rsid w:val="00B22EE2"/>
    <w:rsid w:val="00B22FED"/>
    <w:rsid w:val="00B23205"/>
    <w:rsid w:val="00B235AA"/>
    <w:rsid w:val="00B23D7D"/>
    <w:rsid w:val="00B2441D"/>
    <w:rsid w:val="00B245A5"/>
    <w:rsid w:val="00B24B42"/>
    <w:rsid w:val="00B24C7C"/>
    <w:rsid w:val="00B24CB1"/>
    <w:rsid w:val="00B24DD7"/>
    <w:rsid w:val="00B25002"/>
    <w:rsid w:val="00B2500C"/>
    <w:rsid w:val="00B255EE"/>
    <w:rsid w:val="00B25C26"/>
    <w:rsid w:val="00B26278"/>
    <w:rsid w:val="00B265D6"/>
    <w:rsid w:val="00B2689B"/>
    <w:rsid w:val="00B2695E"/>
    <w:rsid w:val="00B270FD"/>
    <w:rsid w:val="00B27109"/>
    <w:rsid w:val="00B278E5"/>
    <w:rsid w:val="00B27BBF"/>
    <w:rsid w:val="00B27F35"/>
    <w:rsid w:val="00B30590"/>
    <w:rsid w:val="00B309F4"/>
    <w:rsid w:val="00B30A25"/>
    <w:rsid w:val="00B30C41"/>
    <w:rsid w:val="00B315EC"/>
    <w:rsid w:val="00B318E5"/>
    <w:rsid w:val="00B319A1"/>
    <w:rsid w:val="00B31C2F"/>
    <w:rsid w:val="00B31DE3"/>
    <w:rsid w:val="00B31E5B"/>
    <w:rsid w:val="00B32032"/>
    <w:rsid w:val="00B322F8"/>
    <w:rsid w:val="00B32852"/>
    <w:rsid w:val="00B328C6"/>
    <w:rsid w:val="00B32A80"/>
    <w:rsid w:val="00B33080"/>
    <w:rsid w:val="00B335F7"/>
    <w:rsid w:val="00B338F7"/>
    <w:rsid w:val="00B33ABB"/>
    <w:rsid w:val="00B33C94"/>
    <w:rsid w:val="00B33D67"/>
    <w:rsid w:val="00B33EAB"/>
    <w:rsid w:val="00B33F92"/>
    <w:rsid w:val="00B34148"/>
    <w:rsid w:val="00B348C0"/>
    <w:rsid w:val="00B34978"/>
    <w:rsid w:val="00B34C46"/>
    <w:rsid w:val="00B34E51"/>
    <w:rsid w:val="00B35426"/>
    <w:rsid w:val="00B3551B"/>
    <w:rsid w:val="00B3585F"/>
    <w:rsid w:val="00B35F34"/>
    <w:rsid w:val="00B363FD"/>
    <w:rsid w:val="00B36A32"/>
    <w:rsid w:val="00B36AC7"/>
    <w:rsid w:val="00B36EEB"/>
    <w:rsid w:val="00B37218"/>
    <w:rsid w:val="00B37511"/>
    <w:rsid w:val="00B3766B"/>
    <w:rsid w:val="00B37C01"/>
    <w:rsid w:val="00B40622"/>
    <w:rsid w:val="00B40831"/>
    <w:rsid w:val="00B41502"/>
    <w:rsid w:val="00B415F6"/>
    <w:rsid w:val="00B4182B"/>
    <w:rsid w:val="00B42208"/>
    <w:rsid w:val="00B424E5"/>
    <w:rsid w:val="00B42696"/>
    <w:rsid w:val="00B42DA5"/>
    <w:rsid w:val="00B43631"/>
    <w:rsid w:val="00B443EB"/>
    <w:rsid w:val="00B44787"/>
    <w:rsid w:val="00B44939"/>
    <w:rsid w:val="00B45378"/>
    <w:rsid w:val="00B455E9"/>
    <w:rsid w:val="00B45793"/>
    <w:rsid w:val="00B458EE"/>
    <w:rsid w:val="00B45D0C"/>
    <w:rsid w:val="00B461EE"/>
    <w:rsid w:val="00B46A3C"/>
    <w:rsid w:val="00B46D55"/>
    <w:rsid w:val="00B471C2"/>
    <w:rsid w:val="00B47440"/>
    <w:rsid w:val="00B474D0"/>
    <w:rsid w:val="00B47BFF"/>
    <w:rsid w:val="00B47FB5"/>
    <w:rsid w:val="00B5054A"/>
    <w:rsid w:val="00B507DC"/>
    <w:rsid w:val="00B508BE"/>
    <w:rsid w:val="00B509FE"/>
    <w:rsid w:val="00B50A37"/>
    <w:rsid w:val="00B50CDC"/>
    <w:rsid w:val="00B50CF4"/>
    <w:rsid w:val="00B5112A"/>
    <w:rsid w:val="00B51388"/>
    <w:rsid w:val="00B5143A"/>
    <w:rsid w:val="00B514FF"/>
    <w:rsid w:val="00B51569"/>
    <w:rsid w:val="00B517C4"/>
    <w:rsid w:val="00B51B93"/>
    <w:rsid w:val="00B51BEE"/>
    <w:rsid w:val="00B51C21"/>
    <w:rsid w:val="00B52088"/>
    <w:rsid w:val="00B52718"/>
    <w:rsid w:val="00B5274A"/>
    <w:rsid w:val="00B529F3"/>
    <w:rsid w:val="00B52B74"/>
    <w:rsid w:val="00B52C25"/>
    <w:rsid w:val="00B52D6B"/>
    <w:rsid w:val="00B52D74"/>
    <w:rsid w:val="00B5462C"/>
    <w:rsid w:val="00B547CF"/>
    <w:rsid w:val="00B548B4"/>
    <w:rsid w:val="00B54987"/>
    <w:rsid w:val="00B54B50"/>
    <w:rsid w:val="00B54B8A"/>
    <w:rsid w:val="00B54DEF"/>
    <w:rsid w:val="00B54E7A"/>
    <w:rsid w:val="00B55555"/>
    <w:rsid w:val="00B556EF"/>
    <w:rsid w:val="00B55861"/>
    <w:rsid w:val="00B55C16"/>
    <w:rsid w:val="00B5603B"/>
    <w:rsid w:val="00B5685E"/>
    <w:rsid w:val="00B56E3B"/>
    <w:rsid w:val="00B57081"/>
    <w:rsid w:val="00B57B1E"/>
    <w:rsid w:val="00B57BB9"/>
    <w:rsid w:val="00B57D8C"/>
    <w:rsid w:val="00B57E3D"/>
    <w:rsid w:val="00B60105"/>
    <w:rsid w:val="00B609D2"/>
    <w:rsid w:val="00B60BBA"/>
    <w:rsid w:val="00B60DB9"/>
    <w:rsid w:val="00B61428"/>
    <w:rsid w:val="00B6169B"/>
    <w:rsid w:val="00B61BFD"/>
    <w:rsid w:val="00B62157"/>
    <w:rsid w:val="00B62223"/>
    <w:rsid w:val="00B62445"/>
    <w:rsid w:val="00B62DFE"/>
    <w:rsid w:val="00B63057"/>
    <w:rsid w:val="00B63798"/>
    <w:rsid w:val="00B63CCD"/>
    <w:rsid w:val="00B64159"/>
    <w:rsid w:val="00B641F2"/>
    <w:rsid w:val="00B64F80"/>
    <w:rsid w:val="00B6543F"/>
    <w:rsid w:val="00B65723"/>
    <w:rsid w:val="00B6593B"/>
    <w:rsid w:val="00B66011"/>
    <w:rsid w:val="00B6643D"/>
    <w:rsid w:val="00B6648D"/>
    <w:rsid w:val="00B665F8"/>
    <w:rsid w:val="00B66774"/>
    <w:rsid w:val="00B668E3"/>
    <w:rsid w:val="00B66AF1"/>
    <w:rsid w:val="00B66DEC"/>
    <w:rsid w:val="00B66FF1"/>
    <w:rsid w:val="00B6707B"/>
    <w:rsid w:val="00B6761F"/>
    <w:rsid w:val="00B6765E"/>
    <w:rsid w:val="00B679C9"/>
    <w:rsid w:val="00B67E67"/>
    <w:rsid w:val="00B67F45"/>
    <w:rsid w:val="00B702D1"/>
    <w:rsid w:val="00B7046E"/>
    <w:rsid w:val="00B70CF9"/>
    <w:rsid w:val="00B70D37"/>
    <w:rsid w:val="00B71090"/>
    <w:rsid w:val="00B711EC"/>
    <w:rsid w:val="00B7173F"/>
    <w:rsid w:val="00B71764"/>
    <w:rsid w:val="00B7180E"/>
    <w:rsid w:val="00B71889"/>
    <w:rsid w:val="00B719D3"/>
    <w:rsid w:val="00B71C21"/>
    <w:rsid w:val="00B71C2B"/>
    <w:rsid w:val="00B71D34"/>
    <w:rsid w:val="00B71DD3"/>
    <w:rsid w:val="00B72034"/>
    <w:rsid w:val="00B72262"/>
    <w:rsid w:val="00B7266E"/>
    <w:rsid w:val="00B727D2"/>
    <w:rsid w:val="00B72A07"/>
    <w:rsid w:val="00B72BC1"/>
    <w:rsid w:val="00B7345D"/>
    <w:rsid w:val="00B73C99"/>
    <w:rsid w:val="00B73E5A"/>
    <w:rsid w:val="00B73F53"/>
    <w:rsid w:val="00B740B9"/>
    <w:rsid w:val="00B74964"/>
    <w:rsid w:val="00B74F4F"/>
    <w:rsid w:val="00B7580B"/>
    <w:rsid w:val="00B7584B"/>
    <w:rsid w:val="00B75BA8"/>
    <w:rsid w:val="00B75E44"/>
    <w:rsid w:val="00B7601A"/>
    <w:rsid w:val="00B76211"/>
    <w:rsid w:val="00B76226"/>
    <w:rsid w:val="00B764CD"/>
    <w:rsid w:val="00B766E0"/>
    <w:rsid w:val="00B767F2"/>
    <w:rsid w:val="00B76F94"/>
    <w:rsid w:val="00B77351"/>
    <w:rsid w:val="00B77C43"/>
    <w:rsid w:val="00B77D62"/>
    <w:rsid w:val="00B77DB8"/>
    <w:rsid w:val="00B803B5"/>
    <w:rsid w:val="00B805AE"/>
    <w:rsid w:val="00B80A28"/>
    <w:rsid w:val="00B80A58"/>
    <w:rsid w:val="00B80BE6"/>
    <w:rsid w:val="00B816F4"/>
    <w:rsid w:val="00B8189D"/>
    <w:rsid w:val="00B81983"/>
    <w:rsid w:val="00B81B23"/>
    <w:rsid w:val="00B81D99"/>
    <w:rsid w:val="00B82978"/>
    <w:rsid w:val="00B83677"/>
    <w:rsid w:val="00B8383C"/>
    <w:rsid w:val="00B83859"/>
    <w:rsid w:val="00B83CD6"/>
    <w:rsid w:val="00B83FF9"/>
    <w:rsid w:val="00B840EA"/>
    <w:rsid w:val="00B84D43"/>
    <w:rsid w:val="00B85393"/>
    <w:rsid w:val="00B86130"/>
    <w:rsid w:val="00B869CC"/>
    <w:rsid w:val="00B86CC2"/>
    <w:rsid w:val="00B875A1"/>
    <w:rsid w:val="00B875C3"/>
    <w:rsid w:val="00B9010B"/>
    <w:rsid w:val="00B90306"/>
    <w:rsid w:val="00B9061E"/>
    <w:rsid w:val="00B90749"/>
    <w:rsid w:val="00B908B2"/>
    <w:rsid w:val="00B90961"/>
    <w:rsid w:val="00B90D65"/>
    <w:rsid w:val="00B90FF6"/>
    <w:rsid w:val="00B910BF"/>
    <w:rsid w:val="00B91586"/>
    <w:rsid w:val="00B91D86"/>
    <w:rsid w:val="00B91E29"/>
    <w:rsid w:val="00B921FD"/>
    <w:rsid w:val="00B9229D"/>
    <w:rsid w:val="00B9296A"/>
    <w:rsid w:val="00B92AAE"/>
    <w:rsid w:val="00B92C06"/>
    <w:rsid w:val="00B92F06"/>
    <w:rsid w:val="00B931C7"/>
    <w:rsid w:val="00B93E29"/>
    <w:rsid w:val="00B93E8F"/>
    <w:rsid w:val="00B94061"/>
    <w:rsid w:val="00B949E8"/>
    <w:rsid w:val="00B94CA7"/>
    <w:rsid w:val="00B94E75"/>
    <w:rsid w:val="00B95237"/>
    <w:rsid w:val="00B953F2"/>
    <w:rsid w:val="00B9556E"/>
    <w:rsid w:val="00B95589"/>
    <w:rsid w:val="00B956C0"/>
    <w:rsid w:val="00B95A39"/>
    <w:rsid w:val="00B95A7E"/>
    <w:rsid w:val="00B95D44"/>
    <w:rsid w:val="00B963A7"/>
    <w:rsid w:val="00B96493"/>
    <w:rsid w:val="00B96E33"/>
    <w:rsid w:val="00B96F53"/>
    <w:rsid w:val="00B97680"/>
    <w:rsid w:val="00B978AB"/>
    <w:rsid w:val="00B97C38"/>
    <w:rsid w:val="00BA01B5"/>
    <w:rsid w:val="00BA03A7"/>
    <w:rsid w:val="00BA0402"/>
    <w:rsid w:val="00BA04C6"/>
    <w:rsid w:val="00BA0632"/>
    <w:rsid w:val="00BA06FE"/>
    <w:rsid w:val="00BA0779"/>
    <w:rsid w:val="00BA0A8C"/>
    <w:rsid w:val="00BA10E8"/>
    <w:rsid w:val="00BA110D"/>
    <w:rsid w:val="00BA11C5"/>
    <w:rsid w:val="00BA1239"/>
    <w:rsid w:val="00BA129D"/>
    <w:rsid w:val="00BA19AA"/>
    <w:rsid w:val="00BA19BB"/>
    <w:rsid w:val="00BA1D9A"/>
    <w:rsid w:val="00BA215E"/>
    <w:rsid w:val="00BA21EC"/>
    <w:rsid w:val="00BA2634"/>
    <w:rsid w:val="00BA2D68"/>
    <w:rsid w:val="00BA2F51"/>
    <w:rsid w:val="00BA33CE"/>
    <w:rsid w:val="00BA36DB"/>
    <w:rsid w:val="00BA3703"/>
    <w:rsid w:val="00BA3FC0"/>
    <w:rsid w:val="00BA453E"/>
    <w:rsid w:val="00BA51CE"/>
    <w:rsid w:val="00BA51DA"/>
    <w:rsid w:val="00BA5508"/>
    <w:rsid w:val="00BA5B04"/>
    <w:rsid w:val="00BA5DC2"/>
    <w:rsid w:val="00BA5E36"/>
    <w:rsid w:val="00BA67FD"/>
    <w:rsid w:val="00BA6A54"/>
    <w:rsid w:val="00BA6C64"/>
    <w:rsid w:val="00BA6E2B"/>
    <w:rsid w:val="00BA6ED5"/>
    <w:rsid w:val="00BA7A2A"/>
    <w:rsid w:val="00BA7D5A"/>
    <w:rsid w:val="00BA7EA4"/>
    <w:rsid w:val="00BB0004"/>
    <w:rsid w:val="00BB03E3"/>
    <w:rsid w:val="00BB065B"/>
    <w:rsid w:val="00BB1735"/>
    <w:rsid w:val="00BB19AA"/>
    <w:rsid w:val="00BB1D8B"/>
    <w:rsid w:val="00BB21E4"/>
    <w:rsid w:val="00BB2663"/>
    <w:rsid w:val="00BB26B1"/>
    <w:rsid w:val="00BB2C90"/>
    <w:rsid w:val="00BB2D57"/>
    <w:rsid w:val="00BB2F4C"/>
    <w:rsid w:val="00BB339A"/>
    <w:rsid w:val="00BB378E"/>
    <w:rsid w:val="00BB38AB"/>
    <w:rsid w:val="00BB38D6"/>
    <w:rsid w:val="00BB3B89"/>
    <w:rsid w:val="00BB3DDC"/>
    <w:rsid w:val="00BB4409"/>
    <w:rsid w:val="00BB52CE"/>
    <w:rsid w:val="00BB530B"/>
    <w:rsid w:val="00BB557A"/>
    <w:rsid w:val="00BB56FB"/>
    <w:rsid w:val="00BB5920"/>
    <w:rsid w:val="00BB5B53"/>
    <w:rsid w:val="00BB5D4D"/>
    <w:rsid w:val="00BB606D"/>
    <w:rsid w:val="00BB645D"/>
    <w:rsid w:val="00BB64A6"/>
    <w:rsid w:val="00BB6555"/>
    <w:rsid w:val="00BB6712"/>
    <w:rsid w:val="00BB6A69"/>
    <w:rsid w:val="00BB6F06"/>
    <w:rsid w:val="00BB7538"/>
    <w:rsid w:val="00BB76D5"/>
    <w:rsid w:val="00BB78DD"/>
    <w:rsid w:val="00BB7B4B"/>
    <w:rsid w:val="00BC00B4"/>
    <w:rsid w:val="00BC01DA"/>
    <w:rsid w:val="00BC0683"/>
    <w:rsid w:val="00BC07BD"/>
    <w:rsid w:val="00BC08BE"/>
    <w:rsid w:val="00BC09D7"/>
    <w:rsid w:val="00BC0A1D"/>
    <w:rsid w:val="00BC11E7"/>
    <w:rsid w:val="00BC131C"/>
    <w:rsid w:val="00BC15EF"/>
    <w:rsid w:val="00BC1861"/>
    <w:rsid w:val="00BC23F9"/>
    <w:rsid w:val="00BC2666"/>
    <w:rsid w:val="00BC29DA"/>
    <w:rsid w:val="00BC2C70"/>
    <w:rsid w:val="00BC2DCF"/>
    <w:rsid w:val="00BC2F9C"/>
    <w:rsid w:val="00BC30E9"/>
    <w:rsid w:val="00BC343D"/>
    <w:rsid w:val="00BC387A"/>
    <w:rsid w:val="00BC38FB"/>
    <w:rsid w:val="00BC3A4C"/>
    <w:rsid w:val="00BC3A51"/>
    <w:rsid w:val="00BC3D28"/>
    <w:rsid w:val="00BC3E5B"/>
    <w:rsid w:val="00BC3F1C"/>
    <w:rsid w:val="00BC4133"/>
    <w:rsid w:val="00BC453E"/>
    <w:rsid w:val="00BC45AF"/>
    <w:rsid w:val="00BC4778"/>
    <w:rsid w:val="00BC47C3"/>
    <w:rsid w:val="00BC4972"/>
    <w:rsid w:val="00BC53FA"/>
    <w:rsid w:val="00BC5402"/>
    <w:rsid w:val="00BC5485"/>
    <w:rsid w:val="00BC5737"/>
    <w:rsid w:val="00BC5930"/>
    <w:rsid w:val="00BC5EEA"/>
    <w:rsid w:val="00BC6022"/>
    <w:rsid w:val="00BC62F0"/>
    <w:rsid w:val="00BC63F0"/>
    <w:rsid w:val="00BC6622"/>
    <w:rsid w:val="00BC6721"/>
    <w:rsid w:val="00BC6742"/>
    <w:rsid w:val="00BC68B3"/>
    <w:rsid w:val="00BC6B37"/>
    <w:rsid w:val="00BC6B7C"/>
    <w:rsid w:val="00BC6DC8"/>
    <w:rsid w:val="00BC6EAD"/>
    <w:rsid w:val="00BC74AB"/>
    <w:rsid w:val="00BC7B66"/>
    <w:rsid w:val="00BD02EA"/>
    <w:rsid w:val="00BD0331"/>
    <w:rsid w:val="00BD0591"/>
    <w:rsid w:val="00BD08B1"/>
    <w:rsid w:val="00BD08E7"/>
    <w:rsid w:val="00BD099D"/>
    <w:rsid w:val="00BD09EB"/>
    <w:rsid w:val="00BD0FBC"/>
    <w:rsid w:val="00BD11DE"/>
    <w:rsid w:val="00BD1211"/>
    <w:rsid w:val="00BD1444"/>
    <w:rsid w:val="00BD17DD"/>
    <w:rsid w:val="00BD1A3C"/>
    <w:rsid w:val="00BD2293"/>
    <w:rsid w:val="00BD22FA"/>
    <w:rsid w:val="00BD270B"/>
    <w:rsid w:val="00BD2A56"/>
    <w:rsid w:val="00BD2D06"/>
    <w:rsid w:val="00BD2F00"/>
    <w:rsid w:val="00BD31FD"/>
    <w:rsid w:val="00BD3206"/>
    <w:rsid w:val="00BD33CE"/>
    <w:rsid w:val="00BD355A"/>
    <w:rsid w:val="00BD3633"/>
    <w:rsid w:val="00BD3D88"/>
    <w:rsid w:val="00BD3E58"/>
    <w:rsid w:val="00BD40F4"/>
    <w:rsid w:val="00BD4164"/>
    <w:rsid w:val="00BD42C4"/>
    <w:rsid w:val="00BD4BE9"/>
    <w:rsid w:val="00BD528C"/>
    <w:rsid w:val="00BD53BA"/>
    <w:rsid w:val="00BD5608"/>
    <w:rsid w:val="00BD56FC"/>
    <w:rsid w:val="00BD5ED3"/>
    <w:rsid w:val="00BD6985"/>
    <w:rsid w:val="00BD6ADE"/>
    <w:rsid w:val="00BD749D"/>
    <w:rsid w:val="00BD75D9"/>
    <w:rsid w:val="00BD77D7"/>
    <w:rsid w:val="00BD7924"/>
    <w:rsid w:val="00BD7A89"/>
    <w:rsid w:val="00BD7DA2"/>
    <w:rsid w:val="00BE0242"/>
    <w:rsid w:val="00BE03B6"/>
    <w:rsid w:val="00BE0982"/>
    <w:rsid w:val="00BE0BC1"/>
    <w:rsid w:val="00BE0D1C"/>
    <w:rsid w:val="00BE10E2"/>
    <w:rsid w:val="00BE1248"/>
    <w:rsid w:val="00BE16B0"/>
    <w:rsid w:val="00BE1B20"/>
    <w:rsid w:val="00BE2118"/>
    <w:rsid w:val="00BE2DF2"/>
    <w:rsid w:val="00BE34A6"/>
    <w:rsid w:val="00BE365C"/>
    <w:rsid w:val="00BE4377"/>
    <w:rsid w:val="00BE43F6"/>
    <w:rsid w:val="00BE4DA3"/>
    <w:rsid w:val="00BE51E9"/>
    <w:rsid w:val="00BE5873"/>
    <w:rsid w:val="00BE617F"/>
    <w:rsid w:val="00BE6259"/>
    <w:rsid w:val="00BE7391"/>
    <w:rsid w:val="00BE757C"/>
    <w:rsid w:val="00BE76A9"/>
    <w:rsid w:val="00BE76FF"/>
    <w:rsid w:val="00BE7B33"/>
    <w:rsid w:val="00BE7E07"/>
    <w:rsid w:val="00BF0A82"/>
    <w:rsid w:val="00BF124C"/>
    <w:rsid w:val="00BF1884"/>
    <w:rsid w:val="00BF229A"/>
    <w:rsid w:val="00BF2396"/>
    <w:rsid w:val="00BF2660"/>
    <w:rsid w:val="00BF2767"/>
    <w:rsid w:val="00BF2B31"/>
    <w:rsid w:val="00BF2C7E"/>
    <w:rsid w:val="00BF2FE9"/>
    <w:rsid w:val="00BF337C"/>
    <w:rsid w:val="00BF383D"/>
    <w:rsid w:val="00BF3BCC"/>
    <w:rsid w:val="00BF411B"/>
    <w:rsid w:val="00BF4402"/>
    <w:rsid w:val="00BF45AF"/>
    <w:rsid w:val="00BF5444"/>
    <w:rsid w:val="00BF5725"/>
    <w:rsid w:val="00BF5786"/>
    <w:rsid w:val="00BF5F2D"/>
    <w:rsid w:val="00BF611E"/>
    <w:rsid w:val="00BF61ED"/>
    <w:rsid w:val="00BF63B7"/>
    <w:rsid w:val="00BF64FA"/>
    <w:rsid w:val="00BF66C9"/>
    <w:rsid w:val="00BF6B05"/>
    <w:rsid w:val="00BF73E0"/>
    <w:rsid w:val="00BF73E5"/>
    <w:rsid w:val="00BF7935"/>
    <w:rsid w:val="00BF79F6"/>
    <w:rsid w:val="00C0050C"/>
    <w:rsid w:val="00C0157F"/>
    <w:rsid w:val="00C01F41"/>
    <w:rsid w:val="00C01FDB"/>
    <w:rsid w:val="00C01FF9"/>
    <w:rsid w:val="00C020EA"/>
    <w:rsid w:val="00C0263C"/>
    <w:rsid w:val="00C02969"/>
    <w:rsid w:val="00C02C44"/>
    <w:rsid w:val="00C02D29"/>
    <w:rsid w:val="00C02E4D"/>
    <w:rsid w:val="00C02FFF"/>
    <w:rsid w:val="00C03C31"/>
    <w:rsid w:val="00C03F84"/>
    <w:rsid w:val="00C04251"/>
    <w:rsid w:val="00C04495"/>
    <w:rsid w:val="00C04791"/>
    <w:rsid w:val="00C04BCF"/>
    <w:rsid w:val="00C05139"/>
    <w:rsid w:val="00C05194"/>
    <w:rsid w:val="00C053D5"/>
    <w:rsid w:val="00C05764"/>
    <w:rsid w:val="00C0581F"/>
    <w:rsid w:val="00C059E6"/>
    <w:rsid w:val="00C05A9A"/>
    <w:rsid w:val="00C05FC1"/>
    <w:rsid w:val="00C061CC"/>
    <w:rsid w:val="00C062F4"/>
    <w:rsid w:val="00C06454"/>
    <w:rsid w:val="00C0649F"/>
    <w:rsid w:val="00C06C8E"/>
    <w:rsid w:val="00C06EDE"/>
    <w:rsid w:val="00C070DB"/>
    <w:rsid w:val="00C07683"/>
    <w:rsid w:val="00C07A5A"/>
    <w:rsid w:val="00C07B56"/>
    <w:rsid w:val="00C07E68"/>
    <w:rsid w:val="00C100E4"/>
    <w:rsid w:val="00C1092B"/>
    <w:rsid w:val="00C10A35"/>
    <w:rsid w:val="00C10B22"/>
    <w:rsid w:val="00C10D0E"/>
    <w:rsid w:val="00C10D96"/>
    <w:rsid w:val="00C11286"/>
    <w:rsid w:val="00C1128F"/>
    <w:rsid w:val="00C11709"/>
    <w:rsid w:val="00C11763"/>
    <w:rsid w:val="00C11AB3"/>
    <w:rsid w:val="00C11B9C"/>
    <w:rsid w:val="00C11BEF"/>
    <w:rsid w:val="00C11E52"/>
    <w:rsid w:val="00C11E79"/>
    <w:rsid w:val="00C121D7"/>
    <w:rsid w:val="00C124DF"/>
    <w:rsid w:val="00C12539"/>
    <w:rsid w:val="00C12567"/>
    <w:rsid w:val="00C125DC"/>
    <w:rsid w:val="00C12893"/>
    <w:rsid w:val="00C12D15"/>
    <w:rsid w:val="00C12E5D"/>
    <w:rsid w:val="00C1342B"/>
    <w:rsid w:val="00C136FA"/>
    <w:rsid w:val="00C13720"/>
    <w:rsid w:val="00C13AE7"/>
    <w:rsid w:val="00C13D5D"/>
    <w:rsid w:val="00C1418B"/>
    <w:rsid w:val="00C15344"/>
    <w:rsid w:val="00C15A9E"/>
    <w:rsid w:val="00C15F2A"/>
    <w:rsid w:val="00C16273"/>
    <w:rsid w:val="00C167EB"/>
    <w:rsid w:val="00C16A25"/>
    <w:rsid w:val="00C16D13"/>
    <w:rsid w:val="00C17576"/>
    <w:rsid w:val="00C1787E"/>
    <w:rsid w:val="00C17CA5"/>
    <w:rsid w:val="00C17FF3"/>
    <w:rsid w:val="00C2023A"/>
    <w:rsid w:val="00C20A15"/>
    <w:rsid w:val="00C20C54"/>
    <w:rsid w:val="00C21BFB"/>
    <w:rsid w:val="00C2244F"/>
    <w:rsid w:val="00C2288C"/>
    <w:rsid w:val="00C22AD2"/>
    <w:rsid w:val="00C22F7F"/>
    <w:rsid w:val="00C230AB"/>
    <w:rsid w:val="00C2335D"/>
    <w:rsid w:val="00C236C4"/>
    <w:rsid w:val="00C24146"/>
    <w:rsid w:val="00C2420E"/>
    <w:rsid w:val="00C2437E"/>
    <w:rsid w:val="00C24688"/>
    <w:rsid w:val="00C24694"/>
    <w:rsid w:val="00C246AD"/>
    <w:rsid w:val="00C248EB"/>
    <w:rsid w:val="00C24F13"/>
    <w:rsid w:val="00C251E6"/>
    <w:rsid w:val="00C2539C"/>
    <w:rsid w:val="00C25789"/>
    <w:rsid w:val="00C25B0A"/>
    <w:rsid w:val="00C25CFD"/>
    <w:rsid w:val="00C25E0C"/>
    <w:rsid w:val="00C26563"/>
    <w:rsid w:val="00C26666"/>
    <w:rsid w:val="00C267AF"/>
    <w:rsid w:val="00C2682C"/>
    <w:rsid w:val="00C26997"/>
    <w:rsid w:val="00C26A4B"/>
    <w:rsid w:val="00C26EC4"/>
    <w:rsid w:val="00C2744D"/>
    <w:rsid w:val="00C27841"/>
    <w:rsid w:val="00C27B97"/>
    <w:rsid w:val="00C30087"/>
    <w:rsid w:val="00C300D4"/>
    <w:rsid w:val="00C300F3"/>
    <w:rsid w:val="00C301CE"/>
    <w:rsid w:val="00C30283"/>
    <w:rsid w:val="00C303DC"/>
    <w:rsid w:val="00C30728"/>
    <w:rsid w:val="00C307A4"/>
    <w:rsid w:val="00C30A9F"/>
    <w:rsid w:val="00C30BAE"/>
    <w:rsid w:val="00C30DFF"/>
    <w:rsid w:val="00C3153B"/>
    <w:rsid w:val="00C31715"/>
    <w:rsid w:val="00C31819"/>
    <w:rsid w:val="00C31A53"/>
    <w:rsid w:val="00C31B18"/>
    <w:rsid w:val="00C3205C"/>
    <w:rsid w:val="00C32C81"/>
    <w:rsid w:val="00C33252"/>
    <w:rsid w:val="00C33DF8"/>
    <w:rsid w:val="00C341DC"/>
    <w:rsid w:val="00C34879"/>
    <w:rsid w:val="00C34BB8"/>
    <w:rsid w:val="00C359DE"/>
    <w:rsid w:val="00C36175"/>
    <w:rsid w:val="00C36211"/>
    <w:rsid w:val="00C36445"/>
    <w:rsid w:val="00C368A5"/>
    <w:rsid w:val="00C36B11"/>
    <w:rsid w:val="00C36E44"/>
    <w:rsid w:val="00C36FD5"/>
    <w:rsid w:val="00C37010"/>
    <w:rsid w:val="00C370A6"/>
    <w:rsid w:val="00C37147"/>
    <w:rsid w:val="00C37840"/>
    <w:rsid w:val="00C37BBF"/>
    <w:rsid w:val="00C37D80"/>
    <w:rsid w:val="00C40A04"/>
    <w:rsid w:val="00C41046"/>
    <w:rsid w:val="00C41355"/>
    <w:rsid w:val="00C418AF"/>
    <w:rsid w:val="00C41D1D"/>
    <w:rsid w:val="00C41DFF"/>
    <w:rsid w:val="00C42449"/>
    <w:rsid w:val="00C42923"/>
    <w:rsid w:val="00C42EE6"/>
    <w:rsid w:val="00C4341A"/>
    <w:rsid w:val="00C448C6"/>
    <w:rsid w:val="00C44A48"/>
    <w:rsid w:val="00C44B7A"/>
    <w:rsid w:val="00C45046"/>
    <w:rsid w:val="00C458A3"/>
    <w:rsid w:val="00C45957"/>
    <w:rsid w:val="00C46155"/>
    <w:rsid w:val="00C46296"/>
    <w:rsid w:val="00C4632C"/>
    <w:rsid w:val="00C465A3"/>
    <w:rsid w:val="00C46BCA"/>
    <w:rsid w:val="00C47135"/>
    <w:rsid w:val="00C47282"/>
    <w:rsid w:val="00C47883"/>
    <w:rsid w:val="00C5016C"/>
    <w:rsid w:val="00C50858"/>
    <w:rsid w:val="00C50CB0"/>
    <w:rsid w:val="00C50D0F"/>
    <w:rsid w:val="00C50F03"/>
    <w:rsid w:val="00C511A6"/>
    <w:rsid w:val="00C51398"/>
    <w:rsid w:val="00C5151E"/>
    <w:rsid w:val="00C51942"/>
    <w:rsid w:val="00C51C21"/>
    <w:rsid w:val="00C51D25"/>
    <w:rsid w:val="00C51F93"/>
    <w:rsid w:val="00C52BFD"/>
    <w:rsid w:val="00C52C0E"/>
    <w:rsid w:val="00C52EBB"/>
    <w:rsid w:val="00C530E9"/>
    <w:rsid w:val="00C536BB"/>
    <w:rsid w:val="00C536D4"/>
    <w:rsid w:val="00C53CB0"/>
    <w:rsid w:val="00C542A3"/>
    <w:rsid w:val="00C548D7"/>
    <w:rsid w:val="00C54E75"/>
    <w:rsid w:val="00C5520D"/>
    <w:rsid w:val="00C555EE"/>
    <w:rsid w:val="00C55A58"/>
    <w:rsid w:val="00C55B2E"/>
    <w:rsid w:val="00C55BAC"/>
    <w:rsid w:val="00C55CC5"/>
    <w:rsid w:val="00C55F21"/>
    <w:rsid w:val="00C56492"/>
    <w:rsid w:val="00C5655A"/>
    <w:rsid w:val="00C566AA"/>
    <w:rsid w:val="00C56752"/>
    <w:rsid w:val="00C56AB0"/>
    <w:rsid w:val="00C56B1A"/>
    <w:rsid w:val="00C57008"/>
    <w:rsid w:val="00C572A5"/>
    <w:rsid w:val="00C57642"/>
    <w:rsid w:val="00C6032B"/>
    <w:rsid w:val="00C60377"/>
    <w:rsid w:val="00C60851"/>
    <w:rsid w:val="00C60921"/>
    <w:rsid w:val="00C60D72"/>
    <w:rsid w:val="00C60F76"/>
    <w:rsid w:val="00C6129B"/>
    <w:rsid w:val="00C61758"/>
    <w:rsid w:val="00C62425"/>
    <w:rsid w:val="00C6260C"/>
    <w:rsid w:val="00C6279B"/>
    <w:rsid w:val="00C62911"/>
    <w:rsid w:val="00C6295B"/>
    <w:rsid w:val="00C62B38"/>
    <w:rsid w:val="00C62BE6"/>
    <w:rsid w:val="00C62E92"/>
    <w:rsid w:val="00C62F9F"/>
    <w:rsid w:val="00C6346E"/>
    <w:rsid w:val="00C63555"/>
    <w:rsid w:val="00C6372B"/>
    <w:rsid w:val="00C63B56"/>
    <w:rsid w:val="00C63D04"/>
    <w:rsid w:val="00C64167"/>
    <w:rsid w:val="00C64AE9"/>
    <w:rsid w:val="00C64EE7"/>
    <w:rsid w:val="00C65002"/>
    <w:rsid w:val="00C655F7"/>
    <w:rsid w:val="00C65CE7"/>
    <w:rsid w:val="00C66610"/>
    <w:rsid w:val="00C66BCA"/>
    <w:rsid w:val="00C66DE6"/>
    <w:rsid w:val="00C6735C"/>
    <w:rsid w:val="00C67B83"/>
    <w:rsid w:val="00C67E69"/>
    <w:rsid w:val="00C7037A"/>
    <w:rsid w:val="00C70653"/>
    <w:rsid w:val="00C70A03"/>
    <w:rsid w:val="00C70B32"/>
    <w:rsid w:val="00C711EA"/>
    <w:rsid w:val="00C71B12"/>
    <w:rsid w:val="00C71BBE"/>
    <w:rsid w:val="00C71CB7"/>
    <w:rsid w:val="00C71CE3"/>
    <w:rsid w:val="00C7282A"/>
    <w:rsid w:val="00C72D7D"/>
    <w:rsid w:val="00C72ED7"/>
    <w:rsid w:val="00C7313B"/>
    <w:rsid w:val="00C73569"/>
    <w:rsid w:val="00C7431C"/>
    <w:rsid w:val="00C74861"/>
    <w:rsid w:val="00C749CA"/>
    <w:rsid w:val="00C74CB7"/>
    <w:rsid w:val="00C751C3"/>
    <w:rsid w:val="00C7520F"/>
    <w:rsid w:val="00C7528D"/>
    <w:rsid w:val="00C7548D"/>
    <w:rsid w:val="00C7569B"/>
    <w:rsid w:val="00C756C3"/>
    <w:rsid w:val="00C757C6"/>
    <w:rsid w:val="00C7586E"/>
    <w:rsid w:val="00C75C33"/>
    <w:rsid w:val="00C75EC9"/>
    <w:rsid w:val="00C761CB"/>
    <w:rsid w:val="00C766D7"/>
    <w:rsid w:val="00C775A5"/>
    <w:rsid w:val="00C77A6C"/>
    <w:rsid w:val="00C803F3"/>
    <w:rsid w:val="00C80F39"/>
    <w:rsid w:val="00C8138A"/>
    <w:rsid w:val="00C8173B"/>
    <w:rsid w:val="00C819AA"/>
    <w:rsid w:val="00C81EB7"/>
    <w:rsid w:val="00C81F5C"/>
    <w:rsid w:val="00C820B5"/>
    <w:rsid w:val="00C82172"/>
    <w:rsid w:val="00C824F1"/>
    <w:rsid w:val="00C8258F"/>
    <w:rsid w:val="00C8264A"/>
    <w:rsid w:val="00C82710"/>
    <w:rsid w:val="00C8275E"/>
    <w:rsid w:val="00C82C98"/>
    <w:rsid w:val="00C82D0D"/>
    <w:rsid w:val="00C833B8"/>
    <w:rsid w:val="00C8369C"/>
    <w:rsid w:val="00C83BC0"/>
    <w:rsid w:val="00C83C67"/>
    <w:rsid w:val="00C83EBD"/>
    <w:rsid w:val="00C84A07"/>
    <w:rsid w:val="00C84B26"/>
    <w:rsid w:val="00C84E17"/>
    <w:rsid w:val="00C84F2F"/>
    <w:rsid w:val="00C85582"/>
    <w:rsid w:val="00C858F0"/>
    <w:rsid w:val="00C85D28"/>
    <w:rsid w:val="00C85D4E"/>
    <w:rsid w:val="00C85DED"/>
    <w:rsid w:val="00C85FD4"/>
    <w:rsid w:val="00C865B8"/>
    <w:rsid w:val="00C87096"/>
    <w:rsid w:val="00C87190"/>
    <w:rsid w:val="00C87251"/>
    <w:rsid w:val="00C87313"/>
    <w:rsid w:val="00C8746F"/>
    <w:rsid w:val="00C876D9"/>
    <w:rsid w:val="00C87A8C"/>
    <w:rsid w:val="00C90321"/>
    <w:rsid w:val="00C90408"/>
    <w:rsid w:val="00C90458"/>
    <w:rsid w:val="00C90E58"/>
    <w:rsid w:val="00C90F6C"/>
    <w:rsid w:val="00C90FAC"/>
    <w:rsid w:val="00C910D0"/>
    <w:rsid w:val="00C91A97"/>
    <w:rsid w:val="00C91A99"/>
    <w:rsid w:val="00C91BBB"/>
    <w:rsid w:val="00C91CE1"/>
    <w:rsid w:val="00C91D7E"/>
    <w:rsid w:val="00C921F2"/>
    <w:rsid w:val="00C9228C"/>
    <w:rsid w:val="00C924BC"/>
    <w:rsid w:val="00C92509"/>
    <w:rsid w:val="00C925A9"/>
    <w:rsid w:val="00C92A55"/>
    <w:rsid w:val="00C92ABD"/>
    <w:rsid w:val="00C92F56"/>
    <w:rsid w:val="00C9312B"/>
    <w:rsid w:val="00C9391A"/>
    <w:rsid w:val="00C93A87"/>
    <w:rsid w:val="00C942B4"/>
    <w:rsid w:val="00C944E8"/>
    <w:rsid w:val="00C94F57"/>
    <w:rsid w:val="00C9528F"/>
    <w:rsid w:val="00C95328"/>
    <w:rsid w:val="00C95683"/>
    <w:rsid w:val="00C958C9"/>
    <w:rsid w:val="00C96342"/>
    <w:rsid w:val="00C96D07"/>
    <w:rsid w:val="00C971CC"/>
    <w:rsid w:val="00C974F8"/>
    <w:rsid w:val="00CA011A"/>
    <w:rsid w:val="00CA01F1"/>
    <w:rsid w:val="00CA0451"/>
    <w:rsid w:val="00CA08BA"/>
    <w:rsid w:val="00CA1760"/>
    <w:rsid w:val="00CA19FF"/>
    <w:rsid w:val="00CA1AFF"/>
    <w:rsid w:val="00CA20AE"/>
    <w:rsid w:val="00CA291D"/>
    <w:rsid w:val="00CA2A00"/>
    <w:rsid w:val="00CA2A3F"/>
    <w:rsid w:val="00CA2C36"/>
    <w:rsid w:val="00CA2C9B"/>
    <w:rsid w:val="00CA2E0E"/>
    <w:rsid w:val="00CA3710"/>
    <w:rsid w:val="00CA3E1D"/>
    <w:rsid w:val="00CA4106"/>
    <w:rsid w:val="00CA415A"/>
    <w:rsid w:val="00CA4305"/>
    <w:rsid w:val="00CA4546"/>
    <w:rsid w:val="00CA5464"/>
    <w:rsid w:val="00CA554E"/>
    <w:rsid w:val="00CA59E6"/>
    <w:rsid w:val="00CA5D43"/>
    <w:rsid w:val="00CA5E8E"/>
    <w:rsid w:val="00CA5F4F"/>
    <w:rsid w:val="00CA5FE1"/>
    <w:rsid w:val="00CA66C4"/>
    <w:rsid w:val="00CA67DD"/>
    <w:rsid w:val="00CA6A01"/>
    <w:rsid w:val="00CA6F29"/>
    <w:rsid w:val="00CA6FB9"/>
    <w:rsid w:val="00CA746F"/>
    <w:rsid w:val="00CA74ED"/>
    <w:rsid w:val="00CB01E0"/>
    <w:rsid w:val="00CB08E2"/>
    <w:rsid w:val="00CB0923"/>
    <w:rsid w:val="00CB0AEF"/>
    <w:rsid w:val="00CB0EE8"/>
    <w:rsid w:val="00CB1417"/>
    <w:rsid w:val="00CB165B"/>
    <w:rsid w:val="00CB16E0"/>
    <w:rsid w:val="00CB1A4C"/>
    <w:rsid w:val="00CB1CF8"/>
    <w:rsid w:val="00CB1FA5"/>
    <w:rsid w:val="00CB1FB0"/>
    <w:rsid w:val="00CB207F"/>
    <w:rsid w:val="00CB218D"/>
    <w:rsid w:val="00CB262C"/>
    <w:rsid w:val="00CB27B4"/>
    <w:rsid w:val="00CB379B"/>
    <w:rsid w:val="00CB3956"/>
    <w:rsid w:val="00CB3FC3"/>
    <w:rsid w:val="00CB402B"/>
    <w:rsid w:val="00CB41EC"/>
    <w:rsid w:val="00CB4211"/>
    <w:rsid w:val="00CB4310"/>
    <w:rsid w:val="00CB4354"/>
    <w:rsid w:val="00CB4DBE"/>
    <w:rsid w:val="00CB4F93"/>
    <w:rsid w:val="00CB5127"/>
    <w:rsid w:val="00CB522B"/>
    <w:rsid w:val="00CB5940"/>
    <w:rsid w:val="00CB5C47"/>
    <w:rsid w:val="00CB5DD3"/>
    <w:rsid w:val="00CB60BE"/>
    <w:rsid w:val="00CB638B"/>
    <w:rsid w:val="00CB652A"/>
    <w:rsid w:val="00CB6AEB"/>
    <w:rsid w:val="00CB71F6"/>
    <w:rsid w:val="00CC0108"/>
    <w:rsid w:val="00CC0C48"/>
    <w:rsid w:val="00CC0CFA"/>
    <w:rsid w:val="00CC0FCB"/>
    <w:rsid w:val="00CC1851"/>
    <w:rsid w:val="00CC1AE9"/>
    <w:rsid w:val="00CC1B03"/>
    <w:rsid w:val="00CC1E11"/>
    <w:rsid w:val="00CC1EAA"/>
    <w:rsid w:val="00CC2112"/>
    <w:rsid w:val="00CC27FB"/>
    <w:rsid w:val="00CC2825"/>
    <w:rsid w:val="00CC28FC"/>
    <w:rsid w:val="00CC2AE7"/>
    <w:rsid w:val="00CC3008"/>
    <w:rsid w:val="00CC31E0"/>
    <w:rsid w:val="00CC371A"/>
    <w:rsid w:val="00CC458B"/>
    <w:rsid w:val="00CC46F2"/>
    <w:rsid w:val="00CC4C5F"/>
    <w:rsid w:val="00CC4C60"/>
    <w:rsid w:val="00CC522F"/>
    <w:rsid w:val="00CC596D"/>
    <w:rsid w:val="00CC5A93"/>
    <w:rsid w:val="00CC5BFB"/>
    <w:rsid w:val="00CC5C82"/>
    <w:rsid w:val="00CC5F7B"/>
    <w:rsid w:val="00CC62B7"/>
    <w:rsid w:val="00CC66A4"/>
    <w:rsid w:val="00CC68C9"/>
    <w:rsid w:val="00CC725E"/>
    <w:rsid w:val="00CC789B"/>
    <w:rsid w:val="00CD00B2"/>
    <w:rsid w:val="00CD0495"/>
    <w:rsid w:val="00CD0847"/>
    <w:rsid w:val="00CD0969"/>
    <w:rsid w:val="00CD0B25"/>
    <w:rsid w:val="00CD0EDB"/>
    <w:rsid w:val="00CD1124"/>
    <w:rsid w:val="00CD12DF"/>
    <w:rsid w:val="00CD1342"/>
    <w:rsid w:val="00CD1423"/>
    <w:rsid w:val="00CD1619"/>
    <w:rsid w:val="00CD1900"/>
    <w:rsid w:val="00CD1B44"/>
    <w:rsid w:val="00CD1BA1"/>
    <w:rsid w:val="00CD1E6F"/>
    <w:rsid w:val="00CD2195"/>
    <w:rsid w:val="00CD2531"/>
    <w:rsid w:val="00CD25A7"/>
    <w:rsid w:val="00CD2646"/>
    <w:rsid w:val="00CD266C"/>
    <w:rsid w:val="00CD2A88"/>
    <w:rsid w:val="00CD2C02"/>
    <w:rsid w:val="00CD2E30"/>
    <w:rsid w:val="00CD3856"/>
    <w:rsid w:val="00CD3BDF"/>
    <w:rsid w:val="00CD3C9E"/>
    <w:rsid w:val="00CD4285"/>
    <w:rsid w:val="00CD445B"/>
    <w:rsid w:val="00CD4ACB"/>
    <w:rsid w:val="00CD4C6D"/>
    <w:rsid w:val="00CD4D17"/>
    <w:rsid w:val="00CD4FA3"/>
    <w:rsid w:val="00CD506B"/>
    <w:rsid w:val="00CD5200"/>
    <w:rsid w:val="00CD552A"/>
    <w:rsid w:val="00CD6340"/>
    <w:rsid w:val="00CD639A"/>
    <w:rsid w:val="00CD6785"/>
    <w:rsid w:val="00CD6A6F"/>
    <w:rsid w:val="00CD6BA2"/>
    <w:rsid w:val="00CD7034"/>
    <w:rsid w:val="00CD7429"/>
    <w:rsid w:val="00CE00D4"/>
    <w:rsid w:val="00CE05A4"/>
    <w:rsid w:val="00CE0885"/>
    <w:rsid w:val="00CE0BF5"/>
    <w:rsid w:val="00CE0CCA"/>
    <w:rsid w:val="00CE12CA"/>
    <w:rsid w:val="00CE1601"/>
    <w:rsid w:val="00CE1C23"/>
    <w:rsid w:val="00CE20F1"/>
    <w:rsid w:val="00CE2924"/>
    <w:rsid w:val="00CE2A03"/>
    <w:rsid w:val="00CE2B2E"/>
    <w:rsid w:val="00CE3104"/>
    <w:rsid w:val="00CE3170"/>
    <w:rsid w:val="00CE3488"/>
    <w:rsid w:val="00CE3845"/>
    <w:rsid w:val="00CE3862"/>
    <w:rsid w:val="00CE3947"/>
    <w:rsid w:val="00CE4188"/>
    <w:rsid w:val="00CE435C"/>
    <w:rsid w:val="00CE4B34"/>
    <w:rsid w:val="00CE4FF2"/>
    <w:rsid w:val="00CE529D"/>
    <w:rsid w:val="00CE560F"/>
    <w:rsid w:val="00CE59B9"/>
    <w:rsid w:val="00CE5D3D"/>
    <w:rsid w:val="00CE5FAD"/>
    <w:rsid w:val="00CE6410"/>
    <w:rsid w:val="00CE71FF"/>
    <w:rsid w:val="00CE774A"/>
    <w:rsid w:val="00CE7F17"/>
    <w:rsid w:val="00CE7F1E"/>
    <w:rsid w:val="00CE7FA2"/>
    <w:rsid w:val="00CF0297"/>
    <w:rsid w:val="00CF04C3"/>
    <w:rsid w:val="00CF05AD"/>
    <w:rsid w:val="00CF0951"/>
    <w:rsid w:val="00CF0A35"/>
    <w:rsid w:val="00CF0CE3"/>
    <w:rsid w:val="00CF103C"/>
    <w:rsid w:val="00CF12A9"/>
    <w:rsid w:val="00CF1593"/>
    <w:rsid w:val="00CF1B8A"/>
    <w:rsid w:val="00CF1B9B"/>
    <w:rsid w:val="00CF2444"/>
    <w:rsid w:val="00CF24C6"/>
    <w:rsid w:val="00CF2513"/>
    <w:rsid w:val="00CF2A01"/>
    <w:rsid w:val="00CF2BB4"/>
    <w:rsid w:val="00CF2DDE"/>
    <w:rsid w:val="00CF3901"/>
    <w:rsid w:val="00CF3ABC"/>
    <w:rsid w:val="00CF3BDC"/>
    <w:rsid w:val="00CF3C4C"/>
    <w:rsid w:val="00CF3CC4"/>
    <w:rsid w:val="00CF3D2E"/>
    <w:rsid w:val="00CF3EFD"/>
    <w:rsid w:val="00CF464D"/>
    <w:rsid w:val="00CF4F2A"/>
    <w:rsid w:val="00CF51C3"/>
    <w:rsid w:val="00CF52DD"/>
    <w:rsid w:val="00CF5868"/>
    <w:rsid w:val="00CF5CBB"/>
    <w:rsid w:val="00CF5F0D"/>
    <w:rsid w:val="00CF6260"/>
    <w:rsid w:val="00CF6314"/>
    <w:rsid w:val="00CF646F"/>
    <w:rsid w:val="00CF67F4"/>
    <w:rsid w:val="00CF6857"/>
    <w:rsid w:val="00CF7299"/>
    <w:rsid w:val="00CF7467"/>
    <w:rsid w:val="00CF7971"/>
    <w:rsid w:val="00CF7EB8"/>
    <w:rsid w:val="00CF7FCA"/>
    <w:rsid w:val="00D00194"/>
    <w:rsid w:val="00D00246"/>
    <w:rsid w:val="00D00261"/>
    <w:rsid w:val="00D007B2"/>
    <w:rsid w:val="00D0160E"/>
    <w:rsid w:val="00D01EE4"/>
    <w:rsid w:val="00D02335"/>
    <w:rsid w:val="00D02846"/>
    <w:rsid w:val="00D0305B"/>
    <w:rsid w:val="00D03DEF"/>
    <w:rsid w:val="00D0450E"/>
    <w:rsid w:val="00D0562F"/>
    <w:rsid w:val="00D05B5D"/>
    <w:rsid w:val="00D06072"/>
    <w:rsid w:val="00D06226"/>
    <w:rsid w:val="00D0657B"/>
    <w:rsid w:val="00D0680B"/>
    <w:rsid w:val="00D06C49"/>
    <w:rsid w:val="00D06CE4"/>
    <w:rsid w:val="00D0751D"/>
    <w:rsid w:val="00D0766B"/>
    <w:rsid w:val="00D07834"/>
    <w:rsid w:val="00D07998"/>
    <w:rsid w:val="00D07D86"/>
    <w:rsid w:val="00D10392"/>
    <w:rsid w:val="00D1063B"/>
    <w:rsid w:val="00D10911"/>
    <w:rsid w:val="00D112A1"/>
    <w:rsid w:val="00D117E1"/>
    <w:rsid w:val="00D11A86"/>
    <w:rsid w:val="00D11F83"/>
    <w:rsid w:val="00D12235"/>
    <w:rsid w:val="00D122CC"/>
    <w:rsid w:val="00D1241D"/>
    <w:rsid w:val="00D126CC"/>
    <w:rsid w:val="00D12838"/>
    <w:rsid w:val="00D12927"/>
    <w:rsid w:val="00D13A70"/>
    <w:rsid w:val="00D13BC1"/>
    <w:rsid w:val="00D13C6A"/>
    <w:rsid w:val="00D13CD0"/>
    <w:rsid w:val="00D13DC4"/>
    <w:rsid w:val="00D14247"/>
    <w:rsid w:val="00D14357"/>
    <w:rsid w:val="00D14586"/>
    <w:rsid w:val="00D146BD"/>
    <w:rsid w:val="00D14972"/>
    <w:rsid w:val="00D154CF"/>
    <w:rsid w:val="00D15D6F"/>
    <w:rsid w:val="00D15E57"/>
    <w:rsid w:val="00D161E6"/>
    <w:rsid w:val="00D1634A"/>
    <w:rsid w:val="00D16557"/>
    <w:rsid w:val="00D16C52"/>
    <w:rsid w:val="00D1724E"/>
    <w:rsid w:val="00D1749B"/>
    <w:rsid w:val="00D174B0"/>
    <w:rsid w:val="00D1751E"/>
    <w:rsid w:val="00D17791"/>
    <w:rsid w:val="00D177A8"/>
    <w:rsid w:val="00D17DC6"/>
    <w:rsid w:val="00D2044A"/>
    <w:rsid w:val="00D20B30"/>
    <w:rsid w:val="00D20D85"/>
    <w:rsid w:val="00D20DA3"/>
    <w:rsid w:val="00D2113D"/>
    <w:rsid w:val="00D21160"/>
    <w:rsid w:val="00D2151B"/>
    <w:rsid w:val="00D215B3"/>
    <w:rsid w:val="00D21626"/>
    <w:rsid w:val="00D217BC"/>
    <w:rsid w:val="00D21942"/>
    <w:rsid w:val="00D219B1"/>
    <w:rsid w:val="00D21B42"/>
    <w:rsid w:val="00D22127"/>
    <w:rsid w:val="00D22372"/>
    <w:rsid w:val="00D227CD"/>
    <w:rsid w:val="00D22F17"/>
    <w:rsid w:val="00D23510"/>
    <w:rsid w:val="00D23856"/>
    <w:rsid w:val="00D23B80"/>
    <w:rsid w:val="00D23C2E"/>
    <w:rsid w:val="00D23D8A"/>
    <w:rsid w:val="00D23E07"/>
    <w:rsid w:val="00D23F6E"/>
    <w:rsid w:val="00D2407B"/>
    <w:rsid w:val="00D247A9"/>
    <w:rsid w:val="00D24B6E"/>
    <w:rsid w:val="00D24DE5"/>
    <w:rsid w:val="00D2590C"/>
    <w:rsid w:val="00D25B52"/>
    <w:rsid w:val="00D25ECC"/>
    <w:rsid w:val="00D26340"/>
    <w:rsid w:val="00D263F4"/>
    <w:rsid w:val="00D26473"/>
    <w:rsid w:val="00D26574"/>
    <w:rsid w:val="00D267A5"/>
    <w:rsid w:val="00D26825"/>
    <w:rsid w:val="00D26C24"/>
    <w:rsid w:val="00D26C48"/>
    <w:rsid w:val="00D27694"/>
    <w:rsid w:val="00D30124"/>
    <w:rsid w:val="00D304FA"/>
    <w:rsid w:val="00D30553"/>
    <w:rsid w:val="00D307DC"/>
    <w:rsid w:val="00D307E5"/>
    <w:rsid w:val="00D30B15"/>
    <w:rsid w:val="00D30D60"/>
    <w:rsid w:val="00D30DFE"/>
    <w:rsid w:val="00D30E96"/>
    <w:rsid w:val="00D31026"/>
    <w:rsid w:val="00D31250"/>
    <w:rsid w:val="00D316C3"/>
    <w:rsid w:val="00D3173B"/>
    <w:rsid w:val="00D31818"/>
    <w:rsid w:val="00D32D14"/>
    <w:rsid w:val="00D338C1"/>
    <w:rsid w:val="00D352CB"/>
    <w:rsid w:val="00D35313"/>
    <w:rsid w:val="00D362BC"/>
    <w:rsid w:val="00D36506"/>
    <w:rsid w:val="00D365A6"/>
    <w:rsid w:val="00D366D6"/>
    <w:rsid w:val="00D36774"/>
    <w:rsid w:val="00D36B87"/>
    <w:rsid w:val="00D36BAF"/>
    <w:rsid w:val="00D37869"/>
    <w:rsid w:val="00D3793F"/>
    <w:rsid w:val="00D37D84"/>
    <w:rsid w:val="00D40329"/>
    <w:rsid w:val="00D4054A"/>
    <w:rsid w:val="00D40F07"/>
    <w:rsid w:val="00D411F0"/>
    <w:rsid w:val="00D412CD"/>
    <w:rsid w:val="00D415B5"/>
    <w:rsid w:val="00D415D8"/>
    <w:rsid w:val="00D41687"/>
    <w:rsid w:val="00D422B6"/>
    <w:rsid w:val="00D42758"/>
    <w:rsid w:val="00D42A89"/>
    <w:rsid w:val="00D42D9B"/>
    <w:rsid w:val="00D42F2B"/>
    <w:rsid w:val="00D42F5C"/>
    <w:rsid w:val="00D43C30"/>
    <w:rsid w:val="00D43C6F"/>
    <w:rsid w:val="00D44D97"/>
    <w:rsid w:val="00D44FC4"/>
    <w:rsid w:val="00D459DE"/>
    <w:rsid w:val="00D45A36"/>
    <w:rsid w:val="00D45FB8"/>
    <w:rsid w:val="00D4617D"/>
    <w:rsid w:val="00D46D02"/>
    <w:rsid w:val="00D46EB5"/>
    <w:rsid w:val="00D479BF"/>
    <w:rsid w:val="00D479D1"/>
    <w:rsid w:val="00D47EAC"/>
    <w:rsid w:val="00D50578"/>
    <w:rsid w:val="00D5148B"/>
    <w:rsid w:val="00D515CF"/>
    <w:rsid w:val="00D51618"/>
    <w:rsid w:val="00D517BE"/>
    <w:rsid w:val="00D51953"/>
    <w:rsid w:val="00D51DB0"/>
    <w:rsid w:val="00D524C9"/>
    <w:rsid w:val="00D527AC"/>
    <w:rsid w:val="00D52D29"/>
    <w:rsid w:val="00D52EA6"/>
    <w:rsid w:val="00D533A9"/>
    <w:rsid w:val="00D53473"/>
    <w:rsid w:val="00D535ED"/>
    <w:rsid w:val="00D53E0D"/>
    <w:rsid w:val="00D54066"/>
    <w:rsid w:val="00D545E6"/>
    <w:rsid w:val="00D54BD7"/>
    <w:rsid w:val="00D54DAE"/>
    <w:rsid w:val="00D55A77"/>
    <w:rsid w:val="00D55C71"/>
    <w:rsid w:val="00D55F89"/>
    <w:rsid w:val="00D565F2"/>
    <w:rsid w:val="00D5678E"/>
    <w:rsid w:val="00D56ECD"/>
    <w:rsid w:val="00D5741B"/>
    <w:rsid w:val="00D57542"/>
    <w:rsid w:val="00D5769F"/>
    <w:rsid w:val="00D576CF"/>
    <w:rsid w:val="00D576F2"/>
    <w:rsid w:val="00D57757"/>
    <w:rsid w:val="00D57B56"/>
    <w:rsid w:val="00D57F13"/>
    <w:rsid w:val="00D60618"/>
    <w:rsid w:val="00D60835"/>
    <w:rsid w:val="00D6083C"/>
    <w:rsid w:val="00D6097C"/>
    <w:rsid w:val="00D609D4"/>
    <w:rsid w:val="00D60BDF"/>
    <w:rsid w:val="00D61526"/>
    <w:rsid w:val="00D617D7"/>
    <w:rsid w:val="00D61A8A"/>
    <w:rsid w:val="00D61D2C"/>
    <w:rsid w:val="00D61E5A"/>
    <w:rsid w:val="00D61F2C"/>
    <w:rsid w:val="00D62427"/>
    <w:rsid w:val="00D62624"/>
    <w:rsid w:val="00D62F41"/>
    <w:rsid w:val="00D63119"/>
    <w:rsid w:val="00D638AC"/>
    <w:rsid w:val="00D63A2D"/>
    <w:rsid w:val="00D63C4A"/>
    <w:rsid w:val="00D63C92"/>
    <w:rsid w:val="00D63C9A"/>
    <w:rsid w:val="00D63EFB"/>
    <w:rsid w:val="00D63F2A"/>
    <w:rsid w:val="00D646BE"/>
    <w:rsid w:val="00D64936"/>
    <w:rsid w:val="00D65878"/>
    <w:rsid w:val="00D65A89"/>
    <w:rsid w:val="00D664CD"/>
    <w:rsid w:val="00D66B8B"/>
    <w:rsid w:val="00D66C06"/>
    <w:rsid w:val="00D66D58"/>
    <w:rsid w:val="00D67205"/>
    <w:rsid w:val="00D6737A"/>
    <w:rsid w:val="00D67DB6"/>
    <w:rsid w:val="00D70AA6"/>
    <w:rsid w:val="00D70E25"/>
    <w:rsid w:val="00D711C8"/>
    <w:rsid w:val="00D7136E"/>
    <w:rsid w:val="00D71BF9"/>
    <w:rsid w:val="00D721A9"/>
    <w:rsid w:val="00D72734"/>
    <w:rsid w:val="00D728EE"/>
    <w:rsid w:val="00D72B38"/>
    <w:rsid w:val="00D72B45"/>
    <w:rsid w:val="00D72BCB"/>
    <w:rsid w:val="00D72F79"/>
    <w:rsid w:val="00D73047"/>
    <w:rsid w:val="00D7357E"/>
    <w:rsid w:val="00D736BE"/>
    <w:rsid w:val="00D73ADF"/>
    <w:rsid w:val="00D73F2F"/>
    <w:rsid w:val="00D744EF"/>
    <w:rsid w:val="00D74A1E"/>
    <w:rsid w:val="00D74A7B"/>
    <w:rsid w:val="00D74BC6"/>
    <w:rsid w:val="00D75774"/>
    <w:rsid w:val="00D767DF"/>
    <w:rsid w:val="00D773F3"/>
    <w:rsid w:val="00D775F5"/>
    <w:rsid w:val="00D77957"/>
    <w:rsid w:val="00D77E42"/>
    <w:rsid w:val="00D80776"/>
    <w:rsid w:val="00D807FF"/>
    <w:rsid w:val="00D8086E"/>
    <w:rsid w:val="00D808E1"/>
    <w:rsid w:val="00D80F80"/>
    <w:rsid w:val="00D81564"/>
    <w:rsid w:val="00D8198F"/>
    <w:rsid w:val="00D81B22"/>
    <w:rsid w:val="00D81D02"/>
    <w:rsid w:val="00D81E9C"/>
    <w:rsid w:val="00D81FF4"/>
    <w:rsid w:val="00D82724"/>
    <w:rsid w:val="00D82A2D"/>
    <w:rsid w:val="00D82B19"/>
    <w:rsid w:val="00D82F16"/>
    <w:rsid w:val="00D8323F"/>
    <w:rsid w:val="00D8364B"/>
    <w:rsid w:val="00D83B28"/>
    <w:rsid w:val="00D83B4B"/>
    <w:rsid w:val="00D83B97"/>
    <w:rsid w:val="00D83DAE"/>
    <w:rsid w:val="00D83FB5"/>
    <w:rsid w:val="00D84B5E"/>
    <w:rsid w:val="00D84F28"/>
    <w:rsid w:val="00D85172"/>
    <w:rsid w:val="00D85184"/>
    <w:rsid w:val="00D852C4"/>
    <w:rsid w:val="00D8598C"/>
    <w:rsid w:val="00D85BF1"/>
    <w:rsid w:val="00D85D0C"/>
    <w:rsid w:val="00D85E54"/>
    <w:rsid w:val="00D865C8"/>
    <w:rsid w:val="00D86875"/>
    <w:rsid w:val="00D86C26"/>
    <w:rsid w:val="00D86D0A"/>
    <w:rsid w:val="00D86ECB"/>
    <w:rsid w:val="00D870D6"/>
    <w:rsid w:val="00D870F5"/>
    <w:rsid w:val="00D87184"/>
    <w:rsid w:val="00D872E2"/>
    <w:rsid w:val="00D873D9"/>
    <w:rsid w:val="00D878A7"/>
    <w:rsid w:val="00D87A5C"/>
    <w:rsid w:val="00D87B6D"/>
    <w:rsid w:val="00D901D4"/>
    <w:rsid w:val="00D90406"/>
    <w:rsid w:val="00D906D1"/>
    <w:rsid w:val="00D907D0"/>
    <w:rsid w:val="00D9081C"/>
    <w:rsid w:val="00D90ED5"/>
    <w:rsid w:val="00D911FD"/>
    <w:rsid w:val="00D9130A"/>
    <w:rsid w:val="00D91B04"/>
    <w:rsid w:val="00D91BBB"/>
    <w:rsid w:val="00D91E9C"/>
    <w:rsid w:val="00D91EE4"/>
    <w:rsid w:val="00D921C3"/>
    <w:rsid w:val="00D926D7"/>
    <w:rsid w:val="00D92799"/>
    <w:rsid w:val="00D92F2D"/>
    <w:rsid w:val="00D92FBF"/>
    <w:rsid w:val="00D9330F"/>
    <w:rsid w:val="00D93741"/>
    <w:rsid w:val="00D937F2"/>
    <w:rsid w:val="00D93976"/>
    <w:rsid w:val="00D939A7"/>
    <w:rsid w:val="00D93B4B"/>
    <w:rsid w:val="00D93BF4"/>
    <w:rsid w:val="00D93D80"/>
    <w:rsid w:val="00D93F34"/>
    <w:rsid w:val="00D941CA"/>
    <w:rsid w:val="00D942C3"/>
    <w:rsid w:val="00D94871"/>
    <w:rsid w:val="00D9497E"/>
    <w:rsid w:val="00D94A88"/>
    <w:rsid w:val="00D951D4"/>
    <w:rsid w:val="00D9542D"/>
    <w:rsid w:val="00D95B04"/>
    <w:rsid w:val="00D966C2"/>
    <w:rsid w:val="00D96A32"/>
    <w:rsid w:val="00D96D37"/>
    <w:rsid w:val="00D96F1B"/>
    <w:rsid w:val="00D9712F"/>
    <w:rsid w:val="00D973AE"/>
    <w:rsid w:val="00D9792E"/>
    <w:rsid w:val="00D97F87"/>
    <w:rsid w:val="00DA0051"/>
    <w:rsid w:val="00DA062C"/>
    <w:rsid w:val="00DA0D47"/>
    <w:rsid w:val="00DA173A"/>
    <w:rsid w:val="00DA1AB8"/>
    <w:rsid w:val="00DA1B96"/>
    <w:rsid w:val="00DA2119"/>
    <w:rsid w:val="00DA2A9F"/>
    <w:rsid w:val="00DA2D57"/>
    <w:rsid w:val="00DA3001"/>
    <w:rsid w:val="00DA31B7"/>
    <w:rsid w:val="00DA39F3"/>
    <w:rsid w:val="00DA3B58"/>
    <w:rsid w:val="00DA3BCE"/>
    <w:rsid w:val="00DA4501"/>
    <w:rsid w:val="00DA4734"/>
    <w:rsid w:val="00DA4D3D"/>
    <w:rsid w:val="00DA54E1"/>
    <w:rsid w:val="00DA58A7"/>
    <w:rsid w:val="00DA5A98"/>
    <w:rsid w:val="00DA5B9E"/>
    <w:rsid w:val="00DA5EDC"/>
    <w:rsid w:val="00DA6788"/>
    <w:rsid w:val="00DA6809"/>
    <w:rsid w:val="00DA68B2"/>
    <w:rsid w:val="00DA6AE5"/>
    <w:rsid w:val="00DA6D76"/>
    <w:rsid w:val="00DA6E6A"/>
    <w:rsid w:val="00DA706D"/>
    <w:rsid w:val="00DA73DA"/>
    <w:rsid w:val="00DA7458"/>
    <w:rsid w:val="00DA7585"/>
    <w:rsid w:val="00DA75B3"/>
    <w:rsid w:val="00DA76BA"/>
    <w:rsid w:val="00DA7706"/>
    <w:rsid w:val="00DA77F0"/>
    <w:rsid w:val="00DA786C"/>
    <w:rsid w:val="00DB0006"/>
    <w:rsid w:val="00DB009F"/>
    <w:rsid w:val="00DB0135"/>
    <w:rsid w:val="00DB04BF"/>
    <w:rsid w:val="00DB0598"/>
    <w:rsid w:val="00DB064B"/>
    <w:rsid w:val="00DB08FE"/>
    <w:rsid w:val="00DB0FD7"/>
    <w:rsid w:val="00DB122A"/>
    <w:rsid w:val="00DB1F7F"/>
    <w:rsid w:val="00DB2154"/>
    <w:rsid w:val="00DB2201"/>
    <w:rsid w:val="00DB2243"/>
    <w:rsid w:val="00DB2529"/>
    <w:rsid w:val="00DB29FA"/>
    <w:rsid w:val="00DB2A6D"/>
    <w:rsid w:val="00DB2DC8"/>
    <w:rsid w:val="00DB3689"/>
    <w:rsid w:val="00DB38D3"/>
    <w:rsid w:val="00DB479B"/>
    <w:rsid w:val="00DB4A1D"/>
    <w:rsid w:val="00DB528B"/>
    <w:rsid w:val="00DB5CBF"/>
    <w:rsid w:val="00DB5D98"/>
    <w:rsid w:val="00DB5DB8"/>
    <w:rsid w:val="00DB5E1F"/>
    <w:rsid w:val="00DB68C7"/>
    <w:rsid w:val="00DB692E"/>
    <w:rsid w:val="00DB6CC2"/>
    <w:rsid w:val="00DB6E7D"/>
    <w:rsid w:val="00DB7285"/>
    <w:rsid w:val="00DB764A"/>
    <w:rsid w:val="00DB7ECE"/>
    <w:rsid w:val="00DC04CE"/>
    <w:rsid w:val="00DC07F2"/>
    <w:rsid w:val="00DC088D"/>
    <w:rsid w:val="00DC091D"/>
    <w:rsid w:val="00DC09A6"/>
    <w:rsid w:val="00DC0CE7"/>
    <w:rsid w:val="00DC0F8B"/>
    <w:rsid w:val="00DC12A6"/>
    <w:rsid w:val="00DC139C"/>
    <w:rsid w:val="00DC153A"/>
    <w:rsid w:val="00DC1F36"/>
    <w:rsid w:val="00DC2457"/>
    <w:rsid w:val="00DC2629"/>
    <w:rsid w:val="00DC2852"/>
    <w:rsid w:val="00DC298E"/>
    <w:rsid w:val="00DC3314"/>
    <w:rsid w:val="00DC3587"/>
    <w:rsid w:val="00DC36E6"/>
    <w:rsid w:val="00DC380F"/>
    <w:rsid w:val="00DC3BAF"/>
    <w:rsid w:val="00DC3CDE"/>
    <w:rsid w:val="00DC3E31"/>
    <w:rsid w:val="00DC3E70"/>
    <w:rsid w:val="00DC3FA2"/>
    <w:rsid w:val="00DC4271"/>
    <w:rsid w:val="00DC45ED"/>
    <w:rsid w:val="00DC4893"/>
    <w:rsid w:val="00DC4AF1"/>
    <w:rsid w:val="00DC4D35"/>
    <w:rsid w:val="00DC4E7E"/>
    <w:rsid w:val="00DC52A8"/>
    <w:rsid w:val="00DC5832"/>
    <w:rsid w:val="00DC59A2"/>
    <w:rsid w:val="00DC59E5"/>
    <w:rsid w:val="00DC5F7B"/>
    <w:rsid w:val="00DC6153"/>
    <w:rsid w:val="00DC6390"/>
    <w:rsid w:val="00DC64E7"/>
    <w:rsid w:val="00DC68B8"/>
    <w:rsid w:val="00DC6EF1"/>
    <w:rsid w:val="00DC78A4"/>
    <w:rsid w:val="00DD03A1"/>
    <w:rsid w:val="00DD0481"/>
    <w:rsid w:val="00DD0982"/>
    <w:rsid w:val="00DD099E"/>
    <w:rsid w:val="00DD0E93"/>
    <w:rsid w:val="00DD0EFC"/>
    <w:rsid w:val="00DD1380"/>
    <w:rsid w:val="00DD141F"/>
    <w:rsid w:val="00DD15E0"/>
    <w:rsid w:val="00DD1969"/>
    <w:rsid w:val="00DD1EBA"/>
    <w:rsid w:val="00DD20E1"/>
    <w:rsid w:val="00DD248A"/>
    <w:rsid w:val="00DD263E"/>
    <w:rsid w:val="00DD2AAC"/>
    <w:rsid w:val="00DD2EDE"/>
    <w:rsid w:val="00DD37DC"/>
    <w:rsid w:val="00DD3EC3"/>
    <w:rsid w:val="00DD3F2B"/>
    <w:rsid w:val="00DD42C3"/>
    <w:rsid w:val="00DD4558"/>
    <w:rsid w:val="00DD4A6D"/>
    <w:rsid w:val="00DD4C96"/>
    <w:rsid w:val="00DD4E48"/>
    <w:rsid w:val="00DD548B"/>
    <w:rsid w:val="00DD5526"/>
    <w:rsid w:val="00DD55DA"/>
    <w:rsid w:val="00DD5615"/>
    <w:rsid w:val="00DD587A"/>
    <w:rsid w:val="00DD5AA8"/>
    <w:rsid w:val="00DD5C7E"/>
    <w:rsid w:val="00DD6161"/>
    <w:rsid w:val="00DD6431"/>
    <w:rsid w:val="00DD6723"/>
    <w:rsid w:val="00DD6CD6"/>
    <w:rsid w:val="00DD7770"/>
    <w:rsid w:val="00DD793D"/>
    <w:rsid w:val="00DD79E9"/>
    <w:rsid w:val="00DD7A9C"/>
    <w:rsid w:val="00DD7BB6"/>
    <w:rsid w:val="00DE01A9"/>
    <w:rsid w:val="00DE06D7"/>
    <w:rsid w:val="00DE0878"/>
    <w:rsid w:val="00DE08C2"/>
    <w:rsid w:val="00DE0A56"/>
    <w:rsid w:val="00DE0C09"/>
    <w:rsid w:val="00DE0D24"/>
    <w:rsid w:val="00DE0E08"/>
    <w:rsid w:val="00DE10C8"/>
    <w:rsid w:val="00DE1482"/>
    <w:rsid w:val="00DE1A41"/>
    <w:rsid w:val="00DE1E7F"/>
    <w:rsid w:val="00DE1EF6"/>
    <w:rsid w:val="00DE2F5F"/>
    <w:rsid w:val="00DE3511"/>
    <w:rsid w:val="00DE37E0"/>
    <w:rsid w:val="00DE38D4"/>
    <w:rsid w:val="00DE3CA4"/>
    <w:rsid w:val="00DE439A"/>
    <w:rsid w:val="00DE4543"/>
    <w:rsid w:val="00DE4605"/>
    <w:rsid w:val="00DE4990"/>
    <w:rsid w:val="00DE502A"/>
    <w:rsid w:val="00DE50F5"/>
    <w:rsid w:val="00DE5214"/>
    <w:rsid w:val="00DE5240"/>
    <w:rsid w:val="00DE5252"/>
    <w:rsid w:val="00DE55EB"/>
    <w:rsid w:val="00DE5FF2"/>
    <w:rsid w:val="00DE6331"/>
    <w:rsid w:val="00DE6549"/>
    <w:rsid w:val="00DE6A31"/>
    <w:rsid w:val="00DE6F29"/>
    <w:rsid w:val="00DE6FBA"/>
    <w:rsid w:val="00DE708E"/>
    <w:rsid w:val="00DE70C7"/>
    <w:rsid w:val="00DE766A"/>
    <w:rsid w:val="00DE768B"/>
    <w:rsid w:val="00DE79AE"/>
    <w:rsid w:val="00DE7DD6"/>
    <w:rsid w:val="00DF04EF"/>
    <w:rsid w:val="00DF0BC9"/>
    <w:rsid w:val="00DF1541"/>
    <w:rsid w:val="00DF1AA2"/>
    <w:rsid w:val="00DF1E91"/>
    <w:rsid w:val="00DF1EDF"/>
    <w:rsid w:val="00DF2211"/>
    <w:rsid w:val="00DF23F7"/>
    <w:rsid w:val="00DF2496"/>
    <w:rsid w:val="00DF2EC8"/>
    <w:rsid w:val="00DF3434"/>
    <w:rsid w:val="00DF3658"/>
    <w:rsid w:val="00DF374A"/>
    <w:rsid w:val="00DF3A2A"/>
    <w:rsid w:val="00DF43CD"/>
    <w:rsid w:val="00DF5B10"/>
    <w:rsid w:val="00DF5DB5"/>
    <w:rsid w:val="00DF5E58"/>
    <w:rsid w:val="00DF5E70"/>
    <w:rsid w:val="00DF6079"/>
    <w:rsid w:val="00DF60BC"/>
    <w:rsid w:val="00DF61C7"/>
    <w:rsid w:val="00DF6501"/>
    <w:rsid w:val="00DF676A"/>
    <w:rsid w:val="00DF6778"/>
    <w:rsid w:val="00DF68A0"/>
    <w:rsid w:val="00DF6981"/>
    <w:rsid w:val="00DF6E89"/>
    <w:rsid w:val="00DF6ECA"/>
    <w:rsid w:val="00DF6F17"/>
    <w:rsid w:val="00DF7275"/>
    <w:rsid w:val="00DF72E6"/>
    <w:rsid w:val="00DF73E2"/>
    <w:rsid w:val="00DF7454"/>
    <w:rsid w:val="00DF74CA"/>
    <w:rsid w:val="00DF76B5"/>
    <w:rsid w:val="00DF7B47"/>
    <w:rsid w:val="00DF7CCD"/>
    <w:rsid w:val="00E000D8"/>
    <w:rsid w:val="00E009ED"/>
    <w:rsid w:val="00E00F9E"/>
    <w:rsid w:val="00E02D4F"/>
    <w:rsid w:val="00E02D97"/>
    <w:rsid w:val="00E02F4F"/>
    <w:rsid w:val="00E03200"/>
    <w:rsid w:val="00E03243"/>
    <w:rsid w:val="00E03646"/>
    <w:rsid w:val="00E036DA"/>
    <w:rsid w:val="00E039B2"/>
    <w:rsid w:val="00E03AA2"/>
    <w:rsid w:val="00E040A8"/>
    <w:rsid w:val="00E04CA2"/>
    <w:rsid w:val="00E04CDF"/>
    <w:rsid w:val="00E057E4"/>
    <w:rsid w:val="00E05C42"/>
    <w:rsid w:val="00E06508"/>
    <w:rsid w:val="00E06571"/>
    <w:rsid w:val="00E06589"/>
    <w:rsid w:val="00E0702B"/>
    <w:rsid w:val="00E078FF"/>
    <w:rsid w:val="00E07BE3"/>
    <w:rsid w:val="00E10592"/>
    <w:rsid w:val="00E106B2"/>
    <w:rsid w:val="00E1191B"/>
    <w:rsid w:val="00E11C1C"/>
    <w:rsid w:val="00E11CA4"/>
    <w:rsid w:val="00E11EEB"/>
    <w:rsid w:val="00E11F51"/>
    <w:rsid w:val="00E11FA1"/>
    <w:rsid w:val="00E1226C"/>
    <w:rsid w:val="00E1275F"/>
    <w:rsid w:val="00E12770"/>
    <w:rsid w:val="00E12853"/>
    <w:rsid w:val="00E130B3"/>
    <w:rsid w:val="00E133F3"/>
    <w:rsid w:val="00E13425"/>
    <w:rsid w:val="00E1345B"/>
    <w:rsid w:val="00E1360A"/>
    <w:rsid w:val="00E138A5"/>
    <w:rsid w:val="00E13DAB"/>
    <w:rsid w:val="00E14563"/>
    <w:rsid w:val="00E14BF3"/>
    <w:rsid w:val="00E14D8A"/>
    <w:rsid w:val="00E14F4C"/>
    <w:rsid w:val="00E1555B"/>
    <w:rsid w:val="00E1583D"/>
    <w:rsid w:val="00E15889"/>
    <w:rsid w:val="00E158B0"/>
    <w:rsid w:val="00E15D69"/>
    <w:rsid w:val="00E15DAB"/>
    <w:rsid w:val="00E160BD"/>
    <w:rsid w:val="00E1658E"/>
    <w:rsid w:val="00E16919"/>
    <w:rsid w:val="00E16942"/>
    <w:rsid w:val="00E16BD5"/>
    <w:rsid w:val="00E17609"/>
    <w:rsid w:val="00E176D4"/>
    <w:rsid w:val="00E178FB"/>
    <w:rsid w:val="00E17B8E"/>
    <w:rsid w:val="00E17F53"/>
    <w:rsid w:val="00E2091C"/>
    <w:rsid w:val="00E20CD7"/>
    <w:rsid w:val="00E219E0"/>
    <w:rsid w:val="00E21B49"/>
    <w:rsid w:val="00E21DBF"/>
    <w:rsid w:val="00E22255"/>
    <w:rsid w:val="00E223F2"/>
    <w:rsid w:val="00E229EC"/>
    <w:rsid w:val="00E22A51"/>
    <w:rsid w:val="00E22C92"/>
    <w:rsid w:val="00E22F9C"/>
    <w:rsid w:val="00E23843"/>
    <w:rsid w:val="00E23E7E"/>
    <w:rsid w:val="00E23FC4"/>
    <w:rsid w:val="00E24209"/>
    <w:rsid w:val="00E2431F"/>
    <w:rsid w:val="00E247C9"/>
    <w:rsid w:val="00E24935"/>
    <w:rsid w:val="00E24ACC"/>
    <w:rsid w:val="00E2503D"/>
    <w:rsid w:val="00E25076"/>
    <w:rsid w:val="00E250D2"/>
    <w:rsid w:val="00E252FF"/>
    <w:rsid w:val="00E25510"/>
    <w:rsid w:val="00E255DA"/>
    <w:rsid w:val="00E258A2"/>
    <w:rsid w:val="00E25B44"/>
    <w:rsid w:val="00E25D59"/>
    <w:rsid w:val="00E2606C"/>
    <w:rsid w:val="00E26288"/>
    <w:rsid w:val="00E26774"/>
    <w:rsid w:val="00E26C51"/>
    <w:rsid w:val="00E26FDA"/>
    <w:rsid w:val="00E27C94"/>
    <w:rsid w:val="00E27FB1"/>
    <w:rsid w:val="00E308B8"/>
    <w:rsid w:val="00E30DA6"/>
    <w:rsid w:val="00E30DD7"/>
    <w:rsid w:val="00E30F19"/>
    <w:rsid w:val="00E31123"/>
    <w:rsid w:val="00E31340"/>
    <w:rsid w:val="00E31391"/>
    <w:rsid w:val="00E319DA"/>
    <w:rsid w:val="00E31AFA"/>
    <w:rsid w:val="00E3239E"/>
    <w:rsid w:val="00E324B4"/>
    <w:rsid w:val="00E32E83"/>
    <w:rsid w:val="00E332E0"/>
    <w:rsid w:val="00E33540"/>
    <w:rsid w:val="00E33BE5"/>
    <w:rsid w:val="00E33CB3"/>
    <w:rsid w:val="00E33DF2"/>
    <w:rsid w:val="00E33F4F"/>
    <w:rsid w:val="00E34090"/>
    <w:rsid w:val="00E341B3"/>
    <w:rsid w:val="00E34209"/>
    <w:rsid w:val="00E343B8"/>
    <w:rsid w:val="00E34887"/>
    <w:rsid w:val="00E34910"/>
    <w:rsid w:val="00E34928"/>
    <w:rsid w:val="00E34B4E"/>
    <w:rsid w:val="00E34C5F"/>
    <w:rsid w:val="00E34D9E"/>
    <w:rsid w:val="00E35141"/>
    <w:rsid w:val="00E354FB"/>
    <w:rsid w:val="00E355FB"/>
    <w:rsid w:val="00E35843"/>
    <w:rsid w:val="00E35EAD"/>
    <w:rsid w:val="00E361FD"/>
    <w:rsid w:val="00E36ACB"/>
    <w:rsid w:val="00E36E36"/>
    <w:rsid w:val="00E37361"/>
    <w:rsid w:val="00E37436"/>
    <w:rsid w:val="00E37AC2"/>
    <w:rsid w:val="00E37BA0"/>
    <w:rsid w:val="00E37CED"/>
    <w:rsid w:val="00E402B0"/>
    <w:rsid w:val="00E40326"/>
    <w:rsid w:val="00E408F5"/>
    <w:rsid w:val="00E4094B"/>
    <w:rsid w:val="00E40C8C"/>
    <w:rsid w:val="00E40EF0"/>
    <w:rsid w:val="00E4137E"/>
    <w:rsid w:val="00E41A29"/>
    <w:rsid w:val="00E41AD2"/>
    <w:rsid w:val="00E42183"/>
    <w:rsid w:val="00E42501"/>
    <w:rsid w:val="00E42E50"/>
    <w:rsid w:val="00E43418"/>
    <w:rsid w:val="00E43F8C"/>
    <w:rsid w:val="00E4415B"/>
    <w:rsid w:val="00E441EA"/>
    <w:rsid w:val="00E442CF"/>
    <w:rsid w:val="00E44305"/>
    <w:rsid w:val="00E446F4"/>
    <w:rsid w:val="00E44918"/>
    <w:rsid w:val="00E44BF6"/>
    <w:rsid w:val="00E450C8"/>
    <w:rsid w:val="00E454AA"/>
    <w:rsid w:val="00E45751"/>
    <w:rsid w:val="00E45967"/>
    <w:rsid w:val="00E4596A"/>
    <w:rsid w:val="00E459B8"/>
    <w:rsid w:val="00E45A1D"/>
    <w:rsid w:val="00E45A9E"/>
    <w:rsid w:val="00E45D47"/>
    <w:rsid w:val="00E45EE5"/>
    <w:rsid w:val="00E45EED"/>
    <w:rsid w:val="00E460BE"/>
    <w:rsid w:val="00E461AC"/>
    <w:rsid w:val="00E46231"/>
    <w:rsid w:val="00E46697"/>
    <w:rsid w:val="00E4692D"/>
    <w:rsid w:val="00E4698F"/>
    <w:rsid w:val="00E46A1B"/>
    <w:rsid w:val="00E46CA6"/>
    <w:rsid w:val="00E4760B"/>
    <w:rsid w:val="00E47758"/>
    <w:rsid w:val="00E50709"/>
    <w:rsid w:val="00E50BDA"/>
    <w:rsid w:val="00E5148B"/>
    <w:rsid w:val="00E5171C"/>
    <w:rsid w:val="00E518C1"/>
    <w:rsid w:val="00E51B95"/>
    <w:rsid w:val="00E51C19"/>
    <w:rsid w:val="00E51D22"/>
    <w:rsid w:val="00E51EEE"/>
    <w:rsid w:val="00E51F1C"/>
    <w:rsid w:val="00E51FD0"/>
    <w:rsid w:val="00E5218D"/>
    <w:rsid w:val="00E52927"/>
    <w:rsid w:val="00E52E9D"/>
    <w:rsid w:val="00E52FC4"/>
    <w:rsid w:val="00E539EE"/>
    <w:rsid w:val="00E53CAA"/>
    <w:rsid w:val="00E54455"/>
    <w:rsid w:val="00E54482"/>
    <w:rsid w:val="00E5491C"/>
    <w:rsid w:val="00E550FB"/>
    <w:rsid w:val="00E551F3"/>
    <w:rsid w:val="00E558AB"/>
    <w:rsid w:val="00E55D03"/>
    <w:rsid w:val="00E5701F"/>
    <w:rsid w:val="00E5755E"/>
    <w:rsid w:val="00E57607"/>
    <w:rsid w:val="00E5774E"/>
    <w:rsid w:val="00E6009D"/>
    <w:rsid w:val="00E6063E"/>
    <w:rsid w:val="00E60676"/>
    <w:rsid w:val="00E606E5"/>
    <w:rsid w:val="00E60801"/>
    <w:rsid w:val="00E60A32"/>
    <w:rsid w:val="00E60AED"/>
    <w:rsid w:val="00E60B84"/>
    <w:rsid w:val="00E61550"/>
    <w:rsid w:val="00E61931"/>
    <w:rsid w:val="00E61991"/>
    <w:rsid w:val="00E61B8D"/>
    <w:rsid w:val="00E61BA9"/>
    <w:rsid w:val="00E61CBC"/>
    <w:rsid w:val="00E6337B"/>
    <w:rsid w:val="00E63D3D"/>
    <w:rsid w:val="00E642C1"/>
    <w:rsid w:val="00E65378"/>
    <w:rsid w:val="00E655C6"/>
    <w:rsid w:val="00E6563E"/>
    <w:rsid w:val="00E65A3C"/>
    <w:rsid w:val="00E66EFD"/>
    <w:rsid w:val="00E67161"/>
    <w:rsid w:val="00E67336"/>
    <w:rsid w:val="00E67578"/>
    <w:rsid w:val="00E675E8"/>
    <w:rsid w:val="00E676BC"/>
    <w:rsid w:val="00E67F63"/>
    <w:rsid w:val="00E67FB5"/>
    <w:rsid w:val="00E700EE"/>
    <w:rsid w:val="00E7026F"/>
    <w:rsid w:val="00E703B1"/>
    <w:rsid w:val="00E705CC"/>
    <w:rsid w:val="00E708E0"/>
    <w:rsid w:val="00E7090F"/>
    <w:rsid w:val="00E709D8"/>
    <w:rsid w:val="00E70B3B"/>
    <w:rsid w:val="00E70CAB"/>
    <w:rsid w:val="00E70D62"/>
    <w:rsid w:val="00E713E1"/>
    <w:rsid w:val="00E715C4"/>
    <w:rsid w:val="00E7162E"/>
    <w:rsid w:val="00E71791"/>
    <w:rsid w:val="00E72373"/>
    <w:rsid w:val="00E723F9"/>
    <w:rsid w:val="00E72410"/>
    <w:rsid w:val="00E7241A"/>
    <w:rsid w:val="00E726A7"/>
    <w:rsid w:val="00E726D1"/>
    <w:rsid w:val="00E736F5"/>
    <w:rsid w:val="00E7387D"/>
    <w:rsid w:val="00E73895"/>
    <w:rsid w:val="00E73C20"/>
    <w:rsid w:val="00E73EF3"/>
    <w:rsid w:val="00E73F67"/>
    <w:rsid w:val="00E7435D"/>
    <w:rsid w:val="00E744A1"/>
    <w:rsid w:val="00E74603"/>
    <w:rsid w:val="00E74841"/>
    <w:rsid w:val="00E748FB"/>
    <w:rsid w:val="00E74E9F"/>
    <w:rsid w:val="00E74EA0"/>
    <w:rsid w:val="00E74F20"/>
    <w:rsid w:val="00E74FB4"/>
    <w:rsid w:val="00E75111"/>
    <w:rsid w:val="00E76139"/>
    <w:rsid w:val="00E7681B"/>
    <w:rsid w:val="00E76AFC"/>
    <w:rsid w:val="00E77090"/>
    <w:rsid w:val="00E77F3A"/>
    <w:rsid w:val="00E77F48"/>
    <w:rsid w:val="00E80378"/>
    <w:rsid w:val="00E803B6"/>
    <w:rsid w:val="00E80AF8"/>
    <w:rsid w:val="00E80D7A"/>
    <w:rsid w:val="00E80FE6"/>
    <w:rsid w:val="00E811CE"/>
    <w:rsid w:val="00E819E5"/>
    <w:rsid w:val="00E8217C"/>
    <w:rsid w:val="00E824D3"/>
    <w:rsid w:val="00E82AFE"/>
    <w:rsid w:val="00E8309C"/>
    <w:rsid w:val="00E831C1"/>
    <w:rsid w:val="00E83921"/>
    <w:rsid w:val="00E83DBB"/>
    <w:rsid w:val="00E8462C"/>
    <w:rsid w:val="00E84B86"/>
    <w:rsid w:val="00E84D2C"/>
    <w:rsid w:val="00E84DE3"/>
    <w:rsid w:val="00E85080"/>
    <w:rsid w:val="00E85173"/>
    <w:rsid w:val="00E8563F"/>
    <w:rsid w:val="00E85764"/>
    <w:rsid w:val="00E859E1"/>
    <w:rsid w:val="00E85AEE"/>
    <w:rsid w:val="00E85C28"/>
    <w:rsid w:val="00E85C8E"/>
    <w:rsid w:val="00E85ECA"/>
    <w:rsid w:val="00E865C8"/>
    <w:rsid w:val="00E8697B"/>
    <w:rsid w:val="00E869D3"/>
    <w:rsid w:val="00E86C76"/>
    <w:rsid w:val="00E871EF"/>
    <w:rsid w:val="00E8786A"/>
    <w:rsid w:val="00E87951"/>
    <w:rsid w:val="00E87D37"/>
    <w:rsid w:val="00E90CC5"/>
    <w:rsid w:val="00E91212"/>
    <w:rsid w:val="00E9124C"/>
    <w:rsid w:val="00E91B90"/>
    <w:rsid w:val="00E91EFF"/>
    <w:rsid w:val="00E92727"/>
    <w:rsid w:val="00E9287A"/>
    <w:rsid w:val="00E92C95"/>
    <w:rsid w:val="00E937D9"/>
    <w:rsid w:val="00E9398B"/>
    <w:rsid w:val="00E93B1C"/>
    <w:rsid w:val="00E93E94"/>
    <w:rsid w:val="00E93F56"/>
    <w:rsid w:val="00E94227"/>
    <w:rsid w:val="00E943C3"/>
    <w:rsid w:val="00E9442D"/>
    <w:rsid w:val="00E948B1"/>
    <w:rsid w:val="00E94938"/>
    <w:rsid w:val="00E9494C"/>
    <w:rsid w:val="00E94A52"/>
    <w:rsid w:val="00E94D2B"/>
    <w:rsid w:val="00E95081"/>
    <w:rsid w:val="00E9528D"/>
    <w:rsid w:val="00E9530C"/>
    <w:rsid w:val="00E95887"/>
    <w:rsid w:val="00E95CB4"/>
    <w:rsid w:val="00E9600F"/>
    <w:rsid w:val="00E96A40"/>
    <w:rsid w:val="00E96B61"/>
    <w:rsid w:val="00E973D5"/>
    <w:rsid w:val="00E97461"/>
    <w:rsid w:val="00E97CB1"/>
    <w:rsid w:val="00E97ED3"/>
    <w:rsid w:val="00EA0015"/>
    <w:rsid w:val="00EA0A7C"/>
    <w:rsid w:val="00EA0B81"/>
    <w:rsid w:val="00EA1927"/>
    <w:rsid w:val="00EA1A68"/>
    <w:rsid w:val="00EA1DF3"/>
    <w:rsid w:val="00EA1E78"/>
    <w:rsid w:val="00EA1E82"/>
    <w:rsid w:val="00EA1FD4"/>
    <w:rsid w:val="00EA240E"/>
    <w:rsid w:val="00EA25D0"/>
    <w:rsid w:val="00EA289D"/>
    <w:rsid w:val="00EA2BF0"/>
    <w:rsid w:val="00EA386C"/>
    <w:rsid w:val="00EA3F68"/>
    <w:rsid w:val="00EA40C3"/>
    <w:rsid w:val="00EA4257"/>
    <w:rsid w:val="00EA4A8F"/>
    <w:rsid w:val="00EA52CF"/>
    <w:rsid w:val="00EA56D0"/>
    <w:rsid w:val="00EA597C"/>
    <w:rsid w:val="00EA5C4C"/>
    <w:rsid w:val="00EA5DBD"/>
    <w:rsid w:val="00EA5EE9"/>
    <w:rsid w:val="00EA6216"/>
    <w:rsid w:val="00EA632B"/>
    <w:rsid w:val="00EA665E"/>
    <w:rsid w:val="00EA6745"/>
    <w:rsid w:val="00EA69D0"/>
    <w:rsid w:val="00EA6A49"/>
    <w:rsid w:val="00EA6D67"/>
    <w:rsid w:val="00EA6F67"/>
    <w:rsid w:val="00EA6FCB"/>
    <w:rsid w:val="00EA6FF5"/>
    <w:rsid w:val="00EA71A3"/>
    <w:rsid w:val="00EA74C9"/>
    <w:rsid w:val="00EA76B9"/>
    <w:rsid w:val="00EA7BE0"/>
    <w:rsid w:val="00EA7C63"/>
    <w:rsid w:val="00EA7D02"/>
    <w:rsid w:val="00EB0C04"/>
    <w:rsid w:val="00EB131F"/>
    <w:rsid w:val="00EB1548"/>
    <w:rsid w:val="00EB183E"/>
    <w:rsid w:val="00EB18CA"/>
    <w:rsid w:val="00EB1909"/>
    <w:rsid w:val="00EB194B"/>
    <w:rsid w:val="00EB1B1E"/>
    <w:rsid w:val="00EB1C60"/>
    <w:rsid w:val="00EB1D53"/>
    <w:rsid w:val="00EB2206"/>
    <w:rsid w:val="00EB2F05"/>
    <w:rsid w:val="00EB2F3D"/>
    <w:rsid w:val="00EB3869"/>
    <w:rsid w:val="00EB3C23"/>
    <w:rsid w:val="00EB4184"/>
    <w:rsid w:val="00EB4614"/>
    <w:rsid w:val="00EB4989"/>
    <w:rsid w:val="00EB4FAF"/>
    <w:rsid w:val="00EB579A"/>
    <w:rsid w:val="00EB5BFB"/>
    <w:rsid w:val="00EB5E18"/>
    <w:rsid w:val="00EB6110"/>
    <w:rsid w:val="00EB64C4"/>
    <w:rsid w:val="00EB72BA"/>
    <w:rsid w:val="00EB79E7"/>
    <w:rsid w:val="00EB7A21"/>
    <w:rsid w:val="00EC05FD"/>
    <w:rsid w:val="00EC06B0"/>
    <w:rsid w:val="00EC0812"/>
    <w:rsid w:val="00EC116C"/>
    <w:rsid w:val="00EC11FF"/>
    <w:rsid w:val="00EC1843"/>
    <w:rsid w:val="00EC1966"/>
    <w:rsid w:val="00EC1BA7"/>
    <w:rsid w:val="00EC1E31"/>
    <w:rsid w:val="00EC1E73"/>
    <w:rsid w:val="00EC266E"/>
    <w:rsid w:val="00EC2779"/>
    <w:rsid w:val="00EC281B"/>
    <w:rsid w:val="00EC2D01"/>
    <w:rsid w:val="00EC3797"/>
    <w:rsid w:val="00EC3D8D"/>
    <w:rsid w:val="00EC3F3E"/>
    <w:rsid w:val="00EC41A3"/>
    <w:rsid w:val="00EC425A"/>
    <w:rsid w:val="00EC42AA"/>
    <w:rsid w:val="00EC4813"/>
    <w:rsid w:val="00EC4839"/>
    <w:rsid w:val="00EC4876"/>
    <w:rsid w:val="00EC4A6B"/>
    <w:rsid w:val="00EC4C94"/>
    <w:rsid w:val="00EC4EE8"/>
    <w:rsid w:val="00EC5208"/>
    <w:rsid w:val="00EC5783"/>
    <w:rsid w:val="00EC5CA3"/>
    <w:rsid w:val="00EC6259"/>
    <w:rsid w:val="00EC6BF7"/>
    <w:rsid w:val="00EC6E5E"/>
    <w:rsid w:val="00EC7395"/>
    <w:rsid w:val="00EC7A4F"/>
    <w:rsid w:val="00ED0057"/>
    <w:rsid w:val="00ED0229"/>
    <w:rsid w:val="00ED059F"/>
    <w:rsid w:val="00ED0A1A"/>
    <w:rsid w:val="00ED1346"/>
    <w:rsid w:val="00ED1575"/>
    <w:rsid w:val="00ED190D"/>
    <w:rsid w:val="00ED1B5A"/>
    <w:rsid w:val="00ED1C63"/>
    <w:rsid w:val="00ED1CAA"/>
    <w:rsid w:val="00ED1E1D"/>
    <w:rsid w:val="00ED259C"/>
    <w:rsid w:val="00ED29BD"/>
    <w:rsid w:val="00ED2D09"/>
    <w:rsid w:val="00ED34D7"/>
    <w:rsid w:val="00ED34DC"/>
    <w:rsid w:val="00ED35B5"/>
    <w:rsid w:val="00ED3B4B"/>
    <w:rsid w:val="00ED3EEE"/>
    <w:rsid w:val="00ED432A"/>
    <w:rsid w:val="00ED441D"/>
    <w:rsid w:val="00ED45A2"/>
    <w:rsid w:val="00ED4B3C"/>
    <w:rsid w:val="00ED4D87"/>
    <w:rsid w:val="00ED521F"/>
    <w:rsid w:val="00ED531F"/>
    <w:rsid w:val="00ED5518"/>
    <w:rsid w:val="00ED5833"/>
    <w:rsid w:val="00ED5A6E"/>
    <w:rsid w:val="00ED5C6A"/>
    <w:rsid w:val="00ED602E"/>
    <w:rsid w:val="00ED60AC"/>
    <w:rsid w:val="00ED60D1"/>
    <w:rsid w:val="00ED6107"/>
    <w:rsid w:val="00ED619B"/>
    <w:rsid w:val="00ED626A"/>
    <w:rsid w:val="00ED6603"/>
    <w:rsid w:val="00ED67BC"/>
    <w:rsid w:val="00ED685C"/>
    <w:rsid w:val="00ED7184"/>
    <w:rsid w:val="00ED7525"/>
    <w:rsid w:val="00ED7F6D"/>
    <w:rsid w:val="00EE00EF"/>
    <w:rsid w:val="00EE01A0"/>
    <w:rsid w:val="00EE07E6"/>
    <w:rsid w:val="00EE0C7F"/>
    <w:rsid w:val="00EE0F2D"/>
    <w:rsid w:val="00EE1092"/>
    <w:rsid w:val="00EE11E1"/>
    <w:rsid w:val="00EE19E4"/>
    <w:rsid w:val="00EE1FC3"/>
    <w:rsid w:val="00EE2041"/>
    <w:rsid w:val="00EE22B6"/>
    <w:rsid w:val="00EE2393"/>
    <w:rsid w:val="00EE2612"/>
    <w:rsid w:val="00EE3065"/>
    <w:rsid w:val="00EE3898"/>
    <w:rsid w:val="00EE3AFB"/>
    <w:rsid w:val="00EE3CCF"/>
    <w:rsid w:val="00EE3EAF"/>
    <w:rsid w:val="00EE4012"/>
    <w:rsid w:val="00EE45FB"/>
    <w:rsid w:val="00EE48AA"/>
    <w:rsid w:val="00EE4A4F"/>
    <w:rsid w:val="00EE4D6A"/>
    <w:rsid w:val="00EE538D"/>
    <w:rsid w:val="00EE5473"/>
    <w:rsid w:val="00EE54D0"/>
    <w:rsid w:val="00EE54DF"/>
    <w:rsid w:val="00EE5668"/>
    <w:rsid w:val="00EE5670"/>
    <w:rsid w:val="00EE6008"/>
    <w:rsid w:val="00EE619F"/>
    <w:rsid w:val="00EE690B"/>
    <w:rsid w:val="00EE6B2F"/>
    <w:rsid w:val="00EE6DDD"/>
    <w:rsid w:val="00EE7605"/>
    <w:rsid w:val="00EE79A0"/>
    <w:rsid w:val="00EE7B3C"/>
    <w:rsid w:val="00EE7D9F"/>
    <w:rsid w:val="00EF0493"/>
    <w:rsid w:val="00EF04FD"/>
    <w:rsid w:val="00EF055B"/>
    <w:rsid w:val="00EF060D"/>
    <w:rsid w:val="00EF06BE"/>
    <w:rsid w:val="00EF0713"/>
    <w:rsid w:val="00EF0A3F"/>
    <w:rsid w:val="00EF0E13"/>
    <w:rsid w:val="00EF1014"/>
    <w:rsid w:val="00EF10F8"/>
    <w:rsid w:val="00EF1258"/>
    <w:rsid w:val="00EF1699"/>
    <w:rsid w:val="00EF16E1"/>
    <w:rsid w:val="00EF1AD3"/>
    <w:rsid w:val="00EF1CAC"/>
    <w:rsid w:val="00EF2342"/>
    <w:rsid w:val="00EF2460"/>
    <w:rsid w:val="00EF24CC"/>
    <w:rsid w:val="00EF263C"/>
    <w:rsid w:val="00EF2A83"/>
    <w:rsid w:val="00EF2F01"/>
    <w:rsid w:val="00EF3C30"/>
    <w:rsid w:val="00EF3F4F"/>
    <w:rsid w:val="00EF482B"/>
    <w:rsid w:val="00EF4B94"/>
    <w:rsid w:val="00EF5031"/>
    <w:rsid w:val="00EF5515"/>
    <w:rsid w:val="00EF5526"/>
    <w:rsid w:val="00EF5647"/>
    <w:rsid w:val="00EF5A07"/>
    <w:rsid w:val="00EF5AB6"/>
    <w:rsid w:val="00EF6143"/>
    <w:rsid w:val="00EF623B"/>
    <w:rsid w:val="00EF6CE1"/>
    <w:rsid w:val="00EF6E98"/>
    <w:rsid w:val="00EF724D"/>
    <w:rsid w:val="00EF79EB"/>
    <w:rsid w:val="00EF7B7E"/>
    <w:rsid w:val="00EF7C7C"/>
    <w:rsid w:val="00EF7CFB"/>
    <w:rsid w:val="00F003EE"/>
    <w:rsid w:val="00F0051E"/>
    <w:rsid w:val="00F0095A"/>
    <w:rsid w:val="00F00F75"/>
    <w:rsid w:val="00F01044"/>
    <w:rsid w:val="00F01304"/>
    <w:rsid w:val="00F01599"/>
    <w:rsid w:val="00F0165D"/>
    <w:rsid w:val="00F01B1E"/>
    <w:rsid w:val="00F01CDD"/>
    <w:rsid w:val="00F01CEC"/>
    <w:rsid w:val="00F02126"/>
    <w:rsid w:val="00F021FC"/>
    <w:rsid w:val="00F02406"/>
    <w:rsid w:val="00F024EE"/>
    <w:rsid w:val="00F028CA"/>
    <w:rsid w:val="00F02BF3"/>
    <w:rsid w:val="00F02EF8"/>
    <w:rsid w:val="00F02F7C"/>
    <w:rsid w:val="00F03330"/>
    <w:rsid w:val="00F036FC"/>
    <w:rsid w:val="00F03737"/>
    <w:rsid w:val="00F039AD"/>
    <w:rsid w:val="00F04A73"/>
    <w:rsid w:val="00F0526A"/>
    <w:rsid w:val="00F05F65"/>
    <w:rsid w:val="00F06BED"/>
    <w:rsid w:val="00F0760B"/>
    <w:rsid w:val="00F079C3"/>
    <w:rsid w:val="00F07CF2"/>
    <w:rsid w:val="00F10E31"/>
    <w:rsid w:val="00F1104D"/>
    <w:rsid w:val="00F11460"/>
    <w:rsid w:val="00F11D1A"/>
    <w:rsid w:val="00F11D4C"/>
    <w:rsid w:val="00F11D4D"/>
    <w:rsid w:val="00F11D9E"/>
    <w:rsid w:val="00F11FB8"/>
    <w:rsid w:val="00F12D2B"/>
    <w:rsid w:val="00F12F39"/>
    <w:rsid w:val="00F13E6A"/>
    <w:rsid w:val="00F142C8"/>
    <w:rsid w:val="00F143E3"/>
    <w:rsid w:val="00F1451E"/>
    <w:rsid w:val="00F145A0"/>
    <w:rsid w:val="00F1464F"/>
    <w:rsid w:val="00F14860"/>
    <w:rsid w:val="00F15001"/>
    <w:rsid w:val="00F154B6"/>
    <w:rsid w:val="00F1561C"/>
    <w:rsid w:val="00F159BB"/>
    <w:rsid w:val="00F15CC8"/>
    <w:rsid w:val="00F15EB1"/>
    <w:rsid w:val="00F15EC8"/>
    <w:rsid w:val="00F162DE"/>
    <w:rsid w:val="00F16359"/>
    <w:rsid w:val="00F167CD"/>
    <w:rsid w:val="00F16B2F"/>
    <w:rsid w:val="00F16DB5"/>
    <w:rsid w:val="00F16DF3"/>
    <w:rsid w:val="00F16EF9"/>
    <w:rsid w:val="00F16FB4"/>
    <w:rsid w:val="00F174E7"/>
    <w:rsid w:val="00F17505"/>
    <w:rsid w:val="00F17E45"/>
    <w:rsid w:val="00F17FB0"/>
    <w:rsid w:val="00F17FC3"/>
    <w:rsid w:val="00F200AF"/>
    <w:rsid w:val="00F2096C"/>
    <w:rsid w:val="00F20DF9"/>
    <w:rsid w:val="00F20F48"/>
    <w:rsid w:val="00F21667"/>
    <w:rsid w:val="00F217E7"/>
    <w:rsid w:val="00F22089"/>
    <w:rsid w:val="00F2218A"/>
    <w:rsid w:val="00F22225"/>
    <w:rsid w:val="00F2275D"/>
    <w:rsid w:val="00F22B95"/>
    <w:rsid w:val="00F22BF3"/>
    <w:rsid w:val="00F22E56"/>
    <w:rsid w:val="00F2337E"/>
    <w:rsid w:val="00F239A0"/>
    <w:rsid w:val="00F23A5B"/>
    <w:rsid w:val="00F23BDE"/>
    <w:rsid w:val="00F23D2F"/>
    <w:rsid w:val="00F245A0"/>
    <w:rsid w:val="00F24A28"/>
    <w:rsid w:val="00F24A4D"/>
    <w:rsid w:val="00F251E8"/>
    <w:rsid w:val="00F2522A"/>
    <w:rsid w:val="00F25555"/>
    <w:rsid w:val="00F256CE"/>
    <w:rsid w:val="00F261AE"/>
    <w:rsid w:val="00F2646D"/>
    <w:rsid w:val="00F2685F"/>
    <w:rsid w:val="00F26888"/>
    <w:rsid w:val="00F268AF"/>
    <w:rsid w:val="00F26F04"/>
    <w:rsid w:val="00F270FA"/>
    <w:rsid w:val="00F275B4"/>
    <w:rsid w:val="00F27A62"/>
    <w:rsid w:val="00F27D3D"/>
    <w:rsid w:val="00F3073E"/>
    <w:rsid w:val="00F3078B"/>
    <w:rsid w:val="00F30AC1"/>
    <w:rsid w:val="00F30AE3"/>
    <w:rsid w:val="00F310B9"/>
    <w:rsid w:val="00F3173B"/>
    <w:rsid w:val="00F31814"/>
    <w:rsid w:val="00F329E6"/>
    <w:rsid w:val="00F32AF3"/>
    <w:rsid w:val="00F32DC9"/>
    <w:rsid w:val="00F32E26"/>
    <w:rsid w:val="00F33121"/>
    <w:rsid w:val="00F331EC"/>
    <w:rsid w:val="00F332F3"/>
    <w:rsid w:val="00F33330"/>
    <w:rsid w:val="00F333E3"/>
    <w:rsid w:val="00F33C6B"/>
    <w:rsid w:val="00F33C7E"/>
    <w:rsid w:val="00F348EC"/>
    <w:rsid w:val="00F34F86"/>
    <w:rsid w:val="00F358CB"/>
    <w:rsid w:val="00F35A0F"/>
    <w:rsid w:val="00F35A15"/>
    <w:rsid w:val="00F35B76"/>
    <w:rsid w:val="00F35C58"/>
    <w:rsid w:val="00F35C8D"/>
    <w:rsid w:val="00F35E35"/>
    <w:rsid w:val="00F36BD1"/>
    <w:rsid w:val="00F36E84"/>
    <w:rsid w:val="00F37374"/>
    <w:rsid w:val="00F3737E"/>
    <w:rsid w:val="00F37396"/>
    <w:rsid w:val="00F376B8"/>
    <w:rsid w:val="00F376CF"/>
    <w:rsid w:val="00F37B6D"/>
    <w:rsid w:val="00F37EE1"/>
    <w:rsid w:val="00F4023B"/>
    <w:rsid w:val="00F40460"/>
    <w:rsid w:val="00F407F1"/>
    <w:rsid w:val="00F40887"/>
    <w:rsid w:val="00F40942"/>
    <w:rsid w:val="00F4098F"/>
    <w:rsid w:val="00F410B7"/>
    <w:rsid w:val="00F41714"/>
    <w:rsid w:val="00F41C4D"/>
    <w:rsid w:val="00F41D0D"/>
    <w:rsid w:val="00F41E99"/>
    <w:rsid w:val="00F4260E"/>
    <w:rsid w:val="00F429E9"/>
    <w:rsid w:val="00F42AA5"/>
    <w:rsid w:val="00F42E07"/>
    <w:rsid w:val="00F42EAE"/>
    <w:rsid w:val="00F42F72"/>
    <w:rsid w:val="00F437C9"/>
    <w:rsid w:val="00F43831"/>
    <w:rsid w:val="00F441B8"/>
    <w:rsid w:val="00F44B0F"/>
    <w:rsid w:val="00F44BF8"/>
    <w:rsid w:val="00F450A2"/>
    <w:rsid w:val="00F453BC"/>
    <w:rsid w:val="00F4541B"/>
    <w:rsid w:val="00F4562F"/>
    <w:rsid w:val="00F45BF4"/>
    <w:rsid w:val="00F45D4E"/>
    <w:rsid w:val="00F45F0A"/>
    <w:rsid w:val="00F463B7"/>
    <w:rsid w:val="00F46509"/>
    <w:rsid w:val="00F4673E"/>
    <w:rsid w:val="00F46808"/>
    <w:rsid w:val="00F469A4"/>
    <w:rsid w:val="00F469E2"/>
    <w:rsid w:val="00F46AB1"/>
    <w:rsid w:val="00F46FEA"/>
    <w:rsid w:val="00F47509"/>
    <w:rsid w:val="00F47B48"/>
    <w:rsid w:val="00F50146"/>
    <w:rsid w:val="00F5029D"/>
    <w:rsid w:val="00F5042A"/>
    <w:rsid w:val="00F5064F"/>
    <w:rsid w:val="00F50CB2"/>
    <w:rsid w:val="00F50DF1"/>
    <w:rsid w:val="00F51425"/>
    <w:rsid w:val="00F51BB5"/>
    <w:rsid w:val="00F51DAE"/>
    <w:rsid w:val="00F51DBD"/>
    <w:rsid w:val="00F52224"/>
    <w:rsid w:val="00F52EBF"/>
    <w:rsid w:val="00F530EE"/>
    <w:rsid w:val="00F53522"/>
    <w:rsid w:val="00F53592"/>
    <w:rsid w:val="00F53969"/>
    <w:rsid w:val="00F53EE4"/>
    <w:rsid w:val="00F53FBB"/>
    <w:rsid w:val="00F547C9"/>
    <w:rsid w:val="00F54899"/>
    <w:rsid w:val="00F54948"/>
    <w:rsid w:val="00F5498E"/>
    <w:rsid w:val="00F555EC"/>
    <w:rsid w:val="00F55EEB"/>
    <w:rsid w:val="00F55F22"/>
    <w:rsid w:val="00F56558"/>
    <w:rsid w:val="00F566C8"/>
    <w:rsid w:val="00F57389"/>
    <w:rsid w:val="00F5748A"/>
    <w:rsid w:val="00F576E2"/>
    <w:rsid w:val="00F57850"/>
    <w:rsid w:val="00F57F25"/>
    <w:rsid w:val="00F6019C"/>
    <w:rsid w:val="00F6096D"/>
    <w:rsid w:val="00F60BD4"/>
    <w:rsid w:val="00F614E0"/>
    <w:rsid w:val="00F616B4"/>
    <w:rsid w:val="00F618DB"/>
    <w:rsid w:val="00F621AA"/>
    <w:rsid w:val="00F6229C"/>
    <w:rsid w:val="00F62D19"/>
    <w:rsid w:val="00F6310E"/>
    <w:rsid w:val="00F63249"/>
    <w:rsid w:val="00F633E1"/>
    <w:rsid w:val="00F63558"/>
    <w:rsid w:val="00F636EF"/>
    <w:rsid w:val="00F63806"/>
    <w:rsid w:val="00F639EA"/>
    <w:rsid w:val="00F64394"/>
    <w:rsid w:val="00F643C3"/>
    <w:rsid w:val="00F643D3"/>
    <w:rsid w:val="00F6465E"/>
    <w:rsid w:val="00F64CAA"/>
    <w:rsid w:val="00F653CE"/>
    <w:rsid w:val="00F655B3"/>
    <w:rsid w:val="00F65D6D"/>
    <w:rsid w:val="00F65DFE"/>
    <w:rsid w:val="00F6646C"/>
    <w:rsid w:val="00F664AE"/>
    <w:rsid w:val="00F6664B"/>
    <w:rsid w:val="00F6699A"/>
    <w:rsid w:val="00F66A22"/>
    <w:rsid w:val="00F66FE8"/>
    <w:rsid w:val="00F67301"/>
    <w:rsid w:val="00F675C2"/>
    <w:rsid w:val="00F6796C"/>
    <w:rsid w:val="00F67CC0"/>
    <w:rsid w:val="00F7095B"/>
    <w:rsid w:val="00F70D2B"/>
    <w:rsid w:val="00F7118C"/>
    <w:rsid w:val="00F7139E"/>
    <w:rsid w:val="00F7173C"/>
    <w:rsid w:val="00F71880"/>
    <w:rsid w:val="00F71B8E"/>
    <w:rsid w:val="00F71D3D"/>
    <w:rsid w:val="00F72077"/>
    <w:rsid w:val="00F72731"/>
    <w:rsid w:val="00F72C53"/>
    <w:rsid w:val="00F72E96"/>
    <w:rsid w:val="00F731C5"/>
    <w:rsid w:val="00F7355E"/>
    <w:rsid w:val="00F73DEA"/>
    <w:rsid w:val="00F73EB8"/>
    <w:rsid w:val="00F7445D"/>
    <w:rsid w:val="00F746B0"/>
    <w:rsid w:val="00F747A6"/>
    <w:rsid w:val="00F7485D"/>
    <w:rsid w:val="00F74A7B"/>
    <w:rsid w:val="00F75084"/>
    <w:rsid w:val="00F7512D"/>
    <w:rsid w:val="00F752B4"/>
    <w:rsid w:val="00F75AB6"/>
    <w:rsid w:val="00F75C06"/>
    <w:rsid w:val="00F76050"/>
    <w:rsid w:val="00F76A4C"/>
    <w:rsid w:val="00F77571"/>
    <w:rsid w:val="00F77662"/>
    <w:rsid w:val="00F801F5"/>
    <w:rsid w:val="00F806D5"/>
    <w:rsid w:val="00F807D3"/>
    <w:rsid w:val="00F80933"/>
    <w:rsid w:val="00F80956"/>
    <w:rsid w:val="00F80CCA"/>
    <w:rsid w:val="00F81057"/>
    <w:rsid w:val="00F812E6"/>
    <w:rsid w:val="00F8188C"/>
    <w:rsid w:val="00F81B05"/>
    <w:rsid w:val="00F81CF2"/>
    <w:rsid w:val="00F8220F"/>
    <w:rsid w:val="00F82409"/>
    <w:rsid w:val="00F827EC"/>
    <w:rsid w:val="00F832AB"/>
    <w:rsid w:val="00F832DF"/>
    <w:rsid w:val="00F832E1"/>
    <w:rsid w:val="00F839CD"/>
    <w:rsid w:val="00F83C4B"/>
    <w:rsid w:val="00F83FE1"/>
    <w:rsid w:val="00F84622"/>
    <w:rsid w:val="00F84C3C"/>
    <w:rsid w:val="00F85217"/>
    <w:rsid w:val="00F85881"/>
    <w:rsid w:val="00F85D8F"/>
    <w:rsid w:val="00F85F48"/>
    <w:rsid w:val="00F865F5"/>
    <w:rsid w:val="00F86981"/>
    <w:rsid w:val="00F870DF"/>
    <w:rsid w:val="00F87801"/>
    <w:rsid w:val="00F87A72"/>
    <w:rsid w:val="00F9085D"/>
    <w:rsid w:val="00F90901"/>
    <w:rsid w:val="00F909D0"/>
    <w:rsid w:val="00F90A74"/>
    <w:rsid w:val="00F90B3F"/>
    <w:rsid w:val="00F90BAB"/>
    <w:rsid w:val="00F90BB5"/>
    <w:rsid w:val="00F90C8E"/>
    <w:rsid w:val="00F90D87"/>
    <w:rsid w:val="00F91C70"/>
    <w:rsid w:val="00F91E84"/>
    <w:rsid w:val="00F91EC9"/>
    <w:rsid w:val="00F9245E"/>
    <w:rsid w:val="00F927EE"/>
    <w:rsid w:val="00F929EA"/>
    <w:rsid w:val="00F93028"/>
    <w:rsid w:val="00F93045"/>
    <w:rsid w:val="00F9311B"/>
    <w:rsid w:val="00F9338C"/>
    <w:rsid w:val="00F9363D"/>
    <w:rsid w:val="00F93701"/>
    <w:rsid w:val="00F93C74"/>
    <w:rsid w:val="00F942F9"/>
    <w:rsid w:val="00F944A5"/>
    <w:rsid w:val="00F9461B"/>
    <w:rsid w:val="00F94787"/>
    <w:rsid w:val="00F9493C"/>
    <w:rsid w:val="00F94AA8"/>
    <w:rsid w:val="00F9503C"/>
    <w:rsid w:val="00F95094"/>
    <w:rsid w:val="00F9538D"/>
    <w:rsid w:val="00F9570F"/>
    <w:rsid w:val="00F958BF"/>
    <w:rsid w:val="00F958ED"/>
    <w:rsid w:val="00F95A88"/>
    <w:rsid w:val="00F95E14"/>
    <w:rsid w:val="00F96262"/>
    <w:rsid w:val="00F96959"/>
    <w:rsid w:val="00F96C17"/>
    <w:rsid w:val="00F96C54"/>
    <w:rsid w:val="00F96E23"/>
    <w:rsid w:val="00F973C2"/>
    <w:rsid w:val="00F97569"/>
    <w:rsid w:val="00F97BD2"/>
    <w:rsid w:val="00FA00EC"/>
    <w:rsid w:val="00FA0386"/>
    <w:rsid w:val="00FA0631"/>
    <w:rsid w:val="00FA0BB1"/>
    <w:rsid w:val="00FA0D6A"/>
    <w:rsid w:val="00FA0D76"/>
    <w:rsid w:val="00FA0E71"/>
    <w:rsid w:val="00FA12D7"/>
    <w:rsid w:val="00FA1468"/>
    <w:rsid w:val="00FA17F1"/>
    <w:rsid w:val="00FA1955"/>
    <w:rsid w:val="00FA2C3D"/>
    <w:rsid w:val="00FA2D5D"/>
    <w:rsid w:val="00FA36A6"/>
    <w:rsid w:val="00FA3716"/>
    <w:rsid w:val="00FA3BC1"/>
    <w:rsid w:val="00FA3D26"/>
    <w:rsid w:val="00FA40E1"/>
    <w:rsid w:val="00FA483A"/>
    <w:rsid w:val="00FA4EE4"/>
    <w:rsid w:val="00FA524C"/>
    <w:rsid w:val="00FA537B"/>
    <w:rsid w:val="00FA5395"/>
    <w:rsid w:val="00FA5478"/>
    <w:rsid w:val="00FA5B2E"/>
    <w:rsid w:val="00FA5B47"/>
    <w:rsid w:val="00FA5CD5"/>
    <w:rsid w:val="00FA5FEC"/>
    <w:rsid w:val="00FA63FB"/>
    <w:rsid w:val="00FA6628"/>
    <w:rsid w:val="00FA6E04"/>
    <w:rsid w:val="00FA7297"/>
    <w:rsid w:val="00FA7742"/>
    <w:rsid w:val="00FA7A86"/>
    <w:rsid w:val="00FA7E39"/>
    <w:rsid w:val="00FA7E79"/>
    <w:rsid w:val="00FB07F3"/>
    <w:rsid w:val="00FB0ABF"/>
    <w:rsid w:val="00FB0F1D"/>
    <w:rsid w:val="00FB1409"/>
    <w:rsid w:val="00FB156D"/>
    <w:rsid w:val="00FB1693"/>
    <w:rsid w:val="00FB1BC3"/>
    <w:rsid w:val="00FB1CE6"/>
    <w:rsid w:val="00FB1FD4"/>
    <w:rsid w:val="00FB2199"/>
    <w:rsid w:val="00FB247B"/>
    <w:rsid w:val="00FB24C5"/>
    <w:rsid w:val="00FB24D9"/>
    <w:rsid w:val="00FB27C6"/>
    <w:rsid w:val="00FB27D8"/>
    <w:rsid w:val="00FB2891"/>
    <w:rsid w:val="00FB3163"/>
    <w:rsid w:val="00FB318D"/>
    <w:rsid w:val="00FB3351"/>
    <w:rsid w:val="00FB394F"/>
    <w:rsid w:val="00FB39EF"/>
    <w:rsid w:val="00FB3AC8"/>
    <w:rsid w:val="00FB3FBB"/>
    <w:rsid w:val="00FB42FA"/>
    <w:rsid w:val="00FB473D"/>
    <w:rsid w:val="00FB4CFC"/>
    <w:rsid w:val="00FB4F73"/>
    <w:rsid w:val="00FB56A2"/>
    <w:rsid w:val="00FB5950"/>
    <w:rsid w:val="00FB5D6B"/>
    <w:rsid w:val="00FB6077"/>
    <w:rsid w:val="00FB63B8"/>
    <w:rsid w:val="00FB6D5F"/>
    <w:rsid w:val="00FB73AC"/>
    <w:rsid w:val="00FB74AE"/>
    <w:rsid w:val="00FB78AB"/>
    <w:rsid w:val="00FB7B78"/>
    <w:rsid w:val="00FB7C59"/>
    <w:rsid w:val="00FC0322"/>
    <w:rsid w:val="00FC0A01"/>
    <w:rsid w:val="00FC14CE"/>
    <w:rsid w:val="00FC1524"/>
    <w:rsid w:val="00FC2547"/>
    <w:rsid w:val="00FC25D2"/>
    <w:rsid w:val="00FC2EB5"/>
    <w:rsid w:val="00FC2FD6"/>
    <w:rsid w:val="00FC332B"/>
    <w:rsid w:val="00FC33E1"/>
    <w:rsid w:val="00FC3741"/>
    <w:rsid w:val="00FC3B9F"/>
    <w:rsid w:val="00FC3BA7"/>
    <w:rsid w:val="00FC3E0B"/>
    <w:rsid w:val="00FC4146"/>
    <w:rsid w:val="00FC443D"/>
    <w:rsid w:val="00FC4781"/>
    <w:rsid w:val="00FC47AF"/>
    <w:rsid w:val="00FC5495"/>
    <w:rsid w:val="00FC628B"/>
    <w:rsid w:val="00FC722C"/>
    <w:rsid w:val="00FC760E"/>
    <w:rsid w:val="00FC7EAD"/>
    <w:rsid w:val="00FD01F4"/>
    <w:rsid w:val="00FD0307"/>
    <w:rsid w:val="00FD0329"/>
    <w:rsid w:val="00FD044E"/>
    <w:rsid w:val="00FD070D"/>
    <w:rsid w:val="00FD0CDA"/>
    <w:rsid w:val="00FD0CF2"/>
    <w:rsid w:val="00FD0E8E"/>
    <w:rsid w:val="00FD138E"/>
    <w:rsid w:val="00FD1559"/>
    <w:rsid w:val="00FD1685"/>
    <w:rsid w:val="00FD1AA8"/>
    <w:rsid w:val="00FD1AF3"/>
    <w:rsid w:val="00FD1EE9"/>
    <w:rsid w:val="00FD25C2"/>
    <w:rsid w:val="00FD2837"/>
    <w:rsid w:val="00FD2B3B"/>
    <w:rsid w:val="00FD2CED"/>
    <w:rsid w:val="00FD34C7"/>
    <w:rsid w:val="00FD3885"/>
    <w:rsid w:val="00FD38AE"/>
    <w:rsid w:val="00FD40A4"/>
    <w:rsid w:val="00FD4206"/>
    <w:rsid w:val="00FD4491"/>
    <w:rsid w:val="00FD46E6"/>
    <w:rsid w:val="00FD47B5"/>
    <w:rsid w:val="00FD5676"/>
    <w:rsid w:val="00FD5CBA"/>
    <w:rsid w:val="00FD5F7F"/>
    <w:rsid w:val="00FD679F"/>
    <w:rsid w:val="00FD6899"/>
    <w:rsid w:val="00FD718F"/>
    <w:rsid w:val="00FD754D"/>
    <w:rsid w:val="00FD79FB"/>
    <w:rsid w:val="00FD7A2E"/>
    <w:rsid w:val="00FD7DB9"/>
    <w:rsid w:val="00FE010D"/>
    <w:rsid w:val="00FE08B1"/>
    <w:rsid w:val="00FE08F7"/>
    <w:rsid w:val="00FE0F7A"/>
    <w:rsid w:val="00FE172B"/>
    <w:rsid w:val="00FE1965"/>
    <w:rsid w:val="00FE25AC"/>
    <w:rsid w:val="00FE26FB"/>
    <w:rsid w:val="00FE2BD0"/>
    <w:rsid w:val="00FE2FD5"/>
    <w:rsid w:val="00FE302A"/>
    <w:rsid w:val="00FE3826"/>
    <w:rsid w:val="00FE3B44"/>
    <w:rsid w:val="00FE3E30"/>
    <w:rsid w:val="00FE41F3"/>
    <w:rsid w:val="00FE424E"/>
    <w:rsid w:val="00FE427D"/>
    <w:rsid w:val="00FE432C"/>
    <w:rsid w:val="00FE4CE3"/>
    <w:rsid w:val="00FE4E5C"/>
    <w:rsid w:val="00FE4EBB"/>
    <w:rsid w:val="00FE4FA9"/>
    <w:rsid w:val="00FE54E1"/>
    <w:rsid w:val="00FE59CA"/>
    <w:rsid w:val="00FE5D64"/>
    <w:rsid w:val="00FE627F"/>
    <w:rsid w:val="00FE6353"/>
    <w:rsid w:val="00FE66AC"/>
    <w:rsid w:val="00FE678D"/>
    <w:rsid w:val="00FE6E46"/>
    <w:rsid w:val="00FE6E8E"/>
    <w:rsid w:val="00FE71DA"/>
    <w:rsid w:val="00FE75C8"/>
    <w:rsid w:val="00FE75CB"/>
    <w:rsid w:val="00FE7EA5"/>
    <w:rsid w:val="00FF0EDA"/>
    <w:rsid w:val="00FF1C95"/>
    <w:rsid w:val="00FF1D05"/>
    <w:rsid w:val="00FF1FF2"/>
    <w:rsid w:val="00FF20FD"/>
    <w:rsid w:val="00FF21C9"/>
    <w:rsid w:val="00FF27AE"/>
    <w:rsid w:val="00FF2BAC"/>
    <w:rsid w:val="00FF3059"/>
    <w:rsid w:val="00FF3346"/>
    <w:rsid w:val="00FF3552"/>
    <w:rsid w:val="00FF3A7C"/>
    <w:rsid w:val="00FF3D8D"/>
    <w:rsid w:val="00FF3DC6"/>
    <w:rsid w:val="00FF4184"/>
    <w:rsid w:val="00FF4757"/>
    <w:rsid w:val="00FF4FD8"/>
    <w:rsid w:val="00FF52DB"/>
    <w:rsid w:val="00FF52FB"/>
    <w:rsid w:val="00FF533B"/>
    <w:rsid w:val="00FF55FA"/>
    <w:rsid w:val="00FF59E9"/>
    <w:rsid w:val="00FF59EC"/>
    <w:rsid w:val="00FF685A"/>
    <w:rsid w:val="00FF6C8E"/>
    <w:rsid w:val="00FF6CA5"/>
    <w:rsid w:val="00FF73AB"/>
    <w:rsid w:val="00FF73D4"/>
    <w:rsid w:val="00FF76DB"/>
    <w:rsid w:val="00FF7CCB"/>
    <w:rsid w:val="00FF7DBA"/>
    <w:rsid w:val="00FF7E12"/>
    <w:rsid w:val="00FF7E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1C92B6"/>
  <w15:docId w15:val="{94C8ABCA-F05A-4EF0-A503-9F8F6C7DA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00A"/>
    <w:rPr>
      <w:lang w:val="en-GB"/>
    </w:rPr>
  </w:style>
  <w:style w:type="paragraph" w:styleId="Heading1">
    <w:name w:val="heading 1"/>
    <w:basedOn w:val="Normal"/>
    <w:next w:val="Normal"/>
    <w:link w:val="Heading1Char"/>
    <w:uiPriority w:val="9"/>
    <w:qFormat/>
    <w:rsid w:val="00E726A7"/>
    <w:pPr>
      <w:keepNext/>
      <w:keepLines/>
      <w:spacing w:before="360" w:after="120" w:line="360" w:lineRule="auto"/>
      <w:jc w:val="center"/>
      <w:outlineLvl w:val="0"/>
    </w:pPr>
    <w:rPr>
      <w:rFonts w:eastAsiaTheme="majorEastAsia" w:cstheme="majorBidi"/>
      <w:b/>
      <w:sz w:val="24"/>
      <w:szCs w:val="32"/>
    </w:rPr>
  </w:style>
  <w:style w:type="paragraph" w:styleId="Heading2">
    <w:name w:val="heading 2"/>
    <w:basedOn w:val="Normal"/>
    <w:link w:val="Heading2Char"/>
    <w:uiPriority w:val="9"/>
    <w:qFormat/>
    <w:rsid w:val="00E726A7"/>
    <w:pPr>
      <w:spacing w:before="120" w:after="240" w:line="240" w:lineRule="auto"/>
      <w:outlineLvl w:val="1"/>
    </w:pPr>
    <w:rPr>
      <w:rFonts w:eastAsia="Times New Roman" w:cs="Times New Roman"/>
      <w:b/>
      <w:bCs/>
      <w:sz w:val="24"/>
      <w:szCs w:val="36"/>
      <w:lang w:val="en-US"/>
    </w:rPr>
  </w:style>
  <w:style w:type="paragraph" w:styleId="Heading3">
    <w:name w:val="heading 3"/>
    <w:basedOn w:val="Normal"/>
    <w:next w:val="Normal"/>
    <w:link w:val="Heading3Char"/>
    <w:uiPriority w:val="9"/>
    <w:unhideWhenUsed/>
    <w:qFormat/>
    <w:rsid w:val="00E726A7"/>
    <w:pPr>
      <w:keepNext/>
      <w:keepLines/>
      <w:numPr>
        <w:numId w:val="35"/>
      </w:numPr>
      <w:spacing w:before="120" w:after="2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8660D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40730"/>
    <w:rPr>
      <w:sz w:val="16"/>
      <w:szCs w:val="16"/>
    </w:rPr>
  </w:style>
  <w:style w:type="paragraph" w:styleId="CommentText">
    <w:name w:val="annotation text"/>
    <w:basedOn w:val="Normal"/>
    <w:link w:val="CommentTextChar"/>
    <w:uiPriority w:val="99"/>
    <w:unhideWhenUsed/>
    <w:rsid w:val="00840730"/>
    <w:pPr>
      <w:spacing w:line="240" w:lineRule="auto"/>
    </w:pPr>
    <w:rPr>
      <w:sz w:val="20"/>
      <w:szCs w:val="20"/>
    </w:rPr>
  </w:style>
  <w:style w:type="character" w:customStyle="1" w:styleId="CommentTextChar">
    <w:name w:val="Comment Text Char"/>
    <w:basedOn w:val="DefaultParagraphFont"/>
    <w:link w:val="CommentText"/>
    <w:uiPriority w:val="99"/>
    <w:rsid w:val="00840730"/>
    <w:rPr>
      <w:sz w:val="20"/>
      <w:szCs w:val="20"/>
      <w:lang w:val="en-GB"/>
    </w:rPr>
  </w:style>
  <w:style w:type="paragraph" w:styleId="CommentSubject">
    <w:name w:val="annotation subject"/>
    <w:basedOn w:val="CommentText"/>
    <w:next w:val="CommentText"/>
    <w:link w:val="CommentSubjectChar"/>
    <w:uiPriority w:val="99"/>
    <w:semiHidden/>
    <w:unhideWhenUsed/>
    <w:rsid w:val="00840730"/>
    <w:rPr>
      <w:b/>
      <w:bCs/>
    </w:rPr>
  </w:style>
  <w:style w:type="character" w:customStyle="1" w:styleId="CommentSubjectChar">
    <w:name w:val="Comment Subject Char"/>
    <w:basedOn w:val="CommentTextChar"/>
    <w:link w:val="CommentSubject"/>
    <w:uiPriority w:val="99"/>
    <w:semiHidden/>
    <w:rsid w:val="00840730"/>
    <w:rPr>
      <w:b/>
      <w:bCs/>
      <w:sz w:val="20"/>
      <w:szCs w:val="20"/>
      <w:lang w:val="en-GB"/>
    </w:rPr>
  </w:style>
  <w:style w:type="paragraph" w:styleId="BalloonText">
    <w:name w:val="Balloon Text"/>
    <w:basedOn w:val="Normal"/>
    <w:link w:val="BalloonTextChar"/>
    <w:uiPriority w:val="99"/>
    <w:semiHidden/>
    <w:unhideWhenUsed/>
    <w:rsid w:val="008407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730"/>
    <w:rPr>
      <w:rFonts w:ascii="Segoe UI" w:hAnsi="Segoe UI" w:cs="Segoe UI"/>
      <w:sz w:val="18"/>
      <w:szCs w:val="18"/>
      <w:lang w:val="en-GB"/>
    </w:rPr>
  </w:style>
  <w:style w:type="paragraph" w:styleId="ListParagraph">
    <w:name w:val="List Paragraph"/>
    <w:basedOn w:val="Normal"/>
    <w:uiPriority w:val="34"/>
    <w:qFormat/>
    <w:rsid w:val="00311696"/>
    <w:pPr>
      <w:ind w:left="720"/>
      <w:contextualSpacing/>
    </w:pPr>
  </w:style>
  <w:style w:type="table" w:styleId="TableGrid">
    <w:name w:val="Table Grid"/>
    <w:basedOn w:val="TableNormal"/>
    <w:uiPriority w:val="39"/>
    <w:rsid w:val="000F39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826BF"/>
    <w:pPr>
      <w:spacing w:after="0" w:line="240" w:lineRule="auto"/>
    </w:pPr>
    <w:rPr>
      <w:lang w:val="en-GB"/>
    </w:rPr>
  </w:style>
  <w:style w:type="character" w:styleId="BookTitle">
    <w:name w:val="Book Title"/>
    <w:uiPriority w:val="33"/>
    <w:qFormat/>
    <w:rsid w:val="00D870F5"/>
    <w:rPr>
      <w:rFonts w:ascii="Cambria" w:eastAsia="Times New Roman" w:hAnsi="Cambria" w:cs="Times New Roman"/>
      <w:b/>
      <w:bCs/>
      <w:i/>
      <w:iCs/>
      <w:color w:val="auto"/>
    </w:rPr>
  </w:style>
  <w:style w:type="paragraph" w:styleId="Revision">
    <w:name w:val="Revision"/>
    <w:hidden/>
    <w:uiPriority w:val="99"/>
    <w:semiHidden/>
    <w:rsid w:val="007F1203"/>
    <w:pPr>
      <w:spacing w:after="0" w:line="240" w:lineRule="auto"/>
    </w:pPr>
    <w:rPr>
      <w:lang w:val="en-GB"/>
    </w:rPr>
  </w:style>
  <w:style w:type="paragraph" w:styleId="Header">
    <w:name w:val="header"/>
    <w:basedOn w:val="Normal"/>
    <w:link w:val="HeaderChar"/>
    <w:uiPriority w:val="99"/>
    <w:unhideWhenUsed/>
    <w:rsid w:val="009A71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7109"/>
    <w:rPr>
      <w:lang w:val="en-GB"/>
    </w:rPr>
  </w:style>
  <w:style w:type="paragraph" w:styleId="Footer">
    <w:name w:val="footer"/>
    <w:basedOn w:val="Normal"/>
    <w:link w:val="FooterChar"/>
    <w:uiPriority w:val="99"/>
    <w:unhideWhenUsed/>
    <w:rsid w:val="009A71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7109"/>
    <w:rPr>
      <w:lang w:val="en-GB"/>
    </w:rPr>
  </w:style>
  <w:style w:type="character" w:styleId="LineNumber">
    <w:name w:val="line number"/>
    <w:basedOn w:val="DefaultParagraphFont"/>
    <w:uiPriority w:val="99"/>
    <w:semiHidden/>
    <w:unhideWhenUsed/>
    <w:rsid w:val="00EE3065"/>
  </w:style>
  <w:style w:type="character" w:styleId="Hyperlink">
    <w:name w:val="Hyperlink"/>
    <w:basedOn w:val="DefaultParagraphFont"/>
    <w:uiPriority w:val="99"/>
    <w:unhideWhenUsed/>
    <w:rsid w:val="004A32F5"/>
    <w:rPr>
      <w:color w:val="0000FF"/>
      <w:u w:val="single"/>
    </w:rPr>
  </w:style>
  <w:style w:type="paragraph" w:styleId="IntenseQuote">
    <w:name w:val="Intense Quote"/>
    <w:basedOn w:val="Normal"/>
    <w:next w:val="Normal"/>
    <w:link w:val="IntenseQuoteChar"/>
    <w:uiPriority w:val="30"/>
    <w:qFormat/>
    <w:rsid w:val="0029614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96143"/>
    <w:rPr>
      <w:i/>
      <w:iCs/>
      <w:color w:val="5B9BD5" w:themeColor="accent1"/>
      <w:lang w:val="en-GB"/>
    </w:rPr>
  </w:style>
  <w:style w:type="paragraph" w:styleId="NormalWeb">
    <w:name w:val="Normal (Web)"/>
    <w:basedOn w:val="Normal"/>
    <w:uiPriority w:val="99"/>
    <w:unhideWhenUsed/>
    <w:rsid w:val="0097462D"/>
    <w:pPr>
      <w:spacing w:before="100" w:beforeAutospacing="1" w:after="100" w:afterAutospacing="1" w:line="240" w:lineRule="auto"/>
    </w:pPr>
    <w:rPr>
      <w:rFonts w:ascii="Times New Roman" w:eastAsia="Times New Roman" w:hAnsi="Times New Roman" w:cs="Times New Roman"/>
      <w:sz w:val="24"/>
      <w:szCs w:val="24"/>
      <w:lang w:val="en-US" w:bidi="fa-IR"/>
    </w:rPr>
  </w:style>
  <w:style w:type="character" w:customStyle="1" w:styleId="nowrap">
    <w:name w:val="nowrap"/>
    <w:basedOn w:val="DefaultParagraphFont"/>
    <w:rsid w:val="00973736"/>
  </w:style>
  <w:style w:type="character" w:customStyle="1" w:styleId="gt-baf-word-clickable">
    <w:name w:val="gt-baf-word-clickable"/>
    <w:basedOn w:val="DefaultParagraphFont"/>
    <w:rsid w:val="00DA73DA"/>
  </w:style>
  <w:style w:type="character" w:customStyle="1" w:styleId="gt-baf-back">
    <w:name w:val="gt-baf-back"/>
    <w:basedOn w:val="DefaultParagraphFont"/>
    <w:rsid w:val="00DA73DA"/>
  </w:style>
  <w:style w:type="character" w:styleId="Emphasis">
    <w:name w:val="Emphasis"/>
    <w:basedOn w:val="DefaultParagraphFont"/>
    <w:uiPriority w:val="20"/>
    <w:qFormat/>
    <w:rsid w:val="00697E7A"/>
    <w:rPr>
      <w:i/>
      <w:iCs/>
    </w:rPr>
  </w:style>
  <w:style w:type="paragraph" w:styleId="FootnoteText">
    <w:name w:val="footnote text"/>
    <w:basedOn w:val="Normal"/>
    <w:link w:val="FootnoteTextChar"/>
    <w:uiPriority w:val="99"/>
    <w:unhideWhenUsed/>
    <w:rsid w:val="00A60F3A"/>
    <w:pPr>
      <w:spacing w:after="0" w:line="240" w:lineRule="auto"/>
    </w:pPr>
    <w:rPr>
      <w:sz w:val="20"/>
      <w:szCs w:val="20"/>
    </w:rPr>
  </w:style>
  <w:style w:type="character" w:customStyle="1" w:styleId="FootnoteTextChar">
    <w:name w:val="Footnote Text Char"/>
    <w:basedOn w:val="DefaultParagraphFont"/>
    <w:link w:val="FootnoteText"/>
    <w:uiPriority w:val="99"/>
    <w:rsid w:val="00A60F3A"/>
    <w:rPr>
      <w:sz w:val="20"/>
      <w:szCs w:val="20"/>
      <w:lang w:val="en-GB"/>
    </w:rPr>
  </w:style>
  <w:style w:type="character" w:styleId="FootnoteReference">
    <w:name w:val="footnote reference"/>
    <w:basedOn w:val="DefaultParagraphFont"/>
    <w:uiPriority w:val="99"/>
    <w:semiHidden/>
    <w:unhideWhenUsed/>
    <w:rsid w:val="00A60F3A"/>
    <w:rPr>
      <w:vertAlign w:val="superscript"/>
    </w:rPr>
  </w:style>
  <w:style w:type="table" w:customStyle="1" w:styleId="ListTable1Light-Accent31">
    <w:name w:val="List Table 1 Light - Accent 31"/>
    <w:basedOn w:val="TableNormal"/>
    <w:uiPriority w:val="46"/>
    <w:rsid w:val="007B03A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5863DC"/>
    <w:rPr>
      <w:color w:val="954F72"/>
      <w:u w:val="single"/>
    </w:rPr>
  </w:style>
  <w:style w:type="paragraph" w:customStyle="1" w:styleId="msonormal0">
    <w:name w:val="msonormal"/>
    <w:basedOn w:val="Normal"/>
    <w:rsid w:val="005863D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5863DC"/>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6">
    <w:name w:val="xl66"/>
    <w:basedOn w:val="Normal"/>
    <w:rsid w:val="005863D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5863DC"/>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17CE3"/>
    <w:rPr>
      <w:b/>
      <w:bCs/>
    </w:rPr>
  </w:style>
  <w:style w:type="character" w:customStyle="1" w:styleId="Heading2Char">
    <w:name w:val="Heading 2 Char"/>
    <w:basedOn w:val="DefaultParagraphFont"/>
    <w:link w:val="Heading2"/>
    <w:uiPriority w:val="9"/>
    <w:rsid w:val="00E726A7"/>
    <w:rPr>
      <w:rFonts w:eastAsia="Times New Roman" w:cs="Times New Roman"/>
      <w:b/>
      <w:bCs/>
      <w:sz w:val="24"/>
      <w:szCs w:val="36"/>
      <w:lang w:val="en-US"/>
    </w:rPr>
  </w:style>
  <w:style w:type="character" w:customStyle="1" w:styleId="ydp973ebccbyiv5078743443">
    <w:name w:val="ydp973ebccbyiv5078743443"/>
    <w:basedOn w:val="DefaultParagraphFont"/>
    <w:rsid w:val="00217220"/>
  </w:style>
  <w:style w:type="character" w:customStyle="1" w:styleId="apple-converted-space">
    <w:name w:val="apple-converted-space"/>
    <w:basedOn w:val="DefaultParagraphFont"/>
    <w:rsid w:val="00723FF4"/>
  </w:style>
  <w:style w:type="paragraph" w:styleId="HTMLPreformatted">
    <w:name w:val="HTML Preformatted"/>
    <w:basedOn w:val="Normal"/>
    <w:link w:val="HTMLPreformattedChar"/>
    <w:uiPriority w:val="99"/>
    <w:unhideWhenUsed/>
    <w:rsid w:val="00FA4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A40E1"/>
    <w:rPr>
      <w:rFonts w:ascii="Courier New" w:eastAsia="Times New Roman" w:hAnsi="Courier New" w:cs="Courier New"/>
      <w:sz w:val="20"/>
      <w:szCs w:val="20"/>
      <w:lang w:val="en-US"/>
    </w:rPr>
  </w:style>
  <w:style w:type="character" w:customStyle="1" w:styleId="gnkrckgcgsb">
    <w:name w:val="gnkrckgcgsb"/>
    <w:basedOn w:val="DefaultParagraphFont"/>
    <w:rsid w:val="00FA40E1"/>
  </w:style>
  <w:style w:type="character" w:customStyle="1" w:styleId="UnresolvedMention1">
    <w:name w:val="Unresolved Mention1"/>
    <w:basedOn w:val="DefaultParagraphFont"/>
    <w:uiPriority w:val="99"/>
    <w:semiHidden/>
    <w:unhideWhenUsed/>
    <w:rsid w:val="00C96342"/>
    <w:rPr>
      <w:color w:val="605E5C"/>
      <w:shd w:val="clear" w:color="auto" w:fill="E1DFDD"/>
    </w:rPr>
  </w:style>
  <w:style w:type="character" w:customStyle="1" w:styleId="info">
    <w:name w:val="info"/>
    <w:basedOn w:val="DefaultParagraphFont"/>
    <w:rsid w:val="001677D1"/>
  </w:style>
  <w:style w:type="character" w:customStyle="1" w:styleId="UnresolvedMention2">
    <w:name w:val="Unresolved Mention2"/>
    <w:basedOn w:val="DefaultParagraphFont"/>
    <w:uiPriority w:val="99"/>
    <w:semiHidden/>
    <w:unhideWhenUsed/>
    <w:rsid w:val="00862997"/>
    <w:rPr>
      <w:color w:val="605E5C"/>
      <w:shd w:val="clear" w:color="auto" w:fill="E1DFDD"/>
    </w:rPr>
  </w:style>
  <w:style w:type="character" w:customStyle="1" w:styleId="Heading1Char">
    <w:name w:val="Heading 1 Char"/>
    <w:basedOn w:val="DefaultParagraphFont"/>
    <w:link w:val="Heading1"/>
    <w:uiPriority w:val="9"/>
    <w:rsid w:val="00E726A7"/>
    <w:rPr>
      <w:rFonts w:eastAsiaTheme="majorEastAsia" w:cstheme="majorBidi"/>
      <w:b/>
      <w:sz w:val="24"/>
      <w:szCs w:val="32"/>
      <w:lang w:val="en-GB"/>
    </w:rPr>
  </w:style>
  <w:style w:type="paragraph" w:styleId="TOCHeading">
    <w:name w:val="TOC Heading"/>
    <w:basedOn w:val="Heading1"/>
    <w:next w:val="Normal"/>
    <w:uiPriority w:val="39"/>
    <w:unhideWhenUsed/>
    <w:qFormat/>
    <w:rsid w:val="00893F55"/>
    <w:pPr>
      <w:outlineLvl w:val="9"/>
    </w:pPr>
    <w:rPr>
      <w:lang w:val="de-DE" w:eastAsia="de-DE"/>
    </w:rPr>
  </w:style>
  <w:style w:type="paragraph" w:styleId="TOC1">
    <w:name w:val="toc 1"/>
    <w:basedOn w:val="Normal"/>
    <w:next w:val="Normal"/>
    <w:autoRedefine/>
    <w:uiPriority w:val="39"/>
    <w:unhideWhenUsed/>
    <w:rsid w:val="00893F55"/>
    <w:pPr>
      <w:spacing w:after="100"/>
    </w:pPr>
  </w:style>
  <w:style w:type="paragraph" w:styleId="TOC2">
    <w:name w:val="toc 2"/>
    <w:basedOn w:val="Normal"/>
    <w:next w:val="Normal"/>
    <w:autoRedefine/>
    <w:uiPriority w:val="39"/>
    <w:unhideWhenUsed/>
    <w:rsid w:val="00E726A7"/>
    <w:pPr>
      <w:spacing w:after="100"/>
      <w:ind w:left="220"/>
    </w:pPr>
  </w:style>
  <w:style w:type="character" w:customStyle="1" w:styleId="Heading3Char">
    <w:name w:val="Heading 3 Char"/>
    <w:basedOn w:val="DefaultParagraphFont"/>
    <w:link w:val="Heading3"/>
    <w:uiPriority w:val="9"/>
    <w:rsid w:val="00E726A7"/>
    <w:rPr>
      <w:rFonts w:eastAsiaTheme="majorEastAsia" w:cstheme="majorBidi"/>
      <w:b/>
      <w:szCs w:val="24"/>
      <w:lang w:val="en-GB"/>
    </w:rPr>
  </w:style>
  <w:style w:type="paragraph" w:styleId="TOC3">
    <w:name w:val="toc 3"/>
    <w:basedOn w:val="Normal"/>
    <w:next w:val="Normal"/>
    <w:autoRedefine/>
    <w:uiPriority w:val="39"/>
    <w:unhideWhenUsed/>
    <w:rsid w:val="00E138A5"/>
    <w:pPr>
      <w:spacing w:after="100"/>
      <w:ind w:left="440"/>
    </w:pPr>
  </w:style>
  <w:style w:type="character" w:customStyle="1" w:styleId="UnresolvedMention3">
    <w:name w:val="Unresolved Mention3"/>
    <w:basedOn w:val="DefaultParagraphFont"/>
    <w:uiPriority w:val="99"/>
    <w:semiHidden/>
    <w:unhideWhenUsed/>
    <w:rsid w:val="0044167A"/>
    <w:rPr>
      <w:color w:val="605E5C"/>
      <w:shd w:val="clear" w:color="auto" w:fill="E1DFDD"/>
    </w:rPr>
  </w:style>
  <w:style w:type="character" w:customStyle="1" w:styleId="authors">
    <w:name w:val="authors"/>
    <w:basedOn w:val="DefaultParagraphFont"/>
    <w:rsid w:val="00154F61"/>
  </w:style>
  <w:style w:type="character" w:customStyle="1" w:styleId="Datum1">
    <w:name w:val="Datum1"/>
    <w:basedOn w:val="DefaultParagraphFont"/>
    <w:rsid w:val="00154F61"/>
  </w:style>
  <w:style w:type="character" w:customStyle="1" w:styleId="arttitle">
    <w:name w:val="art_title"/>
    <w:basedOn w:val="DefaultParagraphFont"/>
    <w:rsid w:val="00154F61"/>
  </w:style>
  <w:style w:type="character" w:customStyle="1" w:styleId="serialtitle">
    <w:name w:val="serial_title"/>
    <w:basedOn w:val="DefaultParagraphFont"/>
    <w:rsid w:val="00154F61"/>
  </w:style>
  <w:style w:type="character" w:customStyle="1" w:styleId="volumeissue">
    <w:name w:val="volume_issue"/>
    <w:basedOn w:val="DefaultParagraphFont"/>
    <w:rsid w:val="00154F61"/>
  </w:style>
  <w:style w:type="character" w:customStyle="1" w:styleId="pagerange">
    <w:name w:val="page_range"/>
    <w:basedOn w:val="DefaultParagraphFont"/>
    <w:rsid w:val="00154F61"/>
  </w:style>
  <w:style w:type="character" w:customStyle="1" w:styleId="doilink">
    <w:name w:val="doi_link"/>
    <w:basedOn w:val="DefaultParagraphFont"/>
    <w:rsid w:val="00154F61"/>
  </w:style>
  <w:style w:type="paragraph" w:customStyle="1" w:styleId="dx-doi">
    <w:name w:val="dx-doi"/>
    <w:basedOn w:val="Normal"/>
    <w:rsid w:val="004F06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va-legacy-e-listitem">
    <w:name w:val="nova-legacy-e-list__item"/>
    <w:basedOn w:val="Normal"/>
    <w:rsid w:val="00C41D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3">
    <w:name w:val="A3"/>
    <w:uiPriority w:val="99"/>
    <w:rsid w:val="00BF2FE9"/>
    <w:rPr>
      <w:rFonts w:cs="Source Sans Pro Semibold"/>
      <w:b/>
      <w:bCs/>
      <w:color w:val="000000"/>
    </w:rPr>
  </w:style>
  <w:style w:type="paragraph" w:customStyle="1" w:styleId="Pa1">
    <w:name w:val="Pa1"/>
    <w:basedOn w:val="Normal"/>
    <w:next w:val="Normal"/>
    <w:uiPriority w:val="99"/>
    <w:rsid w:val="00B77C43"/>
    <w:pPr>
      <w:autoSpaceDE w:val="0"/>
      <w:autoSpaceDN w:val="0"/>
      <w:adjustRightInd w:val="0"/>
      <w:spacing w:after="0" w:line="221" w:lineRule="atLeast"/>
    </w:pPr>
    <w:rPr>
      <w:rFonts w:ascii="Source Sans Pro" w:hAnsi="Source Sans Pro"/>
      <w:sz w:val="24"/>
      <w:szCs w:val="24"/>
      <w:lang w:val="de-DE"/>
    </w:rPr>
  </w:style>
  <w:style w:type="character" w:customStyle="1" w:styleId="A5">
    <w:name w:val="A5"/>
    <w:uiPriority w:val="99"/>
    <w:rsid w:val="00B77C43"/>
    <w:rPr>
      <w:rFonts w:ascii="Source Sans Pro Semibold" w:hAnsi="Source Sans Pro Semibold" w:cs="Source Sans Pro Semibold"/>
      <w:b/>
      <w:bCs/>
      <w:color w:val="000000"/>
      <w:sz w:val="28"/>
      <w:szCs w:val="28"/>
    </w:rPr>
  </w:style>
  <w:style w:type="paragraph" w:customStyle="1" w:styleId="CitaviBibliography">
    <w:name w:val="Citavi Bibliography"/>
    <w:uiPriority w:val="99"/>
    <w:rsid w:val="008A4A66"/>
    <w:pPr>
      <w:autoSpaceDE w:val="0"/>
      <w:autoSpaceDN w:val="0"/>
      <w:adjustRightInd w:val="0"/>
      <w:spacing w:after="120" w:line="240" w:lineRule="auto"/>
    </w:pPr>
    <w:rPr>
      <w:rFonts w:ascii="Segoe UI" w:hAnsi="Segoe UI" w:cs="Segoe UI"/>
      <w:sz w:val="18"/>
      <w:szCs w:val="18"/>
      <w:lang w:val="en-US"/>
    </w:rPr>
  </w:style>
  <w:style w:type="character" w:customStyle="1" w:styleId="cf01">
    <w:name w:val="cf01"/>
    <w:basedOn w:val="DefaultParagraphFont"/>
    <w:rsid w:val="002849CB"/>
    <w:rPr>
      <w:rFonts w:ascii="Segoe UI" w:hAnsi="Segoe UI" w:cs="Segoe UI" w:hint="default"/>
      <w:sz w:val="18"/>
      <w:szCs w:val="18"/>
    </w:rPr>
  </w:style>
  <w:style w:type="paragraph" w:customStyle="1" w:styleId="pf0">
    <w:name w:val="pf0"/>
    <w:basedOn w:val="Normal"/>
    <w:rsid w:val="00943C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11">
    <w:name w:val="cf11"/>
    <w:basedOn w:val="DefaultParagraphFont"/>
    <w:rsid w:val="00943C60"/>
    <w:rPr>
      <w:rFonts w:ascii="Segoe UI" w:hAnsi="Segoe UI" w:cs="Segoe UI" w:hint="default"/>
      <w:color w:val="1B1C20"/>
      <w:sz w:val="18"/>
      <w:szCs w:val="18"/>
    </w:rPr>
  </w:style>
  <w:style w:type="paragraph" w:customStyle="1" w:styleId="Default">
    <w:name w:val="Default"/>
    <w:rsid w:val="002D7EB7"/>
    <w:pPr>
      <w:autoSpaceDE w:val="0"/>
      <w:autoSpaceDN w:val="0"/>
      <w:adjustRightInd w:val="0"/>
      <w:spacing w:after="0" w:line="240" w:lineRule="auto"/>
    </w:pPr>
    <w:rPr>
      <w:rFonts w:ascii="Calibri" w:hAnsi="Calibri" w:cs="Calibri"/>
      <w:color w:val="000000"/>
      <w:sz w:val="24"/>
      <w:szCs w:val="24"/>
      <w:lang w:val="de-DE"/>
    </w:rPr>
  </w:style>
  <w:style w:type="table" w:styleId="TableGridLight">
    <w:name w:val="Grid Table Light"/>
    <w:basedOn w:val="TableNormal"/>
    <w:uiPriority w:val="40"/>
    <w:rsid w:val="006269A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8660D7"/>
    <w:rPr>
      <w:rFonts w:asciiTheme="majorHAnsi" w:eastAsiaTheme="majorEastAsia" w:hAnsiTheme="majorHAnsi" w:cstheme="majorBidi"/>
      <w:i/>
      <w:iCs/>
      <w:color w:val="2E74B5" w:themeColor="accent1" w:themeShade="BF"/>
      <w:lang w:val="en-GB"/>
    </w:rPr>
  </w:style>
  <w:style w:type="character" w:customStyle="1" w:styleId="NichtaufgelsteErwhnung1">
    <w:name w:val="Nicht aufgelöste Erwähnung1"/>
    <w:basedOn w:val="DefaultParagraphFont"/>
    <w:uiPriority w:val="99"/>
    <w:semiHidden/>
    <w:unhideWhenUsed/>
    <w:rsid w:val="008E769D"/>
    <w:rPr>
      <w:color w:val="605E5C"/>
      <w:shd w:val="clear" w:color="auto" w:fill="E1DFDD"/>
    </w:rPr>
  </w:style>
  <w:style w:type="paragraph" w:customStyle="1" w:styleId="reference">
    <w:name w:val="reference"/>
    <w:basedOn w:val="Normal"/>
    <w:rsid w:val="00005CAD"/>
    <w:pPr>
      <w:spacing w:after="0" w:line="360" w:lineRule="auto"/>
    </w:pPr>
    <w:rPr>
      <w:rFonts w:ascii="Times New Roman" w:eastAsia="Calibri" w:hAnsi="Times New Roman" w:cs="Times New Roman"/>
      <w:sz w:val="18"/>
      <w:lang w:val="sv-SE"/>
    </w:rPr>
  </w:style>
  <w:style w:type="paragraph" w:customStyle="1" w:styleId="tablelegend">
    <w:name w:val="tablelegend"/>
    <w:basedOn w:val="Normal"/>
    <w:next w:val="Normal"/>
    <w:rsid w:val="00005CAD"/>
    <w:pPr>
      <w:spacing w:after="0" w:line="360" w:lineRule="auto"/>
    </w:pPr>
    <w:rPr>
      <w:rFonts w:ascii="Times New Roman" w:eastAsia="Calibri" w:hAnsi="Times New Roman" w:cs="Times New Roman"/>
      <w:sz w:val="20"/>
      <w:lang w:val="sv-SE"/>
    </w:rPr>
  </w:style>
  <w:style w:type="paragraph" w:customStyle="1" w:styleId="Titel1">
    <w:name w:val="Titel1"/>
    <w:basedOn w:val="Normal"/>
    <w:next w:val="Normal"/>
    <w:rsid w:val="00005CAD"/>
    <w:pPr>
      <w:spacing w:after="0" w:line="360" w:lineRule="auto"/>
    </w:pPr>
    <w:rPr>
      <w:rFonts w:ascii="Arial" w:eastAsia="Calibri" w:hAnsi="Arial" w:cs="Times New Roman"/>
      <w:b/>
      <w:sz w:val="36"/>
      <w:lang w:val="sv-SE"/>
    </w:rPr>
  </w:style>
  <w:style w:type="paragraph" w:customStyle="1" w:styleId="heading10">
    <w:name w:val="heading1"/>
    <w:basedOn w:val="Normal"/>
    <w:next w:val="Normal"/>
    <w:rsid w:val="00005CAD"/>
    <w:pPr>
      <w:keepNext/>
      <w:spacing w:before="240" w:after="180" w:line="360" w:lineRule="auto"/>
    </w:pPr>
    <w:rPr>
      <w:rFonts w:ascii="Arial" w:eastAsia="Calibri" w:hAnsi="Arial" w:cs="Times New Roman"/>
      <w:b/>
      <w:sz w:val="32"/>
      <w:lang w:val="sv-SE"/>
    </w:rPr>
  </w:style>
  <w:style w:type="paragraph" w:customStyle="1" w:styleId="heading20">
    <w:name w:val="heading2"/>
    <w:basedOn w:val="Normal"/>
    <w:next w:val="Normal"/>
    <w:rsid w:val="00005CAD"/>
    <w:pPr>
      <w:keepNext/>
      <w:spacing w:before="240" w:after="180" w:line="360" w:lineRule="auto"/>
    </w:pPr>
    <w:rPr>
      <w:rFonts w:ascii="Arial" w:eastAsia="Calibri" w:hAnsi="Arial" w:cs="Times New Roman"/>
      <w:b/>
      <w:sz w:val="2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91083">
      <w:bodyDiv w:val="1"/>
      <w:marLeft w:val="0"/>
      <w:marRight w:val="0"/>
      <w:marTop w:val="0"/>
      <w:marBottom w:val="0"/>
      <w:divBdr>
        <w:top w:val="none" w:sz="0" w:space="0" w:color="auto"/>
        <w:left w:val="none" w:sz="0" w:space="0" w:color="auto"/>
        <w:bottom w:val="none" w:sz="0" w:space="0" w:color="auto"/>
        <w:right w:val="none" w:sz="0" w:space="0" w:color="auto"/>
      </w:divBdr>
      <w:divsChild>
        <w:div w:id="887378844">
          <w:marLeft w:val="60"/>
          <w:marRight w:val="0"/>
          <w:marTop w:val="15"/>
          <w:marBottom w:val="0"/>
          <w:divBdr>
            <w:top w:val="none" w:sz="0" w:space="0" w:color="auto"/>
            <w:left w:val="none" w:sz="0" w:space="0" w:color="auto"/>
            <w:bottom w:val="none" w:sz="0" w:space="0" w:color="auto"/>
            <w:right w:val="none" w:sz="0" w:space="0" w:color="auto"/>
          </w:divBdr>
        </w:div>
        <w:div w:id="1541943084">
          <w:marLeft w:val="0"/>
          <w:marRight w:val="0"/>
          <w:marTop w:val="0"/>
          <w:marBottom w:val="0"/>
          <w:divBdr>
            <w:top w:val="none" w:sz="0" w:space="0" w:color="auto"/>
            <w:left w:val="none" w:sz="0" w:space="0" w:color="auto"/>
            <w:bottom w:val="none" w:sz="0" w:space="0" w:color="auto"/>
            <w:right w:val="none" w:sz="0" w:space="0" w:color="auto"/>
          </w:divBdr>
        </w:div>
      </w:divsChild>
    </w:div>
    <w:div w:id="68506330">
      <w:bodyDiv w:val="1"/>
      <w:marLeft w:val="0"/>
      <w:marRight w:val="0"/>
      <w:marTop w:val="0"/>
      <w:marBottom w:val="0"/>
      <w:divBdr>
        <w:top w:val="none" w:sz="0" w:space="0" w:color="auto"/>
        <w:left w:val="none" w:sz="0" w:space="0" w:color="auto"/>
        <w:bottom w:val="none" w:sz="0" w:space="0" w:color="auto"/>
        <w:right w:val="none" w:sz="0" w:space="0" w:color="auto"/>
      </w:divBdr>
    </w:div>
    <w:div w:id="130291598">
      <w:bodyDiv w:val="1"/>
      <w:marLeft w:val="0"/>
      <w:marRight w:val="0"/>
      <w:marTop w:val="0"/>
      <w:marBottom w:val="0"/>
      <w:divBdr>
        <w:top w:val="none" w:sz="0" w:space="0" w:color="auto"/>
        <w:left w:val="none" w:sz="0" w:space="0" w:color="auto"/>
        <w:bottom w:val="none" w:sz="0" w:space="0" w:color="auto"/>
        <w:right w:val="none" w:sz="0" w:space="0" w:color="auto"/>
      </w:divBdr>
      <w:divsChild>
        <w:div w:id="1632975593">
          <w:marLeft w:val="0"/>
          <w:marRight w:val="0"/>
          <w:marTop w:val="0"/>
          <w:marBottom w:val="0"/>
          <w:divBdr>
            <w:top w:val="none" w:sz="0" w:space="0" w:color="auto"/>
            <w:left w:val="none" w:sz="0" w:space="0" w:color="auto"/>
            <w:bottom w:val="none" w:sz="0" w:space="0" w:color="auto"/>
            <w:right w:val="none" w:sz="0" w:space="0" w:color="auto"/>
          </w:divBdr>
          <w:divsChild>
            <w:div w:id="1802922757">
              <w:marLeft w:val="0"/>
              <w:marRight w:val="0"/>
              <w:marTop w:val="0"/>
              <w:marBottom w:val="0"/>
              <w:divBdr>
                <w:top w:val="none" w:sz="0" w:space="0" w:color="auto"/>
                <w:left w:val="none" w:sz="0" w:space="0" w:color="auto"/>
                <w:bottom w:val="none" w:sz="0" w:space="0" w:color="auto"/>
                <w:right w:val="none" w:sz="0" w:space="0" w:color="auto"/>
              </w:divBdr>
              <w:divsChild>
                <w:div w:id="1605845205">
                  <w:marLeft w:val="0"/>
                  <w:marRight w:val="0"/>
                  <w:marTop w:val="0"/>
                  <w:marBottom w:val="0"/>
                  <w:divBdr>
                    <w:top w:val="none" w:sz="0" w:space="0" w:color="auto"/>
                    <w:left w:val="none" w:sz="0" w:space="0" w:color="auto"/>
                    <w:bottom w:val="none" w:sz="0" w:space="0" w:color="auto"/>
                    <w:right w:val="none" w:sz="0" w:space="0" w:color="auto"/>
                  </w:divBdr>
                </w:div>
                <w:div w:id="1493787838">
                  <w:marLeft w:val="0"/>
                  <w:marRight w:val="0"/>
                  <w:marTop w:val="0"/>
                  <w:marBottom w:val="0"/>
                  <w:divBdr>
                    <w:top w:val="none" w:sz="0" w:space="0" w:color="auto"/>
                    <w:left w:val="none" w:sz="0" w:space="0" w:color="auto"/>
                    <w:bottom w:val="none" w:sz="0" w:space="0" w:color="auto"/>
                    <w:right w:val="none" w:sz="0" w:space="0" w:color="auto"/>
                  </w:divBdr>
                </w:div>
              </w:divsChild>
            </w:div>
            <w:div w:id="1539076950">
              <w:marLeft w:val="0"/>
              <w:marRight w:val="0"/>
              <w:marTop w:val="0"/>
              <w:marBottom w:val="0"/>
              <w:divBdr>
                <w:top w:val="none" w:sz="0" w:space="0" w:color="auto"/>
                <w:left w:val="none" w:sz="0" w:space="0" w:color="auto"/>
                <w:bottom w:val="none" w:sz="0" w:space="0" w:color="auto"/>
                <w:right w:val="none" w:sz="0" w:space="0" w:color="auto"/>
              </w:divBdr>
              <w:divsChild>
                <w:div w:id="13414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1619">
      <w:bodyDiv w:val="1"/>
      <w:marLeft w:val="0"/>
      <w:marRight w:val="0"/>
      <w:marTop w:val="0"/>
      <w:marBottom w:val="0"/>
      <w:divBdr>
        <w:top w:val="none" w:sz="0" w:space="0" w:color="auto"/>
        <w:left w:val="none" w:sz="0" w:space="0" w:color="auto"/>
        <w:bottom w:val="none" w:sz="0" w:space="0" w:color="auto"/>
        <w:right w:val="none" w:sz="0" w:space="0" w:color="auto"/>
      </w:divBdr>
    </w:div>
    <w:div w:id="198475662">
      <w:bodyDiv w:val="1"/>
      <w:marLeft w:val="0"/>
      <w:marRight w:val="0"/>
      <w:marTop w:val="0"/>
      <w:marBottom w:val="0"/>
      <w:divBdr>
        <w:top w:val="none" w:sz="0" w:space="0" w:color="auto"/>
        <w:left w:val="none" w:sz="0" w:space="0" w:color="auto"/>
        <w:bottom w:val="none" w:sz="0" w:space="0" w:color="auto"/>
        <w:right w:val="none" w:sz="0" w:space="0" w:color="auto"/>
      </w:divBdr>
    </w:div>
    <w:div w:id="199099278">
      <w:bodyDiv w:val="1"/>
      <w:marLeft w:val="0"/>
      <w:marRight w:val="0"/>
      <w:marTop w:val="0"/>
      <w:marBottom w:val="0"/>
      <w:divBdr>
        <w:top w:val="none" w:sz="0" w:space="0" w:color="auto"/>
        <w:left w:val="none" w:sz="0" w:space="0" w:color="auto"/>
        <w:bottom w:val="none" w:sz="0" w:space="0" w:color="auto"/>
        <w:right w:val="none" w:sz="0" w:space="0" w:color="auto"/>
      </w:divBdr>
      <w:divsChild>
        <w:div w:id="1650209419">
          <w:marLeft w:val="0"/>
          <w:marRight w:val="0"/>
          <w:marTop w:val="0"/>
          <w:marBottom w:val="0"/>
          <w:divBdr>
            <w:top w:val="none" w:sz="0" w:space="0" w:color="auto"/>
            <w:left w:val="none" w:sz="0" w:space="0" w:color="auto"/>
            <w:bottom w:val="none" w:sz="0" w:space="0" w:color="auto"/>
            <w:right w:val="none" w:sz="0" w:space="0" w:color="auto"/>
          </w:divBdr>
        </w:div>
      </w:divsChild>
    </w:div>
    <w:div w:id="222957277">
      <w:bodyDiv w:val="1"/>
      <w:marLeft w:val="240"/>
      <w:marRight w:val="240"/>
      <w:marTop w:val="240"/>
      <w:marBottom w:val="60"/>
      <w:divBdr>
        <w:top w:val="none" w:sz="0" w:space="0" w:color="auto"/>
        <w:left w:val="none" w:sz="0" w:space="0" w:color="auto"/>
        <w:bottom w:val="none" w:sz="0" w:space="0" w:color="auto"/>
        <w:right w:val="none" w:sz="0" w:space="0" w:color="auto"/>
      </w:divBdr>
      <w:divsChild>
        <w:div w:id="880165084">
          <w:marLeft w:val="0"/>
          <w:marRight w:val="0"/>
          <w:marTop w:val="0"/>
          <w:marBottom w:val="0"/>
          <w:divBdr>
            <w:top w:val="none" w:sz="0" w:space="0" w:color="auto"/>
            <w:left w:val="none" w:sz="0" w:space="0" w:color="auto"/>
            <w:bottom w:val="single" w:sz="6" w:space="9" w:color="C8C8C8"/>
            <w:right w:val="none" w:sz="0" w:space="0" w:color="auto"/>
          </w:divBdr>
        </w:div>
        <w:div w:id="1241789642">
          <w:blockQuote w:val="1"/>
          <w:marLeft w:val="720"/>
          <w:marRight w:val="0"/>
          <w:marTop w:val="100"/>
          <w:marBottom w:val="100"/>
          <w:divBdr>
            <w:top w:val="none" w:sz="0" w:space="0" w:color="auto"/>
            <w:left w:val="none" w:sz="0" w:space="0" w:color="auto"/>
            <w:bottom w:val="single" w:sz="6" w:space="9" w:color="C8C8C8"/>
            <w:right w:val="none" w:sz="0" w:space="0" w:color="auto"/>
          </w:divBdr>
        </w:div>
        <w:div w:id="1281649782">
          <w:marLeft w:val="0"/>
          <w:marRight w:val="0"/>
          <w:marTop w:val="0"/>
          <w:marBottom w:val="0"/>
          <w:divBdr>
            <w:top w:val="none" w:sz="0" w:space="0" w:color="auto"/>
            <w:left w:val="none" w:sz="0" w:space="0" w:color="auto"/>
            <w:bottom w:val="single" w:sz="6" w:space="9" w:color="C8C8C8"/>
            <w:right w:val="none" w:sz="0" w:space="0" w:color="auto"/>
          </w:divBdr>
        </w:div>
      </w:divsChild>
    </w:div>
    <w:div w:id="302781806">
      <w:bodyDiv w:val="1"/>
      <w:marLeft w:val="0"/>
      <w:marRight w:val="0"/>
      <w:marTop w:val="0"/>
      <w:marBottom w:val="0"/>
      <w:divBdr>
        <w:top w:val="none" w:sz="0" w:space="0" w:color="auto"/>
        <w:left w:val="none" w:sz="0" w:space="0" w:color="auto"/>
        <w:bottom w:val="none" w:sz="0" w:space="0" w:color="auto"/>
        <w:right w:val="none" w:sz="0" w:space="0" w:color="auto"/>
      </w:divBdr>
    </w:div>
    <w:div w:id="305477263">
      <w:bodyDiv w:val="1"/>
      <w:marLeft w:val="0"/>
      <w:marRight w:val="0"/>
      <w:marTop w:val="0"/>
      <w:marBottom w:val="0"/>
      <w:divBdr>
        <w:top w:val="none" w:sz="0" w:space="0" w:color="auto"/>
        <w:left w:val="none" w:sz="0" w:space="0" w:color="auto"/>
        <w:bottom w:val="none" w:sz="0" w:space="0" w:color="auto"/>
        <w:right w:val="none" w:sz="0" w:space="0" w:color="auto"/>
      </w:divBdr>
    </w:div>
    <w:div w:id="386950062">
      <w:bodyDiv w:val="1"/>
      <w:marLeft w:val="0"/>
      <w:marRight w:val="0"/>
      <w:marTop w:val="0"/>
      <w:marBottom w:val="0"/>
      <w:divBdr>
        <w:top w:val="none" w:sz="0" w:space="0" w:color="auto"/>
        <w:left w:val="none" w:sz="0" w:space="0" w:color="auto"/>
        <w:bottom w:val="none" w:sz="0" w:space="0" w:color="auto"/>
        <w:right w:val="none" w:sz="0" w:space="0" w:color="auto"/>
      </w:divBdr>
    </w:div>
    <w:div w:id="420416228">
      <w:bodyDiv w:val="1"/>
      <w:marLeft w:val="0"/>
      <w:marRight w:val="0"/>
      <w:marTop w:val="0"/>
      <w:marBottom w:val="0"/>
      <w:divBdr>
        <w:top w:val="none" w:sz="0" w:space="0" w:color="auto"/>
        <w:left w:val="none" w:sz="0" w:space="0" w:color="auto"/>
        <w:bottom w:val="none" w:sz="0" w:space="0" w:color="auto"/>
        <w:right w:val="none" w:sz="0" w:space="0" w:color="auto"/>
      </w:divBdr>
      <w:divsChild>
        <w:div w:id="1734619891">
          <w:marLeft w:val="806"/>
          <w:marRight w:val="0"/>
          <w:marTop w:val="0"/>
          <w:marBottom w:val="0"/>
          <w:divBdr>
            <w:top w:val="none" w:sz="0" w:space="0" w:color="auto"/>
            <w:left w:val="none" w:sz="0" w:space="0" w:color="auto"/>
            <w:bottom w:val="none" w:sz="0" w:space="0" w:color="auto"/>
            <w:right w:val="none" w:sz="0" w:space="0" w:color="auto"/>
          </w:divBdr>
        </w:div>
      </w:divsChild>
    </w:div>
    <w:div w:id="437912451">
      <w:bodyDiv w:val="1"/>
      <w:marLeft w:val="240"/>
      <w:marRight w:val="240"/>
      <w:marTop w:val="240"/>
      <w:marBottom w:val="60"/>
      <w:divBdr>
        <w:top w:val="none" w:sz="0" w:space="0" w:color="auto"/>
        <w:left w:val="none" w:sz="0" w:space="0" w:color="auto"/>
        <w:bottom w:val="none" w:sz="0" w:space="0" w:color="auto"/>
        <w:right w:val="none" w:sz="0" w:space="0" w:color="auto"/>
      </w:divBdr>
      <w:divsChild>
        <w:div w:id="1228569269">
          <w:marLeft w:val="0"/>
          <w:marRight w:val="0"/>
          <w:marTop w:val="0"/>
          <w:marBottom w:val="0"/>
          <w:divBdr>
            <w:top w:val="none" w:sz="0" w:space="0" w:color="auto"/>
            <w:left w:val="none" w:sz="0" w:space="0" w:color="auto"/>
            <w:bottom w:val="single" w:sz="6" w:space="9" w:color="C8C8C8"/>
            <w:right w:val="none" w:sz="0" w:space="0" w:color="auto"/>
          </w:divBdr>
          <w:divsChild>
            <w:div w:id="2032295341">
              <w:marLeft w:val="0"/>
              <w:marRight w:val="0"/>
              <w:marTop w:val="0"/>
              <w:marBottom w:val="0"/>
              <w:divBdr>
                <w:top w:val="none" w:sz="0" w:space="0" w:color="auto"/>
                <w:left w:val="none" w:sz="0" w:space="0" w:color="auto"/>
                <w:bottom w:val="none" w:sz="0" w:space="0" w:color="auto"/>
                <w:right w:val="none" w:sz="0" w:space="0" w:color="auto"/>
              </w:divBdr>
              <w:divsChild>
                <w:div w:id="411708769">
                  <w:marLeft w:val="0"/>
                  <w:marRight w:val="0"/>
                  <w:marTop w:val="0"/>
                  <w:marBottom w:val="0"/>
                  <w:divBdr>
                    <w:top w:val="none" w:sz="0" w:space="0" w:color="auto"/>
                    <w:left w:val="none" w:sz="0" w:space="0" w:color="auto"/>
                    <w:bottom w:val="none" w:sz="0" w:space="0" w:color="auto"/>
                    <w:right w:val="none" w:sz="0" w:space="0" w:color="auto"/>
                  </w:divBdr>
                  <w:divsChild>
                    <w:div w:id="1327901950">
                      <w:marLeft w:val="0"/>
                      <w:marRight w:val="0"/>
                      <w:marTop w:val="0"/>
                      <w:marBottom w:val="0"/>
                      <w:divBdr>
                        <w:top w:val="none" w:sz="0" w:space="0" w:color="auto"/>
                        <w:left w:val="none" w:sz="0" w:space="0" w:color="auto"/>
                        <w:bottom w:val="none" w:sz="0" w:space="0" w:color="auto"/>
                        <w:right w:val="none" w:sz="0" w:space="0" w:color="auto"/>
                      </w:divBdr>
                      <w:divsChild>
                        <w:div w:id="1485854481">
                          <w:marLeft w:val="0"/>
                          <w:marRight w:val="0"/>
                          <w:marTop w:val="0"/>
                          <w:marBottom w:val="0"/>
                          <w:divBdr>
                            <w:top w:val="none" w:sz="0" w:space="0" w:color="auto"/>
                            <w:left w:val="none" w:sz="0" w:space="0" w:color="auto"/>
                            <w:bottom w:val="none" w:sz="0" w:space="0" w:color="auto"/>
                            <w:right w:val="none" w:sz="0" w:space="0" w:color="auto"/>
                          </w:divBdr>
                          <w:divsChild>
                            <w:div w:id="647515617">
                              <w:marLeft w:val="0"/>
                              <w:marRight w:val="0"/>
                              <w:marTop w:val="0"/>
                              <w:marBottom w:val="0"/>
                              <w:divBdr>
                                <w:top w:val="none" w:sz="0" w:space="0" w:color="auto"/>
                                <w:left w:val="none" w:sz="0" w:space="0" w:color="auto"/>
                                <w:bottom w:val="none" w:sz="0" w:space="0" w:color="auto"/>
                                <w:right w:val="none" w:sz="0" w:space="0" w:color="auto"/>
                              </w:divBdr>
                              <w:divsChild>
                                <w:div w:id="1724065515">
                                  <w:marLeft w:val="0"/>
                                  <w:marRight w:val="0"/>
                                  <w:marTop w:val="0"/>
                                  <w:marBottom w:val="0"/>
                                  <w:divBdr>
                                    <w:top w:val="none" w:sz="0" w:space="0" w:color="auto"/>
                                    <w:left w:val="none" w:sz="0" w:space="0" w:color="auto"/>
                                    <w:bottom w:val="none" w:sz="0" w:space="0" w:color="auto"/>
                                    <w:right w:val="none" w:sz="0" w:space="0" w:color="auto"/>
                                  </w:divBdr>
                                  <w:divsChild>
                                    <w:div w:id="1127430995">
                                      <w:marLeft w:val="0"/>
                                      <w:marRight w:val="0"/>
                                      <w:marTop w:val="0"/>
                                      <w:marBottom w:val="0"/>
                                      <w:divBdr>
                                        <w:top w:val="none" w:sz="0" w:space="0" w:color="auto"/>
                                        <w:left w:val="none" w:sz="0" w:space="0" w:color="auto"/>
                                        <w:bottom w:val="none" w:sz="0" w:space="0" w:color="auto"/>
                                        <w:right w:val="none" w:sz="0" w:space="0" w:color="auto"/>
                                      </w:divBdr>
                                      <w:divsChild>
                                        <w:div w:id="438532430">
                                          <w:marLeft w:val="0"/>
                                          <w:marRight w:val="0"/>
                                          <w:marTop w:val="0"/>
                                          <w:marBottom w:val="0"/>
                                          <w:divBdr>
                                            <w:top w:val="none" w:sz="0" w:space="0" w:color="auto"/>
                                            <w:left w:val="none" w:sz="0" w:space="0" w:color="auto"/>
                                            <w:bottom w:val="none" w:sz="0" w:space="0" w:color="auto"/>
                                            <w:right w:val="none" w:sz="0" w:space="0" w:color="auto"/>
                                          </w:divBdr>
                                          <w:divsChild>
                                            <w:div w:id="19012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0613120">
      <w:bodyDiv w:val="1"/>
      <w:marLeft w:val="0"/>
      <w:marRight w:val="0"/>
      <w:marTop w:val="0"/>
      <w:marBottom w:val="0"/>
      <w:divBdr>
        <w:top w:val="none" w:sz="0" w:space="0" w:color="auto"/>
        <w:left w:val="none" w:sz="0" w:space="0" w:color="auto"/>
        <w:bottom w:val="none" w:sz="0" w:space="0" w:color="auto"/>
        <w:right w:val="none" w:sz="0" w:space="0" w:color="auto"/>
      </w:divBdr>
    </w:div>
    <w:div w:id="469514493">
      <w:bodyDiv w:val="1"/>
      <w:marLeft w:val="0"/>
      <w:marRight w:val="0"/>
      <w:marTop w:val="0"/>
      <w:marBottom w:val="0"/>
      <w:divBdr>
        <w:top w:val="none" w:sz="0" w:space="0" w:color="auto"/>
        <w:left w:val="none" w:sz="0" w:space="0" w:color="auto"/>
        <w:bottom w:val="none" w:sz="0" w:space="0" w:color="auto"/>
        <w:right w:val="none" w:sz="0" w:space="0" w:color="auto"/>
      </w:divBdr>
    </w:div>
    <w:div w:id="476846152">
      <w:bodyDiv w:val="1"/>
      <w:marLeft w:val="0"/>
      <w:marRight w:val="0"/>
      <w:marTop w:val="0"/>
      <w:marBottom w:val="0"/>
      <w:divBdr>
        <w:top w:val="none" w:sz="0" w:space="0" w:color="auto"/>
        <w:left w:val="none" w:sz="0" w:space="0" w:color="auto"/>
        <w:bottom w:val="none" w:sz="0" w:space="0" w:color="auto"/>
        <w:right w:val="none" w:sz="0" w:space="0" w:color="auto"/>
      </w:divBdr>
    </w:div>
    <w:div w:id="479074361">
      <w:bodyDiv w:val="1"/>
      <w:marLeft w:val="0"/>
      <w:marRight w:val="0"/>
      <w:marTop w:val="0"/>
      <w:marBottom w:val="0"/>
      <w:divBdr>
        <w:top w:val="none" w:sz="0" w:space="0" w:color="auto"/>
        <w:left w:val="none" w:sz="0" w:space="0" w:color="auto"/>
        <w:bottom w:val="none" w:sz="0" w:space="0" w:color="auto"/>
        <w:right w:val="none" w:sz="0" w:space="0" w:color="auto"/>
      </w:divBdr>
      <w:divsChild>
        <w:div w:id="592206802">
          <w:marLeft w:val="0"/>
          <w:marRight w:val="0"/>
          <w:marTop w:val="0"/>
          <w:marBottom w:val="0"/>
          <w:divBdr>
            <w:top w:val="none" w:sz="0" w:space="0" w:color="auto"/>
            <w:left w:val="none" w:sz="0" w:space="0" w:color="auto"/>
            <w:bottom w:val="none" w:sz="0" w:space="0" w:color="auto"/>
            <w:right w:val="none" w:sz="0" w:space="0" w:color="auto"/>
          </w:divBdr>
          <w:divsChild>
            <w:div w:id="572928321">
              <w:marLeft w:val="0"/>
              <w:marRight w:val="0"/>
              <w:marTop w:val="0"/>
              <w:marBottom w:val="0"/>
              <w:divBdr>
                <w:top w:val="none" w:sz="0" w:space="0" w:color="auto"/>
                <w:left w:val="none" w:sz="0" w:space="0" w:color="auto"/>
                <w:bottom w:val="none" w:sz="0" w:space="0" w:color="auto"/>
                <w:right w:val="none" w:sz="0" w:space="0" w:color="auto"/>
              </w:divBdr>
              <w:divsChild>
                <w:div w:id="22584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4797">
      <w:bodyDiv w:val="1"/>
      <w:marLeft w:val="0"/>
      <w:marRight w:val="0"/>
      <w:marTop w:val="0"/>
      <w:marBottom w:val="0"/>
      <w:divBdr>
        <w:top w:val="none" w:sz="0" w:space="0" w:color="auto"/>
        <w:left w:val="none" w:sz="0" w:space="0" w:color="auto"/>
        <w:bottom w:val="none" w:sz="0" w:space="0" w:color="auto"/>
        <w:right w:val="none" w:sz="0" w:space="0" w:color="auto"/>
      </w:divBdr>
    </w:div>
    <w:div w:id="546720294">
      <w:bodyDiv w:val="1"/>
      <w:marLeft w:val="0"/>
      <w:marRight w:val="0"/>
      <w:marTop w:val="0"/>
      <w:marBottom w:val="0"/>
      <w:divBdr>
        <w:top w:val="none" w:sz="0" w:space="0" w:color="auto"/>
        <w:left w:val="none" w:sz="0" w:space="0" w:color="auto"/>
        <w:bottom w:val="none" w:sz="0" w:space="0" w:color="auto"/>
        <w:right w:val="none" w:sz="0" w:space="0" w:color="auto"/>
      </w:divBdr>
    </w:div>
    <w:div w:id="557128480">
      <w:bodyDiv w:val="1"/>
      <w:marLeft w:val="0"/>
      <w:marRight w:val="0"/>
      <w:marTop w:val="0"/>
      <w:marBottom w:val="0"/>
      <w:divBdr>
        <w:top w:val="none" w:sz="0" w:space="0" w:color="auto"/>
        <w:left w:val="none" w:sz="0" w:space="0" w:color="auto"/>
        <w:bottom w:val="none" w:sz="0" w:space="0" w:color="auto"/>
        <w:right w:val="none" w:sz="0" w:space="0" w:color="auto"/>
      </w:divBdr>
    </w:div>
    <w:div w:id="575210644">
      <w:bodyDiv w:val="1"/>
      <w:marLeft w:val="0"/>
      <w:marRight w:val="0"/>
      <w:marTop w:val="0"/>
      <w:marBottom w:val="0"/>
      <w:divBdr>
        <w:top w:val="none" w:sz="0" w:space="0" w:color="auto"/>
        <w:left w:val="none" w:sz="0" w:space="0" w:color="auto"/>
        <w:bottom w:val="none" w:sz="0" w:space="0" w:color="auto"/>
        <w:right w:val="none" w:sz="0" w:space="0" w:color="auto"/>
      </w:divBdr>
      <w:divsChild>
        <w:div w:id="1209537613">
          <w:marLeft w:val="0"/>
          <w:marRight w:val="0"/>
          <w:marTop w:val="0"/>
          <w:marBottom w:val="0"/>
          <w:divBdr>
            <w:top w:val="none" w:sz="0" w:space="0" w:color="auto"/>
            <w:left w:val="none" w:sz="0" w:space="0" w:color="auto"/>
            <w:bottom w:val="none" w:sz="0" w:space="0" w:color="auto"/>
            <w:right w:val="none" w:sz="0" w:space="0" w:color="auto"/>
          </w:divBdr>
        </w:div>
        <w:div w:id="1811746592">
          <w:marLeft w:val="60"/>
          <w:marRight w:val="0"/>
          <w:marTop w:val="15"/>
          <w:marBottom w:val="0"/>
          <w:divBdr>
            <w:top w:val="none" w:sz="0" w:space="0" w:color="auto"/>
            <w:left w:val="none" w:sz="0" w:space="0" w:color="auto"/>
            <w:bottom w:val="none" w:sz="0" w:space="0" w:color="auto"/>
            <w:right w:val="none" w:sz="0" w:space="0" w:color="auto"/>
          </w:divBdr>
        </w:div>
      </w:divsChild>
    </w:div>
    <w:div w:id="678167433">
      <w:bodyDiv w:val="1"/>
      <w:marLeft w:val="0"/>
      <w:marRight w:val="0"/>
      <w:marTop w:val="0"/>
      <w:marBottom w:val="0"/>
      <w:divBdr>
        <w:top w:val="none" w:sz="0" w:space="0" w:color="auto"/>
        <w:left w:val="none" w:sz="0" w:space="0" w:color="auto"/>
        <w:bottom w:val="none" w:sz="0" w:space="0" w:color="auto"/>
        <w:right w:val="none" w:sz="0" w:space="0" w:color="auto"/>
      </w:divBdr>
    </w:div>
    <w:div w:id="704450923">
      <w:bodyDiv w:val="1"/>
      <w:marLeft w:val="0"/>
      <w:marRight w:val="0"/>
      <w:marTop w:val="0"/>
      <w:marBottom w:val="0"/>
      <w:divBdr>
        <w:top w:val="none" w:sz="0" w:space="0" w:color="auto"/>
        <w:left w:val="none" w:sz="0" w:space="0" w:color="auto"/>
        <w:bottom w:val="none" w:sz="0" w:space="0" w:color="auto"/>
        <w:right w:val="none" w:sz="0" w:space="0" w:color="auto"/>
      </w:divBdr>
    </w:div>
    <w:div w:id="774255126">
      <w:bodyDiv w:val="1"/>
      <w:marLeft w:val="0"/>
      <w:marRight w:val="0"/>
      <w:marTop w:val="0"/>
      <w:marBottom w:val="0"/>
      <w:divBdr>
        <w:top w:val="none" w:sz="0" w:space="0" w:color="auto"/>
        <w:left w:val="none" w:sz="0" w:space="0" w:color="auto"/>
        <w:bottom w:val="none" w:sz="0" w:space="0" w:color="auto"/>
        <w:right w:val="none" w:sz="0" w:space="0" w:color="auto"/>
      </w:divBdr>
    </w:div>
    <w:div w:id="804278519">
      <w:bodyDiv w:val="1"/>
      <w:marLeft w:val="0"/>
      <w:marRight w:val="0"/>
      <w:marTop w:val="0"/>
      <w:marBottom w:val="0"/>
      <w:divBdr>
        <w:top w:val="none" w:sz="0" w:space="0" w:color="auto"/>
        <w:left w:val="none" w:sz="0" w:space="0" w:color="auto"/>
        <w:bottom w:val="none" w:sz="0" w:space="0" w:color="auto"/>
        <w:right w:val="none" w:sz="0" w:space="0" w:color="auto"/>
      </w:divBdr>
    </w:div>
    <w:div w:id="821040541">
      <w:bodyDiv w:val="1"/>
      <w:marLeft w:val="0"/>
      <w:marRight w:val="0"/>
      <w:marTop w:val="0"/>
      <w:marBottom w:val="0"/>
      <w:divBdr>
        <w:top w:val="none" w:sz="0" w:space="0" w:color="auto"/>
        <w:left w:val="none" w:sz="0" w:space="0" w:color="auto"/>
        <w:bottom w:val="none" w:sz="0" w:space="0" w:color="auto"/>
        <w:right w:val="none" w:sz="0" w:space="0" w:color="auto"/>
      </w:divBdr>
    </w:div>
    <w:div w:id="833960896">
      <w:bodyDiv w:val="1"/>
      <w:marLeft w:val="0"/>
      <w:marRight w:val="0"/>
      <w:marTop w:val="0"/>
      <w:marBottom w:val="0"/>
      <w:divBdr>
        <w:top w:val="none" w:sz="0" w:space="0" w:color="auto"/>
        <w:left w:val="none" w:sz="0" w:space="0" w:color="auto"/>
        <w:bottom w:val="none" w:sz="0" w:space="0" w:color="auto"/>
        <w:right w:val="none" w:sz="0" w:space="0" w:color="auto"/>
      </w:divBdr>
    </w:div>
    <w:div w:id="854343012">
      <w:bodyDiv w:val="1"/>
      <w:marLeft w:val="0"/>
      <w:marRight w:val="0"/>
      <w:marTop w:val="0"/>
      <w:marBottom w:val="0"/>
      <w:divBdr>
        <w:top w:val="none" w:sz="0" w:space="0" w:color="auto"/>
        <w:left w:val="none" w:sz="0" w:space="0" w:color="auto"/>
        <w:bottom w:val="none" w:sz="0" w:space="0" w:color="auto"/>
        <w:right w:val="none" w:sz="0" w:space="0" w:color="auto"/>
      </w:divBdr>
    </w:div>
    <w:div w:id="863060079">
      <w:bodyDiv w:val="1"/>
      <w:marLeft w:val="0"/>
      <w:marRight w:val="0"/>
      <w:marTop w:val="0"/>
      <w:marBottom w:val="0"/>
      <w:divBdr>
        <w:top w:val="none" w:sz="0" w:space="0" w:color="auto"/>
        <w:left w:val="none" w:sz="0" w:space="0" w:color="auto"/>
        <w:bottom w:val="none" w:sz="0" w:space="0" w:color="auto"/>
        <w:right w:val="none" w:sz="0" w:space="0" w:color="auto"/>
      </w:divBdr>
    </w:div>
    <w:div w:id="874971766">
      <w:bodyDiv w:val="1"/>
      <w:marLeft w:val="0"/>
      <w:marRight w:val="0"/>
      <w:marTop w:val="0"/>
      <w:marBottom w:val="0"/>
      <w:divBdr>
        <w:top w:val="none" w:sz="0" w:space="0" w:color="auto"/>
        <w:left w:val="none" w:sz="0" w:space="0" w:color="auto"/>
        <w:bottom w:val="none" w:sz="0" w:space="0" w:color="auto"/>
        <w:right w:val="none" w:sz="0" w:space="0" w:color="auto"/>
      </w:divBdr>
    </w:div>
    <w:div w:id="892736355">
      <w:bodyDiv w:val="1"/>
      <w:marLeft w:val="0"/>
      <w:marRight w:val="0"/>
      <w:marTop w:val="0"/>
      <w:marBottom w:val="0"/>
      <w:divBdr>
        <w:top w:val="none" w:sz="0" w:space="0" w:color="auto"/>
        <w:left w:val="none" w:sz="0" w:space="0" w:color="auto"/>
        <w:bottom w:val="none" w:sz="0" w:space="0" w:color="auto"/>
        <w:right w:val="none" w:sz="0" w:space="0" w:color="auto"/>
      </w:divBdr>
    </w:div>
    <w:div w:id="1012801712">
      <w:bodyDiv w:val="1"/>
      <w:marLeft w:val="0"/>
      <w:marRight w:val="0"/>
      <w:marTop w:val="0"/>
      <w:marBottom w:val="0"/>
      <w:divBdr>
        <w:top w:val="none" w:sz="0" w:space="0" w:color="auto"/>
        <w:left w:val="none" w:sz="0" w:space="0" w:color="auto"/>
        <w:bottom w:val="none" w:sz="0" w:space="0" w:color="auto"/>
        <w:right w:val="none" w:sz="0" w:space="0" w:color="auto"/>
      </w:divBdr>
    </w:div>
    <w:div w:id="1047488698">
      <w:bodyDiv w:val="1"/>
      <w:marLeft w:val="0"/>
      <w:marRight w:val="0"/>
      <w:marTop w:val="0"/>
      <w:marBottom w:val="0"/>
      <w:divBdr>
        <w:top w:val="none" w:sz="0" w:space="0" w:color="auto"/>
        <w:left w:val="none" w:sz="0" w:space="0" w:color="auto"/>
        <w:bottom w:val="none" w:sz="0" w:space="0" w:color="auto"/>
        <w:right w:val="none" w:sz="0" w:space="0" w:color="auto"/>
      </w:divBdr>
    </w:div>
    <w:div w:id="1087579849">
      <w:bodyDiv w:val="1"/>
      <w:marLeft w:val="0"/>
      <w:marRight w:val="0"/>
      <w:marTop w:val="0"/>
      <w:marBottom w:val="0"/>
      <w:divBdr>
        <w:top w:val="none" w:sz="0" w:space="0" w:color="auto"/>
        <w:left w:val="none" w:sz="0" w:space="0" w:color="auto"/>
        <w:bottom w:val="none" w:sz="0" w:space="0" w:color="auto"/>
        <w:right w:val="none" w:sz="0" w:space="0" w:color="auto"/>
      </w:divBdr>
    </w:div>
    <w:div w:id="1180698497">
      <w:bodyDiv w:val="1"/>
      <w:marLeft w:val="0"/>
      <w:marRight w:val="0"/>
      <w:marTop w:val="0"/>
      <w:marBottom w:val="0"/>
      <w:divBdr>
        <w:top w:val="none" w:sz="0" w:space="0" w:color="auto"/>
        <w:left w:val="none" w:sz="0" w:space="0" w:color="auto"/>
        <w:bottom w:val="none" w:sz="0" w:space="0" w:color="auto"/>
        <w:right w:val="none" w:sz="0" w:space="0" w:color="auto"/>
      </w:divBdr>
    </w:div>
    <w:div w:id="1256354732">
      <w:bodyDiv w:val="1"/>
      <w:marLeft w:val="0"/>
      <w:marRight w:val="0"/>
      <w:marTop w:val="0"/>
      <w:marBottom w:val="0"/>
      <w:divBdr>
        <w:top w:val="none" w:sz="0" w:space="0" w:color="auto"/>
        <w:left w:val="none" w:sz="0" w:space="0" w:color="auto"/>
        <w:bottom w:val="none" w:sz="0" w:space="0" w:color="auto"/>
        <w:right w:val="none" w:sz="0" w:space="0" w:color="auto"/>
      </w:divBdr>
    </w:div>
    <w:div w:id="1265188663">
      <w:bodyDiv w:val="1"/>
      <w:marLeft w:val="0"/>
      <w:marRight w:val="0"/>
      <w:marTop w:val="0"/>
      <w:marBottom w:val="0"/>
      <w:divBdr>
        <w:top w:val="none" w:sz="0" w:space="0" w:color="auto"/>
        <w:left w:val="none" w:sz="0" w:space="0" w:color="auto"/>
        <w:bottom w:val="none" w:sz="0" w:space="0" w:color="auto"/>
        <w:right w:val="none" w:sz="0" w:space="0" w:color="auto"/>
      </w:divBdr>
      <w:divsChild>
        <w:div w:id="1961110095">
          <w:marLeft w:val="0"/>
          <w:marRight w:val="0"/>
          <w:marTop w:val="0"/>
          <w:marBottom w:val="0"/>
          <w:divBdr>
            <w:top w:val="none" w:sz="0" w:space="0" w:color="auto"/>
            <w:left w:val="none" w:sz="0" w:space="0" w:color="auto"/>
            <w:bottom w:val="none" w:sz="0" w:space="0" w:color="auto"/>
            <w:right w:val="none" w:sz="0" w:space="0" w:color="auto"/>
          </w:divBdr>
          <w:divsChild>
            <w:div w:id="1429621939">
              <w:marLeft w:val="0"/>
              <w:marRight w:val="0"/>
              <w:marTop w:val="0"/>
              <w:marBottom w:val="0"/>
              <w:divBdr>
                <w:top w:val="none" w:sz="0" w:space="0" w:color="auto"/>
                <w:left w:val="none" w:sz="0" w:space="0" w:color="auto"/>
                <w:bottom w:val="none" w:sz="0" w:space="0" w:color="auto"/>
                <w:right w:val="none" w:sz="0" w:space="0" w:color="auto"/>
              </w:divBdr>
              <w:divsChild>
                <w:div w:id="1879048768">
                  <w:marLeft w:val="0"/>
                  <w:marRight w:val="0"/>
                  <w:marTop w:val="0"/>
                  <w:marBottom w:val="0"/>
                  <w:divBdr>
                    <w:top w:val="none" w:sz="0" w:space="0" w:color="auto"/>
                    <w:left w:val="none" w:sz="0" w:space="0" w:color="auto"/>
                    <w:bottom w:val="none" w:sz="0" w:space="0" w:color="auto"/>
                    <w:right w:val="none" w:sz="0" w:space="0" w:color="auto"/>
                  </w:divBdr>
                  <w:divsChild>
                    <w:div w:id="210988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3456">
              <w:marLeft w:val="0"/>
              <w:marRight w:val="0"/>
              <w:marTop w:val="0"/>
              <w:marBottom w:val="0"/>
              <w:divBdr>
                <w:top w:val="none" w:sz="0" w:space="0" w:color="auto"/>
                <w:left w:val="none" w:sz="0" w:space="0" w:color="auto"/>
                <w:bottom w:val="none" w:sz="0" w:space="0" w:color="auto"/>
                <w:right w:val="none" w:sz="0" w:space="0" w:color="auto"/>
              </w:divBdr>
              <w:divsChild>
                <w:div w:id="1609702496">
                  <w:marLeft w:val="0"/>
                  <w:marRight w:val="0"/>
                  <w:marTop w:val="0"/>
                  <w:marBottom w:val="0"/>
                  <w:divBdr>
                    <w:top w:val="none" w:sz="0" w:space="0" w:color="auto"/>
                    <w:left w:val="none" w:sz="0" w:space="0" w:color="auto"/>
                    <w:bottom w:val="none" w:sz="0" w:space="0" w:color="auto"/>
                    <w:right w:val="none" w:sz="0" w:space="0" w:color="auto"/>
                  </w:divBdr>
                  <w:divsChild>
                    <w:div w:id="429862371">
                      <w:marLeft w:val="0"/>
                      <w:marRight w:val="0"/>
                      <w:marTop w:val="0"/>
                      <w:marBottom w:val="0"/>
                      <w:divBdr>
                        <w:top w:val="none" w:sz="0" w:space="0" w:color="auto"/>
                        <w:left w:val="none" w:sz="0" w:space="0" w:color="auto"/>
                        <w:bottom w:val="none" w:sz="0" w:space="0" w:color="auto"/>
                        <w:right w:val="none" w:sz="0" w:space="0" w:color="auto"/>
                      </w:divBdr>
                    </w:div>
                  </w:divsChild>
                </w:div>
                <w:div w:id="1741831272">
                  <w:marLeft w:val="0"/>
                  <w:marRight w:val="0"/>
                  <w:marTop w:val="0"/>
                  <w:marBottom w:val="0"/>
                  <w:divBdr>
                    <w:top w:val="none" w:sz="0" w:space="0" w:color="auto"/>
                    <w:left w:val="none" w:sz="0" w:space="0" w:color="auto"/>
                    <w:bottom w:val="none" w:sz="0" w:space="0" w:color="auto"/>
                    <w:right w:val="none" w:sz="0" w:space="0" w:color="auto"/>
                  </w:divBdr>
                  <w:divsChild>
                    <w:div w:id="4591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11103">
          <w:marLeft w:val="0"/>
          <w:marRight w:val="0"/>
          <w:marTop w:val="0"/>
          <w:marBottom w:val="0"/>
          <w:divBdr>
            <w:top w:val="none" w:sz="0" w:space="0" w:color="auto"/>
            <w:left w:val="none" w:sz="0" w:space="0" w:color="auto"/>
            <w:bottom w:val="none" w:sz="0" w:space="0" w:color="auto"/>
            <w:right w:val="none" w:sz="0" w:space="0" w:color="auto"/>
          </w:divBdr>
          <w:divsChild>
            <w:div w:id="1550800010">
              <w:marLeft w:val="0"/>
              <w:marRight w:val="0"/>
              <w:marTop w:val="0"/>
              <w:marBottom w:val="0"/>
              <w:divBdr>
                <w:top w:val="none" w:sz="0" w:space="0" w:color="auto"/>
                <w:left w:val="none" w:sz="0" w:space="0" w:color="auto"/>
                <w:bottom w:val="none" w:sz="0" w:space="0" w:color="auto"/>
                <w:right w:val="none" w:sz="0" w:space="0" w:color="auto"/>
              </w:divBdr>
              <w:divsChild>
                <w:div w:id="4889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95697">
      <w:bodyDiv w:val="1"/>
      <w:marLeft w:val="0"/>
      <w:marRight w:val="0"/>
      <w:marTop w:val="0"/>
      <w:marBottom w:val="0"/>
      <w:divBdr>
        <w:top w:val="none" w:sz="0" w:space="0" w:color="auto"/>
        <w:left w:val="none" w:sz="0" w:space="0" w:color="auto"/>
        <w:bottom w:val="none" w:sz="0" w:space="0" w:color="auto"/>
        <w:right w:val="none" w:sz="0" w:space="0" w:color="auto"/>
      </w:divBdr>
    </w:div>
    <w:div w:id="1298027279">
      <w:bodyDiv w:val="1"/>
      <w:marLeft w:val="0"/>
      <w:marRight w:val="0"/>
      <w:marTop w:val="0"/>
      <w:marBottom w:val="0"/>
      <w:divBdr>
        <w:top w:val="none" w:sz="0" w:space="0" w:color="auto"/>
        <w:left w:val="none" w:sz="0" w:space="0" w:color="auto"/>
        <w:bottom w:val="none" w:sz="0" w:space="0" w:color="auto"/>
        <w:right w:val="none" w:sz="0" w:space="0" w:color="auto"/>
      </w:divBdr>
      <w:divsChild>
        <w:div w:id="1308315295">
          <w:marLeft w:val="0"/>
          <w:marRight w:val="0"/>
          <w:marTop w:val="0"/>
          <w:marBottom w:val="0"/>
          <w:divBdr>
            <w:top w:val="none" w:sz="0" w:space="0" w:color="auto"/>
            <w:left w:val="none" w:sz="0" w:space="0" w:color="auto"/>
            <w:bottom w:val="none" w:sz="0" w:space="0" w:color="auto"/>
            <w:right w:val="none" w:sz="0" w:space="0" w:color="auto"/>
          </w:divBdr>
          <w:divsChild>
            <w:div w:id="1919711015">
              <w:marLeft w:val="0"/>
              <w:marRight w:val="0"/>
              <w:marTop w:val="0"/>
              <w:marBottom w:val="0"/>
              <w:divBdr>
                <w:top w:val="none" w:sz="0" w:space="0" w:color="auto"/>
                <w:left w:val="none" w:sz="0" w:space="0" w:color="auto"/>
                <w:bottom w:val="none" w:sz="0" w:space="0" w:color="auto"/>
                <w:right w:val="none" w:sz="0" w:space="0" w:color="auto"/>
              </w:divBdr>
              <w:divsChild>
                <w:div w:id="20305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0441">
      <w:bodyDiv w:val="1"/>
      <w:marLeft w:val="0"/>
      <w:marRight w:val="0"/>
      <w:marTop w:val="0"/>
      <w:marBottom w:val="0"/>
      <w:divBdr>
        <w:top w:val="none" w:sz="0" w:space="0" w:color="auto"/>
        <w:left w:val="none" w:sz="0" w:space="0" w:color="auto"/>
        <w:bottom w:val="none" w:sz="0" w:space="0" w:color="auto"/>
        <w:right w:val="none" w:sz="0" w:space="0" w:color="auto"/>
      </w:divBdr>
      <w:divsChild>
        <w:div w:id="609554985">
          <w:marLeft w:val="0"/>
          <w:marRight w:val="0"/>
          <w:marTop w:val="0"/>
          <w:marBottom w:val="0"/>
          <w:divBdr>
            <w:top w:val="none" w:sz="0" w:space="0" w:color="auto"/>
            <w:left w:val="none" w:sz="0" w:space="0" w:color="auto"/>
            <w:bottom w:val="none" w:sz="0" w:space="0" w:color="auto"/>
            <w:right w:val="none" w:sz="0" w:space="0" w:color="auto"/>
          </w:divBdr>
          <w:divsChild>
            <w:div w:id="34740246">
              <w:marLeft w:val="0"/>
              <w:marRight w:val="0"/>
              <w:marTop w:val="0"/>
              <w:marBottom w:val="0"/>
              <w:divBdr>
                <w:top w:val="none" w:sz="0" w:space="0" w:color="auto"/>
                <w:left w:val="none" w:sz="0" w:space="0" w:color="auto"/>
                <w:bottom w:val="none" w:sz="0" w:space="0" w:color="auto"/>
                <w:right w:val="none" w:sz="0" w:space="0" w:color="auto"/>
              </w:divBdr>
              <w:divsChild>
                <w:div w:id="427972334">
                  <w:marLeft w:val="0"/>
                  <w:marRight w:val="0"/>
                  <w:marTop w:val="0"/>
                  <w:marBottom w:val="0"/>
                  <w:divBdr>
                    <w:top w:val="none" w:sz="0" w:space="0" w:color="auto"/>
                    <w:left w:val="none" w:sz="0" w:space="0" w:color="auto"/>
                    <w:bottom w:val="none" w:sz="0" w:space="0" w:color="auto"/>
                    <w:right w:val="none" w:sz="0" w:space="0" w:color="auto"/>
                  </w:divBdr>
                  <w:divsChild>
                    <w:div w:id="104432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92452">
      <w:bodyDiv w:val="1"/>
      <w:marLeft w:val="0"/>
      <w:marRight w:val="0"/>
      <w:marTop w:val="0"/>
      <w:marBottom w:val="0"/>
      <w:divBdr>
        <w:top w:val="none" w:sz="0" w:space="0" w:color="auto"/>
        <w:left w:val="none" w:sz="0" w:space="0" w:color="auto"/>
        <w:bottom w:val="none" w:sz="0" w:space="0" w:color="auto"/>
        <w:right w:val="none" w:sz="0" w:space="0" w:color="auto"/>
      </w:divBdr>
      <w:divsChild>
        <w:div w:id="1646082604">
          <w:marLeft w:val="0"/>
          <w:marRight w:val="0"/>
          <w:marTop w:val="0"/>
          <w:marBottom w:val="150"/>
          <w:divBdr>
            <w:top w:val="none" w:sz="0" w:space="0" w:color="auto"/>
            <w:left w:val="none" w:sz="0" w:space="0" w:color="auto"/>
            <w:bottom w:val="none" w:sz="0" w:space="0" w:color="auto"/>
            <w:right w:val="none" w:sz="0" w:space="0" w:color="auto"/>
          </w:divBdr>
        </w:div>
        <w:div w:id="716244314">
          <w:marLeft w:val="0"/>
          <w:marRight w:val="0"/>
          <w:marTop w:val="0"/>
          <w:marBottom w:val="225"/>
          <w:divBdr>
            <w:top w:val="none" w:sz="0" w:space="0" w:color="auto"/>
            <w:left w:val="none" w:sz="0" w:space="0" w:color="auto"/>
            <w:bottom w:val="none" w:sz="0" w:space="0" w:color="auto"/>
            <w:right w:val="none" w:sz="0" w:space="0" w:color="auto"/>
          </w:divBdr>
          <w:divsChild>
            <w:div w:id="480200139">
              <w:marLeft w:val="0"/>
              <w:marRight w:val="0"/>
              <w:marTop w:val="0"/>
              <w:marBottom w:val="0"/>
              <w:divBdr>
                <w:top w:val="none" w:sz="0" w:space="0" w:color="auto"/>
                <w:left w:val="none" w:sz="0" w:space="0" w:color="auto"/>
                <w:bottom w:val="none" w:sz="0" w:space="0" w:color="auto"/>
                <w:right w:val="none" w:sz="0" w:space="0" w:color="auto"/>
              </w:divBdr>
              <w:divsChild>
                <w:div w:id="1705279084">
                  <w:marLeft w:val="0"/>
                  <w:marRight w:val="0"/>
                  <w:marTop w:val="0"/>
                  <w:marBottom w:val="75"/>
                  <w:divBdr>
                    <w:top w:val="none" w:sz="0" w:space="0" w:color="auto"/>
                    <w:left w:val="none" w:sz="0" w:space="0" w:color="auto"/>
                    <w:bottom w:val="none" w:sz="0" w:space="0" w:color="auto"/>
                    <w:right w:val="none" w:sz="0" w:space="0" w:color="auto"/>
                  </w:divBdr>
                </w:div>
                <w:div w:id="1356032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77509588">
      <w:bodyDiv w:val="1"/>
      <w:marLeft w:val="0"/>
      <w:marRight w:val="0"/>
      <w:marTop w:val="0"/>
      <w:marBottom w:val="0"/>
      <w:divBdr>
        <w:top w:val="none" w:sz="0" w:space="0" w:color="auto"/>
        <w:left w:val="none" w:sz="0" w:space="0" w:color="auto"/>
        <w:bottom w:val="none" w:sz="0" w:space="0" w:color="auto"/>
        <w:right w:val="none" w:sz="0" w:space="0" w:color="auto"/>
      </w:divBdr>
    </w:div>
    <w:div w:id="1422137736">
      <w:bodyDiv w:val="1"/>
      <w:marLeft w:val="0"/>
      <w:marRight w:val="0"/>
      <w:marTop w:val="0"/>
      <w:marBottom w:val="0"/>
      <w:divBdr>
        <w:top w:val="none" w:sz="0" w:space="0" w:color="auto"/>
        <w:left w:val="none" w:sz="0" w:space="0" w:color="auto"/>
        <w:bottom w:val="none" w:sz="0" w:space="0" w:color="auto"/>
        <w:right w:val="none" w:sz="0" w:space="0" w:color="auto"/>
      </w:divBdr>
    </w:div>
    <w:div w:id="1464738903">
      <w:bodyDiv w:val="1"/>
      <w:marLeft w:val="0"/>
      <w:marRight w:val="0"/>
      <w:marTop w:val="0"/>
      <w:marBottom w:val="0"/>
      <w:divBdr>
        <w:top w:val="none" w:sz="0" w:space="0" w:color="auto"/>
        <w:left w:val="none" w:sz="0" w:space="0" w:color="auto"/>
        <w:bottom w:val="none" w:sz="0" w:space="0" w:color="auto"/>
        <w:right w:val="none" w:sz="0" w:space="0" w:color="auto"/>
      </w:divBdr>
    </w:div>
    <w:div w:id="1481968832">
      <w:bodyDiv w:val="1"/>
      <w:marLeft w:val="0"/>
      <w:marRight w:val="0"/>
      <w:marTop w:val="0"/>
      <w:marBottom w:val="0"/>
      <w:divBdr>
        <w:top w:val="none" w:sz="0" w:space="0" w:color="auto"/>
        <w:left w:val="none" w:sz="0" w:space="0" w:color="auto"/>
        <w:bottom w:val="none" w:sz="0" w:space="0" w:color="auto"/>
        <w:right w:val="none" w:sz="0" w:space="0" w:color="auto"/>
      </w:divBdr>
    </w:div>
    <w:div w:id="1512644825">
      <w:bodyDiv w:val="1"/>
      <w:marLeft w:val="0"/>
      <w:marRight w:val="0"/>
      <w:marTop w:val="0"/>
      <w:marBottom w:val="0"/>
      <w:divBdr>
        <w:top w:val="none" w:sz="0" w:space="0" w:color="auto"/>
        <w:left w:val="none" w:sz="0" w:space="0" w:color="auto"/>
        <w:bottom w:val="none" w:sz="0" w:space="0" w:color="auto"/>
        <w:right w:val="none" w:sz="0" w:space="0" w:color="auto"/>
      </w:divBdr>
    </w:div>
    <w:div w:id="1519931296">
      <w:bodyDiv w:val="1"/>
      <w:marLeft w:val="0"/>
      <w:marRight w:val="0"/>
      <w:marTop w:val="0"/>
      <w:marBottom w:val="0"/>
      <w:divBdr>
        <w:top w:val="none" w:sz="0" w:space="0" w:color="auto"/>
        <w:left w:val="none" w:sz="0" w:space="0" w:color="auto"/>
        <w:bottom w:val="none" w:sz="0" w:space="0" w:color="auto"/>
        <w:right w:val="none" w:sz="0" w:space="0" w:color="auto"/>
      </w:divBdr>
    </w:div>
    <w:div w:id="1520044622">
      <w:bodyDiv w:val="1"/>
      <w:marLeft w:val="0"/>
      <w:marRight w:val="0"/>
      <w:marTop w:val="0"/>
      <w:marBottom w:val="0"/>
      <w:divBdr>
        <w:top w:val="none" w:sz="0" w:space="0" w:color="auto"/>
        <w:left w:val="none" w:sz="0" w:space="0" w:color="auto"/>
        <w:bottom w:val="none" w:sz="0" w:space="0" w:color="auto"/>
        <w:right w:val="none" w:sz="0" w:space="0" w:color="auto"/>
      </w:divBdr>
    </w:div>
    <w:div w:id="1564290263">
      <w:bodyDiv w:val="1"/>
      <w:marLeft w:val="0"/>
      <w:marRight w:val="0"/>
      <w:marTop w:val="0"/>
      <w:marBottom w:val="0"/>
      <w:divBdr>
        <w:top w:val="none" w:sz="0" w:space="0" w:color="auto"/>
        <w:left w:val="none" w:sz="0" w:space="0" w:color="auto"/>
        <w:bottom w:val="none" w:sz="0" w:space="0" w:color="auto"/>
        <w:right w:val="none" w:sz="0" w:space="0" w:color="auto"/>
      </w:divBdr>
    </w:div>
    <w:div w:id="1599017659">
      <w:bodyDiv w:val="1"/>
      <w:marLeft w:val="0"/>
      <w:marRight w:val="0"/>
      <w:marTop w:val="0"/>
      <w:marBottom w:val="0"/>
      <w:divBdr>
        <w:top w:val="none" w:sz="0" w:space="0" w:color="auto"/>
        <w:left w:val="none" w:sz="0" w:space="0" w:color="auto"/>
        <w:bottom w:val="none" w:sz="0" w:space="0" w:color="auto"/>
        <w:right w:val="none" w:sz="0" w:space="0" w:color="auto"/>
      </w:divBdr>
    </w:div>
    <w:div w:id="1690641278">
      <w:bodyDiv w:val="1"/>
      <w:marLeft w:val="240"/>
      <w:marRight w:val="240"/>
      <w:marTop w:val="240"/>
      <w:marBottom w:val="60"/>
      <w:divBdr>
        <w:top w:val="none" w:sz="0" w:space="0" w:color="auto"/>
        <w:left w:val="none" w:sz="0" w:space="0" w:color="auto"/>
        <w:bottom w:val="none" w:sz="0" w:space="0" w:color="auto"/>
        <w:right w:val="none" w:sz="0" w:space="0" w:color="auto"/>
      </w:divBdr>
      <w:divsChild>
        <w:div w:id="290403104">
          <w:marLeft w:val="0"/>
          <w:marRight w:val="0"/>
          <w:marTop w:val="0"/>
          <w:marBottom w:val="0"/>
          <w:divBdr>
            <w:top w:val="none" w:sz="0" w:space="0" w:color="auto"/>
            <w:left w:val="none" w:sz="0" w:space="0" w:color="auto"/>
            <w:bottom w:val="none" w:sz="0" w:space="0" w:color="auto"/>
            <w:right w:val="none" w:sz="0" w:space="0" w:color="auto"/>
          </w:divBdr>
          <w:divsChild>
            <w:div w:id="1737241210">
              <w:marLeft w:val="0"/>
              <w:marRight w:val="0"/>
              <w:marTop w:val="0"/>
              <w:marBottom w:val="0"/>
              <w:divBdr>
                <w:top w:val="none" w:sz="0" w:space="0" w:color="auto"/>
                <w:left w:val="none" w:sz="0" w:space="0" w:color="auto"/>
                <w:bottom w:val="none" w:sz="0" w:space="0" w:color="auto"/>
                <w:right w:val="none" w:sz="0" w:space="0" w:color="auto"/>
              </w:divBdr>
              <w:divsChild>
                <w:div w:id="82528494">
                  <w:marLeft w:val="0"/>
                  <w:marRight w:val="0"/>
                  <w:marTop w:val="0"/>
                  <w:marBottom w:val="0"/>
                  <w:divBdr>
                    <w:top w:val="none" w:sz="0" w:space="0" w:color="auto"/>
                    <w:left w:val="none" w:sz="0" w:space="0" w:color="auto"/>
                    <w:bottom w:val="none" w:sz="0" w:space="0" w:color="auto"/>
                    <w:right w:val="none" w:sz="0" w:space="0" w:color="auto"/>
                  </w:divBdr>
                  <w:divsChild>
                    <w:div w:id="172383167">
                      <w:marLeft w:val="0"/>
                      <w:marRight w:val="0"/>
                      <w:marTop w:val="0"/>
                      <w:marBottom w:val="0"/>
                      <w:divBdr>
                        <w:top w:val="none" w:sz="0" w:space="0" w:color="auto"/>
                        <w:left w:val="none" w:sz="0" w:space="0" w:color="auto"/>
                        <w:bottom w:val="none" w:sz="0" w:space="0" w:color="auto"/>
                        <w:right w:val="none" w:sz="0" w:space="0" w:color="auto"/>
                      </w:divBdr>
                    </w:div>
                    <w:div w:id="15217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419337">
      <w:bodyDiv w:val="1"/>
      <w:marLeft w:val="0"/>
      <w:marRight w:val="0"/>
      <w:marTop w:val="0"/>
      <w:marBottom w:val="0"/>
      <w:divBdr>
        <w:top w:val="none" w:sz="0" w:space="0" w:color="auto"/>
        <w:left w:val="none" w:sz="0" w:space="0" w:color="auto"/>
        <w:bottom w:val="none" w:sz="0" w:space="0" w:color="auto"/>
        <w:right w:val="none" w:sz="0" w:space="0" w:color="auto"/>
      </w:divBdr>
    </w:div>
    <w:div w:id="1699156892">
      <w:bodyDiv w:val="1"/>
      <w:marLeft w:val="0"/>
      <w:marRight w:val="0"/>
      <w:marTop w:val="0"/>
      <w:marBottom w:val="0"/>
      <w:divBdr>
        <w:top w:val="none" w:sz="0" w:space="0" w:color="auto"/>
        <w:left w:val="none" w:sz="0" w:space="0" w:color="auto"/>
        <w:bottom w:val="none" w:sz="0" w:space="0" w:color="auto"/>
        <w:right w:val="none" w:sz="0" w:space="0" w:color="auto"/>
      </w:divBdr>
      <w:divsChild>
        <w:div w:id="850535899">
          <w:marLeft w:val="0"/>
          <w:marRight w:val="0"/>
          <w:marTop w:val="0"/>
          <w:marBottom w:val="0"/>
          <w:divBdr>
            <w:top w:val="none" w:sz="0" w:space="0" w:color="auto"/>
            <w:left w:val="none" w:sz="0" w:space="0" w:color="auto"/>
            <w:bottom w:val="none" w:sz="0" w:space="0" w:color="auto"/>
            <w:right w:val="none" w:sz="0" w:space="0" w:color="auto"/>
          </w:divBdr>
          <w:divsChild>
            <w:div w:id="1203782745">
              <w:marLeft w:val="0"/>
              <w:marRight w:val="0"/>
              <w:marTop w:val="0"/>
              <w:marBottom w:val="0"/>
              <w:divBdr>
                <w:top w:val="none" w:sz="0" w:space="0" w:color="auto"/>
                <w:left w:val="none" w:sz="0" w:space="0" w:color="auto"/>
                <w:bottom w:val="none" w:sz="0" w:space="0" w:color="auto"/>
                <w:right w:val="none" w:sz="0" w:space="0" w:color="auto"/>
              </w:divBdr>
              <w:divsChild>
                <w:div w:id="151259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58596">
      <w:bodyDiv w:val="1"/>
      <w:marLeft w:val="0"/>
      <w:marRight w:val="0"/>
      <w:marTop w:val="0"/>
      <w:marBottom w:val="0"/>
      <w:divBdr>
        <w:top w:val="none" w:sz="0" w:space="0" w:color="auto"/>
        <w:left w:val="none" w:sz="0" w:space="0" w:color="auto"/>
        <w:bottom w:val="none" w:sz="0" w:space="0" w:color="auto"/>
        <w:right w:val="none" w:sz="0" w:space="0" w:color="auto"/>
      </w:divBdr>
    </w:div>
    <w:div w:id="1726952754">
      <w:bodyDiv w:val="1"/>
      <w:marLeft w:val="0"/>
      <w:marRight w:val="0"/>
      <w:marTop w:val="0"/>
      <w:marBottom w:val="0"/>
      <w:divBdr>
        <w:top w:val="none" w:sz="0" w:space="0" w:color="auto"/>
        <w:left w:val="none" w:sz="0" w:space="0" w:color="auto"/>
        <w:bottom w:val="none" w:sz="0" w:space="0" w:color="auto"/>
        <w:right w:val="none" w:sz="0" w:space="0" w:color="auto"/>
      </w:divBdr>
    </w:div>
    <w:div w:id="1791390566">
      <w:bodyDiv w:val="1"/>
      <w:marLeft w:val="0"/>
      <w:marRight w:val="0"/>
      <w:marTop w:val="0"/>
      <w:marBottom w:val="0"/>
      <w:divBdr>
        <w:top w:val="none" w:sz="0" w:space="0" w:color="auto"/>
        <w:left w:val="none" w:sz="0" w:space="0" w:color="auto"/>
        <w:bottom w:val="none" w:sz="0" w:space="0" w:color="auto"/>
        <w:right w:val="none" w:sz="0" w:space="0" w:color="auto"/>
      </w:divBdr>
    </w:div>
    <w:div w:id="1827431887">
      <w:bodyDiv w:val="1"/>
      <w:marLeft w:val="0"/>
      <w:marRight w:val="0"/>
      <w:marTop w:val="0"/>
      <w:marBottom w:val="0"/>
      <w:divBdr>
        <w:top w:val="none" w:sz="0" w:space="0" w:color="auto"/>
        <w:left w:val="none" w:sz="0" w:space="0" w:color="auto"/>
        <w:bottom w:val="none" w:sz="0" w:space="0" w:color="auto"/>
        <w:right w:val="none" w:sz="0" w:space="0" w:color="auto"/>
      </w:divBdr>
    </w:div>
    <w:div w:id="1871723936">
      <w:bodyDiv w:val="1"/>
      <w:marLeft w:val="0"/>
      <w:marRight w:val="0"/>
      <w:marTop w:val="0"/>
      <w:marBottom w:val="0"/>
      <w:divBdr>
        <w:top w:val="none" w:sz="0" w:space="0" w:color="auto"/>
        <w:left w:val="none" w:sz="0" w:space="0" w:color="auto"/>
        <w:bottom w:val="none" w:sz="0" w:space="0" w:color="auto"/>
        <w:right w:val="none" w:sz="0" w:space="0" w:color="auto"/>
      </w:divBdr>
    </w:div>
    <w:div w:id="1879780354">
      <w:bodyDiv w:val="1"/>
      <w:marLeft w:val="0"/>
      <w:marRight w:val="0"/>
      <w:marTop w:val="0"/>
      <w:marBottom w:val="0"/>
      <w:divBdr>
        <w:top w:val="none" w:sz="0" w:space="0" w:color="auto"/>
        <w:left w:val="none" w:sz="0" w:space="0" w:color="auto"/>
        <w:bottom w:val="none" w:sz="0" w:space="0" w:color="auto"/>
        <w:right w:val="none" w:sz="0" w:space="0" w:color="auto"/>
      </w:divBdr>
    </w:div>
    <w:div w:id="1895309553">
      <w:bodyDiv w:val="1"/>
      <w:marLeft w:val="0"/>
      <w:marRight w:val="0"/>
      <w:marTop w:val="0"/>
      <w:marBottom w:val="0"/>
      <w:divBdr>
        <w:top w:val="none" w:sz="0" w:space="0" w:color="auto"/>
        <w:left w:val="none" w:sz="0" w:space="0" w:color="auto"/>
        <w:bottom w:val="none" w:sz="0" w:space="0" w:color="auto"/>
        <w:right w:val="none" w:sz="0" w:space="0" w:color="auto"/>
      </w:divBdr>
      <w:divsChild>
        <w:div w:id="929778549">
          <w:marLeft w:val="0"/>
          <w:marRight w:val="0"/>
          <w:marTop w:val="0"/>
          <w:marBottom w:val="0"/>
          <w:divBdr>
            <w:top w:val="none" w:sz="0" w:space="0" w:color="auto"/>
            <w:left w:val="none" w:sz="0" w:space="0" w:color="auto"/>
            <w:bottom w:val="none" w:sz="0" w:space="0" w:color="auto"/>
            <w:right w:val="none" w:sz="0" w:space="0" w:color="auto"/>
          </w:divBdr>
          <w:divsChild>
            <w:div w:id="237254288">
              <w:marLeft w:val="0"/>
              <w:marRight w:val="0"/>
              <w:marTop w:val="0"/>
              <w:marBottom w:val="0"/>
              <w:divBdr>
                <w:top w:val="none" w:sz="0" w:space="0" w:color="auto"/>
                <w:left w:val="none" w:sz="0" w:space="0" w:color="auto"/>
                <w:bottom w:val="none" w:sz="0" w:space="0" w:color="auto"/>
                <w:right w:val="none" w:sz="0" w:space="0" w:color="auto"/>
              </w:divBdr>
              <w:divsChild>
                <w:div w:id="5868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748274">
      <w:bodyDiv w:val="1"/>
      <w:marLeft w:val="0"/>
      <w:marRight w:val="0"/>
      <w:marTop w:val="0"/>
      <w:marBottom w:val="0"/>
      <w:divBdr>
        <w:top w:val="none" w:sz="0" w:space="0" w:color="auto"/>
        <w:left w:val="none" w:sz="0" w:space="0" w:color="auto"/>
        <w:bottom w:val="none" w:sz="0" w:space="0" w:color="auto"/>
        <w:right w:val="none" w:sz="0" w:space="0" w:color="auto"/>
      </w:divBdr>
    </w:div>
    <w:div w:id="1903835303">
      <w:bodyDiv w:val="1"/>
      <w:marLeft w:val="0"/>
      <w:marRight w:val="0"/>
      <w:marTop w:val="0"/>
      <w:marBottom w:val="0"/>
      <w:divBdr>
        <w:top w:val="none" w:sz="0" w:space="0" w:color="auto"/>
        <w:left w:val="none" w:sz="0" w:space="0" w:color="auto"/>
        <w:bottom w:val="none" w:sz="0" w:space="0" w:color="auto"/>
        <w:right w:val="none" w:sz="0" w:space="0" w:color="auto"/>
      </w:divBdr>
    </w:div>
    <w:div w:id="1933051705">
      <w:bodyDiv w:val="1"/>
      <w:marLeft w:val="0"/>
      <w:marRight w:val="0"/>
      <w:marTop w:val="0"/>
      <w:marBottom w:val="0"/>
      <w:divBdr>
        <w:top w:val="none" w:sz="0" w:space="0" w:color="auto"/>
        <w:left w:val="none" w:sz="0" w:space="0" w:color="auto"/>
        <w:bottom w:val="none" w:sz="0" w:space="0" w:color="auto"/>
        <w:right w:val="none" w:sz="0" w:space="0" w:color="auto"/>
      </w:divBdr>
    </w:div>
    <w:div w:id="1956592401">
      <w:bodyDiv w:val="1"/>
      <w:marLeft w:val="0"/>
      <w:marRight w:val="0"/>
      <w:marTop w:val="0"/>
      <w:marBottom w:val="0"/>
      <w:divBdr>
        <w:top w:val="none" w:sz="0" w:space="0" w:color="auto"/>
        <w:left w:val="none" w:sz="0" w:space="0" w:color="auto"/>
        <w:bottom w:val="none" w:sz="0" w:space="0" w:color="auto"/>
        <w:right w:val="none" w:sz="0" w:space="0" w:color="auto"/>
      </w:divBdr>
    </w:div>
    <w:div w:id="1998223146">
      <w:bodyDiv w:val="1"/>
      <w:marLeft w:val="0"/>
      <w:marRight w:val="0"/>
      <w:marTop w:val="0"/>
      <w:marBottom w:val="0"/>
      <w:divBdr>
        <w:top w:val="none" w:sz="0" w:space="0" w:color="auto"/>
        <w:left w:val="none" w:sz="0" w:space="0" w:color="auto"/>
        <w:bottom w:val="none" w:sz="0" w:space="0" w:color="auto"/>
        <w:right w:val="none" w:sz="0" w:space="0" w:color="auto"/>
      </w:divBdr>
    </w:div>
    <w:div w:id="2000578949">
      <w:bodyDiv w:val="1"/>
      <w:marLeft w:val="0"/>
      <w:marRight w:val="0"/>
      <w:marTop w:val="0"/>
      <w:marBottom w:val="0"/>
      <w:divBdr>
        <w:top w:val="none" w:sz="0" w:space="0" w:color="auto"/>
        <w:left w:val="none" w:sz="0" w:space="0" w:color="auto"/>
        <w:bottom w:val="none" w:sz="0" w:space="0" w:color="auto"/>
        <w:right w:val="none" w:sz="0" w:space="0" w:color="auto"/>
      </w:divBdr>
    </w:div>
    <w:div w:id="2074043191">
      <w:bodyDiv w:val="1"/>
      <w:marLeft w:val="0"/>
      <w:marRight w:val="0"/>
      <w:marTop w:val="0"/>
      <w:marBottom w:val="0"/>
      <w:divBdr>
        <w:top w:val="none" w:sz="0" w:space="0" w:color="auto"/>
        <w:left w:val="none" w:sz="0" w:space="0" w:color="auto"/>
        <w:bottom w:val="none" w:sz="0" w:space="0" w:color="auto"/>
        <w:right w:val="none" w:sz="0" w:space="0" w:color="auto"/>
      </w:divBdr>
      <w:divsChild>
        <w:div w:id="934753924">
          <w:marLeft w:val="0"/>
          <w:marRight w:val="0"/>
          <w:marTop w:val="0"/>
          <w:marBottom w:val="0"/>
          <w:divBdr>
            <w:top w:val="none" w:sz="0" w:space="0" w:color="auto"/>
            <w:left w:val="none" w:sz="0" w:space="0" w:color="auto"/>
            <w:bottom w:val="none" w:sz="0" w:space="0" w:color="auto"/>
            <w:right w:val="none" w:sz="0" w:space="0" w:color="auto"/>
          </w:divBdr>
          <w:divsChild>
            <w:div w:id="901138622">
              <w:marLeft w:val="0"/>
              <w:marRight w:val="0"/>
              <w:marTop w:val="0"/>
              <w:marBottom w:val="0"/>
              <w:divBdr>
                <w:top w:val="none" w:sz="0" w:space="0" w:color="auto"/>
                <w:left w:val="none" w:sz="0" w:space="0" w:color="auto"/>
                <w:bottom w:val="none" w:sz="0" w:space="0" w:color="auto"/>
                <w:right w:val="none" w:sz="0" w:space="0" w:color="auto"/>
              </w:divBdr>
              <w:divsChild>
                <w:div w:id="126557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33409">
      <w:bodyDiv w:val="1"/>
      <w:marLeft w:val="0"/>
      <w:marRight w:val="0"/>
      <w:marTop w:val="0"/>
      <w:marBottom w:val="0"/>
      <w:divBdr>
        <w:top w:val="none" w:sz="0" w:space="0" w:color="auto"/>
        <w:left w:val="none" w:sz="0" w:space="0" w:color="auto"/>
        <w:bottom w:val="none" w:sz="0" w:space="0" w:color="auto"/>
        <w:right w:val="none" w:sz="0" w:space="0" w:color="auto"/>
      </w:divBdr>
    </w:div>
    <w:div w:id="209893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saeidighaviandam@rps.bwl.de" TargetMode="External"/><Relationship Id="rId13" Type="http://schemas.openxmlformats.org/officeDocument/2006/relationships/image" Target="media/image3.tiff"/><Relationship Id="rId18" Type="http://schemas.openxmlformats.org/officeDocument/2006/relationships/hyperlink" Target="https://doi.org/10.1890/0012-9658(2006)87%5b1722:WCCOSF%5d2.0.CO;2" TargetMode="External"/><Relationship Id="rId3" Type="http://schemas.openxmlformats.org/officeDocument/2006/relationships/styles" Target="styles.xml"/><Relationship Id="rId21" Type="http://schemas.openxmlformats.org/officeDocument/2006/relationships/hyperlink" Target="http://dx.doi.org/10.1016/j.palaeo.2009.09.014" TargetMode="Externa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hyperlink" Target="https://www.researchgate.net/deref/http%3A%2F%2Fdx.doi.org%2F10.1016%2Fj.quascirev.2018.05.001?_sg%5B0%5D=mVxok2eb-cZHxPy41LYxsEXaGtjTwVx9iS5eY_DeM92pVckuz__xF7FhjZktvj4AyCfPOz-34BkHGImzQSe8jKdRtw.bi69EMPj-NjCyQ4_6mKx7G2Ky-jldOFHn95XnkwRDs6LdV26Ja3GUGRoi_iu_nPxEZXqn7Tll_WUmknQyn2lsA" TargetMode="External"/><Relationship Id="rId2" Type="http://schemas.openxmlformats.org/officeDocument/2006/relationships/numbering" Target="numbering.xml"/><Relationship Id="rId16" Type="http://schemas.openxmlformats.org/officeDocument/2006/relationships/hyperlink" Target="http://dx.doi.org/10.1016/j.cageo.2014.07.020" TargetMode="External"/><Relationship Id="rId20" Type="http://schemas.openxmlformats.org/officeDocument/2006/relationships/hyperlink" Target="https://doi.org/10.1071/WF09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theme" Target="theme/theme1.xml"/><Relationship Id="rId10" Type="http://schemas.openxmlformats.org/officeDocument/2006/relationships/hyperlink" Target="http://www.seenprogramm.de" TargetMode="External"/><Relationship Id="rId19" Type="http://schemas.openxmlformats.org/officeDocument/2006/relationships/hyperlink" Target="http://charanalysis.googlepages.com/" TargetMode="External"/><Relationship Id="rId4" Type="http://schemas.openxmlformats.org/officeDocument/2006/relationships/settings" Target="settings.xml"/><Relationship Id="rId9" Type="http://schemas.openxmlformats.org/officeDocument/2006/relationships/hyperlink" Target="mailto:sara.saeedi@gmail.com"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81BBA-5E2C-4A76-886E-37D8272D6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2640</Words>
  <Characters>15050</Characters>
  <Application>Microsoft Office Word</Application>
  <DocSecurity>0</DocSecurity>
  <Lines>125</Lines>
  <Paragraphs>35</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Hewlett-Packard Company</Company>
  <LinksUpToDate>false</LinksUpToDate>
  <CharactersWithSpaces>17655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dc:creator>
  <cp:lastModifiedBy>Sineka Saravanan</cp:lastModifiedBy>
  <cp:revision>3</cp:revision>
  <cp:lastPrinted>2017-12-06T14:40:00Z</cp:lastPrinted>
  <dcterms:created xsi:type="dcterms:W3CDTF">2023-11-03T11:43:00Z</dcterms:created>
  <dcterms:modified xsi:type="dcterms:W3CDTF">2023-11-25T11:12:00Z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2d127717b1326d8c1acae9ad67a5c90143faac967f72cf1b7bab251f191e638f</vt:lpwstr>
  </property>
</Properties>
</file>