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1467F" w14:textId="77777777" w:rsidR="001A2B23" w:rsidRDefault="007A0868">
      <w:pPr>
        <w:rPr>
          <w:b/>
          <w:bCs/>
        </w:rPr>
      </w:pPr>
      <w:r w:rsidRPr="007A0868">
        <w:rPr>
          <w:b/>
          <w:bCs/>
        </w:rPr>
        <w:t xml:space="preserve">Suppl. </w:t>
      </w:r>
      <w:r w:rsidR="00933484">
        <w:rPr>
          <w:b/>
          <w:bCs/>
        </w:rPr>
        <w:t>Mat</w:t>
      </w:r>
      <w:r w:rsidRPr="007A0868">
        <w:rPr>
          <w:b/>
          <w:bCs/>
        </w:rPr>
        <w:t xml:space="preserve">. </w:t>
      </w:r>
      <w:r w:rsidR="00933484">
        <w:rPr>
          <w:b/>
          <w:bCs/>
        </w:rPr>
        <w:t>3</w:t>
      </w:r>
    </w:p>
    <w:p w14:paraId="263A40E7" w14:textId="75D546FF" w:rsidR="007A0868" w:rsidRDefault="007A0868">
      <w:bookmarkStart w:id="0" w:name="_Hlk207904184"/>
      <w:r>
        <w:t xml:space="preserve">List of the selected potential arable weeds of </w:t>
      </w:r>
      <w:proofErr w:type="spellStart"/>
      <w:r>
        <w:t>Kharaysin</w:t>
      </w:r>
      <w:proofErr w:type="spellEnd"/>
      <w:r>
        <w:t xml:space="preserve"> based on </w:t>
      </w:r>
      <w:proofErr w:type="spellStart"/>
      <w:r>
        <w:t>Willcox</w:t>
      </w:r>
      <w:proofErr w:type="spellEnd"/>
      <w:r>
        <w:t xml:space="preserve"> 2012 and Weide et al. 202</w:t>
      </w:r>
      <w:r w:rsidR="001A2B23">
        <w:t>1</w:t>
      </w:r>
      <w:r>
        <w:t>. It should be noted that our identification rarely reach the species level, and therefore the arable weed status should be taken with a lot of care</w:t>
      </w:r>
      <w:bookmarkStart w:id="1" w:name="_GoBack"/>
      <w:bookmarkEnd w:id="0"/>
      <w:bookmarkEnd w:id="1"/>
    </w:p>
    <w:tbl>
      <w:tblPr>
        <w:tblW w:w="2830" w:type="dxa"/>
        <w:tblInd w:w="113" w:type="dxa"/>
        <w:tblLook w:val="04A0" w:firstRow="1" w:lastRow="0" w:firstColumn="1" w:lastColumn="0" w:noHBand="0" w:noVBand="1"/>
      </w:tblPr>
      <w:tblGrid>
        <w:gridCol w:w="2830"/>
      </w:tblGrid>
      <w:tr w:rsidR="007A0868" w:rsidRPr="007A0868" w14:paraId="145A6FD1" w14:textId="77777777" w:rsidTr="007A0868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0FF7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cf. Adonis sp.</w:t>
            </w:r>
          </w:p>
        </w:tc>
      </w:tr>
      <w:tr w:rsidR="007A0868" w:rsidRPr="007A0868" w14:paraId="15DA15EB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06CC8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Brassica type</w:t>
            </w:r>
          </w:p>
        </w:tc>
      </w:tr>
      <w:tr w:rsidR="007A0868" w:rsidRPr="007A0868" w14:paraId="6BBF6481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78327" w14:textId="7ACA089E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Coronilla </w:t>
            </w:r>
          </w:p>
        </w:tc>
      </w:tr>
      <w:tr w:rsidR="007A0868" w:rsidRPr="007A0868" w14:paraId="415B2765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93F0" w14:textId="7CDBFAFD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Fumaria cf. </w:t>
            </w: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densiflora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</w:tr>
      <w:tr w:rsidR="007A0868" w:rsidRPr="007A0868" w14:paraId="4DF9E1A4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12EC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Galium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sp.</w:t>
            </w:r>
          </w:p>
        </w:tc>
      </w:tr>
      <w:tr w:rsidR="007A0868" w:rsidRPr="007A0868" w14:paraId="1C3D1980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23EBA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Galium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/</w:t>
            </w: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Asperula</w:t>
            </w:r>
            <w:proofErr w:type="spellEnd"/>
          </w:p>
        </w:tc>
      </w:tr>
      <w:tr w:rsidR="007A0868" w:rsidRPr="007A0868" w14:paraId="1EE58EA4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7F241" w14:textId="1E38B5AC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Glaucium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corniculatum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</w:p>
        </w:tc>
      </w:tr>
      <w:tr w:rsidR="007A0868" w:rsidRPr="007A0868" w14:paraId="32918195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FA20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Malva sp.</w:t>
            </w:r>
          </w:p>
        </w:tc>
      </w:tr>
      <w:tr w:rsidR="007A0868" w:rsidRPr="007A0868" w14:paraId="0B290B8D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F072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cf. Malva</w:t>
            </w:r>
          </w:p>
        </w:tc>
      </w:tr>
      <w:tr w:rsidR="007A0868" w:rsidRPr="007A0868" w14:paraId="41594AAA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CD44C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Medicago sp.</w:t>
            </w:r>
          </w:p>
        </w:tc>
      </w:tr>
      <w:tr w:rsidR="007A0868" w:rsidRPr="007A0868" w14:paraId="19DCB7B9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3A8B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cf. Medicago</w:t>
            </w:r>
          </w:p>
        </w:tc>
      </w:tr>
      <w:tr w:rsidR="007A0868" w:rsidRPr="007A0868" w14:paraId="42AF7CF9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0E3C9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Medicago type</w:t>
            </w:r>
          </w:p>
        </w:tc>
      </w:tr>
      <w:tr w:rsidR="007A0868" w:rsidRPr="007A0868" w14:paraId="5A6F2F79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25F6" w14:textId="009E4168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cf. Medicago </w:t>
            </w:r>
          </w:p>
        </w:tc>
      </w:tr>
      <w:tr w:rsidR="007A0868" w:rsidRPr="007A0868" w14:paraId="39035EE2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1E61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Medicago</w:t>
            </w:r>
            <w:proofErr w:type="spellEnd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proofErr w:type="spellStart"/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astroites</w:t>
            </w:r>
            <w:proofErr w:type="spellEnd"/>
          </w:p>
        </w:tc>
      </w:tr>
      <w:tr w:rsidR="007A0868" w:rsidRPr="007A0868" w14:paraId="4A58CF80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D074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Papaver type</w:t>
            </w:r>
          </w:p>
        </w:tc>
      </w:tr>
      <w:tr w:rsidR="007A0868" w:rsidRPr="007A0868" w14:paraId="1A5774D0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47C7" w14:textId="523FF5EB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Papaver somniferum </w:t>
            </w:r>
          </w:p>
        </w:tc>
      </w:tr>
      <w:tr w:rsidR="007A0868" w:rsidRPr="007A0868" w14:paraId="494C5DF5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0909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Phalaris type</w:t>
            </w:r>
          </w:p>
        </w:tc>
      </w:tr>
      <w:tr w:rsidR="007A0868" w:rsidRPr="007A0868" w14:paraId="2A712B05" w14:textId="77777777" w:rsidTr="007A086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D68FB" w14:textId="77777777" w:rsidR="007A0868" w:rsidRPr="007A0868" w:rsidRDefault="007A0868" w:rsidP="007A08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7A086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Plantago sp.</w:t>
            </w:r>
          </w:p>
        </w:tc>
      </w:tr>
    </w:tbl>
    <w:p w14:paraId="5D21E864" w14:textId="0D2AF2C4" w:rsidR="007A0868" w:rsidRDefault="007A0868"/>
    <w:p w14:paraId="43AFF6C2" w14:textId="77777777" w:rsidR="00E032F9" w:rsidRDefault="00E032F9"/>
    <w:p w14:paraId="15723FE5" w14:textId="2121E3F2" w:rsidR="00E032F9" w:rsidRDefault="00E032F9">
      <w:r>
        <w:t>References</w:t>
      </w:r>
    </w:p>
    <w:p w14:paraId="276B30DD" w14:textId="77777777" w:rsidR="00E032F9" w:rsidRPr="005F070C" w:rsidRDefault="00E032F9" w:rsidP="00E032F9">
      <w:pPr>
        <w:pStyle w:val="reference"/>
        <w:spacing w:after="120"/>
      </w:pPr>
      <w:proofErr w:type="spellStart"/>
      <w:r w:rsidRPr="005F070C">
        <w:t>Weide</w:t>
      </w:r>
      <w:proofErr w:type="spellEnd"/>
      <w:r w:rsidRPr="005F070C">
        <w:t xml:space="preserve"> A, Hodgson J, </w:t>
      </w:r>
      <w:proofErr w:type="spellStart"/>
      <w:r w:rsidRPr="005F070C">
        <w:t>Leschner</w:t>
      </w:r>
      <w:proofErr w:type="spellEnd"/>
      <w:r w:rsidRPr="005F070C">
        <w:t xml:space="preserve"> H, et al (2021) The Association of Arable Weeds with Modern Wild Cereal Habitats: Implications for Reconstructing the Origins of Plant Cultivation in the Levant. </w:t>
      </w:r>
      <w:proofErr w:type="spellStart"/>
      <w:r w:rsidRPr="005F070C">
        <w:t>Env</w:t>
      </w:r>
      <w:proofErr w:type="spellEnd"/>
      <w:r w:rsidRPr="005F070C">
        <w:t xml:space="preserve"> Arch 28:</w:t>
      </w:r>
      <w:r>
        <w:t>296–311</w:t>
      </w:r>
      <w:r w:rsidRPr="005F070C">
        <w:t>. https://doi.org/10.1080/14614103.2021.1882715</w:t>
      </w:r>
    </w:p>
    <w:p w14:paraId="3CA7D1DD" w14:textId="77777777" w:rsidR="00E032F9" w:rsidRPr="00C07ACA" w:rsidRDefault="00E032F9" w:rsidP="00E032F9">
      <w:pPr>
        <w:pStyle w:val="reference"/>
        <w:spacing w:after="120"/>
      </w:pPr>
      <w:proofErr w:type="spellStart"/>
      <w:r w:rsidRPr="00C07ACA">
        <w:t>Willcox</w:t>
      </w:r>
      <w:proofErr w:type="spellEnd"/>
      <w:r w:rsidRPr="00C07ACA">
        <w:t xml:space="preserve"> G (2012) Searching for the origins of arable weeds in the Near East. </w:t>
      </w:r>
      <w:proofErr w:type="spellStart"/>
      <w:r w:rsidRPr="00C07ACA">
        <w:t>Veget</w:t>
      </w:r>
      <w:proofErr w:type="spellEnd"/>
      <w:r w:rsidRPr="00C07ACA">
        <w:t xml:space="preserve"> </w:t>
      </w:r>
      <w:proofErr w:type="spellStart"/>
      <w:r w:rsidRPr="00C07ACA">
        <w:t>Hist</w:t>
      </w:r>
      <w:proofErr w:type="spellEnd"/>
      <w:r w:rsidRPr="00C07ACA">
        <w:t xml:space="preserve"> </w:t>
      </w:r>
      <w:proofErr w:type="spellStart"/>
      <w:r w:rsidRPr="00C07ACA">
        <w:t>Archaeobot</w:t>
      </w:r>
      <w:proofErr w:type="spellEnd"/>
      <w:r w:rsidRPr="00C07ACA">
        <w:t xml:space="preserve"> 21:163–167. https://doi.org/10.1007/s00334-011-0307-1</w:t>
      </w:r>
    </w:p>
    <w:sectPr w:rsidR="00E032F9" w:rsidRPr="00C07ACA" w:rsidSect="00D5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868"/>
    <w:rsid w:val="00167B6D"/>
    <w:rsid w:val="001A2B23"/>
    <w:rsid w:val="00287DDF"/>
    <w:rsid w:val="0029408B"/>
    <w:rsid w:val="002B4030"/>
    <w:rsid w:val="002D0082"/>
    <w:rsid w:val="0034675C"/>
    <w:rsid w:val="004076D3"/>
    <w:rsid w:val="007A0868"/>
    <w:rsid w:val="00856496"/>
    <w:rsid w:val="008D2121"/>
    <w:rsid w:val="00916A16"/>
    <w:rsid w:val="00933484"/>
    <w:rsid w:val="00BE04EA"/>
    <w:rsid w:val="00D54225"/>
    <w:rsid w:val="00E032F9"/>
    <w:rsid w:val="00E766B4"/>
    <w:rsid w:val="00F926E7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7CB7"/>
  <w15:chartTrackingRefBased/>
  <w15:docId w15:val="{9C9541BC-A33E-43DE-A877-7BEE94678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0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0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0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0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0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0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0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0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0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0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0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0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086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086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086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086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086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08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0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0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0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0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0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086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086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086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0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086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0868"/>
    <w:rPr>
      <w:b/>
      <w:bCs/>
      <w:smallCaps/>
      <w:color w:val="2F5496" w:themeColor="accent1" w:themeShade="BF"/>
      <w:spacing w:val="5"/>
    </w:rPr>
  </w:style>
  <w:style w:type="paragraph" w:customStyle="1" w:styleId="reference">
    <w:name w:val="reference"/>
    <w:basedOn w:val="Standard"/>
    <w:rsid w:val="00E032F9"/>
    <w:pPr>
      <w:spacing w:after="0" w:line="360" w:lineRule="auto"/>
    </w:pPr>
    <w:rPr>
      <w:rFonts w:ascii="Times New Roman" w:eastAsia="Arial" w:hAnsi="Times New Roman" w:cs="Arial"/>
      <w:kern w:val="0"/>
      <w:sz w:val="18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839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Douche</dc:creator>
  <cp:keywords/>
  <dc:description/>
  <cp:lastModifiedBy>Felix Bittmann</cp:lastModifiedBy>
  <cp:revision>6</cp:revision>
  <dcterms:created xsi:type="dcterms:W3CDTF">2025-08-23T15:41:00Z</dcterms:created>
  <dcterms:modified xsi:type="dcterms:W3CDTF">2025-09-24T13:21:00Z</dcterms:modified>
</cp:coreProperties>
</file>