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3423C" w14:textId="77777777" w:rsidR="00E34D94" w:rsidRPr="007A0B0C" w:rsidRDefault="00E34D94" w:rsidP="007A0B0C">
      <w:pPr>
        <w:pStyle w:val="Titel1"/>
        <w:spacing w:line="240" w:lineRule="auto"/>
        <w:rPr>
          <w:sz w:val="24"/>
          <w:szCs w:val="24"/>
          <w:lang w:val="en-GB"/>
        </w:rPr>
      </w:pPr>
      <w:r w:rsidRPr="007A0B0C">
        <w:rPr>
          <w:sz w:val="24"/>
          <w:szCs w:val="24"/>
          <w:lang w:val="en-GB"/>
        </w:rPr>
        <w:t>Tracking medieval and early modern expansion of livestock farming in Sweden’s Boreal Forest: two high-resolution studies of pollen, coprophilous fungi and charcoal from Hälsingland and Jämtland</w:t>
      </w:r>
    </w:p>
    <w:p w14:paraId="335A6720" w14:textId="68BCD9F8" w:rsidR="00E34D94" w:rsidRPr="00E34D94" w:rsidRDefault="00E34D94" w:rsidP="00E34D94">
      <w:pPr>
        <w:pStyle w:val="author"/>
      </w:pPr>
      <w:r w:rsidRPr="00E34D94">
        <w:t>Eugene Costello, Petter I.</w:t>
      </w:r>
      <w:r>
        <w:t xml:space="preserve"> </w:t>
      </w:r>
      <w:r w:rsidRPr="00E34D94">
        <w:t xml:space="preserve">Larsson, Sigrún Dögg Eddudóttir, Kevin Kearney, </w:t>
      </w:r>
    </w:p>
    <w:p w14:paraId="19AB4F33" w14:textId="4BF004EC" w:rsidR="00A3128A" w:rsidRPr="00E34D94" w:rsidRDefault="00E34D94" w:rsidP="005A484B">
      <w:pPr>
        <w:widowControl w:val="0"/>
        <w:spacing w:after="0" w:line="240" w:lineRule="auto"/>
        <w:rPr>
          <w:rFonts w:ascii="Times New Roman" w:eastAsia="Times New Roman" w:hAnsi="Times New Roman" w:cs="Times New Roman"/>
          <w:b/>
          <w:bCs/>
          <w:kern w:val="0"/>
          <w:sz w:val="24"/>
          <w:szCs w:val="24"/>
          <w:lang w:val="en-NZ" w:eastAsia="ko-KR"/>
          <w14:ligatures w14:val="none"/>
        </w:rPr>
      </w:pPr>
      <w:r w:rsidRPr="00E34D94">
        <w:rPr>
          <w:rFonts w:ascii="Times New Roman" w:eastAsia="Times New Roman" w:hAnsi="Times New Roman" w:cs="Times New Roman"/>
          <w:b/>
          <w:bCs/>
          <w:kern w:val="0"/>
          <w:sz w:val="24"/>
          <w:szCs w:val="24"/>
          <w:lang w:val="en-NZ" w:eastAsia="ko-KR"/>
          <w14:ligatures w14:val="none"/>
        </w:rPr>
        <w:t>Electronic Supplementary Material</w:t>
      </w:r>
    </w:p>
    <w:p w14:paraId="0840D7F2" w14:textId="77777777" w:rsidR="00A3128A" w:rsidRDefault="00A3128A" w:rsidP="005A484B">
      <w:pPr>
        <w:widowControl w:val="0"/>
        <w:spacing w:after="0" w:line="240" w:lineRule="auto"/>
        <w:rPr>
          <w:rFonts w:ascii="Times New Roman" w:eastAsia="Times New Roman" w:hAnsi="Times New Roman" w:cs="Times New Roman"/>
          <w:b/>
          <w:bCs/>
          <w:kern w:val="0"/>
          <w:sz w:val="20"/>
          <w:szCs w:val="20"/>
          <w:lang w:val="en-NZ" w:eastAsia="ko-KR"/>
          <w14:ligatures w14:val="none"/>
        </w:rPr>
      </w:pPr>
    </w:p>
    <w:p w14:paraId="3376E286" w14:textId="21A6DE4F" w:rsidR="002C371B" w:rsidRPr="00A34EEA" w:rsidRDefault="002C371B" w:rsidP="005A484B">
      <w:pPr>
        <w:widowControl w:val="0"/>
        <w:spacing w:after="0" w:line="240" w:lineRule="auto"/>
        <w:rPr>
          <w:rFonts w:ascii="Times New Roman" w:eastAsia="Times New Roman" w:hAnsi="Times New Roman" w:cs="Times New Roman"/>
          <w:b/>
          <w:bCs/>
          <w:kern w:val="0"/>
          <w:sz w:val="20"/>
          <w:szCs w:val="20"/>
          <w:u w:val="single"/>
          <w:lang w:val="en-NZ" w:eastAsia="ko-KR"/>
          <w14:ligatures w14:val="none"/>
        </w:rPr>
      </w:pPr>
      <w:r w:rsidRPr="00A34EEA">
        <w:rPr>
          <w:rFonts w:ascii="Times New Roman" w:eastAsia="Times New Roman" w:hAnsi="Times New Roman" w:cs="Times New Roman"/>
          <w:b/>
          <w:bCs/>
          <w:kern w:val="0"/>
          <w:sz w:val="20"/>
          <w:szCs w:val="20"/>
          <w:u w:val="single"/>
          <w:lang w:val="en-NZ" w:eastAsia="ko-KR"/>
          <w14:ligatures w14:val="none"/>
        </w:rPr>
        <w:t>Appendix 1</w:t>
      </w:r>
    </w:p>
    <w:p w14:paraId="25ECE7D8" w14:textId="77777777" w:rsidR="002C371B" w:rsidRPr="00A3128A" w:rsidRDefault="002C371B" w:rsidP="005A484B">
      <w:pPr>
        <w:widowControl w:val="0"/>
        <w:spacing w:after="0" w:line="240" w:lineRule="auto"/>
        <w:rPr>
          <w:rFonts w:ascii="Times New Roman" w:eastAsia="Times New Roman" w:hAnsi="Times New Roman" w:cs="Times New Roman"/>
          <w:b/>
          <w:bCs/>
          <w:kern w:val="0"/>
          <w:sz w:val="20"/>
          <w:szCs w:val="20"/>
          <w:lang w:val="en-NZ" w:eastAsia="ko-KR"/>
          <w14:ligatures w14:val="none"/>
        </w:rPr>
      </w:pPr>
    </w:p>
    <w:p w14:paraId="1CFC853B" w14:textId="7C9B3DA2" w:rsidR="00B55FC4" w:rsidRDefault="002C371B" w:rsidP="00B55FC4">
      <w:pPr>
        <w:widowControl w:val="0"/>
        <w:spacing w:after="0" w:line="240" w:lineRule="auto"/>
        <w:rPr>
          <w:rFonts w:ascii="Times New Roman" w:eastAsia="Times New Roman" w:hAnsi="Times New Roman" w:cs="Times New Roman"/>
          <w:kern w:val="0"/>
          <w:sz w:val="20"/>
          <w:szCs w:val="20"/>
          <w:lang w:val="en-NZ" w:eastAsia="ko-KR"/>
          <w14:ligatures w14:val="none"/>
        </w:rPr>
      </w:pPr>
      <w:r w:rsidRPr="00A3128A">
        <w:rPr>
          <w:rFonts w:ascii="Times New Roman" w:eastAsia="Times New Roman" w:hAnsi="Times New Roman" w:cs="Times New Roman"/>
          <w:kern w:val="0"/>
          <w:sz w:val="20"/>
          <w:szCs w:val="20"/>
          <w:lang w:val="en-NZ" w:eastAsia="ko-KR"/>
          <w14:ligatures w14:val="none"/>
        </w:rPr>
        <w:t xml:space="preserve">Here, a more detailed description on palynological methodology and results </w:t>
      </w:r>
      <w:proofErr w:type="gramStart"/>
      <w:r w:rsidRPr="00A3128A">
        <w:rPr>
          <w:rFonts w:ascii="Times New Roman" w:eastAsia="Times New Roman" w:hAnsi="Times New Roman" w:cs="Times New Roman"/>
          <w:kern w:val="0"/>
          <w:sz w:val="20"/>
          <w:szCs w:val="20"/>
          <w:lang w:val="en-NZ" w:eastAsia="ko-KR"/>
          <w14:ligatures w14:val="none"/>
        </w:rPr>
        <w:t>are presented</w:t>
      </w:r>
      <w:proofErr w:type="gramEnd"/>
      <w:r w:rsidRPr="00A3128A">
        <w:rPr>
          <w:rFonts w:ascii="Times New Roman" w:eastAsia="Times New Roman" w:hAnsi="Times New Roman" w:cs="Times New Roman"/>
          <w:kern w:val="0"/>
          <w:sz w:val="20"/>
          <w:szCs w:val="20"/>
          <w:lang w:val="en-NZ" w:eastAsia="ko-KR"/>
          <w14:ligatures w14:val="none"/>
        </w:rPr>
        <w:t xml:space="preserve"> for both </w:t>
      </w:r>
      <w:proofErr w:type="spellStart"/>
      <w:r w:rsidRPr="00A3128A">
        <w:rPr>
          <w:rFonts w:ascii="Times New Roman" w:eastAsia="Times New Roman" w:hAnsi="Times New Roman" w:cs="Times New Roman"/>
          <w:kern w:val="0"/>
          <w:sz w:val="20"/>
          <w:szCs w:val="20"/>
          <w:lang w:val="en-NZ" w:eastAsia="ko-KR"/>
          <w14:ligatures w14:val="none"/>
        </w:rPr>
        <w:t>Väster-Brännåslon</w:t>
      </w:r>
      <w:proofErr w:type="spellEnd"/>
      <w:r w:rsidRPr="00A3128A">
        <w:rPr>
          <w:rFonts w:ascii="Times New Roman" w:eastAsia="Times New Roman" w:hAnsi="Times New Roman" w:cs="Times New Roman"/>
          <w:kern w:val="0"/>
          <w:sz w:val="20"/>
          <w:szCs w:val="20"/>
          <w:lang w:val="en-NZ" w:eastAsia="ko-KR"/>
          <w14:ligatures w14:val="none"/>
        </w:rPr>
        <w:t xml:space="preserve"> and Kronvallen mire.</w:t>
      </w:r>
      <w:r w:rsidR="00B55FC4">
        <w:rPr>
          <w:rFonts w:ascii="Times New Roman" w:eastAsia="Times New Roman" w:hAnsi="Times New Roman" w:cs="Times New Roman"/>
          <w:kern w:val="0"/>
          <w:sz w:val="20"/>
          <w:szCs w:val="20"/>
          <w:lang w:val="en-NZ" w:eastAsia="ko-KR"/>
          <w14:ligatures w14:val="none"/>
        </w:rPr>
        <w:t xml:space="preserve"> </w:t>
      </w:r>
    </w:p>
    <w:p w14:paraId="652F72DE" w14:textId="77777777" w:rsidR="005F4CD6" w:rsidRPr="00A3128A" w:rsidRDefault="005F4CD6" w:rsidP="00B55FC4">
      <w:pPr>
        <w:widowControl w:val="0"/>
        <w:spacing w:after="0" w:line="240" w:lineRule="auto"/>
        <w:rPr>
          <w:rFonts w:ascii="Times New Roman" w:eastAsia="Times New Roman" w:hAnsi="Times New Roman" w:cs="Times New Roman"/>
          <w:kern w:val="0"/>
          <w:sz w:val="20"/>
          <w:szCs w:val="20"/>
          <w:lang w:val="en-NZ" w:eastAsia="ko-KR"/>
          <w14:ligatures w14:val="none"/>
        </w:rPr>
      </w:pPr>
    </w:p>
    <w:p w14:paraId="1E8FE833" w14:textId="1B0B52D4" w:rsidR="00B55FC4" w:rsidRDefault="00E34D94" w:rsidP="00B55FC4">
      <w:pPr>
        <w:widowControl w:val="0"/>
        <w:spacing w:after="0" w:line="240" w:lineRule="auto"/>
        <w:rPr>
          <w:rFonts w:ascii="Times New Roman" w:eastAsia="Times New Roman" w:hAnsi="Times New Roman" w:cs="Times New Roman"/>
          <w:kern w:val="0"/>
          <w:sz w:val="20"/>
          <w:szCs w:val="20"/>
          <w:lang w:val="en-NZ" w:eastAsia="ko-KR"/>
          <w14:ligatures w14:val="none"/>
        </w:rPr>
      </w:pPr>
      <w:r w:rsidRPr="00E34D94">
        <w:rPr>
          <w:rFonts w:ascii="Times New Roman" w:eastAsia="Times New Roman" w:hAnsi="Times New Roman" w:cs="Times New Roman"/>
          <w:b/>
          <w:kern w:val="0"/>
          <w:sz w:val="20"/>
          <w:szCs w:val="20"/>
          <w:lang w:val="en-NZ" w:eastAsia="ko-KR"/>
          <w14:ligatures w14:val="none"/>
        </w:rPr>
        <w:t>Table S1</w:t>
      </w:r>
      <w:r>
        <w:rPr>
          <w:rFonts w:ascii="Times New Roman" w:eastAsia="Times New Roman" w:hAnsi="Times New Roman" w:cs="Times New Roman"/>
          <w:kern w:val="0"/>
          <w:sz w:val="20"/>
          <w:szCs w:val="20"/>
          <w:lang w:val="en-NZ" w:eastAsia="ko-KR"/>
          <w14:ligatures w14:val="none"/>
        </w:rPr>
        <w:t xml:space="preserve"> T</w:t>
      </w:r>
      <w:r w:rsidRPr="00A3128A">
        <w:rPr>
          <w:rFonts w:ascii="Times New Roman" w:eastAsia="Times New Roman" w:hAnsi="Times New Roman" w:cs="Times New Roman"/>
          <w:kern w:val="0"/>
          <w:sz w:val="20"/>
          <w:szCs w:val="20"/>
          <w:lang w:val="en-NZ" w:eastAsia="ko-KR"/>
          <w14:ligatures w14:val="none"/>
        </w:rPr>
        <w:t>axa present in the text. Many taxa have more than one common name, here we have included one, and in some cases two, of the most used names. Note that not all fun</w:t>
      </w:r>
      <w:r>
        <w:rPr>
          <w:rFonts w:ascii="Times New Roman" w:eastAsia="Times New Roman" w:hAnsi="Times New Roman" w:cs="Times New Roman"/>
          <w:kern w:val="0"/>
          <w:sz w:val="20"/>
          <w:szCs w:val="20"/>
          <w:lang w:val="en-NZ" w:eastAsia="ko-KR"/>
          <w14:ligatures w14:val="none"/>
        </w:rPr>
        <w:t>gi have common names in English</w:t>
      </w:r>
    </w:p>
    <w:p w14:paraId="29C68982" w14:textId="77777777" w:rsidR="00E34D94" w:rsidRPr="00A3128A" w:rsidRDefault="00E34D94" w:rsidP="00B55FC4">
      <w:pPr>
        <w:widowControl w:val="0"/>
        <w:spacing w:after="0" w:line="240" w:lineRule="auto"/>
        <w:rPr>
          <w:rFonts w:ascii="Times New Roman" w:eastAsia="Times New Roman" w:hAnsi="Times New Roman" w:cs="Times New Roman"/>
          <w:kern w:val="0"/>
          <w:sz w:val="20"/>
          <w:szCs w:val="20"/>
          <w:lang w:val="en-NZ" w:eastAsia="ko-KR"/>
          <w14:ligatures w14:val="none"/>
        </w:rPr>
      </w:pPr>
    </w:p>
    <w:tbl>
      <w:tblPr>
        <w:tblStyle w:val="Tabellenraster"/>
        <w:tblW w:w="0" w:type="auto"/>
        <w:tblLook w:val="04A0" w:firstRow="1" w:lastRow="0" w:firstColumn="1" w:lastColumn="0" w:noHBand="0" w:noVBand="1"/>
      </w:tblPr>
      <w:tblGrid>
        <w:gridCol w:w="2547"/>
        <w:gridCol w:w="4252"/>
        <w:gridCol w:w="2217"/>
      </w:tblGrid>
      <w:tr w:rsidR="00B55FC4" w:rsidRPr="00EA7CB7" w14:paraId="7DEB8F6F" w14:textId="77777777" w:rsidTr="00E34D94">
        <w:tc>
          <w:tcPr>
            <w:tcW w:w="2547" w:type="dxa"/>
            <w:shd w:val="clear" w:color="auto" w:fill="E8E8E8" w:themeFill="background2"/>
          </w:tcPr>
          <w:p w14:paraId="11CBB61C" w14:textId="1BAEEEE1" w:rsidR="00B55FC4" w:rsidRPr="00EA7CB7" w:rsidRDefault="00E34D9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Scientific n</w:t>
            </w:r>
            <w:r w:rsidR="00B55FC4" w:rsidRPr="00EA7CB7">
              <w:rPr>
                <w:rFonts w:ascii="Times New Roman" w:eastAsia="Times New Roman" w:hAnsi="Times New Roman" w:cs="Times New Roman"/>
                <w:kern w:val="0"/>
                <w:sz w:val="18"/>
                <w:szCs w:val="18"/>
                <w:lang w:val="en-NZ" w:eastAsia="ko-KR"/>
                <w14:ligatures w14:val="none"/>
              </w:rPr>
              <w:t>ame</w:t>
            </w:r>
          </w:p>
        </w:tc>
        <w:tc>
          <w:tcPr>
            <w:tcW w:w="4252" w:type="dxa"/>
            <w:shd w:val="clear" w:color="auto" w:fill="E8E8E8" w:themeFill="background2"/>
          </w:tcPr>
          <w:p w14:paraId="4F1611E2" w14:textId="5CC60AA3"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 xml:space="preserve">Common (English-language) </w:t>
            </w:r>
            <w:r w:rsidR="00E34D94" w:rsidRPr="00EA7CB7">
              <w:rPr>
                <w:rFonts w:ascii="Times New Roman" w:eastAsia="Times New Roman" w:hAnsi="Times New Roman" w:cs="Times New Roman"/>
                <w:kern w:val="0"/>
                <w:sz w:val="18"/>
                <w:szCs w:val="18"/>
                <w:lang w:val="en-NZ" w:eastAsia="ko-KR"/>
                <w14:ligatures w14:val="none"/>
              </w:rPr>
              <w:t>n</w:t>
            </w:r>
            <w:r w:rsidRPr="00EA7CB7">
              <w:rPr>
                <w:rFonts w:ascii="Times New Roman" w:eastAsia="Times New Roman" w:hAnsi="Times New Roman" w:cs="Times New Roman"/>
                <w:kern w:val="0"/>
                <w:sz w:val="18"/>
                <w:szCs w:val="18"/>
                <w:lang w:val="en-NZ" w:eastAsia="ko-KR"/>
                <w14:ligatures w14:val="none"/>
              </w:rPr>
              <w:t>ame</w:t>
            </w:r>
          </w:p>
        </w:tc>
        <w:tc>
          <w:tcPr>
            <w:tcW w:w="2217" w:type="dxa"/>
            <w:shd w:val="clear" w:color="auto" w:fill="E8E8E8" w:themeFill="background2"/>
          </w:tcPr>
          <w:p w14:paraId="1CB8F068"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Type</w:t>
            </w:r>
          </w:p>
        </w:tc>
      </w:tr>
      <w:tr w:rsidR="00B55FC4" w:rsidRPr="00EA7CB7" w14:paraId="2B21B496" w14:textId="77777777" w:rsidTr="00E34D94">
        <w:tc>
          <w:tcPr>
            <w:tcW w:w="2547" w:type="dxa"/>
          </w:tcPr>
          <w:p w14:paraId="50EA845E" w14:textId="77777777" w:rsidR="00B55FC4" w:rsidRPr="00EA7CB7" w:rsidRDefault="00B55FC4" w:rsidP="00E34D94">
            <w:pPr>
              <w:widowControl w:val="0"/>
              <w:rPr>
                <w:rFonts w:ascii="Times New Roman" w:eastAsia="Times New Roman" w:hAnsi="Times New Roman" w:cs="Times New Roman"/>
                <w:i/>
                <w:iCs/>
                <w:kern w:val="0"/>
                <w:sz w:val="18"/>
                <w:szCs w:val="18"/>
                <w:lang w:val="en-NZ" w:eastAsia="ko-KR"/>
                <w14:ligatures w14:val="none"/>
              </w:rPr>
            </w:pPr>
            <w:r w:rsidRPr="00EA7CB7">
              <w:rPr>
                <w:rFonts w:ascii="Times New Roman" w:eastAsia="Times New Roman" w:hAnsi="Times New Roman" w:cs="Times New Roman"/>
                <w:i/>
                <w:iCs/>
                <w:kern w:val="0"/>
                <w:sz w:val="18"/>
                <w:szCs w:val="18"/>
                <w:lang w:val="en-NZ" w:eastAsia="ko-KR"/>
                <w14:ligatures w14:val="none"/>
              </w:rPr>
              <w:t>Alnus</w:t>
            </w:r>
          </w:p>
        </w:tc>
        <w:tc>
          <w:tcPr>
            <w:tcW w:w="4252" w:type="dxa"/>
          </w:tcPr>
          <w:p w14:paraId="4FE4EB7B"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Alder</w:t>
            </w:r>
          </w:p>
        </w:tc>
        <w:tc>
          <w:tcPr>
            <w:tcW w:w="2217" w:type="dxa"/>
          </w:tcPr>
          <w:p w14:paraId="1C2AA5A7"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Trees</w:t>
            </w:r>
          </w:p>
        </w:tc>
      </w:tr>
      <w:tr w:rsidR="00B55FC4" w:rsidRPr="00EA7CB7" w14:paraId="14F6EB67" w14:textId="77777777" w:rsidTr="00E34D94">
        <w:tc>
          <w:tcPr>
            <w:tcW w:w="2547" w:type="dxa"/>
          </w:tcPr>
          <w:p w14:paraId="4719ABD1"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i/>
                <w:iCs/>
                <w:kern w:val="0"/>
                <w:sz w:val="18"/>
                <w:szCs w:val="18"/>
                <w:lang w:eastAsia="ko-KR"/>
                <w14:ligatures w14:val="none"/>
              </w:rPr>
              <w:t xml:space="preserve">Andromeda </w:t>
            </w:r>
            <w:proofErr w:type="spellStart"/>
            <w:r w:rsidRPr="00EA7CB7">
              <w:rPr>
                <w:rFonts w:ascii="Times New Roman" w:eastAsia="Times New Roman" w:hAnsi="Times New Roman" w:cs="Times New Roman"/>
                <w:i/>
                <w:iCs/>
                <w:kern w:val="0"/>
                <w:sz w:val="18"/>
                <w:szCs w:val="18"/>
                <w:lang w:eastAsia="ko-KR"/>
                <w14:ligatures w14:val="none"/>
              </w:rPr>
              <w:t>polifolia</w:t>
            </w:r>
            <w:proofErr w:type="spellEnd"/>
          </w:p>
        </w:tc>
        <w:tc>
          <w:tcPr>
            <w:tcW w:w="4252" w:type="dxa"/>
          </w:tcPr>
          <w:p w14:paraId="3EE15C26"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Bog-rosemary</w:t>
            </w:r>
          </w:p>
        </w:tc>
        <w:tc>
          <w:tcPr>
            <w:tcW w:w="2217" w:type="dxa"/>
          </w:tcPr>
          <w:p w14:paraId="6698F4DF"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shrubs</w:t>
            </w:r>
          </w:p>
        </w:tc>
      </w:tr>
      <w:tr w:rsidR="00B55FC4" w:rsidRPr="00EA7CB7" w14:paraId="6F34B938" w14:textId="77777777" w:rsidTr="00E34D94">
        <w:tc>
          <w:tcPr>
            <w:tcW w:w="2547" w:type="dxa"/>
          </w:tcPr>
          <w:p w14:paraId="5FB18078" w14:textId="77777777" w:rsidR="00B55FC4" w:rsidRPr="00EA7CB7" w:rsidRDefault="00B55FC4" w:rsidP="00E34D94">
            <w:pPr>
              <w:widowControl w:val="0"/>
              <w:rPr>
                <w:rFonts w:ascii="Times New Roman" w:eastAsia="Times New Roman" w:hAnsi="Times New Roman" w:cs="Times New Roman"/>
                <w:i/>
                <w:iCs/>
                <w:kern w:val="0"/>
                <w:sz w:val="18"/>
                <w:szCs w:val="18"/>
                <w:lang w:val="en-NZ" w:eastAsia="ko-KR"/>
                <w14:ligatures w14:val="none"/>
              </w:rPr>
            </w:pPr>
            <w:r w:rsidRPr="00EA7CB7">
              <w:rPr>
                <w:rFonts w:ascii="Times New Roman" w:eastAsia="Times New Roman" w:hAnsi="Times New Roman" w:cs="Times New Roman"/>
                <w:i/>
                <w:iCs/>
                <w:kern w:val="0"/>
                <w:sz w:val="18"/>
                <w:szCs w:val="18"/>
                <w:lang w:val="en-NZ" w:eastAsia="ko-KR"/>
                <w14:ligatures w14:val="none"/>
              </w:rPr>
              <w:t>Arnium</w:t>
            </w:r>
          </w:p>
        </w:tc>
        <w:tc>
          <w:tcPr>
            <w:tcW w:w="4252" w:type="dxa"/>
          </w:tcPr>
          <w:p w14:paraId="379A6252"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p>
        </w:tc>
        <w:tc>
          <w:tcPr>
            <w:tcW w:w="2217" w:type="dxa"/>
          </w:tcPr>
          <w:p w14:paraId="38BABEC1"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Fungi</w:t>
            </w:r>
          </w:p>
        </w:tc>
      </w:tr>
      <w:tr w:rsidR="00B55FC4" w:rsidRPr="00EA7CB7" w14:paraId="07EBAAA8" w14:textId="77777777" w:rsidTr="00E34D94">
        <w:tc>
          <w:tcPr>
            <w:tcW w:w="2547" w:type="dxa"/>
          </w:tcPr>
          <w:p w14:paraId="54B281A5" w14:textId="77777777" w:rsidR="00B55FC4" w:rsidRPr="00EA7CB7" w:rsidRDefault="00B55FC4" w:rsidP="00E34D94">
            <w:pPr>
              <w:widowControl w:val="0"/>
              <w:rPr>
                <w:rFonts w:ascii="Times New Roman" w:eastAsia="Times New Roman" w:hAnsi="Times New Roman" w:cs="Times New Roman"/>
                <w:i/>
                <w:iCs/>
                <w:kern w:val="0"/>
                <w:sz w:val="18"/>
                <w:szCs w:val="18"/>
                <w:lang w:val="en-NZ" w:eastAsia="ko-KR"/>
                <w14:ligatures w14:val="none"/>
              </w:rPr>
            </w:pPr>
            <w:r w:rsidRPr="00EA7CB7">
              <w:rPr>
                <w:rFonts w:ascii="Times New Roman" w:eastAsia="Times New Roman" w:hAnsi="Times New Roman" w:cs="Times New Roman"/>
                <w:i/>
                <w:iCs/>
                <w:kern w:val="0"/>
                <w:sz w:val="18"/>
                <w:szCs w:val="18"/>
                <w:lang w:val="en-NZ" w:eastAsia="ko-KR"/>
                <w14:ligatures w14:val="none"/>
              </w:rPr>
              <w:t>Artemisia vulgaris</w:t>
            </w:r>
          </w:p>
        </w:tc>
        <w:tc>
          <w:tcPr>
            <w:tcW w:w="4252" w:type="dxa"/>
          </w:tcPr>
          <w:p w14:paraId="5F246AC9"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proofErr w:type="spellStart"/>
            <w:r w:rsidRPr="00EA7CB7">
              <w:rPr>
                <w:rFonts w:ascii="Times New Roman" w:eastAsia="Times New Roman" w:hAnsi="Times New Roman" w:cs="Times New Roman"/>
                <w:kern w:val="0"/>
                <w:sz w:val="18"/>
                <w:szCs w:val="18"/>
                <w:lang w:val="en-NZ" w:eastAsia="ko-KR"/>
                <w14:ligatures w14:val="none"/>
              </w:rPr>
              <w:t>Mugwort</w:t>
            </w:r>
            <w:proofErr w:type="spellEnd"/>
            <w:r w:rsidRPr="00EA7CB7">
              <w:rPr>
                <w:rFonts w:ascii="Times New Roman" w:eastAsia="Times New Roman" w:hAnsi="Times New Roman" w:cs="Times New Roman"/>
                <w:kern w:val="0"/>
                <w:sz w:val="18"/>
                <w:szCs w:val="18"/>
                <w:lang w:val="en-NZ" w:eastAsia="ko-KR"/>
                <w14:ligatures w14:val="none"/>
              </w:rPr>
              <w:t>, wormwood</w:t>
            </w:r>
          </w:p>
        </w:tc>
        <w:tc>
          <w:tcPr>
            <w:tcW w:w="2217" w:type="dxa"/>
          </w:tcPr>
          <w:p w14:paraId="132184AD"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Herbs</w:t>
            </w:r>
          </w:p>
        </w:tc>
      </w:tr>
      <w:tr w:rsidR="00B55FC4" w:rsidRPr="00EA7CB7" w14:paraId="13735F4B" w14:textId="77777777" w:rsidTr="00E34D94">
        <w:tc>
          <w:tcPr>
            <w:tcW w:w="2547" w:type="dxa"/>
          </w:tcPr>
          <w:p w14:paraId="76FE9F48" w14:textId="77777777" w:rsidR="00B55FC4" w:rsidRPr="00EA7CB7" w:rsidRDefault="00B55FC4" w:rsidP="00E34D94">
            <w:pPr>
              <w:widowControl w:val="0"/>
              <w:rPr>
                <w:rFonts w:ascii="Times New Roman" w:eastAsia="Times New Roman" w:hAnsi="Times New Roman" w:cs="Times New Roman"/>
                <w:i/>
                <w:iCs/>
                <w:kern w:val="0"/>
                <w:sz w:val="18"/>
                <w:szCs w:val="18"/>
                <w:lang w:val="en-NZ" w:eastAsia="ko-KR"/>
                <w14:ligatures w14:val="none"/>
              </w:rPr>
            </w:pPr>
            <w:r w:rsidRPr="00EA7CB7">
              <w:rPr>
                <w:rFonts w:ascii="Times New Roman" w:eastAsia="Times New Roman" w:hAnsi="Times New Roman" w:cs="Times New Roman"/>
                <w:i/>
                <w:iCs/>
                <w:kern w:val="0"/>
                <w:sz w:val="18"/>
                <w:szCs w:val="18"/>
                <w:lang w:val="en-NZ" w:eastAsia="ko-KR"/>
                <w14:ligatures w14:val="none"/>
              </w:rPr>
              <w:t>Avena</w:t>
            </w:r>
          </w:p>
        </w:tc>
        <w:tc>
          <w:tcPr>
            <w:tcW w:w="4252" w:type="dxa"/>
          </w:tcPr>
          <w:p w14:paraId="21318C76"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Oats</w:t>
            </w:r>
          </w:p>
        </w:tc>
        <w:tc>
          <w:tcPr>
            <w:tcW w:w="2217" w:type="dxa"/>
          </w:tcPr>
          <w:p w14:paraId="04E655B9"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Herbs (cereal)</w:t>
            </w:r>
          </w:p>
        </w:tc>
      </w:tr>
      <w:tr w:rsidR="00B55FC4" w:rsidRPr="00EA7CB7" w14:paraId="70BDD748" w14:textId="77777777" w:rsidTr="00E34D94">
        <w:tc>
          <w:tcPr>
            <w:tcW w:w="2547" w:type="dxa"/>
          </w:tcPr>
          <w:p w14:paraId="4C1B85DB" w14:textId="77777777" w:rsidR="00B55FC4" w:rsidRPr="00EA7CB7" w:rsidRDefault="00B55FC4" w:rsidP="00E34D94">
            <w:pPr>
              <w:widowControl w:val="0"/>
              <w:rPr>
                <w:rFonts w:ascii="Times New Roman" w:eastAsia="Times New Roman" w:hAnsi="Times New Roman" w:cs="Times New Roman"/>
                <w:i/>
                <w:iCs/>
                <w:kern w:val="0"/>
                <w:sz w:val="18"/>
                <w:szCs w:val="18"/>
                <w:lang w:val="en-NZ" w:eastAsia="ko-KR"/>
                <w14:ligatures w14:val="none"/>
              </w:rPr>
            </w:pPr>
            <w:r w:rsidRPr="00EA7CB7">
              <w:rPr>
                <w:rFonts w:ascii="Times New Roman" w:eastAsia="Times New Roman" w:hAnsi="Times New Roman" w:cs="Times New Roman"/>
                <w:i/>
                <w:iCs/>
                <w:kern w:val="0"/>
                <w:sz w:val="18"/>
                <w:szCs w:val="18"/>
                <w:lang w:val="en-NZ" w:eastAsia="ko-KR"/>
                <w14:ligatures w14:val="none"/>
              </w:rPr>
              <w:t>Betula</w:t>
            </w:r>
          </w:p>
        </w:tc>
        <w:tc>
          <w:tcPr>
            <w:tcW w:w="4252" w:type="dxa"/>
          </w:tcPr>
          <w:p w14:paraId="56EAF295"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Birch</w:t>
            </w:r>
          </w:p>
        </w:tc>
        <w:tc>
          <w:tcPr>
            <w:tcW w:w="2217" w:type="dxa"/>
          </w:tcPr>
          <w:p w14:paraId="0E6917AC"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Trees and shrubs</w:t>
            </w:r>
          </w:p>
        </w:tc>
      </w:tr>
      <w:tr w:rsidR="00B55FC4" w:rsidRPr="00EA7CB7" w14:paraId="717EA3DC" w14:textId="77777777" w:rsidTr="00E34D94">
        <w:tc>
          <w:tcPr>
            <w:tcW w:w="2547" w:type="dxa"/>
          </w:tcPr>
          <w:p w14:paraId="3DF8CF08" w14:textId="77777777" w:rsidR="00B55FC4" w:rsidRPr="00EA7CB7" w:rsidRDefault="00B55FC4" w:rsidP="00E34D94">
            <w:pPr>
              <w:widowControl w:val="0"/>
              <w:rPr>
                <w:rFonts w:ascii="Times New Roman" w:eastAsia="Times New Roman" w:hAnsi="Times New Roman" w:cs="Times New Roman"/>
                <w:i/>
                <w:iCs/>
                <w:kern w:val="0"/>
                <w:sz w:val="18"/>
                <w:szCs w:val="18"/>
                <w:lang w:val="en-NZ" w:eastAsia="ko-KR"/>
                <w14:ligatures w14:val="none"/>
              </w:rPr>
            </w:pPr>
            <w:r w:rsidRPr="00EA7CB7">
              <w:rPr>
                <w:rFonts w:ascii="Times New Roman" w:eastAsia="Times New Roman" w:hAnsi="Times New Roman" w:cs="Times New Roman"/>
                <w:i/>
                <w:iCs/>
                <w:kern w:val="0"/>
                <w:sz w:val="18"/>
                <w:szCs w:val="18"/>
                <w:lang w:val="en-NZ" w:eastAsia="ko-KR"/>
                <w14:ligatures w14:val="none"/>
              </w:rPr>
              <w:t>Betula nana</w:t>
            </w:r>
          </w:p>
        </w:tc>
        <w:tc>
          <w:tcPr>
            <w:tcW w:w="4252" w:type="dxa"/>
          </w:tcPr>
          <w:p w14:paraId="0D2B32B6"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 xml:space="preserve">Dwarf birch </w:t>
            </w:r>
          </w:p>
        </w:tc>
        <w:tc>
          <w:tcPr>
            <w:tcW w:w="2217" w:type="dxa"/>
          </w:tcPr>
          <w:p w14:paraId="4D452A90"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Shrubs</w:t>
            </w:r>
          </w:p>
        </w:tc>
      </w:tr>
      <w:tr w:rsidR="00B55FC4" w:rsidRPr="00EA7CB7" w14:paraId="1F84AACE" w14:textId="77777777" w:rsidTr="00E34D94">
        <w:tc>
          <w:tcPr>
            <w:tcW w:w="2547" w:type="dxa"/>
          </w:tcPr>
          <w:p w14:paraId="22612F0D" w14:textId="77777777" w:rsidR="00B55FC4" w:rsidRPr="00EA7CB7" w:rsidRDefault="00B55FC4" w:rsidP="00E34D94">
            <w:pPr>
              <w:widowControl w:val="0"/>
              <w:rPr>
                <w:rFonts w:ascii="Times New Roman" w:eastAsia="Times New Roman" w:hAnsi="Times New Roman" w:cs="Times New Roman"/>
                <w:i/>
                <w:iCs/>
                <w:kern w:val="0"/>
                <w:sz w:val="18"/>
                <w:szCs w:val="18"/>
                <w:lang w:val="en-NZ" w:eastAsia="ko-KR"/>
                <w14:ligatures w14:val="none"/>
              </w:rPr>
            </w:pPr>
            <w:r w:rsidRPr="00EA7CB7">
              <w:rPr>
                <w:rFonts w:ascii="Times New Roman" w:eastAsia="Times New Roman" w:hAnsi="Times New Roman" w:cs="Times New Roman"/>
                <w:i/>
                <w:iCs/>
                <w:kern w:val="0"/>
                <w:sz w:val="18"/>
                <w:szCs w:val="18"/>
                <w:lang w:val="en-NZ" w:eastAsia="ko-KR"/>
                <w14:ligatures w14:val="none"/>
              </w:rPr>
              <w:t>Calluna</w:t>
            </w:r>
          </w:p>
        </w:tc>
        <w:tc>
          <w:tcPr>
            <w:tcW w:w="4252" w:type="dxa"/>
          </w:tcPr>
          <w:p w14:paraId="0556D094"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Common heather</w:t>
            </w:r>
          </w:p>
        </w:tc>
        <w:tc>
          <w:tcPr>
            <w:tcW w:w="2217" w:type="dxa"/>
          </w:tcPr>
          <w:p w14:paraId="6E8C82D9"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Shrubs</w:t>
            </w:r>
          </w:p>
        </w:tc>
      </w:tr>
      <w:tr w:rsidR="00B55FC4" w:rsidRPr="00EA7CB7" w14:paraId="07DA0EB3" w14:textId="77777777" w:rsidTr="00E34D94">
        <w:tc>
          <w:tcPr>
            <w:tcW w:w="2547" w:type="dxa"/>
          </w:tcPr>
          <w:p w14:paraId="3F9970EF" w14:textId="77777777" w:rsidR="00B55FC4" w:rsidRPr="00EA7CB7" w:rsidRDefault="00B55FC4" w:rsidP="00E34D94">
            <w:pPr>
              <w:widowControl w:val="0"/>
              <w:rPr>
                <w:rFonts w:ascii="Times New Roman" w:eastAsia="Times New Roman" w:hAnsi="Times New Roman" w:cs="Times New Roman"/>
                <w:i/>
                <w:iCs/>
                <w:kern w:val="0"/>
                <w:sz w:val="18"/>
                <w:szCs w:val="18"/>
                <w:lang w:val="en-NZ" w:eastAsia="ko-KR"/>
                <w14:ligatures w14:val="none"/>
              </w:rPr>
            </w:pPr>
            <w:r w:rsidRPr="00EA7CB7">
              <w:rPr>
                <w:rFonts w:ascii="Times New Roman" w:eastAsia="Times New Roman" w:hAnsi="Times New Roman" w:cs="Times New Roman"/>
                <w:i/>
                <w:iCs/>
                <w:kern w:val="0"/>
                <w:sz w:val="18"/>
                <w:szCs w:val="18"/>
                <w:lang w:val="en-NZ" w:eastAsia="ko-KR"/>
                <w14:ligatures w14:val="none"/>
              </w:rPr>
              <w:t>Cannabis</w:t>
            </w:r>
          </w:p>
        </w:tc>
        <w:tc>
          <w:tcPr>
            <w:tcW w:w="4252" w:type="dxa"/>
          </w:tcPr>
          <w:p w14:paraId="7C8E6154"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Hemp</w:t>
            </w:r>
          </w:p>
        </w:tc>
        <w:tc>
          <w:tcPr>
            <w:tcW w:w="2217" w:type="dxa"/>
          </w:tcPr>
          <w:p w14:paraId="7D38D1EB"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Herbs</w:t>
            </w:r>
          </w:p>
        </w:tc>
      </w:tr>
      <w:tr w:rsidR="00B55FC4" w:rsidRPr="00EA7CB7" w14:paraId="65D9F83D" w14:textId="77777777" w:rsidTr="00E34D94">
        <w:tc>
          <w:tcPr>
            <w:tcW w:w="2547" w:type="dxa"/>
          </w:tcPr>
          <w:p w14:paraId="537292E9"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Chenopodiaceae</w:t>
            </w:r>
          </w:p>
        </w:tc>
        <w:tc>
          <w:tcPr>
            <w:tcW w:w="4252" w:type="dxa"/>
          </w:tcPr>
          <w:p w14:paraId="6D7AE316"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Goosefoot family</w:t>
            </w:r>
          </w:p>
        </w:tc>
        <w:tc>
          <w:tcPr>
            <w:tcW w:w="2217" w:type="dxa"/>
          </w:tcPr>
          <w:p w14:paraId="1E66B928"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Herbs</w:t>
            </w:r>
          </w:p>
        </w:tc>
      </w:tr>
      <w:tr w:rsidR="00B55FC4" w:rsidRPr="00EA7CB7" w14:paraId="78F01411" w14:textId="77777777" w:rsidTr="00E34D94">
        <w:tc>
          <w:tcPr>
            <w:tcW w:w="2547" w:type="dxa"/>
          </w:tcPr>
          <w:p w14:paraId="76152BA7" w14:textId="77777777" w:rsidR="00B55FC4" w:rsidRPr="00EA7CB7" w:rsidRDefault="00B55FC4" w:rsidP="00E34D94">
            <w:pPr>
              <w:widowControl w:val="0"/>
              <w:rPr>
                <w:rFonts w:ascii="Times New Roman" w:eastAsia="Times New Roman" w:hAnsi="Times New Roman" w:cs="Times New Roman"/>
                <w:i/>
                <w:iCs/>
                <w:kern w:val="0"/>
                <w:sz w:val="18"/>
                <w:szCs w:val="18"/>
                <w:lang w:val="en-NZ" w:eastAsia="ko-KR"/>
                <w14:ligatures w14:val="none"/>
              </w:rPr>
            </w:pPr>
            <w:r w:rsidRPr="00EA7CB7">
              <w:rPr>
                <w:rFonts w:ascii="Times New Roman" w:eastAsia="Times New Roman" w:hAnsi="Times New Roman" w:cs="Times New Roman"/>
                <w:i/>
                <w:iCs/>
                <w:kern w:val="0"/>
                <w:sz w:val="18"/>
                <w:szCs w:val="18"/>
                <w:lang w:val="en-NZ" w:eastAsia="ko-KR"/>
                <w14:ligatures w14:val="none"/>
              </w:rPr>
              <w:t>Coniochaeta</w:t>
            </w:r>
          </w:p>
        </w:tc>
        <w:tc>
          <w:tcPr>
            <w:tcW w:w="4252" w:type="dxa"/>
          </w:tcPr>
          <w:p w14:paraId="25388A4C"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p>
        </w:tc>
        <w:tc>
          <w:tcPr>
            <w:tcW w:w="2217" w:type="dxa"/>
          </w:tcPr>
          <w:p w14:paraId="051E5D5B"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Fungi</w:t>
            </w:r>
          </w:p>
        </w:tc>
      </w:tr>
      <w:tr w:rsidR="00B55FC4" w:rsidRPr="00EA7CB7" w14:paraId="7ED3DEFA" w14:textId="77777777" w:rsidTr="00E34D94">
        <w:tc>
          <w:tcPr>
            <w:tcW w:w="2547" w:type="dxa"/>
          </w:tcPr>
          <w:p w14:paraId="2D3ED03B" w14:textId="77777777" w:rsidR="00B55FC4" w:rsidRPr="00EA7CB7" w:rsidRDefault="00B55FC4" w:rsidP="00E34D94">
            <w:pPr>
              <w:widowControl w:val="0"/>
              <w:rPr>
                <w:rFonts w:ascii="Times New Roman" w:eastAsia="Times New Roman" w:hAnsi="Times New Roman" w:cs="Times New Roman"/>
                <w:i/>
                <w:iCs/>
                <w:kern w:val="0"/>
                <w:sz w:val="18"/>
                <w:szCs w:val="18"/>
                <w:lang w:val="en-NZ" w:eastAsia="ko-KR"/>
                <w14:ligatures w14:val="none"/>
              </w:rPr>
            </w:pPr>
            <w:r w:rsidRPr="00EA7CB7">
              <w:rPr>
                <w:rFonts w:ascii="Times New Roman" w:eastAsia="Times New Roman" w:hAnsi="Times New Roman" w:cs="Times New Roman"/>
                <w:i/>
                <w:iCs/>
                <w:kern w:val="0"/>
                <w:sz w:val="18"/>
                <w:szCs w:val="18"/>
                <w:lang w:val="en-NZ" w:eastAsia="ko-KR"/>
                <w14:ligatures w14:val="none"/>
              </w:rPr>
              <w:t>Corylus</w:t>
            </w:r>
          </w:p>
        </w:tc>
        <w:tc>
          <w:tcPr>
            <w:tcW w:w="4252" w:type="dxa"/>
          </w:tcPr>
          <w:p w14:paraId="5DC72B3E"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Hazel</w:t>
            </w:r>
          </w:p>
        </w:tc>
        <w:tc>
          <w:tcPr>
            <w:tcW w:w="2217" w:type="dxa"/>
          </w:tcPr>
          <w:p w14:paraId="3CD2D220"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 xml:space="preserve">Shrubs and trees </w:t>
            </w:r>
          </w:p>
        </w:tc>
      </w:tr>
      <w:tr w:rsidR="00B55FC4" w:rsidRPr="00EA7CB7" w14:paraId="6D676E73" w14:textId="77777777" w:rsidTr="00E34D94">
        <w:tc>
          <w:tcPr>
            <w:tcW w:w="2547" w:type="dxa"/>
          </w:tcPr>
          <w:p w14:paraId="211E165B"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Cyperaceae</w:t>
            </w:r>
          </w:p>
        </w:tc>
        <w:tc>
          <w:tcPr>
            <w:tcW w:w="4252" w:type="dxa"/>
          </w:tcPr>
          <w:p w14:paraId="1A4C6C84"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Sedges</w:t>
            </w:r>
          </w:p>
        </w:tc>
        <w:tc>
          <w:tcPr>
            <w:tcW w:w="2217" w:type="dxa"/>
          </w:tcPr>
          <w:p w14:paraId="00EBB410"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Herbs</w:t>
            </w:r>
          </w:p>
        </w:tc>
      </w:tr>
      <w:tr w:rsidR="00B55FC4" w:rsidRPr="00EA7CB7" w14:paraId="096F7E37" w14:textId="77777777" w:rsidTr="00E34D94">
        <w:tc>
          <w:tcPr>
            <w:tcW w:w="2547" w:type="dxa"/>
          </w:tcPr>
          <w:p w14:paraId="34052B2A" w14:textId="77777777" w:rsidR="00B55FC4" w:rsidRPr="00EA7CB7" w:rsidRDefault="00B55FC4" w:rsidP="00E34D94">
            <w:pPr>
              <w:widowControl w:val="0"/>
              <w:rPr>
                <w:rFonts w:ascii="Times New Roman" w:eastAsia="Times New Roman" w:hAnsi="Times New Roman" w:cs="Times New Roman"/>
                <w:i/>
                <w:iCs/>
                <w:kern w:val="0"/>
                <w:sz w:val="18"/>
                <w:szCs w:val="18"/>
                <w:lang w:val="en-NZ" w:eastAsia="ko-KR"/>
                <w14:ligatures w14:val="none"/>
              </w:rPr>
            </w:pPr>
            <w:r w:rsidRPr="00EA7CB7">
              <w:rPr>
                <w:rFonts w:ascii="Times New Roman" w:eastAsia="Times New Roman" w:hAnsi="Times New Roman" w:cs="Times New Roman"/>
                <w:i/>
                <w:iCs/>
                <w:kern w:val="0"/>
                <w:sz w:val="18"/>
                <w:szCs w:val="18"/>
                <w:lang w:val="en-NZ" w:eastAsia="ko-KR"/>
                <w14:ligatures w14:val="none"/>
              </w:rPr>
              <w:t>Delitschia</w:t>
            </w:r>
          </w:p>
        </w:tc>
        <w:tc>
          <w:tcPr>
            <w:tcW w:w="4252" w:type="dxa"/>
          </w:tcPr>
          <w:p w14:paraId="4555B32A"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p>
        </w:tc>
        <w:tc>
          <w:tcPr>
            <w:tcW w:w="2217" w:type="dxa"/>
          </w:tcPr>
          <w:p w14:paraId="03C721FC"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Fungi</w:t>
            </w:r>
          </w:p>
        </w:tc>
      </w:tr>
      <w:tr w:rsidR="00B55FC4" w:rsidRPr="00EA7CB7" w14:paraId="4532DBC8" w14:textId="77777777" w:rsidTr="00E34D94">
        <w:tc>
          <w:tcPr>
            <w:tcW w:w="2547" w:type="dxa"/>
          </w:tcPr>
          <w:p w14:paraId="1549CA44"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i/>
                <w:iCs/>
                <w:kern w:val="0"/>
                <w:sz w:val="18"/>
                <w:szCs w:val="18"/>
                <w:lang w:val="en-NZ" w:eastAsia="ko-KR"/>
                <w14:ligatures w14:val="none"/>
              </w:rPr>
              <w:t xml:space="preserve">Drosera </w:t>
            </w:r>
            <w:proofErr w:type="spellStart"/>
            <w:r w:rsidRPr="00EA7CB7">
              <w:rPr>
                <w:rFonts w:ascii="Times New Roman" w:eastAsia="Times New Roman" w:hAnsi="Times New Roman" w:cs="Times New Roman"/>
                <w:i/>
                <w:iCs/>
                <w:kern w:val="0"/>
                <w:sz w:val="18"/>
                <w:szCs w:val="18"/>
                <w:lang w:val="en-NZ" w:eastAsia="ko-KR"/>
                <w14:ligatures w14:val="none"/>
              </w:rPr>
              <w:t>rotundifolia</w:t>
            </w:r>
            <w:proofErr w:type="spellEnd"/>
          </w:p>
        </w:tc>
        <w:tc>
          <w:tcPr>
            <w:tcW w:w="4252" w:type="dxa"/>
          </w:tcPr>
          <w:p w14:paraId="4AE154B7"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Round-leaved sundew, common sundew</w:t>
            </w:r>
          </w:p>
        </w:tc>
        <w:tc>
          <w:tcPr>
            <w:tcW w:w="2217" w:type="dxa"/>
          </w:tcPr>
          <w:p w14:paraId="417BCB4B"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Herbs</w:t>
            </w:r>
          </w:p>
        </w:tc>
      </w:tr>
      <w:tr w:rsidR="00B55FC4" w:rsidRPr="00EA7CB7" w14:paraId="6877E0B3" w14:textId="77777777" w:rsidTr="00E34D94">
        <w:tc>
          <w:tcPr>
            <w:tcW w:w="2547" w:type="dxa"/>
          </w:tcPr>
          <w:p w14:paraId="4B2651D6" w14:textId="77777777" w:rsidR="00B55FC4" w:rsidRPr="00EA7CB7" w:rsidRDefault="00B55FC4" w:rsidP="00E34D94">
            <w:pPr>
              <w:widowControl w:val="0"/>
              <w:rPr>
                <w:rFonts w:ascii="Times New Roman" w:eastAsia="Times New Roman" w:hAnsi="Times New Roman" w:cs="Times New Roman"/>
                <w:i/>
                <w:iCs/>
                <w:kern w:val="0"/>
                <w:sz w:val="18"/>
                <w:szCs w:val="18"/>
                <w:lang w:val="en-NZ" w:eastAsia="ko-KR"/>
                <w14:ligatures w14:val="none"/>
              </w:rPr>
            </w:pPr>
            <w:r w:rsidRPr="00EA7CB7">
              <w:rPr>
                <w:rFonts w:ascii="Times New Roman" w:eastAsia="Times New Roman" w:hAnsi="Times New Roman" w:cs="Times New Roman"/>
                <w:i/>
                <w:iCs/>
                <w:kern w:val="0"/>
                <w:sz w:val="18"/>
                <w:szCs w:val="18"/>
                <w:lang w:val="en-NZ" w:eastAsia="ko-KR"/>
                <w14:ligatures w14:val="none"/>
              </w:rPr>
              <w:t>Equisetum</w:t>
            </w:r>
          </w:p>
        </w:tc>
        <w:tc>
          <w:tcPr>
            <w:tcW w:w="4252" w:type="dxa"/>
          </w:tcPr>
          <w:p w14:paraId="181E51D7"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 xml:space="preserve">Horsetail, mare’s tail </w:t>
            </w:r>
          </w:p>
        </w:tc>
        <w:tc>
          <w:tcPr>
            <w:tcW w:w="2217" w:type="dxa"/>
          </w:tcPr>
          <w:p w14:paraId="5E366970"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Vascular plant</w:t>
            </w:r>
            <w:r w:rsidRPr="00EA7CB7">
              <w:rPr>
                <w:rStyle w:val="Funotenzeichen"/>
                <w:rFonts w:ascii="Times New Roman" w:eastAsia="Times New Roman" w:hAnsi="Times New Roman" w:cs="Times New Roman"/>
                <w:kern w:val="0"/>
                <w:sz w:val="18"/>
                <w:szCs w:val="18"/>
                <w:lang w:val="en-NZ" w:eastAsia="ko-KR"/>
                <w14:ligatures w14:val="none"/>
              </w:rPr>
              <w:footnoteReference w:id="1"/>
            </w:r>
          </w:p>
        </w:tc>
      </w:tr>
      <w:tr w:rsidR="00B55FC4" w:rsidRPr="00EA7CB7" w14:paraId="2AE030E6" w14:textId="77777777" w:rsidTr="00E34D94">
        <w:tc>
          <w:tcPr>
            <w:tcW w:w="2547" w:type="dxa"/>
          </w:tcPr>
          <w:p w14:paraId="59F42C43" w14:textId="77777777" w:rsidR="00B55FC4" w:rsidRPr="00EA7CB7" w:rsidRDefault="00B55FC4" w:rsidP="00E34D94">
            <w:pPr>
              <w:widowControl w:val="0"/>
              <w:rPr>
                <w:rFonts w:ascii="Times New Roman" w:eastAsia="Times New Roman" w:hAnsi="Times New Roman" w:cs="Times New Roman"/>
                <w:i/>
                <w:iCs/>
                <w:kern w:val="0"/>
                <w:sz w:val="18"/>
                <w:szCs w:val="18"/>
                <w:lang w:val="en-NZ" w:eastAsia="ko-KR"/>
                <w14:ligatures w14:val="none"/>
              </w:rPr>
            </w:pPr>
            <w:r w:rsidRPr="00EA7CB7">
              <w:rPr>
                <w:rFonts w:ascii="Times New Roman" w:eastAsia="Times New Roman" w:hAnsi="Times New Roman" w:cs="Times New Roman"/>
                <w:i/>
                <w:iCs/>
                <w:kern w:val="0"/>
                <w:sz w:val="18"/>
                <w:szCs w:val="18"/>
                <w:lang w:val="en-NZ" w:eastAsia="ko-KR"/>
                <w14:ligatures w14:val="none"/>
              </w:rPr>
              <w:t>Gelasinospora</w:t>
            </w:r>
          </w:p>
        </w:tc>
        <w:tc>
          <w:tcPr>
            <w:tcW w:w="4252" w:type="dxa"/>
          </w:tcPr>
          <w:p w14:paraId="0752DC23"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p>
        </w:tc>
        <w:tc>
          <w:tcPr>
            <w:tcW w:w="2217" w:type="dxa"/>
          </w:tcPr>
          <w:p w14:paraId="10D3DD5F"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Fungi</w:t>
            </w:r>
          </w:p>
        </w:tc>
      </w:tr>
      <w:tr w:rsidR="00B55FC4" w:rsidRPr="00EA7CB7" w14:paraId="6298A457" w14:textId="77777777" w:rsidTr="00E34D94">
        <w:tc>
          <w:tcPr>
            <w:tcW w:w="2547" w:type="dxa"/>
          </w:tcPr>
          <w:p w14:paraId="75C0A18C" w14:textId="77777777" w:rsidR="00B55FC4" w:rsidRPr="00EA7CB7" w:rsidRDefault="00B55FC4" w:rsidP="00E34D94">
            <w:pPr>
              <w:widowControl w:val="0"/>
              <w:rPr>
                <w:rFonts w:ascii="Times New Roman" w:eastAsia="Times New Roman" w:hAnsi="Times New Roman" w:cs="Times New Roman"/>
                <w:i/>
                <w:iCs/>
                <w:kern w:val="0"/>
                <w:sz w:val="18"/>
                <w:szCs w:val="18"/>
                <w:lang w:val="en-NZ" w:eastAsia="ko-KR"/>
                <w14:ligatures w14:val="none"/>
              </w:rPr>
            </w:pPr>
            <w:r w:rsidRPr="00EA7CB7">
              <w:rPr>
                <w:rFonts w:ascii="Times New Roman" w:eastAsia="Times New Roman" w:hAnsi="Times New Roman" w:cs="Times New Roman"/>
                <w:i/>
                <w:iCs/>
                <w:kern w:val="0"/>
                <w:sz w:val="18"/>
                <w:szCs w:val="18"/>
                <w:lang w:val="en-NZ" w:eastAsia="ko-KR"/>
                <w14:ligatures w14:val="none"/>
              </w:rPr>
              <w:t>Hordeum</w:t>
            </w:r>
          </w:p>
        </w:tc>
        <w:tc>
          <w:tcPr>
            <w:tcW w:w="4252" w:type="dxa"/>
          </w:tcPr>
          <w:p w14:paraId="7A026853"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Barley</w:t>
            </w:r>
            <w:r w:rsidRPr="00EA7CB7">
              <w:rPr>
                <w:rStyle w:val="Funotenzeichen"/>
                <w:rFonts w:ascii="Times New Roman" w:eastAsia="Times New Roman" w:hAnsi="Times New Roman" w:cs="Times New Roman"/>
                <w:kern w:val="0"/>
                <w:sz w:val="18"/>
                <w:szCs w:val="18"/>
                <w:lang w:val="en-NZ" w:eastAsia="ko-KR"/>
                <w14:ligatures w14:val="none"/>
              </w:rPr>
              <w:footnoteReference w:id="2"/>
            </w:r>
          </w:p>
        </w:tc>
        <w:tc>
          <w:tcPr>
            <w:tcW w:w="2217" w:type="dxa"/>
          </w:tcPr>
          <w:p w14:paraId="49692AB8"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Herbs (cereal)</w:t>
            </w:r>
          </w:p>
        </w:tc>
      </w:tr>
      <w:tr w:rsidR="00B55FC4" w:rsidRPr="00EA7CB7" w14:paraId="0FEF3BA7" w14:textId="77777777" w:rsidTr="00E34D94">
        <w:tc>
          <w:tcPr>
            <w:tcW w:w="2547" w:type="dxa"/>
          </w:tcPr>
          <w:p w14:paraId="14E59319"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i/>
                <w:kern w:val="0"/>
                <w:sz w:val="18"/>
                <w:szCs w:val="18"/>
                <w:lang w:val="is-IS" w:eastAsia="ko-KR"/>
                <w14:ligatures w14:val="none"/>
              </w:rPr>
              <w:t>Menyanthes trifoliata</w:t>
            </w:r>
          </w:p>
        </w:tc>
        <w:tc>
          <w:tcPr>
            <w:tcW w:w="4252" w:type="dxa"/>
          </w:tcPr>
          <w:p w14:paraId="4648D25D"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Bogbean, buckbean</w:t>
            </w:r>
          </w:p>
        </w:tc>
        <w:tc>
          <w:tcPr>
            <w:tcW w:w="2217" w:type="dxa"/>
          </w:tcPr>
          <w:p w14:paraId="72BB2109"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Aquatic (wetland)</w:t>
            </w:r>
          </w:p>
        </w:tc>
      </w:tr>
      <w:tr w:rsidR="00B55FC4" w:rsidRPr="00EA7CB7" w14:paraId="1083B897" w14:textId="77777777" w:rsidTr="00E34D94">
        <w:tc>
          <w:tcPr>
            <w:tcW w:w="2547" w:type="dxa"/>
          </w:tcPr>
          <w:p w14:paraId="67D02000" w14:textId="77777777" w:rsidR="00B55FC4" w:rsidRPr="00EA7CB7" w:rsidRDefault="00B55FC4" w:rsidP="00E34D94">
            <w:pPr>
              <w:widowControl w:val="0"/>
              <w:rPr>
                <w:rFonts w:ascii="Times New Roman" w:eastAsia="Times New Roman" w:hAnsi="Times New Roman" w:cs="Times New Roman"/>
                <w:i/>
                <w:iCs/>
                <w:kern w:val="0"/>
                <w:sz w:val="18"/>
                <w:szCs w:val="18"/>
                <w:lang w:val="en-NZ" w:eastAsia="ko-KR"/>
                <w14:ligatures w14:val="none"/>
              </w:rPr>
            </w:pPr>
            <w:r w:rsidRPr="00EA7CB7">
              <w:rPr>
                <w:rFonts w:ascii="Times New Roman" w:eastAsia="Times New Roman" w:hAnsi="Times New Roman" w:cs="Times New Roman"/>
                <w:i/>
                <w:iCs/>
                <w:kern w:val="0"/>
                <w:sz w:val="18"/>
                <w:szCs w:val="18"/>
                <w:lang w:val="en-NZ" w:eastAsia="ko-KR"/>
                <w14:ligatures w14:val="none"/>
              </w:rPr>
              <w:t>Myrica</w:t>
            </w:r>
          </w:p>
        </w:tc>
        <w:tc>
          <w:tcPr>
            <w:tcW w:w="4252" w:type="dxa"/>
          </w:tcPr>
          <w:p w14:paraId="366891E4"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Sweet gale</w:t>
            </w:r>
          </w:p>
        </w:tc>
        <w:tc>
          <w:tcPr>
            <w:tcW w:w="2217" w:type="dxa"/>
          </w:tcPr>
          <w:p w14:paraId="64B1B543"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Shrubs and trees</w:t>
            </w:r>
          </w:p>
        </w:tc>
      </w:tr>
      <w:tr w:rsidR="00B55FC4" w:rsidRPr="00EA7CB7" w14:paraId="54BD8FD2" w14:textId="77777777" w:rsidTr="00E34D94">
        <w:tc>
          <w:tcPr>
            <w:tcW w:w="2547" w:type="dxa"/>
          </w:tcPr>
          <w:p w14:paraId="284D25E4" w14:textId="77777777" w:rsidR="00B55FC4" w:rsidRPr="00EA7CB7" w:rsidRDefault="00B55FC4" w:rsidP="00E34D94">
            <w:pPr>
              <w:widowControl w:val="0"/>
              <w:rPr>
                <w:rFonts w:ascii="Times New Roman" w:eastAsia="Times New Roman" w:hAnsi="Times New Roman" w:cs="Times New Roman"/>
                <w:i/>
                <w:iCs/>
                <w:kern w:val="0"/>
                <w:sz w:val="18"/>
                <w:szCs w:val="18"/>
                <w:lang w:val="en-NZ" w:eastAsia="ko-KR"/>
                <w14:ligatures w14:val="none"/>
              </w:rPr>
            </w:pPr>
            <w:r w:rsidRPr="00EA7CB7">
              <w:rPr>
                <w:rFonts w:ascii="Times New Roman" w:eastAsia="Times New Roman" w:hAnsi="Times New Roman" w:cs="Times New Roman"/>
                <w:i/>
                <w:iCs/>
                <w:kern w:val="0"/>
                <w:sz w:val="18"/>
                <w:szCs w:val="18"/>
                <w:lang w:val="en-NZ" w:eastAsia="ko-KR"/>
                <w14:ligatures w14:val="none"/>
              </w:rPr>
              <w:t>Picea abies</w:t>
            </w:r>
          </w:p>
        </w:tc>
        <w:tc>
          <w:tcPr>
            <w:tcW w:w="4252" w:type="dxa"/>
          </w:tcPr>
          <w:p w14:paraId="32B355AD"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Norway spruce</w:t>
            </w:r>
          </w:p>
        </w:tc>
        <w:tc>
          <w:tcPr>
            <w:tcW w:w="2217" w:type="dxa"/>
          </w:tcPr>
          <w:p w14:paraId="24EA8A04"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Trees</w:t>
            </w:r>
          </w:p>
        </w:tc>
      </w:tr>
      <w:tr w:rsidR="00B55FC4" w:rsidRPr="00EA7CB7" w14:paraId="092EF3FF" w14:textId="77777777" w:rsidTr="00E34D94">
        <w:tc>
          <w:tcPr>
            <w:tcW w:w="2547" w:type="dxa"/>
          </w:tcPr>
          <w:p w14:paraId="0743595D" w14:textId="77777777" w:rsidR="00B55FC4" w:rsidRPr="00EA7CB7" w:rsidRDefault="00B55FC4" w:rsidP="00E34D94">
            <w:pPr>
              <w:widowControl w:val="0"/>
              <w:rPr>
                <w:rFonts w:ascii="Times New Roman" w:eastAsia="Times New Roman" w:hAnsi="Times New Roman" w:cs="Times New Roman"/>
                <w:i/>
                <w:iCs/>
                <w:kern w:val="0"/>
                <w:sz w:val="18"/>
                <w:szCs w:val="18"/>
                <w:lang w:val="en-NZ" w:eastAsia="ko-KR"/>
                <w14:ligatures w14:val="none"/>
              </w:rPr>
            </w:pPr>
            <w:r w:rsidRPr="00EA7CB7">
              <w:rPr>
                <w:rFonts w:ascii="Times New Roman" w:eastAsia="Times New Roman" w:hAnsi="Times New Roman" w:cs="Times New Roman"/>
                <w:i/>
                <w:iCs/>
                <w:kern w:val="0"/>
                <w:sz w:val="18"/>
                <w:szCs w:val="18"/>
                <w:lang w:val="en-NZ" w:eastAsia="ko-KR"/>
                <w14:ligatures w14:val="none"/>
              </w:rPr>
              <w:t>Pinus sylvestris</w:t>
            </w:r>
          </w:p>
        </w:tc>
        <w:tc>
          <w:tcPr>
            <w:tcW w:w="4252" w:type="dxa"/>
          </w:tcPr>
          <w:p w14:paraId="3DC7F1BE"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Scots pine, Baltic pine</w:t>
            </w:r>
          </w:p>
        </w:tc>
        <w:tc>
          <w:tcPr>
            <w:tcW w:w="2217" w:type="dxa"/>
          </w:tcPr>
          <w:p w14:paraId="3A91DF44"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Trees</w:t>
            </w:r>
          </w:p>
        </w:tc>
      </w:tr>
      <w:tr w:rsidR="00B55FC4" w:rsidRPr="00EA7CB7" w14:paraId="38D2695A" w14:textId="77777777" w:rsidTr="00E34D94">
        <w:tc>
          <w:tcPr>
            <w:tcW w:w="2547" w:type="dxa"/>
          </w:tcPr>
          <w:p w14:paraId="69532B44" w14:textId="77777777" w:rsidR="00B55FC4" w:rsidRPr="00EA7CB7" w:rsidRDefault="00B55FC4" w:rsidP="00E34D94">
            <w:pPr>
              <w:widowControl w:val="0"/>
              <w:rPr>
                <w:rFonts w:ascii="Times New Roman" w:eastAsia="Times New Roman" w:hAnsi="Times New Roman" w:cs="Times New Roman"/>
                <w:i/>
                <w:iCs/>
                <w:kern w:val="0"/>
                <w:sz w:val="18"/>
                <w:szCs w:val="18"/>
                <w:lang w:val="en-NZ" w:eastAsia="ko-KR"/>
                <w14:ligatures w14:val="none"/>
              </w:rPr>
            </w:pPr>
            <w:r w:rsidRPr="00EA7CB7">
              <w:rPr>
                <w:rFonts w:ascii="Times New Roman" w:eastAsia="Times New Roman" w:hAnsi="Times New Roman" w:cs="Times New Roman"/>
                <w:i/>
                <w:iCs/>
                <w:kern w:val="0"/>
                <w:sz w:val="18"/>
                <w:szCs w:val="18"/>
                <w:lang w:val="en-NZ" w:eastAsia="ko-KR"/>
                <w14:ligatures w14:val="none"/>
              </w:rPr>
              <w:t>Plantago major</w:t>
            </w:r>
          </w:p>
        </w:tc>
        <w:tc>
          <w:tcPr>
            <w:tcW w:w="4252" w:type="dxa"/>
          </w:tcPr>
          <w:p w14:paraId="36AFC14C"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Broadleaf plantain</w:t>
            </w:r>
          </w:p>
        </w:tc>
        <w:tc>
          <w:tcPr>
            <w:tcW w:w="2217" w:type="dxa"/>
          </w:tcPr>
          <w:p w14:paraId="0F97422D"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Herbs</w:t>
            </w:r>
          </w:p>
        </w:tc>
      </w:tr>
      <w:tr w:rsidR="00B55FC4" w:rsidRPr="00EA7CB7" w14:paraId="7EA477C7" w14:textId="77777777" w:rsidTr="00E34D94">
        <w:tc>
          <w:tcPr>
            <w:tcW w:w="2547" w:type="dxa"/>
          </w:tcPr>
          <w:p w14:paraId="7B207397" w14:textId="77777777" w:rsidR="00B55FC4" w:rsidRPr="00EA7CB7" w:rsidRDefault="00B55FC4" w:rsidP="00E34D94">
            <w:pPr>
              <w:widowControl w:val="0"/>
              <w:rPr>
                <w:rFonts w:ascii="Times New Roman" w:eastAsia="Times New Roman" w:hAnsi="Times New Roman" w:cs="Times New Roman"/>
                <w:i/>
                <w:iCs/>
                <w:kern w:val="0"/>
                <w:sz w:val="18"/>
                <w:szCs w:val="18"/>
                <w:lang w:val="en-NZ" w:eastAsia="ko-KR"/>
                <w14:ligatures w14:val="none"/>
              </w:rPr>
            </w:pPr>
            <w:r w:rsidRPr="00EA7CB7">
              <w:rPr>
                <w:rFonts w:ascii="Times New Roman" w:eastAsia="Times New Roman" w:hAnsi="Times New Roman" w:cs="Times New Roman"/>
                <w:i/>
                <w:iCs/>
                <w:kern w:val="0"/>
                <w:sz w:val="18"/>
                <w:szCs w:val="18"/>
                <w:lang w:val="en-NZ" w:eastAsia="ko-KR"/>
                <w14:ligatures w14:val="none"/>
              </w:rPr>
              <w:t>Plantago media</w:t>
            </w:r>
          </w:p>
        </w:tc>
        <w:tc>
          <w:tcPr>
            <w:tcW w:w="4252" w:type="dxa"/>
          </w:tcPr>
          <w:p w14:paraId="26FF5627"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Hoary plantain</w:t>
            </w:r>
          </w:p>
        </w:tc>
        <w:tc>
          <w:tcPr>
            <w:tcW w:w="2217" w:type="dxa"/>
          </w:tcPr>
          <w:p w14:paraId="2C98D808"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Herbs</w:t>
            </w:r>
          </w:p>
        </w:tc>
      </w:tr>
      <w:tr w:rsidR="00B55FC4" w:rsidRPr="00EA7CB7" w14:paraId="090266B1" w14:textId="77777777" w:rsidTr="00E34D94">
        <w:tc>
          <w:tcPr>
            <w:tcW w:w="2547" w:type="dxa"/>
          </w:tcPr>
          <w:p w14:paraId="06941B70"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Poaceae</w:t>
            </w:r>
          </w:p>
        </w:tc>
        <w:tc>
          <w:tcPr>
            <w:tcW w:w="4252" w:type="dxa"/>
          </w:tcPr>
          <w:p w14:paraId="7AED3AD3"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Grasses</w:t>
            </w:r>
          </w:p>
        </w:tc>
        <w:tc>
          <w:tcPr>
            <w:tcW w:w="2217" w:type="dxa"/>
          </w:tcPr>
          <w:p w14:paraId="79F6B81F"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Herbs</w:t>
            </w:r>
          </w:p>
        </w:tc>
      </w:tr>
      <w:tr w:rsidR="00B55FC4" w:rsidRPr="00EA7CB7" w14:paraId="32842DE1" w14:textId="77777777" w:rsidTr="00E34D94">
        <w:tc>
          <w:tcPr>
            <w:tcW w:w="2547" w:type="dxa"/>
          </w:tcPr>
          <w:p w14:paraId="3C2A374B" w14:textId="77777777" w:rsidR="00B55FC4" w:rsidRPr="00EA7CB7" w:rsidRDefault="00B55FC4" w:rsidP="00E34D94">
            <w:pPr>
              <w:widowControl w:val="0"/>
              <w:rPr>
                <w:rFonts w:ascii="Times New Roman" w:eastAsia="Times New Roman" w:hAnsi="Times New Roman" w:cs="Times New Roman"/>
                <w:i/>
                <w:iCs/>
                <w:kern w:val="0"/>
                <w:sz w:val="18"/>
                <w:szCs w:val="18"/>
                <w:lang w:val="en-NZ" w:eastAsia="ko-KR"/>
                <w14:ligatures w14:val="none"/>
              </w:rPr>
            </w:pPr>
            <w:r w:rsidRPr="00EA7CB7">
              <w:rPr>
                <w:rFonts w:ascii="Times New Roman" w:eastAsia="Times New Roman" w:hAnsi="Times New Roman" w:cs="Times New Roman"/>
                <w:i/>
                <w:iCs/>
                <w:kern w:val="0"/>
                <w:sz w:val="18"/>
                <w:szCs w:val="18"/>
                <w:lang w:val="en-NZ" w:eastAsia="ko-KR"/>
                <w14:ligatures w14:val="none"/>
              </w:rPr>
              <w:t>Rumex</w:t>
            </w:r>
          </w:p>
        </w:tc>
        <w:tc>
          <w:tcPr>
            <w:tcW w:w="4252" w:type="dxa"/>
          </w:tcPr>
          <w:p w14:paraId="3A980B6B"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Docks and sorrels (buckwheat family)</w:t>
            </w:r>
          </w:p>
        </w:tc>
        <w:tc>
          <w:tcPr>
            <w:tcW w:w="2217" w:type="dxa"/>
          </w:tcPr>
          <w:p w14:paraId="75FAD32C"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Herbs</w:t>
            </w:r>
          </w:p>
        </w:tc>
      </w:tr>
      <w:tr w:rsidR="00B55FC4" w:rsidRPr="00EA7CB7" w14:paraId="1695DEA6" w14:textId="77777777" w:rsidTr="00E34D94">
        <w:tc>
          <w:tcPr>
            <w:tcW w:w="2547" w:type="dxa"/>
          </w:tcPr>
          <w:p w14:paraId="13E0E3FD" w14:textId="77777777" w:rsidR="00B55FC4" w:rsidRPr="00EA7CB7" w:rsidRDefault="00B55FC4" w:rsidP="00E34D94">
            <w:pPr>
              <w:widowControl w:val="0"/>
              <w:rPr>
                <w:rFonts w:ascii="Times New Roman" w:eastAsia="Times New Roman" w:hAnsi="Times New Roman" w:cs="Times New Roman"/>
                <w:i/>
                <w:iCs/>
                <w:kern w:val="0"/>
                <w:sz w:val="18"/>
                <w:szCs w:val="18"/>
                <w:lang w:val="en-NZ" w:eastAsia="ko-KR"/>
                <w14:ligatures w14:val="none"/>
              </w:rPr>
            </w:pPr>
            <w:r w:rsidRPr="00EA7CB7">
              <w:rPr>
                <w:rFonts w:ascii="Times New Roman" w:eastAsia="Times New Roman" w:hAnsi="Times New Roman" w:cs="Times New Roman"/>
                <w:i/>
                <w:iCs/>
                <w:kern w:val="0"/>
                <w:sz w:val="18"/>
                <w:szCs w:val="18"/>
                <w:lang w:val="en-NZ" w:eastAsia="ko-KR"/>
                <w14:ligatures w14:val="none"/>
              </w:rPr>
              <w:t>Secale cereale</w:t>
            </w:r>
          </w:p>
        </w:tc>
        <w:tc>
          <w:tcPr>
            <w:tcW w:w="4252" w:type="dxa"/>
          </w:tcPr>
          <w:p w14:paraId="35970CD2"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Rye</w:t>
            </w:r>
          </w:p>
        </w:tc>
        <w:tc>
          <w:tcPr>
            <w:tcW w:w="2217" w:type="dxa"/>
          </w:tcPr>
          <w:p w14:paraId="7ED398B2"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Herbs (cereal)</w:t>
            </w:r>
          </w:p>
        </w:tc>
      </w:tr>
      <w:tr w:rsidR="00B55FC4" w:rsidRPr="00EA7CB7" w14:paraId="1463A651" w14:textId="77777777" w:rsidTr="00E34D94">
        <w:tc>
          <w:tcPr>
            <w:tcW w:w="2547" w:type="dxa"/>
          </w:tcPr>
          <w:p w14:paraId="0E8B550F" w14:textId="77777777" w:rsidR="00B55FC4" w:rsidRPr="00EA7CB7" w:rsidRDefault="00B55FC4" w:rsidP="00E34D94">
            <w:pPr>
              <w:widowControl w:val="0"/>
              <w:rPr>
                <w:rFonts w:ascii="Times New Roman" w:eastAsia="Times New Roman" w:hAnsi="Times New Roman" w:cs="Times New Roman"/>
                <w:i/>
                <w:iCs/>
                <w:kern w:val="0"/>
                <w:sz w:val="18"/>
                <w:szCs w:val="18"/>
                <w:lang w:val="en-NZ" w:eastAsia="ko-KR"/>
                <w14:ligatures w14:val="none"/>
              </w:rPr>
            </w:pPr>
            <w:r w:rsidRPr="00EA7CB7">
              <w:rPr>
                <w:rFonts w:ascii="Times New Roman" w:eastAsia="Times New Roman" w:hAnsi="Times New Roman" w:cs="Times New Roman"/>
                <w:i/>
                <w:iCs/>
                <w:kern w:val="0"/>
                <w:sz w:val="18"/>
                <w:szCs w:val="18"/>
                <w:lang w:val="en-NZ" w:eastAsia="ko-KR"/>
                <w14:ligatures w14:val="none"/>
              </w:rPr>
              <w:t>Sordaria</w:t>
            </w:r>
          </w:p>
        </w:tc>
        <w:tc>
          <w:tcPr>
            <w:tcW w:w="4252" w:type="dxa"/>
          </w:tcPr>
          <w:p w14:paraId="124AD042"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p>
        </w:tc>
        <w:tc>
          <w:tcPr>
            <w:tcW w:w="2217" w:type="dxa"/>
          </w:tcPr>
          <w:p w14:paraId="5B24231B"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Fungi</w:t>
            </w:r>
          </w:p>
        </w:tc>
      </w:tr>
      <w:tr w:rsidR="00B55FC4" w:rsidRPr="00EA7CB7" w14:paraId="287A82D3" w14:textId="77777777" w:rsidTr="00E34D94">
        <w:tc>
          <w:tcPr>
            <w:tcW w:w="2547" w:type="dxa"/>
          </w:tcPr>
          <w:p w14:paraId="4DF02D4B" w14:textId="77777777" w:rsidR="00B55FC4" w:rsidRPr="00EA7CB7" w:rsidRDefault="00B55FC4" w:rsidP="00E34D94">
            <w:pPr>
              <w:widowControl w:val="0"/>
              <w:rPr>
                <w:rFonts w:ascii="Times New Roman" w:eastAsia="Times New Roman" w:hAnsi="Times New Roman" w:cs="Times New Roman"/>
                <w:i/>
                <w:iCs/>
                <w:kern w:val="0"/>
                <w:sz w:val="18"/>
                <w:szCs w:val="18"/>
                <w:lang w:val="en-NZ" w:eastAsia="ko-KR"/>
                <w14:ligatures w14:val="none"/>
              </w:rPr>
            </w:pPr>
            <w:r w:rsidRPr="00EA7CB7">
              <w:rPr>
                <w:rFonts w:ascii="Times New Roman" w:eastAsia="Times New Roman" w:hAnsi="Times New Roman" w:cs="Times New Roman"/>
                <w:i/>
                <w:iCs/>
                <w:kern w:val="0"/>
                <w:sz w:val="18"/>
                <w:szCs w:val="18"/>
                <w:lang w:val="en-NZ" w:eastAsia="ko-KR"/>
                <w14:ligatures w14:val="none"/>
              </w:rPr>
              <w:t>Sphagnum</w:t>
            </w:r>
          </w:p>
        </w:tc>
        <w:tc>
          <w:tcPr>
            <w:tcW w:w="4252" w:type="dxa"/>
          </w:tcPr>
          <w:p w14:paraId="1206751C" w14:textId="77777777" w:rsidR="00B55FC4" w:rsidRPr="00EA7CB7" w:rsidRDefault="00B55FC4" w:rsidP="00E34D94">
            <w:pPr>
              <w:widowControl w:val="0"/>
              <w:rPr>
                <w:rFonts w:ascii="Times New Roman" w:eastAsia="Times New Roman" w:hAnsi="Times New Roman" w:cs="Times New Roman"/>
                <w:kern w:val="0"/>
                <w:sz w:val="18"/>
                <w:szCs w:val="18"/>
                <w:lang w:val="sv-SE" w:eastAsia="ko-KR"/>
                <w14:ligatures w14:val="none"/>
              </w:rPr>
            </w:pPr>
            <w:r w:rsidRPr="00EA7CB7">
              <w:rPr>
                <w:rFonts w:ascii="Times New Roman" w:eastAsia="Times New Roman" w:hAnsi="Times New Roman" w:cs="Times New Roman"/>
                <w:kern w:val="0"/>
                <w:sz w:val="18"/>
                <w:szCs w:val="18"/>
                <w:lang w:val="sv-SE" w:eastAsia="ko-KR"/>
                <w14:ligatures w14:val="none"/>
              </w:rPr>
              <w:t>Sphagnum moss, bog moss</w:t>
            </w:r>
          </w:p>
        </w:tc>
        <w:tc>
          <w:tcPr>
            <w:tcW w:w="2217" w:type="dxa"/>
          </w:tcPr>
          <w:p w14:paraId="1CC76500"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Mosses</w:t>
            </w:r>
          </w:p>
        </w:tc>
      </w:tr>
      <w:tr w:rsidR="00B55FC4" w:rsidRPr="00EA7CB7" w14:paraId="2367E47C" w14:textId="77777777" w:rsidTr="00E34D94">
        <w:tc>
          <w:tcPr>
            <w:tcW w:w="2547" w:type="dxa"/>
          </w:tcPr>
          <w:p w14:paraId="7EF9999D" w14:textId="77777777" w:rsidR="00B55FC4" w:rsidRPr="00EA7CB7" w:rsidRDefault="00B55FC4" w:rsidP="00E34D94">
            <w:pPr>
              <w:widowControl w:val="0"/>
              <w:rPr>
                <w:rFonts w:ascii="Times New Roman" w:eastAsia="Times New Roman" w:hAnsi="Times New Roman" w:cs="Times New Roman"/>
                <w:i/>
                <w:iCs/>
                <w:kern w:val="0"/>
                <w:sz w:val="18"/>
                <w:szCs w:val="18"/>
                <w:lang w:val="en-NZ" w:eastAsia="ko-KR"/>
                <w14:ligatures w14:val="none"/>
              </w:rPr>
            </w:pPr>
            <w:r w:rsidRPr="00EA7CB7">
              <w:rPr>
                <w:rFonts w:ascii="Times New Roman" w:eastAsia="Times New Roman" w:hAnsi="Times New Roman" w:cs="Times New Roman"/>
                <w:i/>
                <w:iCs/>
                <w:kern w:val="0"/>
                <w:sz w:val="18"/>
                <w:szCs w:val="18"/>
                <w:lang w:val="en-NZ" w:eastAsia="ko-KR"/>
                <w14:ligatures w14:val="none"/>
              </w:rPr>
              <w:t>Triticum</w:t>
            </w:r>
          </w:p>
        </w:tc>
        <w:tc>
          <w:tcPr>
            <w:tcW w:w="4252" w:type="dxa"/>
          </w:tcPr>
          <w:p w14:paraId="48870862"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Wheats</w:t>
            </w:r>
          </w:p>
        </w:tc>
        <w:tc>
          <w:tcPr>
            <w:tcW w:w="2217" w:type="dxa"/>
          </w:tcPr>
          <w:p w14:paraId="7F596440" w14:textId="77777777" w:rsidR="00B55FC4" w:rsidRPr="00EA7CB7" w:rsidRDefault="00B55FC4" w:rsidP="00E34D94">
            <w:pPr>
              <w:widowControl w:val="0"/>
              <w:rPr>
                <w:rFonts w:ascii="Times New Roman" w:eastAsia="Times New Roman" w:hAnsi="Times New Roman" w:cs="Times New Roman"/>
                <w:kern w:val="0"/>
                <w:sz w:val="18"/>
                <w:szCs w:val="18"/>
                <w:lang w:val="en-NZ" w:eastAsia="ko-KR"/>
                <w14:ligatures w14:val="none"/>
              </w:rPr>
            </w:pPr>
            <w:r w:rsidRPr="00EA7CB7">
              <w:rPr>
                <w:rFonts w:ascii="Times New Roman" w:eastAsia="Times New Roman" w:hAnsi="Times New Roman" w:cs="Times New Roman"/>
                <w:kern w:val="0"/>
                <w:sz w:val="18"/>
                <w:szCs w:val="18"/>
                <w:lang w:val="en-NZ" w:eastAsia="ko-KR"/>
                <w14:ligatures w14:val="none"/>
              </w:rPr>
              <w:t>Herbs (cereal)</w:t>
            </w:r>
          </w:p>
        </w:tc>
      </w:tr>
    </w:tbl>
    <w:p w14:paraId="26D7EFBF" w14:textId="77777777" w:rsidR="00343186" w:rsidRDefault="00343186" w:rsidP="00CF2CB1">
      <w:pPr>
        <w:widowControl w:val="0"/>
        <w:spacing w:after="0" w:line="240" w:lineRule="auto"/>
        <w:rPr>
          <w:rFonts w:ascii="Times New Roman" w:eastAsia="Times New Roman" w:hAnsi="Times New Roman" w:cs="Times New Roman"/>
          <w:kern w:val="0"/>
          <w:sz w:val="20"/>
          <w:szCs w:val="20"/>
          <w:lang w:val="en-NZ" w:eastAsia="ko-KR"/>
          <w14:ligatures w14:val="none"/>
        </w:rPr>
      </w:pPr>
    </w:p>
    <w:p w14:paraId="1FD8C0FA" w14:textId="258F1875" w:rsidR="00343186" w:rsidRPr="00E61851" w:rsidRDefault="00343186" w:rsidP="00CF2CB1">
      <w:pPr>
        <w:widowControl w:val="0"/>
        <w:spacing w:after="0" w:line="240" w:lineRule="auto"/>
        <w:rPr>
          <w:rFonts w:ascii="Times New Roman" w:eastAsia="Times New Roman" w:hAnsi="Times New Roman" w:cs="Times New Roman"/>
          <w:b/>
          <w:bCs/>
          <w:kern w:val="0"/>
          <w:sz w:val="20"/>
          <w:szCs w:val="20"/>
          <w:u w:val="single"/>
          <w:lang w:val="en-NZ" w:eastAsia="ko-KR"/>
          <w14:ligatures w14:val="none"/>
        </w:rPr>
      </w:pPr>
      <w:r w:rsidRPr="00E61851">
        <w:rPr>
          <w:rFonts w:ascii="Times New Roman" w:eastAsia="Times New Roman" w:hAnsi="Times New Roman" w:cs="Times New Roman"/>
          <w:b/>
          <w:bCs/>
          <w:kern w:val="0"/>
          <w:sz w:val="20"/>
          <w:szCs w:val="20"/>
          <w:u w:val="single"/>
          <w:lang w:val="en-NZ" w:eastAsia="ko-KR"/>
          <w14:ligatures w14:val="none"/>
        </w:rPr>
        <w:t>Fieldwork</w:t>
      </w:r>
    </w:p>
    <w:p w14:paraId="5D74379A" w14:textId="19367914" w:rsidR="00343186" w:rsidRDefault="00343186" w:rsidP="00CF2CB1">
      <w:pPr>
        <w:widowControl w:val="0"/>
        <w:spacing w:after="0" w:line="240" w:lineRule="auto"/>
        <w:rPr>
          <w:rFonts w:ascii="Times New Roman" w:hAnsi="Times New Roman" w:cs="Times New Roman"/>
          <w:sz w:val="20"/>
          <w:szCs w:val="20"/>
          <w:lang w:val="en-IE"/>
        </w:rPr>
      </w:pPr>
      <w:r w:rsidRPr="003C1002">
        <w:rPr>
          <w:rFonts w:ascii="Times New Roman" w:hAnsi="Times New Roman" w:cs="Times New Roman"/>
          <w:sz w:val="20"/>
          <w:szCs w:val="20"/>
          <w:lang w:val="en-IE"/>
        </w:rPr>
        <w:t xml:space="preserve">Fieldwork was conducted in </w:t>
      </w:r>
      <w:r w:rsidRPr="003C1002">
        <w:rPr>
          <w:rFonts w:ascii="Times New Roman" w:hAnsi="Times New Roman" w:cs="Times New Roman"/>
          <w:sz w:val="20"/>
          <w:szCs w:val="20"/>
          <w:lang w:val="en-NZ"/>
        </w:rPr>
        <w:t xml:space="preserve">early July 2021, with a total of five mires visited and sampled. Three of these were in north-west Hälsingland and two in </w:t>
      </w:r>
      <w:r>
        <w:rPr>
          <w:rFonts w:ascii="Times New Roman" w:hAnsi="Times New Roman" w:cs="Times New Roman"/>
          <w:sz w:val="20"/>
          <w:szCs w:val="20"/>
          <w:lang w:val="en-NZ"/>
        </w:rPr>
        <w:t>south-east</w:t>
      </w:r>
      <w:r w:rsidRPr="003C1002">
        <w:rPr>
          <w:rFonts w:ascii="Times New Roman" w:hAnsi="Times New Roman" w:cs="Times New Roman"/>
          <w:sz w:val="20"/>
          <w:szCs w:val="20"/>
          <w:lang w:val="en-NZ"/>
        </w:rPr>
        <w:t xml:space="preserve"> Jämtland. Three out of the five were found to have large (0.6-1.3</w:t>
      </w:r>
      <w:r w:rsidR="008863FD">
        <w:rPr>
          <w:rFonts w:ascii="Times New Roman" w:hAnsi="Times New Roman" w:cs="Times New Roman"/>
          <w:sz w:val="20"/>
          <w:szCs w:val="20"/>
          <w:lang w:val="en-NZ"/>
        </w:rPr>
        <w:t xml:space="preserve"> </w:t>
      </w:r>
      <w:bookmarkStart w:id="0" w:name="_GoBack"/>
      <w:bookmarkEnd w:id="0"/>
      <w:r w:rsidRPr="003C1002">
        <w:rPr>
          <w:rFonts w:ascii="Times New Roman" w:hAnsi="Times New Roman" w:cs="Times New Roman"/>
          <w:sz w:val="20"/>
          <w:szCs w:val="20"/>
          <w:lang w:val="en-NZ"/>
        </w:rPr>
        <w:t xml:space="preserve">m deep) accumulations of </w:t>
      </w:r>
      <w:proofErr w:type="gramStart"/>
      <w:r w:rsidRPr="003C1002">
        <w:rPr>
          <w:rFonts w:ascii="Times New Roman" w:hAnsi="Times New Roman" w:cs="Times New Roman"/>
          <w:sz w:val="20"/>
          <w:szCs w:val="20"/>
          <w:lang w:val="en-NZ"/>
        </w:rPr>
        <w:t>poorly-humified</w:t>
      </w:r>
      <w:proofErr w:type="gramEnd"/>
      <w:r w:rsidRPr="003C1002">
        <w:rPr>
          <w:rFonts w:ascii="Times New Roman" w:hAnsi="Times New Roman" w:cs="Times New Roman"/>
          <w:sz w:val="20"/>
          <w:szCs w:val="20"/>
          <w:lang w:val="en-NZ"/>
        </w:rPr>
        <w:t xml:space="preserve"> sphagnum moss on top of the peat, making extraction of cores difficult with a handheld Russian corer. The two most suitable mires for coring were found to be V</w:t>
      </w:r>
      <w:proofErr w:type="spellStart"/>
      <w:r w:rsidRPr="003C1002">
        <w:rPr>
          <w:rFonts w:ascii="Times New Roman" w:hAnsi="Times New Roman" w:cs="Times New Roman"/>
          <w:sz w:val="20"/>
          <w:szCs w:val="20"/>
          <w:lang w:val="en-IE"/>
        </w:rPr>
        <w:t>äster-Brännåsflon</w:t>
      </w:r>
      <w:proofErr w:type="spellEnd"/>
      <w:r w:rsidRPr="003C1002">
        <w:rPr>
          <w:rFonts w:ascii="Times New Roman" w:hAnsi="Times New Roman" w:cs="Times New Roman"/>
          <w:sz w:val="20"/>
          <w:szCs w:val="20"/>
          <w:lang w:val="en-IE"/>
        </w:rPr>
        <w:t xml:space="preserve"> in the parish of </w:t>
      </w:r>
      <w:proofErr w:type="spellStart"/>
      <w:r w:rsidRPr="003C1002">
        <w:rPr>
          <w:rFonts w:ascii="Times New Roman" w:hAnsi="Times New Roman" w:cs="Times New Roman"/>
          <w:sz w:val="20"/>
          <w:szCs w:val="20"/>
          <w:lang w:val="en-IE"/>
        </w:rPr>
        <w:t>Hällesjö</w:t>
      </w:r>
      <w:proofErr w:type="spellEnd"/>
      <w:r w:rsidRPr="003C1002">
        <w:rPr>
          <w:rFonts w:ascii="Times New Roman" w:hAnsi="Times New Roman" w:cs="Times New Roman"/>
          <w:sz w:val="20"/>
          <w:szCs w:val="20"/>
          <w:lang w:val="en-IE"/>
        </w:rPr>
        <w:t>, Jämtland, and</w:t>
      </w:r>
      <w:r w:rsidRPr="003C1002">
        <w:rPr>
          <w:rFonts w:ascii="Times New Roman" w:hAnsi="Times New Roman" w:cs="Times New Roman"/>
          <w:sz w:val="20"/>
          <w:szCs w:val="20"/>
          <w:lang w:val="en-NZ"/>
        </w:rPr>
        <w:t xml:space="preserve"> Kronvallen mire in the Kårböle area of</w:t>
      </w:r>
      <w:r>
        <w:rPr>
          <w:rFonts w:ascii="Times New Roman" w:hAnsi="Times New Roman" w:cs="Times New Roman"/>
          <w:sz w:val="20"/>
          <w:szCs w:val="20"/>
          <w:lang w:val="en-NZ"/>
        </w:rPr>
        <w:t xml:space="preserve"> F</w:t>
      </w:r>
      <w:proofErr w:type="spellStart"/>
      <w:r w:rsidRPr="00FB5E92">
        <w:rPr>
          <w:rFonts w:ascii="Times New Roman" w:hAnsi="Times New Roman" w:cs="Times New Roman"/>
          <w:sz w:val="20"/>
          <w:szCs w:val="20"/>
          <w:lang w:val="en-IE"/>
        </w:rPr>
        <w:t>ä</w:t>
      </w:r>
      <w:r>
        <w:rPr>
          <w:rFonts w:ascii="Times New Roman" w:hAnsi="Times New Roman" w:cs="Times New Roman"/>
          <w:sz w:val="20"/>
          <w:szCs w:val="20"/>
          <w:lang w:val="en-IE"/>
        </w:rPr>
        <w:t>rila</w:t>
      </w:r>
      <w:proofErr w:type="spellEnd"/>
      <w:r>
        <w:rPr>
          <w:rFonts w:ascii="Times New Roman" w:hAnsi="Times New Roman" w:cs="Times New Roman"/>
          <w:sz w:val="20"/>
          <w:szCs w:val="20"/>
          <w:lang w:val="en-IE"/>
        </w:rPr>
        <w:t xml:space="preserve"> parish,</w:t>
      </w:r>
      <w:r w:rsidRPr="003C1002">
        <w:rPr>
          <w:rFonts w:ascii="Times New Roman" w:hAnsi="Times New Roman" w:cs="Times New Roman"/>
          <w:sz w:val="20"/>
          <w:szCs w:val="20"/>
          <w:lang w:val="en-NZ"/>
        </w:rPr>
        <w:t xml:space="preserve"> H</w:t>
      </w:r>
      <w:proofErr w:type="spellStart"/>
      <w:r w:rsidRPr="003C1002">
        <w:rPr>
          <w:rFonts w:ascii="Times New Roman" w:hAnsi="Times New Roman" w:cs="Times New Roman"/>
          <w:sz w:val="20"/>
          <w:szCs w:val="20"/>
          <w:lang w:val="en-IE"/>
        </w:rPr>
        <w:t>älsingland</w:t>
      </w:r>
      <w:proofErr w:type="spellEnd"/>
      <w:r>
        <w:rPr>
          <w:rFonts w:ascii="Times New Roman" w:hAnsi="Times New Roman" w:cs="Times New Roman"/>
          <w:sz w:val="20"/>
          <w:szCs w:val="20"/>
          <w:lang w:val="en-IE"/>
        </w:rPr>
        <w:t xml:space="preserve"> (Figure 1)</w:t>
      </w:r>
      <w:r w:rsidRPr="003C1002">
        <w:rPr>
          <w:rFonts w:ascii="Times New Roman" w:hAnsi="Times New Roman" w:cs="Times New Roman"/>
          <w:sz w:val="20"/>
          <w:szCs w:val="20"/>
          <w:lang w:val="en-IE"/>
        </w:rPr>
        <w:t xml:space="preserve">.   </w:t>
      </w:r>
    </w:p>
    <w:p w14:paraId="274C3451" w14:textId="77777777" w:rsidR="00343186" w:rsidRPr="00E61851" w:rsidRDefault="00343186" w:rsidP="00CF2CB1">
      <w:pPr>
        <w:widowControl w:val="0"/>
        <w:spacing w:after="0" w:line="240" w:lineRule="auto"/>
        <w:rPr>
          <w:rFonts w:ascii="Times New Roman" w:hAnsi="Times New Roman" w:cs="Times New Roman"/>
          <w:sz w:val="20"/>
          <w:szCs w:val="20"/>
          <w:lang w:val="en-IE"/>
        </w:rPr>
      </w:pPr>
    </w:p>
    <w:p w14:paraId="424C95FA" w14:textId="77777777" w:rsidR="008863FD" w:rsidRDefault="008863FD">
      <w:pPr>
        <w:rPr>
          <w:rFonts w:ascii="Times New Roman" w:eastAsia="Times New Roman" w:hAnsi="Times New Roman" w:cs="Times New Roman"/>
          <w:b/>
          <w:bCs/>
          <w:kern w:val="0"/>
          <w:sz w:val="20"/>
          <w:szCs w:val="20"/>
          <w:u w:val="single"/>
          <w:lang w:val="en-NZ" w:eastAsia="ko-KR"/>
          <w14:ligatures w14:val="none"/>
        </w:rPr>
      </w:pPr>
      <w:r>
        <w:rPr>
          <w:rFonts w:ascii="Times New Roman" w:eastAsia="Times New Roman" w:hAnsi="Times New Roman" w:cs="Times New Roman"/>
          <w:b/>
          <w:bCs/>
          <w:kern w:val="0"/>
          <w:sz w:val="20"/>
          <w:szCs w:val="20"/>
          <w:u w:val="single"/>
          <w:lang w:val="en-NZ" w:eastAsia="ko-KR"/>
          <w14:ligatures w14:val="none"/>
        </w:rPr>
        <w:br w:type="page"/>
      </w:r>
    </w:p>
    <w:p w14:paraId="1BE86257" w14:textId="67E7CA66" w:rsidR="00813575" w:rsidRPr="00A3128A" w:rsidRDefault="00813575" w:rsidP="005A484B">
      <w:pPr>
        <w:widowControl w:val="0"/>
        <w:spacing w:line="240" w:lineRule="auto"/>
        <w:rPr>
          <w:rFonts w:ascii="Times New Roman" w:eastAsia="Times New Roman" w:hAnsi="Times New Roman" w:cs="Times New Roman"/>
          <w:b/>
          <w:bCs/>
          <w:kern w:val="0"/>
          <w:sz w:val="20"/>
          <w:szCs w:val="20"/>
          <w:u w:val="single"/>
          <w:lang w:val="en-IE" w:eastAsia="ko-KR"/>
          <w14:ligatures w14:val="none"/>
        </w:rPr>
      </w:pPr>
      <w:r w:rsidRPr="00A3128A">
        <w:rPr>
          <w:rFonts w:ascii="Times New Roman" w:eastAsia="Times New Roman" w:hAnsi="Times New Roman" w:cs="Times New Roman"/>
          <w:b/>
          <w:bCs/>
          <w:kern w:val="0"/>
          <w:sz w:val="20"/>
          <w:szCs w:val="20"/>
          <w:u w:val="single"/>
          <w:lang w:val="en-NZ" w:eastAsia="ko-KR"/>
          <w14:ligatures w14:val="none"/>
        </w:rPr>
        <w:lastRenderedPageBreak/>
        <w:t>Palaeoecological record of V</w:t>
      </w:r>
      <w:proofErr w:type="spellStart"/>
      <w:r w:rsidRPr="00A3128A">
        <w:rPr>
          <w:rFonts w:ascii="Times New Roman" w:eastAsia="Times New Roman" w:hAnsi="Times New Roman" w:cs="Times New Roman"/>
          <w:b/>
          <w:bCs/>
          <w:kern w:val="0"/>
          <w:sz w:val="20"/>
          <w:szCs w:val="20"/>
          <w:u w:val="single"/>
          <w:lang w:val="en-IE" w:eastAsia="ko-KR"/>
          <w14:ligatures w14:val="none"/>
        </w:rPr>
        <w:t>äster-Brännåsflon</w:t>
      </w:r>
      <w:proofErr w:type="spellEnd"/>
    </w:p>
    <w:p w14:paraId="1770AB24" w14:textId="416FCC52" w:rsidR="00A33BA8" w:rsidRPr="00A3128A" w:rsidRDefault="00A33BA8" w:rsidP="005A484B">
      <w:pPr>
        <w:widowControl w:val="0"/>
        <w:spacing w:after="0" w:line="240" w:lineRule="auto"/>
        <w:rPr>
          <w:rFonts w:ascii="Times New Roman" w:eastAsia="Times New Roman" w:hAnsi="Times New Roman" w:cs="Times New Roman"/>
          <w:b/>
          <w:bCs/>
          <w:sz w:val="20"/>
          <w:szCs w:val="20"/>
          <w:lang w:val="en-US"/>
        </w:rPr>
      </w:pPr>
      <w:r w:rsidRPr="00A3128A">
        <w:rPr>
          <w:rFonts w:ascii="Times New Roman" w:eastAsia="Times New Roman" w:hAnsi="Times New Roman" w:cs="Times New Roman"/>
          <w:b/>
          <w:bCs/>
          <w:sz w:val="20"/>
          <w:szCs w:val="20"/>
          <w:lang w:val="en-US"/>
        </w:rPr>
        <w:t>Sampling context</w:t>
      </w:r>
    </w:p>
    <w:p w14:paraId="1BF05DC4" w14:textId="53665C49" w:rsidR="0098555C" w:rsidRPr="00A3128A" w:rsidRDefault="00C16F91" w:rsidP="005A484B">
      <w:pPr>
        <w:widowControl w:val="0"/>
        <w:spacing w:line="240" w:lineRule="auto"/>
        <w:rPr>
          <w:rFonts w:ascii="Times New Roman" w:hAnsi="Times New Roman" w:cs="Times New Roman"/>
          <w:sz w:val="20"/>
          <w:szCs w:val="20"/>
        </w:rPr>
      </w:pPr>
      <w:r w:rsidRPr="00A3128A">
        <w:rPr>
          <w:rFonts w:ascii="Times New Roman" w:eastAsia="Times New Roman" w:hAnsi="Times New Roman" w:cs="Times New Roman"/>
          <w:sz w:val="20"/>
          <w:szCs w:val="20"/>
          <w:lang w:val="en-US"/>
        </w:rPr>
        <w:t>V</w:t>
      </w:r>
      <w:proofErr w:type="spellStart"/>
      <w:r w:rsidRPr="00A3128A">
        <w:rPr>
          <w:rFonts w:ascii="Times New Roman" w:eastAsia="Times New Roman" w:hAnsi="Times New Roman" w:cs="Times New Roman"/>
          <w:sz w:val="20"/>
          <w:szCs w:val="20"/>
          <w:lang w:val="en-IE"/>
        </w:rPr>
        <w:t>egetation</w:t>
      </w:r>
      <w:proofErr w:type="spellEnd"/>
      <w:r w:rsidRPr="00A3128A">
        <w:rPr>
          <w:rFonts w:ascii="Times New Roman" w:eastAsia="Times New Roman" w:hAnsi="Times New Roman" w:cs="Times New Roman"/>
          <w:sz w:val="20"/>
          <w:szCs w:val="20"/>
          <w:lang w:val="en-IE"/>
        </w:rPr>
        <w:t xml:space="preserve"> on the </w:t>
      </w:r>
      <w:r w:rsidRPr="00A3128A">
        <w:rPr>
          <w:rFonts w:ascii="Times New Roman" w:hAnsi="Times New Roman" w:cs="Times New Roman"/>
          <w:sz w:val="20"/>
          <w:szCs w:val="20"/>
          <w:lang w:val="en-NZ"/>
        </w:rPr>
        <w:t xml:space="preserve">mire </w:t>
      </w:r>
      <w:r w:rsidRPr="00A3128A">
        <w:rPr>
          <w:rFonts w:ascii="Times New Roman" w:eastAsia="Times New Roman" w:hAnsi="Times New Roman" w:cs="Times New Roman"/>
          <w:sz w:val="20"/>
          <w:szCs w:val="20"/>
          <w:lang w:val="en-IE"/>
        </w:rPr>
        <w:t xml:space="preserve">is </w:t>
      </w:r>
      <w:r w:rsidRPr="00A3128A">
        <w:rPr>
          <w:rFonts w:ascii="Times New Roman" w:eastAsia="Times New Roman" w:hAnsi="Times New Roman" w:cs="Times New Roman"/>
          <w:sz w:val="20"/>
          <w:szCs w:val="20"/>
          <w:lang w:val="is-IS"/>
        </w:rPr>
        <w:t xml:space="preserve">characterised by </w:t>
      </w:r>
      <w:r w:rsidRPr="00A3128A">
        <w:rPr>
          <w:rFonts w:ascii="Times New Roman" w:eastAsia="Times New Roman" w:hAnsi="Times New Roman" w:cs="Times New Roman"/>
          <w:i/>
          <w:sz w:val="20"/>
          <w:szCs w:val="20"/>
          <w:lang w:val="is-IS"/>
        </w:rPr>
        <w:t>Sphagnum</w:t>
      </w:r>
      <w:r w:rsidRPr="00A3128A">
        <w:rPr>
          <w:rFonts w:ascii="Times New Roman" w:eastAsia="Times New Roman" w:hAnsi="Times New Roman" w:cs="Times New Roman"/>
          <w:iCs/>
          <w:sz w:val="20"/>
          <w:szCs w:val="20"/>
          <w:lang w:val="is-IS"/>
        </w:rPr>
        <w:t>,</w:t>
      </w:r>
      <w:r w:rsidRPr="00A3128A">
        <w:rPr>
          <w:rFonts w:ascii="Times New Roman" w:eastAsia="Times New Roman" w:hAnsi="Times New Roman" w:cs="Times New Roman"/>
          <w:sz w:val="20"/>
          <w:szCs w:val="20"/>
          <w:lang w:val="is-IS"/>
        </w:rPr>
        <w:t xml:space="preserve"> </w:t>
      </w:r>
      <w:r w:rsidRPr="00A3128A">
        <w:rPr>
          <w:rFonts w:ascii="Times New Roman" w:eastAsia="Times New Roman" w:hAnsi="Times New Roman" w:cs="Times New Roman"/>
          <w:i/>
          <w:sz w:val="20"/>
          <w:szCs w:val="20"/>
          <w:lang w:val="is-IS"/>
        </w:rPr>
        <w:t>Equisetum</w:t>
      </w:r>
      <w:r w:rsidRPr="00A3128A">
        <w:rPr>
          <w:rFonts w:ascii="Times New Roman" w:eastAsia="Times New Roman" w:hAnsi="Times New Roman" w:cs="Times New Roman"/>
          <w:iCs/>
          <w:sz w:val="20"/>
          <w:szCs w:val="20"/>
          <w:lang w:val="is-IS"/>
        </w:rPr>
        <w:t>,</w:t>
      </w:r>
      <w:r w:rsidRPr="00A3128A">
        <w:rPr>
          <w:rFonts w:ascii="Times New Roman" w:eastAsia="Times New Roman" w:hAnsi="Times New Roman" w:cs="Times New Roman"/>
          <w:sz w:val="20"/>
          <w:szCs w:val="20"/>
          <w:lang w:val="is-IS"/>
        </w:rPr>
        <w:t xml:space="preserve"> Cyperaceae, Poaceae, </w:t>
      </w:r>
      <w:r w:rsidRPr="00A3128A">
        <w:rPr>
          <w:rFonts w:ascii="Times New Roman" w:eastAsia="Times New Roman" w:hAnsi="Times New Roman" w:cs="Times New Roman"/>
          <w:i/>
          <w:sz w:val="20"/>
          <w:szCs w:val="20"/>
          <w:lang w:val="is-IS"/>
        </w:rPr>
        <w:t xml:space="preserve">Menyanthes trifoliata </w:t>
      </w:r>
      <w:r w:rsidRPr="00A3128A">
        <w:rPr>
          <w:rFonts w:ascii="Times New Roman" w:eastAsia="Times New Roman" w:hAnsi="Times New Roman" w:cs="Times New Roman"/>
          <w:iCs/>
          <w:sz w:val="20"/>
          <w:szCs w:val="20"/>
          <w:lang w:val="is-IS"/>
        </w:rPr>
        <w:t xml:space="preserve">and </w:t>
      </w:r>
      <w:r w:rsidRPr="00A3128A">
        <w:rPr>
          <w:rFonts w:ascii="Times New Roman" w:eastAsia="Times New Roman" w:hAnsi="Times New Roman" w:cs="Times New Roman"/>
          <w:i/>
          <w:sz w:val="20"/>
          <w:szCs w:val="20"/>
          <w:lang w:val="is-IS"/>
        </w:rPr>
        <w:t>Betula nana</w:t>
      </w:r>
      <w:r w:rsidRPr="00A3128A">
        <w:rPr>
          <w:rFonts w:ascii="Times New Roman" w:eastAsia="Times New Roman" w:hAnsi="Times New Roman" w:cs="Times New Roman"/>
          <w:iCs/>
          <w:sz w:val="20"/>
          <w:szCs w:val="20"/>
          <w:lang w:val="en-IE"/>
        </w:rPr>
        <w:t>.</w:t>
      </w:r>
      <w:r w:rsidRPr="00A3128A">
        <w:rPr>
          <w:rFonts w:ascii="Times New Roman" w:eastAsia="Times New Roman" w:hAnsi="Times New Roman" w:cs="Times New Roman"/>
          <w:sz w:val="20"/>
          <w:szCs w:val="20"/>
          <w:lang w:val="en-IE"/>
        </w:rPr>
        <w:t xml:space="preserve"> Young </w:t>
      </w:r>
      <w:r w:rsidRPr="00A3128A">
        <w:rPr>
          <w:rFonts w:ascii="Times New Roman" w:eastAsia="Times New Roman" w:hAnsi="Times New Roman" w:cs="Times New Roman"/>
          <w:i/>
          <w:sz w:val="20"/>
          <w:szCs w:val="20"/>
          <w:lang w:val="is-IS"/>
        </w:rPr>
        <w:t>Pinus sylvestris</w:t>
      </w:r>
      <w:r w:rsidRPr="00A3128A">
        <w:rPr>
          <w:rFonts w:ascii="Times New Roman" w:eastAsia="Times New Roman" w:hAnsi="Times New Roman" w:cs="Times New Roman"/>
          <w:iCs/>
          <w:sz w:val="20"/>
          <w:szCs w:val="20"/>
          <w:lang w:val="is-IS"/>
        </w:rPr>
        <w:t xml:space="preserve"> are also colonising the mire</w:t>
      </w:r>
      <w:r w:rsidRPr="00A3128A">
        <w:rPr>
          <w:rFonts w:ascii="Times New Roman" w:eastAsia="Times New Roman" w:hAnsi="Times New Roman" w:cs="Times New Roman"/>
          <w:iCs/>
          <w:sz w:val="20"/>
          <w:szCs w:val="20"/>
          <w:lang w:val="en-US"/>
        </w:rPr>
        <w:t>’s</w:t>
      </w:r>
      <w:r w:rsidRPr="00A3128A">
        <w:rPr>
          <w:rFonts w:ascii="Times New Roman" w:eastAsia="Times New Roman" w:hAnsi="Times New Roman" w:cs="Times New Roman"/>
          <w:iCs/>
          <w:sz w:val="20"/>
          <w:szCs w:val="20"/>
          <w:lang w:val="is-IS"/>
        </w:rPr>
        <w:t xml:space="preserve"> edges</w:t>
      </w:r>
      <w:r w:rsidRPr="00A3128A">
        <w:rPr>
          <w:rFonts w:ascii="Times New Roman" w:eastAsia="Times New Roman" w:hAnsi="Times New Roman" w:cs="Times New Roman"/>
          <w:sz w:val="20"/>
          <w:szCs w:val="20"/>
          <w:lang w:val="is-IS"/>
        </w:rPr>
        <w:t>.</w:t>
      </w:r>
      <w:r w:rsidR="00A33BA8" w:rsidRPr="00A3128A">
        <w:rPr>
          <w:rFonts w:ascii="Times New Roman" w:eastAsia="Times New Roman" w:hAnsi="Times New Roman" w:cs="Times New Roman"/>
          <w:sz w:val="20"/>
          <w:szCs w:val="20"/>
          <w:lang w:val="is-IS"/>
        </w:rPr>
        <w:t xml:space="preserve"> </w:t>
      </w:r>
      <w:r w:rsidR="002B5D78" w:rsidRPr="00A3128A">
        <w:rPr>
          <w:rFonts w:ascii="Times New Roman" w:eastAsia="Times New Roman" w:hAnsi="Times New Roman" w:cs="Times New Roman"/>
          <w:sz w:val="20"/>
          <w:szCs w:val="20"/>
          <w:lang w:val="en-NZ"/>
        </w:rPr>
        <w:t>Bedrock in the area consists of m</w:t>
      </w:r>
      <w:proofErr w:type="spellStart"/>
      <w:r w:rsidR="002B5D78" w:rsidRPr="00A3128A">
        <w:rPr>
          <w:rFonts w:ascii="Times New Roman" w:eastAsia="Times New Roman" w:hAnsi="Times New Roman" w:cs="Times New Roman"/>
          <w:sz w:val="20"/>
          <w:szCs w:val="20"/>
        </w:rPr>
        <w:t>etagreywacke</w:t>
      </w:r>
      <w:proofErr w:type="spellEnd"/>
      <w:r w:rsidR="002B5D78" w:rsidRPr="00A3128A">
        <w:rPr>
          <w:rFonts w:ascii="Times New Roman" w:eastAsia="Times New Roman" w:hAnsi="Times New Roman" w:cs="Times New Roman"/>
          <w:sz w:val="20"/>
          <w:szCs w:val="20"/>
        </w:rPr>
        <w:t>, mica schist, graphite- and/or sulphide-bearing schist, paragneiss, migmatite, quartzite and amphibolite (SGU Bedrock Viewer 2025)</w:t>
      </w:r>
      <w:r w:rsidR="00A33BA8" w:rsidRPr="00A3128A">
        <w:rPr>
          <w:rFonts w:ascii="Times New Roman" w:eastAsia="Times New Roman" w:hAnsi="Times New Roman" w:cs="Times New Roman"/>
          <w:sz w:val="20"/>
          <w:szCs w:val="20"/>
        </w:rPr>
        <w:t xml:space="preserve">, </w:t>
      </w:r>
      <w:r w:rsidRPr="00A3128A">
        <w:rPr>
          <w:rFonts w:ascii="Times New Roman" w:eastAsia="Times New Roman" w:hAnsi="Times New Roman" w:cs="Times New Roman"/>
          <w:sz w:val="20"/>
          <w:szCs w:val="20"/>
          <w:lang w:val="en-IE"/>
        </w:rPr>
        <w:t>with t</w:t>
      </w:r>
      <w:r w:rsidRPr="00A3128A">
        <w:rPr>
          <w:rFonts w:ascii="Times New Roman" w:eastAsia="Times New Roman" w:hAnsi="Times New Roman" w:cs="Times New Roman"/>
          <w:sz w:val="20"/>
          <w:szCs w:val="20"/>
        </w:rPr>
        <w:t xml:space="preserve">he soil cover consisting mainly of lithosols or exposed bedrock (SGU Soil Type Viewer 2025). </w:t>
      </w:r>
    </w:p>
    <w:p w14:paraId="3D11740B" w14:textId="2AC3285E" w:rsidR="00813575" w:rsidRPr="00A3128A" w:rsidRDefault="00813575" w:rsidP="005A484B">
      <w:pPr>
        <w:widowControl w:val="0"/>
        <w:spacing w:after="0" w:line="240" w:lineRule="auto"/>
        <w:rPr>
          <w:rFonts w:ascii="Times New Roman" w:eastAsia="Times New Roman" w:hAnsi="Times New Roman" w:cs="Times New Roman"/>
          <w:b/>
          <w:bCs/>
          <w:kern w:val="0"/>
          <w:sz w:val="20"/>
          <w:szCs w:val="20"/>
          <w:shd w:val="clear" w:color="auto" w:fill="FFFFFF"/>
          <w:lang w:eastAsia="ko-KR"/>
          <w14:ligatures w14:val="none"/>
        </w:rPr>
      </w:pPr>
      <w:r w:rsidRPr="00A3128A">
        <w:rPr>
          <w:rFonts w:ascii="Times New Roman" w:eastAsia="Times New Roman" w:hAnsi="Times New Roman" w:cs="Times New Roman"/>
          <w:b/>
          <w:bCs/>
          <w:kern w:val="0"/>
          <w:sz w:val="20"/>
          <w:szCs w:val="20"/>
          <w:shd w:val="clear" w:color="auto" w:fill="FFFFFF"/>
          <w:lang w:eastAsia="ko-KR"/>
          <w14:ligatures w14:val="none"/>
        </w:rPr>
        <w:t>Sub-sampling and analysis</w:t>
      </w:r>
    </w:p>
    <w:p w14:paraId="619D9051" w14:textId="140BA504" w:rsidR="00813575" w:rsidRPr="00A3128A" w:rsidRDefault="00813575" w:rsidP="005A484B">
      <w:pPr>
        <w:widowControl w:val="0"/>
        <w:spacing w:line="240" w:lineRule="auto"/>
        <w:rPr>
          <w:rFonts w:ascii="Times New Roman" w:eastAsia="Times New Roman" w:hAnsi="Times New Roman" w:cs="Times New Roman"/>
          <w:kern w:val="0"/>
          <w:sz w:val="20"/>
          <w:szCs w:val="20"/>
          <w:shd w:val="clear" w:color="auto" w:fill="FFFFFF"/>
          <w:lang w:eastAsia="ko-KR"/>
          <w14:ligatures w14:val="none"/>
        </w:rPr>
      </w:pPr>
      <w:r w:rsidRPr="00A3128A">
        <w:rPr>
          <w:rFonts w:ascii="Times New Roman" w:eastAsia="Times New Roman" w:hAnsi="Times New Roman" w:cs="Times New Roman"/>
          <w:kern w:val="0"/>
          <w:sz w:val="20"/>
          <w:szCs w:val="20"/>
          <w:shd w:val="clear" w:color="auto" w:fill="FFFFFF"/>
          <w:lang w:eastAsia="ko-KR"/>
          <w14:ligatures w14:val="none"/>
        </w:rPr>
        <w:t xml:space="preserve">A total of 36 </w:t>
      </w:r>
      <w:r w:rsidR="00CF2CB1">
        <w:rPr>
          <w:rFonts w:ascii="Times New Roman" w:eastAsia="Times New Roman" w:hAnsi="Times New Roman" w:cs="Times New Roman"/>
          <w:kern w:val="0"/>
          <w:sz w:val="20"/>
          <w:szCs w:val="20"/>
          <w:shd w:val="clear" w:color="auto" w:fill="FFFFFF"/>
          <w:lang w:eastAsia="ko-KR"/>
          <w14:ligatures w14:val="none"/>
        </w:rPr>
        <w:t>samples</w:t>
      </w:r>
      <w:r w:rsidRPr="00A3128A">
        <w:rPr>
          <w:rFonts w:ascii="Times New Roman" w:eastAsia="Times New Roman" w:hAnsi="Times New Roman" w:cs="Times New Roman"/>
          <w:kern w:val="0"/>
          <w:sz w:val="20"/>
          <w:szCs w:val="20"/>
          <w:shd w:val="clear" w:color="auto" w:fill="FFFFFF"/>
          <w:lang w:eastAsia="ko-KR"/>
          <w14:ligatures w14:val="none"/>
        </w:rPr>
        <w:t xml:space="preserve"> from the peat-core were subsampled from 83.5 cm to 2.5 cm of depth</w:t>
      </w:r>
      <w:r w:rsidR="00C802A3">
        <w:rPr>
          <w:rFonts w:ascii="Times New Roman" w:eastAsia="Times New Roman" w:hAnsi="Times New Roman" w:cs="Times New Roman"/>
          <w:kern w:val="0"/>
          <w:sz w:val="20"/>
          <w:szCs w:val="20"/>
          <w:shd w:val="clear" w:color="auto" w:fill="FFFFFF"/>
          <w:lang w:eastAsia="ko-KR"/>
          <w14:ligatures w14:val="none"/>
        </w:rPr>
        <w:t xml:space="preserve"> (with </w:t>
      </w:r>
      <w:r w:rsidR="00E56147">
        <w:rPr>
          <w:rFonts w:ascii="Times New Roman" w:eastAsia="Times New Roman" w:hAnsi="Times New Roman" w:cs="Times New Roman"/>
          <w:kern w:val="0"/>
          <w:sz w:val="20"/>
          <w:szCs w:val="20"/>
          <w:shd w:val="clear" w:color="auto" w:fill="FFFFFF"/>
          <w:lang w:eastAsia="ko-KR"/>
          <w14:ligatures w14:val="none"/>
        </w:rPr>
        <w:t>an</w:t>
      </w:r>
      <w:r w:rsidR="00C802A3">
        <w:rPr>
          <w:rFonts w:ascii="Times New Roman" w:eastAsia="Times New Roman" w:hAnsi="Times New Roman" w:cs="Times New Roman"/>
          <w:kern w:val="0"/>
          <w:sz w:val="20"/>
          <w:szCs w:val="20"/>
          <w:shd w:val="clear" w:color="auto" w:fill="FFFFFF"/>
          <w:lang w:eastAsia="ko-KR"/>
          <w14:ligatures w14:val="none"/>
        </w:rPr>
        <w:t xml:space="preserve"> analysis resolution of 1–2 cm)</w:t>
      </w:r>
      <w:r w:rsidRPr="00A3128A">
        <w:rPr>
          <w:rFonts w:ascii="Times New Roman" w:eastAsia="Times New Roman" w:hAnsi="Times New Roman" w:cs="Times New Roman"/>
          <w:kern w:val="0"/>
          <w:sz w:val="20"/>
          <w:szCs w:val="20"/>
          <w:shd w:val="clear" w:color="auto" w:fill="FFFFFF"/>
          <w:lang w:eastAsia="ko-KR"/>
          <w14:ligatures w14:val="none"/>
        </w:rPr>
        <w:t xml:space="preserve">. The samples were prepared with standard methodology of 10% HCl, 10% NaOH and acetolysis </w:t>
      </w:r>
      <w:r w:rsidRPr="00A3128A">
        <w:rPr>
          <w:rFonts w:ascii="Times New Roman" w:eastAsia="Times New Roman" w:hAnsi="Times New Roman" w:cs="Times New Roman"/>
          <w:kern w:val="0"/>
          <w:sz w:val="20"/>
          <w:szCs w:val="20"/>
          <w:shd w:val="clear" w:color="auto" w:fill="FFFFFF"/>
          <w:lang w:eastAsia="ko-KR"/>
          <w14:ligatures w14:val="none"/>
        </w:rPr>
        <w:fldChar w:fldCharType="begin"/>
      </w:r>
      <w:r w:rsidRPr="00A3128A">
        <w:rPr>
          <w:rFonts w:ascii="Times New Roman" w:eastAsia="Times New Roman" w:hAnsi="Times New Roman" w:cs="Times New Roman"/>
          <w:kern w:val="0"/>
          <w:sz w:val="20"/>
          <w:szCs w:val="20"/>
          <w:shd w:val="clear" w:color="auto" w:fill="FFFFFF"/>
          <w:lang w:eastAsia="ko-KR"/>
          <w14:ligatures w14:val="none"/>
        </w:rPr>
        <w:instrText xml:space="preserve"> ADDIN ZOTERO_ITEM CSL_CITATION {"citationID":"p6kzEPEA","properties":{"formattedCitation":"(Moore {\\i{}et al.} 1991)","plainCitation":"(Moore et al. 1991)","noteIndex":0},"citationItems":[{"id":1030,"uris":["http://zotero.org/users/5576369/items/DPAUEH86"],"itemData":{"id":1030,"type":"book","edition":"2nd","event-place":"Oxford","ISBN":"0-86542-895-6","publisher":"Blackwell Sience Ltd.","publisher-place":"Oxford","title":"Pollen Analysis","editor":[{"family":"Moore","given":"Peter .D."},{"family":"Webb","given":"J.A."},{"family":"Collinson","given":"Margaret E."}],"issued":{"date-parts":[["1991"]]}}}],"schema":"https://github.com/citation-style-language/schema/raw/master/csl-citation.json"} </w:instrText>
      </w:r>
      <w:r w:rsidRPr="00A3128A">
        <w:rPr>
          <w:rFonts w:ascii="Times New Roman" w:eastAsia="Times New Roman" w:hAnsi="Times New Roman" w:cs="Times New Roman"/>
          <w:kern w:val="0"/>
          <w:sz w:val="20"/>
          <w:szCs w:val="20"/>
          <w:shd w:val="clear" w:color="auto" w:fill="FFFFFF"/>
          <w:lang w:eastAsia="ko-KR"/>
          <w14:ligatures w14:val="none"/>
        </w:rPr>
        <w:fldChar w:fldCharType="separate"/>
      </w:r>
      <w:r w:rsidRPr="00A3128A">
        <w:rPr>
          <w:rFonts w:ascii="Times New Roman" w:eastAsia="Times New Roman" w:hAnsi="Times New Roman" w:cs="Times New Roman"/>
          <w:kern w:val="0"/>
          <w:sz w:val="20"/>
          <w:szCs w:val="20"/>
          <w:lang w:eastAsia="ko-KR"/>
          <w14:ligatures w14:val="none"/>
        </w:rPr>
        <w:t xml:space="preserve">(Moore </w:t>
      </w:r>
      <w:r w:rsidRPr="00A3128A">
        <w:rPr>
          <w:rFonts w:ascii="Times New Roman" w:eastAsia="Times New Roman" w:hAnsi="Times New Roman" w:cs="Times New Roman"/>
          <w:i/>
          <w:iCs/>
          <w:kern w:val="0"/>
          <w:sz w:val="20"/>
          <w:szCs w:val="20"/>
          <w:lang w:eastAsia="ko-KR"/>
          <w14:ligatures w14:val="none"/>
        </w:rPr>
        <w:t>et al.</w:t>
      </w:r>
      <w:r w:rsidRPr="00A3128A">
        <w:rPr>
          <w:rFonts w:ascii="Times New Roman" w:eastAsia="Times New Roman" w:hAnsi="Times New Roman" w:cs="Times New Roman"/>
          <w:kern w:val="0"/>
          <w:sz w:val="20"/>
          <w:szCs w:val="20"/>
          <w:lang w:eastAsia="ko-KR"/>
          <w14:ligatures w14:val="none"/>
        </w:rPr>
        <w:t xml:space="preserve"> 1991)</w:t>
      </w:r>
      <w:r w:rsidRPr="00A3128A">
        <w:rPr>
          <w:rFonts w:ascii="Times New Roman" w:eastAsia="Times New Roman" w:hAnsi="Times New Roman" w:cs="Times New Roman"/>
          <w:kern w:val="0"/>
          <w:sz w:val="20"/>
          <w:szCs w:val="20"/>
          <w:shd w:val="clear" w:color="auto" w:fill="FFFFFF"/>
          <w:lang w:eastAsia="ko-KR"/>
          <w14:ligatures w14:val="none"/>
        </w:rPr>
        <w:fldChar w:fldCharType="end"/>
      </w:r>
      <w:r w:rsidRPr="00A3128A">
        <w:rPr>
          <w:rFonts w:ascii="Times New Roman" w:eastAsia="Times New Roman" w:hAnsi="Times New Roman" w:cs="Times New Roman"/>
          <w:kern w:val="0"/>
          <w:sz w:val="20"/>
          <w:szCs w:val="20"/>
          <w:shd w:val="clear" w:color="auto" w:fill="FFFFFF"/>
          <w:lang w:eastAsia="ko-KR"/>
          <w14:ligatures w14:val="none"/>
        </w:rPr>
        <w:t>. Pollen, spores and microscopic charcoal particles were identified using a light-microscope with a magnification of 20</w:t>
      </w:r>
      <w:r w:rsidR="00CF2CB1">
        <w:rPr>
          <w:rFonts w:ascii="Times New Roman" w:eastAsia="Times New Roman" w:hAnsi="Times New Roman" w:cs="Times New Roman"/>
          <w:kern w:val="0"/>
          <w:sz w:val="20"/>
          <w:szCs w:val="20"/>
          <w:shd w:val="clear" w:color="auto" w:fill="FFFFFF"/>
          <w:lang w:eastAsia="ko-KR"/>
          <w14:ligatures w14:val="none"/>
        </w:rPr>
        <w:t>0</w:t>
      </w:r>
      <w:r w:rsidRPr="00A3128A">
        <w:rPr>
          <w:rFonts w:ascii="Times New Roman" w:eastAsia="Times New Roman" w:hAnsi="Times New Roman" w:cs="Times New Roman"/>
          <w:kern w:val="0"/>
          <w:sz w:val="20"/>
          <w:szCs w:val="20"/>
          <w:shd w:val="clear" w:color="auto" w:fill="FFFFFF"/>
          <w:lang w:eastAsia="ko-KR"/>
          <w14:ligatures w14:val="none"/>
        </w:rPr>
        <w:t>x–100</w:t>
      </w:r>
      <w:r w:rsidR="00CF2CB1">
        <w:rPr>
          <w:rFonts w:ascii="Times New Roman" w:eastAsia="Times New Roman" w:hAnsi="Times New Roman" w:cs="Times New Roman"/>
          <w:kern w:val="0"/>
          <w:sz w:val="20"/>
          <w:szCs w:val="20"/>
          <w:shd w:val="clear" w:color="auto" w:fill="FFFFFF"/>
          <w:lang w:eastAsia="ko-KR"/>
          <w14:ligatures w14:val="none"/>
        </w:rPr>
        <w:t>0</w:t>
      </w:r>
      <w:r w:rsidRPr="00A3128A">
        <w:rPr>
          <w:rFonts w:ascii="Times New Roman" w:eastAsia="Times New Roman" w:hAnsi="Times New Roman" w:cs="Times New Roman"/>
          <w:kern w:val="0"/>
          <w:sz w:val="20"/>
          <w:szCs w:val="20"/>
          <w:shd w:val="clear" w:color="auto" w:fill="FFFFFF"/>
          <w:lang w:eastAsia="ko-KR"/>
          <w14:ligatures w14:val="none"/>
        </w:rPr>
        <w:t xml:space="preserve">x (using immersion oil at 100x magnification). Identification of pollen grains were made following Moore et al. </w:t>
      </w:r>
      <w:r w:rsidRPr="00A3128A">
        <w:rPr>
          <w:rFonts w:ascii="Times New Roman" w:eastAsia="Times New Roman" w:hAnsi="Times New Roman" w:cs="Times New Roman"/>
          <w:kern w:val="0"/>
          <w:sz w:val="20"/>
          <w:szCs w:val="20"/>
          <w:shd w:val="clear" w:color="auto" w:fill="FFFFFF"/>
          <w:lang w:eastAsia="ko-KR"/>
          <w14:ligatures w14:val="none"/>
        </w:rPr>
        <w:fldChar w:fldCharType="begin"/>
      </w:r>
      <w:r w:rsidRPr="00A3128A">
        <w:rPr>
          <w:rFonts w:ascii="Times New Roman" w:eastAsia="Times New Roman" w:hAnsi="Times New Roman" w:cs="Times New Roman"/>
          <w:kern w:val="0"/>
          <w:sz w:val="20"/>
          <w:szCs w:val="20"/>
          <w:shd w:val="clear" w:color="auto" w:fill="FFFFFF"/>
          <w:lang w:eastAsia="ko-KR"/>
          <w14:ligatures w14:val="none"/>
        </w:rPr>
        <w:instrText xml:space="preserve"> ADDIN ZOTERO_ITEM CSL_CITATION {"citationID":"LcJuLF5O","properties":{"formattedCitation":"(1991)","plainCitation":"(1991)","noteIndex":0},"citationItems":[{"id":1030,"uris":["http://zotero.org/users/5576369/items/DPAUEH86"],"itemData":{"id":1030,"type":"book","edition":"2nd","event-place":"Oxford","ISBN":"0-86542-895-6","publisher":"Blackwell Sience Ltd.","publisher-place":"Oxford","title":"Pollen Analysis","editor":[{"family":"Moore","given":"Peter .D."},{"family":"Webb","given":"J.A."},{"family":"Collinson","given":"Margaret E."}],"issued":{"date-parts":[["1991"]]}},"suppress-author":true}],"schema":"https://github.com/citation-style-language/schema/raw/master/csl-citation.json"} </w:instrText>
      </w:r>
      <w:r w:rsidRPr="00A3128A">
        <w:rPr>
          <w:rFonts w:ascii="Times New Roman" w:eastAsia="Times New Roman" w:hAnsi="Times New Roman" w:cs="Times New Roman"/>
          <w:kern w:val="0"/>
          <w:sz w:val="20"/>
          <w:szCs w:val="20"/>
          <w:shd w:val="clear" w:color="auto" w:fill="FFFFFF"/>
          <w:lang w:eastAsia="ko-KR"/>
          <w14:ligatures w14:val="none"/>
        </w:rPr>
        <w:fldChar w:fldCharType="separate"/>
      </w:r>
      <w:r w:rsidRPr="00A3128A">
        <w:rPr>
          <w:rFonts w:ascii="Times New Roman" w:eastAsia="Times New Roman" w:hAnsi="Times New Roman" w:cs="Times New Roman"/>
          <w:kern w:val="0"/>
          <w:sz w:val="20"/>
          <w:szCs w:val="20"/>
          <w:lang w:eastAsia="ko-KR"/>
          <w14:ligatures w14:val="none"/>
        </w:rPr>
        <w:t>(1991)</w:t>
      </w:r>
      <w:r w:rsidRPr="00A3128A">
        <w:rPr>
          <w:rFonts w:ascii="Times New Roman" w:eastAsia="Times New Roman" w:hAnsi="Times New Roman" w:cs="Times New Roman"/>
          <w:kern w:val="0"/>
          <w:sz w:val="20"/>
          <w:szCs w:val="20"/>
          <w:shd w:val="clear" w:color="auto" w:fill="FFFFFF"/>
          <w:lang w:eastAsia="ko-KR"/>
          <w14:ligatures w14:val="none"/>
        </w:rPr>
        <w:fldChar w:fldCharType="end"/>
      </w:r>
      <w:r w:rsidRPr="00A3128A">
        <w:rPr>
          <w:rFonts w:ascii="Times New Roman" w:eastAsia="Times New Roman" w:hAnsi="Times New Roman" w:cs="Times New Roman"/>
          <w:kern w:val="0"/>
          <w:sz w:val="20"/>
          <w:szCs w:val="20"/>
          <w:shd w:val="clear" w:color="auto" w:fill="FFFFFF"/>
          <w:lang w:eastAsia="ko-KR"/>
          <w14:ligatures w14:val="none"/>
        </w:rPr>
        <w:t xml:space="preserve">. Spores were identified following several independent research articles </w:t>
      </w:r>
      <w:r w:rsidRPr="00A3128A">
        <w:rPr>
          <w:rFonts w:ascii="Times New Roman" w:eastAsia="Times New Roman" w:hAnsi="Times New Roman" w:cs="Times New Roman"/>
          <w:kern w:val="0"/>
          <w:sz w:val="20"/>
          <w:szCs w:val="20"/>
          <w:shd w:val="clear" w:color="auto" w:fill="FFFFFF"/>
          <w:lang w:eastAsia="ko-KR"/>
          <w14:ligatures w14:val="none"/>
        </w:rPr>
        <w:fldChar w:fldCharType="begin"/>
      </w:r>
      <w:r w:rsidRPr="00A3128A">
        <w:rPr>
          <w:rFonts w:ascii="Times New Roman" w:eastAsia="Times New Roman" w:hAnsi="Times New Roman" w:cs="Times New Roman"/>
          <w:kern w:val="0"/>
          <w:sz w:val="20"/>
          <w:szCs w:val="20"/>
          <w:shd w:val="clear" w:color="auto" w:fill="FFFFFF"/>
          <w:lang w:eastAsia="ko-KR"/>
          <w14:ligatures w14:val="none"/>
        </w:rPr>
        <w:instrText xml:space="preserve"> ADDIN ZOTERO_ITEM CSL_CITATION {"citationID":"CNg2Pslh","properties":{"formattedCitation":"(van Geel 1978; van Geel {\\i{}et al.} 2003, 2007; Cugny {\\i{}et al.} 2010; Lee {\\i{}et al.} 2022)","plainCitation":"(van Geel 1978; van Geel et al. 2003, 2007; Cugny et al. 2010; Lee et al. 2022)","noteIndex":0},"citationItems":[{"id":1218,"uris":["http://zotero.org/users/5576369/items/Y34E5URU"],"itemData":{"id":1218,"type":"article-journal","container-title":"Review of Palaeobotany and Palynology","page":"1-120","title":"A paleoecological study of Holocene peat bog sections in Germany and the Netherlands, based on the analysis of pollen, spores and macro- and microscopic remains of fungi, algae, cormophytes and animals.","volume":"25","author":[{"family":"Geel","given":"B.","non-dropping-particle":"van"}],"issued":{"date-parts":[["1978"]]}},"label":"page"},{"id":443,"uris":["http://zotero.org/users/5576369/items/Z7CN75DV"],"itemData":{"id":443,"type":"article-journal","container-title":"Journal of Archaeological Science","DOI":"10.1016/S0305-4403(02)00265-0","ISSN":"03054403","issue":"7","journalAbbreviation":"Journal of Archaeological Science","language":"en","page":"873-883","source":"DOI.org (Crossref)","title":"Environmental reconstruction of a Roman Period settlement site in Uitgeest (The Netherlands), with special reference to coprophilous fungi","volume":"30","author":[{"family":"Geel","given":"Bas","non-dropping-particle":"van"},{"family":"Buurman","given":"Janneke"},{"family":"Brinkkemper","given":"Otto"},{"family":"Schelvis","given":"Jaap"},{"family":"Aptroot","given":"André"},{"family":"Reenen","given":"Guido","non-dropping-particle":"van"},{"family":"Hakbijl","given":"Tom"}],"issued":{"date-parts":[["2003",7]]}},"label":"page"},{"id":446,"uris":["http://zotero.org/users/5576369/items/KQM4LB2R"],"itemData":{"id":446,"type":"article-journal","container-title":"Palaeogeography, Palaeoclimatology, Palaeoecology","DOI":"10.1016/j.palaeo.2007.04.017","ISSN":"00310182","issue":"3-4","journalAbbreviation":"Palaeogeography, Palaeoclimatology, Palaeoecology","language":"en","page":"481-485","source":"DOI.org (Crossref)","title":"Spores of coprophilous fungi from under the Dawson tephra (25,300 14C years BP), Yukon Territory, northwestern Canada","volume":"252","author":[{"family":"Geel","given":"Bas","non-dropping-particle":"van"},{"family":"Zazula","given":"Grant D."},{"family":"Schweger","given":"Charles E."}],"issued":{"date-parts":[["2007",9]]}},"label":"page"},{"id":445,"uris":["http://zotero.org/users/5576369/items/HKI8RWV6"],"itemData":{"id":445,"type":"article-journal","container-title":"Vegetation History and Archaeobotany","DOI":"10.1007/s00334-010-0242-6","ISSN":"0939-6314, 1617-6278","issue":"5-6","journalAbbreviation":"Veget Hist Archaeobot","language":"en","page":"391-408","source":"DOI.org (Crossref)","title":"Modern and fossil non-pollen palynomorphs from the Basque mountains (western Pyrenees, France): the use of coprophilous fungi to reconstruct pastoral activity","title-short":"Modern and fossil non-pollen palynomorphs from the Basque mountains (western Pyrenees, France)","volume":"19","author":[{"family":"Cugny","given":"Carole"},{"family":"Mazier","given":"Florence"},{"family":"Galop","given":"Didier"}],"issued":{"date-parts":[["2010",11]]}},"label":"page"},{"id":4376,"uris":["http://zotero.org/users/5576369/items/VWYNAM6V"],"itemData":{"id":4376,"type":"article-journal","abstract":"Fungal spores that grew on the faeces of herbivores in the past can be extracted from sediments and used to identify the presence of herbivores in former ecosystems. This review: (i) examines the factors that should be considered when interpreting these fungal spores, (ii) assesses the degree to which they can be used to estimate past herbivore populations and biomass density change, and (iii) identifies gaps in our current understanding that limit, or confound, the information that can be extracted from the fungal spore record. We focus on the life cycles of coprophilous fungi and highlight the importance of understanding spore dispersal mechanisms to ensure robust palaeoecological interpretation. We then discuss how variation in methodological approaches across studies and modifications can influence comparability between studies. The key recommendations that emerge relate to: (i) improving our understanding of the relationship between spores of coprophilous fungi (SCF) and herbivores through the study of the coprophilous fungi succession; (ii) refining our understanding of how climate and environment parameters effect fungal spore abundance, with particular reference to estimating past herbivore biomass density; and (iii) enhancing sedimentary DNA (SedaDNA) analysis to identify SCF that do not allow preservation in a way that allows visual identification. To further this field of study and provide more robust insights into herbivores in the past, we suggest that additional research is required to help to reduce bias during the preparation process, that concertation metrics are used for the quantification of SCF, and that multiple cores should be taken in each site and multiproxy analysis should be utilised.","container-title":"Quaternary","DOI":"10.3390/quat5030030","ISSN":"2571-550X","issue":"3","language":"en","license":"http://creativecommons.org/licenses/by/3.0/","note":"number: 3\npublisher: Multidisciplinary Digital Publishing Institute","page":"30","source":"www.mdpi.com","title":"On the Use of Spores of Coprophilous Fungi Preserved in Sediments to Indicate Past Herbivore Presence","volume":"5","author":[{"family":"Lee","given":"Claire M."},{"family":"Geel","given":"Bas","non-dropping-particle":"van"},{"family":"Gosling","given":"William D."}],"issued":{"date-parts":[["2022",9]]}},"label":"page"}],"schema":"https://github.com/citation-style-language/schema/raw/master/csl-citation.json"} </w:instrText>
      </w:r>
      <w:r w:rsidRPr="00A3128A">
        <w:rPr>
          <w:rFonts w:ascii="Times New Roman" w:eastAsia="Times New Roman" w:hAnsi="Times New Roman" w:cs="Times New Roman"/>
          <w:kern w:val="0"/>
          <w:sz w:val="20"/>
          <w:szCs w:val="20"/>
          <w:shd w:val="clear" w:color="auto" w:fill="FFFFFF"/>
          <w:lang w:eastAsia="ko-KR"/>
          <w14:ligatures w14:val="none"/>
        </w:rPr>
        <w:fldChar w:fldCharType="separate"/>
      </w:r>
      <w:r w:rsidRPr="00A3128A">
        <w:rPr>
          <w:rFonts w:ascii="Times New Roman" w:eastAsia="Times New Roman" w:hAnsi="Times New Roman" w:cs="Times New Roman"/>
          <w:kern w:val="0"/>
          <w:sz w:val="20"/>
          <w:szCs w:val="20"/>
          <w:lang w:eastAsia="ko-KR"/>
          <w14:ligatures w14:val="none"/>
        </w:rPr>
        <w:t xml:space="preserve">(van Geel 1978; van Geel </w:t>
      </w:r>
      <w:r w:rsidRPr="00A3128A">
        <w:rPr>
          <w:rFonts w:ascii="Times New Roman" w:eastAsia="Times New Roman" w:hAnsi="Times New Roman" w:cs="Times New Roman"/>
          <w:i/>
          <w:iCs/>
          <w:kern w:val="0"/>
          <w:sz w:val="20"/>
          <w:szCs w:val="20"/>
          <w:lang w:eastAsia="ko-KR"/>
          <w14:ligatures w14:val="none"/>
        </w:rPr>
        <w:t>et al.</w:t>
      </w:r>
      <w:r w:rsidRPr="00A3128A">
        <w:rPr>
          <w:rFonts w:ascii="Times New Roman" w:eastAsia="Times New Roman" w:hAnsi="Times New Roman" w:cs="Times New Roman"/>
          <w:kern w:val="0"/>
          <w:sz w:val="20"/>
          <w:szCs w:val="20"/>
          <w:lang w:eastAsia="ko-KR"/>
          <w14:ligatures w14:val="none"/>
        </w:rPr>
        <w:t xml:space="preserve"> 2003, 2007; Cugny </w:t>
      </w:r>
      <w:r w:rsidRPr="00A3128A">
        <w:rPr>
          <w:rFonts w:ascii="Times New Roman" w:eastAsia="Times New Roman" w:hAnsi="Times New Roman" w:cs="Times New Roman"/>
          <w:i/>
          <w:iCs/>
          <w:kern w:val="0"/>
          <w:sz w:val="20"/>
          <w:szCs w:val="20"/>
          <w:lang w:eastAsia="ko-KR"/>
          <w14:ligatures w14:val="none"/>
        </w:rPr>
        <w:t>et al.</w:t>
      </w:r>
      <w:r w:rsidRPr="00A3128A">
        <w:rPr>
          <w:rFonts w:ascii="Times New Roman" w:eastAsia="Times New Roman" w:hAnsi="Times New Roman" w:cs="Times New Roman"/>
          <w:kern w:val="0"/>
          <w:sz w:val="20"/>
          <w:szCs w:val="20"/>
          <w:lang w:eastAsia="ko-KR"/>
          <w14:ligatures w14:val="none"/>
        </w:rPr>
        <w:t xml:space="preserve"> 2010; Lee </w:t>
      </w:r>
      <w:r w:rsidRPr="00A3128A">
        <w:rPr>
          <w:rFonts w:ascii="Times New Roman" w:eastAsia="Times New Roman" w:hAnsi="Times New Roman" w:cs="Times New Roman"/>
          <w:i/>
          <w:iCs/>
          <w:kern w:val="0"/>
          <w:sz w:val="20"/>
          <w:szCs w:val="20"/>
          <w:lang w:eastAsia="ko-KR"/>
          <w14:ligatures w14:val="none"/>
        </w:rPr>
        <w:t>et al.</w:t>
      </w:r>
      <w:r w:rsidRPr="00A3128A">
        <w:rPr>
          <w:rFonts w:ascii="Times New Roman" w:eastAsia="Times New Roman" w:hAnsi="Times New Roman" w:cs="Times New Roman"/>
          <w:kern w:val="0"/>
          <w:sz w:val="20"/>
          <w:szCs w:val="20"/>
          <w:lang w:eastAsia="ko-KR"/>
          <w14:ligatures w14:val="none"/>
        </w:rPr>
        <w:t xml:space="preserve"> 2022)</w:t>
      </w:r>
      <w:r w:rsidRPr="00A3128A">
        <w:rPr>
          <w:rFonts w:ascii="Times New Roman" w:eastAsia="Times New Roman" w:hAnsi="Times New Roman" w:cs="Times New Roman"/>
          <w:kern w:val="0"/>
          <w:sz w:val="20"/>
          <w:szCs w:val="20"/>
          <w:shd w:val="clear" w:color="auto" w:fill="FFFFFF"/>
          <w:lang w:eastAsia="ko-KR"/>
          <w14:ligatures w14:val="none"/>
        </w:rPr>
        <w:fldChar w:fldCharType="end"/>
      </w:r>
      <w:r w:rsidRPr="00A3128A">
        <w:rPr>
          <w:rFonts w:ascii="Times New Roman" w:eastAsia="Times New Roman" w:hAnsi="Times New Roman" w:cs="Times New Roman"/>
          <w:kern w:val="0"/>
          <w:sz w:val="20"/>
          <w:szCs w:val="20"/>
          <w:shd w:val="clear" w:color="auto" w:fill="FFFFFF"/>
          <w:lang w:eastAsia="ko-KR"/>
          <w14:ligatures w14:val="none"/>
        </w:rPr>
        <w:t xml:space="preserve"> as well as the Non-Pollen Palynomorph Image Database </w:t>
      </w:r>
      <w:r w:rsidRPr="00A3128A">
        <w:rPr>
          <w:rFonts w:ascii="Times New Roman" w:eastAsia="Times New Roman" w:hAnsi="Times New Roman" w:cs="Times New Roman"/>
          <w:kern w:val="0"/>
          <w:sz w:val="20"/>
          <w:szCs w:val="20"/>
          <w:shd w:val="clear" w:color="auto" w:fill="FFFFFF"/>
          <w:lang w:eastAsia="ko-KR"/>
          <w14:ligatures w14:val="none"/>
        </w:rPr>
        <w:fldChar w:fldCharType="begin"/>
      </w:r>
      <w:r w:rsidRPr="00A3128A">
        <w:rPr>
          <w:rFonts w:ascii="Times New Roman" w:eastAsia="Times New Roman" w:hAnsi="Times New Roman" w:cs="Times New Roman"/>
          <w:kern w:val="0"/>
          <w:sz w:val="20"/>
          <w:szCs w:val="20"/>
          <w:shd w:val="clear" w:color="auto" w:fill="FFFFFF"/>
          <w:lang w:eastAsia="ko-KR"/>
          <w14:ligatures w14:val="none"/>
        </w:rPr>
        <w:instrText xml:space="preserve"> ADDIN ZOTERO_ITEM CSL_CITATION {"citationID":"nyt3STq4","properties":{"formattedCitation":"(Shumilovskikh {\\i{}et al.} 2022, 2023)","plainCitation":"(Shumilovskikh et al. 2022, 2023)","noteIndex":0},"citationItems":[{"id":4501,"uris":["http://zotero.org/users/5576369/items/AJ535Y2Q"],"itemData":{"id":4501,"type":"article-journal","abstract":"Abstract\n            \n              Non-pollen palynomorphs (NPPs) form a large group of biological objects found in palynological slides besides pollen grains. This includes various remains of algae and fungi, shells, resting stages and eggs of invertebrates, among others. Publications of NPP-types started in the 1970s with studies of BvG and colleagues, and large numbers of new types continue to be published every year. For an overview of this diverse world of “extra fossils”, we created the Non-Pollen Palynomorph Image Database (NPP-ID) to gather NPP knowledge, structured by acronyms and known taxonomy to assist identification and palaeoecological interpretation (\n              https://nonpollenpalynomorphs.tsu.ru/\n              ). An integral part is a database of illustrations, descriptions and ecological background of NPPs. While numerical data are routinely stored in open access repositories, the NPP-ID enables the definitions, identification and interpretation of the NPP taxa to be shared. The NPP-ID operates as an open research project aiming to provide open access to descriptions and illustrations of NPPs. However, due to publication rights, access to some original images is restricted and registration by users is required. We encourage palynologists to contribute to the further growth of the database by uploading their own microphotographs or drawings under an open access license. Contributors will be acknowledged by co-authorship in publications on updates of the NPP-ID.","container-title":"Vegetation History and Archaeobotany","DOI":"10.1007/s00334-021-00849-8","ISSN":"0939-6314, 1617-6278","issue":"3","journalAbbreviation":"Veget Hist Archaeobot","language":"en","page":"323-328","source":"DOI.org (Crossref)","title":"NPP-ID: Non-Pollen Palynomorph Image Database as a research and educational platform","title-short":"NPP-ID","volume":"31","author":[{"family":"Shumilovskikh","given":"Lyudmila S."},{"family":"Shumilovskikh","given":"Elena S."},{"family":"Schlütz","given":"Frank"},{"family":"Van Geel","given":"Bas"}],"issued":{"date-parts":[["2022",6]]}},"label":"page"},{"id":4497,"uris":["http://zotero.org/users/5576369/items/YB9N8T6K"],"itemData":{"id":4497,"type":"article-journal","container-title":"Vegetation History and Archaeobotany","DOI":"10.1007/s00334-022-00889-8","ISSN":"1617-6278","issue":"1","journalAbbreviation":"Veget Hist Archaeobot","language":"en","page":"109-109","source":"Springer Link","title":"Correction: NPP-ID: Non-Pollen Palynomorph Image Database as a research and educational platform","title-short":"Correction","volume":"32","author":[{"family":"Shumilovskikh","given":"Lyudmila S."},{"family":"Shumilovskikh","given":"Elena S."},{"family":"Schlütz","given":"Frank"},{"family":"Geel","given":"Bas","non-dropping-particle":"van"}],"issued":{"date-parts":[["2023",1,1]]}},"label":"page"}],"schema":"https://github.com/citation-style-language/schema/raw/master/csl-citation.json"} </w:instrText>
      </w:r>
      <w:r w:rsidRPr="00A3128A">
        <w:rPr>
          <w:rFonts w:ascii="Times New Roman" w:eastAsia="Times New Roman" w:hAnsi="Times New Roman" w:cs="Times New Roman"/>
          <w:kern w:val="0"/>
          <w:sz w:val="20"/>
          <w:szCs w:val="20"/>
          <w:shd w:val="clear" w:color="auto" w:fill="FFFFFF"/>
          <w:lang w:eastAsia="ko-KR"/>
          <w14:ligatures w14:val="none"/>
        </w:rPr>
        <w:fldChar w:fldCharType="separate"/>
      </w:r>
      <w:r w:rsidRPr="00A3128A">
        <w:rPr>
          <w:rFonts w:ascii="Times New Roman" w:eastAsia="Times New Roman" w:hAnsi="Times New Roman" w:cs="Times New Roman"/>
          <w:kern w:val="0"/>
          <w:sz w:val="20"/>
          <w:szCs w:val="20"/>
          <w:lang w:eastAsia="ko-KR"/>
          <w14:ligatures w14:val="none"/>
        </w:rPr>
        <w:t xml:space="preserve">(Shumilovskikh </w:t>
      </w:r>
      <w:r w:rsidRPr="00A3128A">
        <w:rPr>
          <w:rFonts w:ascii="Times New Roman" w:eastAsia="Times New Roman" w:hAnsi="Times New Roman" w:cs="Times New Roman"/>
          <w:i/>
          <w:iCs/>
          <w:kern w:val="0"/>
          <w:sz w:val="20"/>
          <w:szCs w:val="20"/>
          <w:lang w:eastAsia="ko-KR"/>
          <w14:ligatures w14:val="none"/>
        </w:rPr>
        <w:t>et al.</w:t>
      </w:r>
      <w:r w:rsidRPr="00A3128A">
        <w:rPr>
          <w:rFonts w:ascii="Times New Roman" w:eastAsia="Times New Roman" w:hAnsi="Times New Roman" w:cs="Times New Roman"/>
          <w:kern w:val="0"/>
          <w:sz w:val="20"/>
          <w:szCs w:val="20"/>
          <w:lang w:eastAsia="ko-KR"/>
          <w14:ligatures w14:val="none"/>
        </w:rPr>
        <w:t xml:space="preserve"> 2022, 2023)</w:t>
      </w:r>
      <w:r w:rsidRPr="00A3128A">
        <w:rPr>
          <w:rFonts w:ascii="Times New Roman" w:eastAsia="Times New Roman" w:hAnsi="Times New Roman" w:cs="Times New Roman"/>
          <w:kern w:val="0"/>
          <w:sz w:val="20"/>
          <w:szCs w:val="20"/>
          <w:shd w:val="clear" w:color="auto" w:fill="FFFFFF"/>
          <w:lang w:eastAsia="ko-KR"/>
          <w14:ligatures w14:val="none"/>
        </w:rPr>
        <w:fldChar w:fldCharType="end"/>
      </w:r>
      <w:r w:rsidRPr="00A3128A">
        <w:rPr>
          <w:rFonts w:ascii="Times New Roman" w:eastAsia="Times New Roman" w:hAnsi="Times New Roman" w:cs="Times New Roman"/>
          <w:kern w:val="0"/>
          <w:sz w:val="20"/>
          <w:szCs w:val="20"/>
          <w:shd w:val="clear" w:color="auto" w:fill="FFFFFF"/>
          <w:lang w:eastAsia="ko-KR"/>
          <w14:ligatures w14:val="none"/>
        </w:rPr>
        <w:t>. A total of 500 terrestrial pollen types were identified to ensure statistical significance, except for the levels of 50.5 cm (</w:t>
      </w:r>
      <w:r w:rsidRPr="00A3128A">
        <w:rPr>
          <w:rFonts w:ascii="Times New Roman" w:eastAsia="Times New Roman" w:hAnsi="Times New Roman" w:cs="Times New Roman"/>
          <w:i/>
          <w:iCs/>
          <w:kern w:val="0"/>
          <w:sz w:val="20"/>
          <w:szCs w:val="20"/>
          <w:shd w:val="clear" w:color="auto" w:fill="FFFFFF"/>
          <w:lang w:eastAsia="ko-KR"/>
          <w14:ligatures w14:val="none"/>
        </w:rPr>
        <w:t>n</w:t>
      </w:r>
      <w:r w:rsidRPr="00A3128A">
        <w:rPr>
          <w:rFonts w:ascii="Times New Roman" w:eastAsia="Times New Roman" w:hAnsi="Times New Roman" w:cs="Times New Roman"/>
          <w:kern w:val="0"/>
          <w:sz w:val="20"/>
          <w:szCs w:val="20"/>
          <w:shd w:val="clear" w:color="auto" w:fill="FFFFFF"/>
          <w:lang w:eastAsia="ko-KR"/>
          <w14:ligatures w14:val="none"/>
        </w:rPr>
        <w:t>=303) and 74.5 cm (</w:t>
      </w:r>
      <w:r w:rsidRPr="00A3128A">
        <w:rPr>
          <w:rFonts w:ascii="Times New Roman" w:eastAsia="Times New Roman" w:hAnsi="Times New Roman" w:cs="Times New Roman"/>
          <w:i/>
          <w:iCs/>
          <w:kern w:val="0"/>
          <w:sz w:val="20"/>
          <w:szCs w:val="20"/>
          <w:shd w:val="clear" w:color="auto" w:fill="FFFFFF"/>
          <w:lang w:eastAsia="ko-KR"/>
          <w14:ligatures w14:val="none"/>
        </w:rPr>
        <w:t>n</w:t>
      </w:r>
      <w:r w:rsidRPr="00A3128A">
        <w:rPr>
          <w:rFonts w:ascii="Times New Roman" w:eastAsia="Times New Roman" w:hAnsi="Times New Roman" w:cs="Times New Roman"/>
          <w:kern w:val="0"/>
          <w:sz w:val="20"/>
          <w:szCs w:val="20"/>
          <w:shd w:val="clear" w:color="auto" w:fill="FFFFFF"/>
          <w:lang w:eastAsia="ko-KR"/>
          <w14:ligatures w14:val="none"/>
        </w:rPr>
        <w:t xml:space="preserve">=137) where the total pollen count was too scarce to reach set minimum. No clear anomalies were identified in these </w:t>
      </w:r>
      <w:r w:rsidR="001D45E2" w:rsidRPr="00A3128A">
        <w:rPr>
          <w:rFonts w:ascii="Times New Roman" w:eastAsia="Times New Roman" w:hAnsi="Times New Roman" w:cs="Times New Roman"/>
          <w:kern w:val="0"/>
          <w:sz w:val="20"/>
          <w:szCs w:val="20"/>
          <w:shd w:val="clear" w:color="auto" w:fill="FFFFFF"/>
          <w:lang w:eastAsia="ko-KR"/>
          <w14:ligatures w14:val="none"/>
        </w:rPr>
        <w:t>levels;</w:t>
      </w:r>
      <w:r w:rsidRPr="00A3128A">
        <w:rPr>
          <w:rFonts w:ascii="Times New Roman" w:eastAsia="Times New Roman" w:hAnsi="Times New Roman" w:cs="Times New Roman"/>
          <w:kern w:val="0"/>
          <w:sz w:val="20"/>
          <w:szCs w:val="20"/>
          <w:shd w:val="clear" w:color="auto" w:fill="FFFFFF"/>
          <w:lang w:eastAsia="ko-KR"/>
          <w14:ligatures w14:val="none"/>
        </w:rPr>
        <w:t xml:space="preserve"> hence they were still included. The pollen diagram present</w:t>
      </w:r>
      <w:r w:rsidR="00293050" w:rsidRPr="00A3128A">
        <w:rPr>
          <w:rFonts w:ascii="Times New Roman" w:eastAsia="Times New Roman" w:hAnsi="Times New Roman" w:cs="Times New Roman"/>
          <w:kern w:val="0"/>
          <w:sz w:val="20"/>
          <w:szCs w:val="20"/>
          <w:shd w:val="clear" w:color="auto" w:fill="FFFFFF"/>
          <w:lang w:eastAsia="ko-KR"/>
          <w14:ligatures w14:val="none"/>
        </w:rPr>
        <w:t>s</w:t>
      </w:r>
      <w:r w:rsidRPr="00A3128A">
        <w:rPr>
          <w:rFonts w:ascii="Times New Roman" w:eastAsia="Times New Roman" w:hAnsi="Times New Roman" w:cs="Times New Roman"/>
          <w:kern w:val="0"/>
          <w:sz w:val="20"/>
          <w:szCs w:val="20"/>
          <w:shd w:val="clear" w:color="auto" w:fill="FFFFFF"/>
          <w:lang w:eastAsia="ko-KR"/>
          <w14:ligatures w14:val="none"/>
        </w:rPr>
        <w:t xml:space="preserve"> the results in percentages, based on the</w:t>
      </w:r>
      <w:r w:rsidR="005A7B29">
        <w:rPr>
          <w:rFonts w:ascii="Times New Roman" w:eastAsia="Times New Roman" w:hAnsi="Times New Roman" w:cs="Times New Roman"/>
          <w:kern w:val="0"/>
          <w:sz w:val="20"/>
          <w:szCs w:val="20"/>
          <w:shd w:val="clear" w:color="auto" w:fill="FFFFFF"/>
          <w:lang w:eastAsia="ko-KR"/>
          <w14:ligatures w14:val="none"/>
        </w:rPr>
        <w:t xml:space="preserve"> total</w:t>
      </w:r>
      <w:r w:rsidRPr="00A3128A">
        <w:rPr>
          <w:rFonts w:ascii="Times New Roman" w:eastAsia="Times New Roman" w:hAnsi="Times New Roman" w:cs="Times New Roman"/>
          <w:kern w:val="0"/>
          <w:sz w:val="20"/>
          <w:szCs w:val="20"/>
          <w:shd w:val="clear" w:color="auto" w:fill="FFFFFF"/>
          <w:lang w:eastAsia="ko-KR"/>
          <w14:ligatures w14:val="none"/>
        </w:rPr>
        <w:t xml:space="preserve"> </w:t>
      </w:r>
      <w:r w:rsidR="00724D89">
        <w:rPr>
          <w:rFonts w:ascii="Times New Roman" w:eastAsia="Times New Roman" w:hAnsi="Times New Roman" w:cs="Times New Roman"/>
          <w:kern w:val="0"/>
          <w:sz w:val="20"/>
          <w:szCs w:val="20"/>
          <w:shd w:val="clear" w:color="auto" w:fill="FFFFFF"/>
          <w:lang w:eastAsia="ko-KR"/>
          <w14:ligatures w14:val="none"/>
        </w:rPr>
        <w:t>land</w:t>
      </w:r>
      <w:r w:rsidR="00911901" w:rsidRPr="00A3128A">
        <w:rPr>
          <w:rFonts w:ascii="Times New Roman" w:eastAsia="Times New Roman" w:hAnsi="Times New Roman" w:cs="Times New Roman"/>
          <w:kern w:val="0"/>
          <w:sz w:val="20"/>
          <w:szCs w:val="20"/>
          <w:shd w:val="clear" w:color="auto" w:fill="FFFFFF"/>
          <w:lang w:eastAsia="ko-KR"/>
          <w14:ligatures w14:val="none"/>
        </w:rPr>
        <w:t xml:space="preserve"> </w:t>
      </w:r>
      <w:r w:rsidRPr="00A3128A">
        <w:rPr>
          <w:rFonts w:ascii="Times New Roman" w:eastAsia="Times New Roman" w:hAnsi="Times New Roman" w:cs="Times New Roman"/>
          <w:kern w:val="0"/>
          <w:sz w:val="20"/>
          <w:szCs w:val="20"/>
          <w:shd w:val="clear" w:color="auto" w:fill="FFFFFF"/>
          <w:lang w:eastAsia="ko-KR"/>
          <w14:ligatures w14:val="none"/>
        </w:rPr>
        <w:t>pollen (</w:t>
      </w:r>
      <w:r w:rsidR="005A7B29">
        <w:rPr>
          <w:rFonts w:ascii="Times New Roman" w:eastAsia="Times New Roman" w:hAnsi="Times New Roman" w:cs="Times New Roman"/>
          <w:kern w:val="0"/>
          <w:sz w:val="20"/>
          <w:szCs w:val="20"/>
          <w:shd w:val="clear" w:color="auto" w:fill="FFFFFF"/>
          <w:lang w:eastAsia="ko-KR"/>
          <w14:ligatures w14:val="none"/>
        </w:rPr>
        <w:t>TL</w:t>
      </w:r>
      <w:r w:rsidRPr="00A3128A">
        <w:rPr>
          <w:rFonts w:ascii="Times New Roman" w:eastAsia="Times New Roman" w:hAnsi="Times New Roman" w:cs="Times New Roman"/>
          <w:kern w:val="0"/>
          <w:sz w:val="20"/>
          <w:szCs w:val="20"/>
          <w:shd w:val="clear" w:color="auto" w:fill="FFFFFF"/>
          <w:lang w:eastAsia="ko-KR"/>
          <w14:ligatures w14:val="none"/>
        </w:rPr>
        <w:t>P). Percentages of spores ha</w:t>
      </w:r>
      <w:r w:rsidR="00A910BB" w:rsidRPr="00A3128A">
        <w:rPr>
          <w:rFonts w:ascii="Times New Roman" w:eastAsia="Times New Roman" w:hAnsi="Times New Roman" w:cs="Times New Roman"/>
          <w:kern w:val="0"/>
          <w:sz w:val="20"/>
          <w:szCs w:val="20"/>
          <w:shd w:val="clear" w:color="auto" w:fill="FFFFFF"/>
          <w:lang w:eastAsia="ko-KR"/>
          <w14:ligatures w14:val="none"/>
        </w:rPr>
        <w:t>ve</w:t>
      </w:r>
      <w:r w:rsidRPr="00A3128A">
        <w:rPr>
          <w:rFonts w:ascii="Times New Roman" w:eastAsia="Times New Roman" w:hAnsi="Times New Roman" w:cs="Times New Roman"/>
          <w:kern w:val="0"/>
          <w:sz w:val="20"/>
          <w:szCs w:val="20"/>
          <w:shd w:val="clear" w:color="auto" w:fill="FFFFFF"/>
          <w:lang w:eastAsia="ko-KR"/>
          <w14:ligatures w14:val="none"/>
        </w:rPr>
        <w:t xml:space="preserve"> been calculated </w:t>
      </w:r>
      <w:r w:rsidR="00911901" w:rsidRPr="00A3128A">
        <w:rPr>
          <w:rFonts w:ascii="Times New Roman" w:eastAsia="Times New Roman" w:hAnsi="Times New Roman" w:cs="Times New Roman"/>
          <w:kern w:val="0"/>
          <w:sz w:val="20"/>
          <w:szCs w:val="20"/>
          <w:shd w:val="clear" w:color="auto" w:fill="FFFFFF"/>
          <w:lang w:eastAsia="ko-KR"/>
          <w14:ligatures w14:val="none"/>
        </w:rPr>
        <w:t xml:space="preserve">based </w:t>
      </w:r>
      <w:r w:rsidRPr="00A3128A">
        <w:rPr>
          <w:rFonts w:ascii="Times New Roman" w:eastAsia="Times New Roman" w:hAnsi="Times New Roman" w:cs="Times New Roman"/>
          <w:kern w:val="0"/>
          <w:sz w:val="20"/>
          <w:szCs w:val="20"/>
          <w:shd w:val="clear" w:color="auto" w:fill="FFFFFF"/>
          <w:lang w:eastAsia="ko-KR"/>
          <w14:ligatures w14:val="none"/>
        </w:rPr>
        <w:t xml:space="preserve">on the </w:t>
      </w:r>
      <w:r w:rsidR="005A7B29">
        <w:rPr>
          <w:rFonts w:ascii="Times New Roman" w:eastAsia="Times New Roman" w:hAnsi="Times New Roman" w:cs="Times New Roman"/>
          <w:kern w:val="0"/>
          <w:sz w:val="20"/>
          <w:szCs w:val="20"/>
          <w:shd w:val="clear" w:color="auto" w:fill="FFFFFF"/>
          <w:lang w:eastAsia="ko-KR"/>
          <w14:ligatures w14:val="none"/>
        </w:rPr>
        <w:t>TLP</w:t>
      </w:r>
      <w:r w:rsidRPr="00A3128A">
        <w:rPr>
          <w:rFonts w:ascii="Times New Roman" w:eastAsia="Times New Roman" w:hAnsi="Times New Roman" w:cs="Times New Roman"/>
          <w:kern w:val="0"/>
          <w:sz w:val="20"/>
          <w:szCs w:val="20"/>
          <w:shd w:val="clear" w:color="auto" w:fill="FFFFFF"/>
          <w:lang w:eastAsia="ko-KR"/>
          <w14:ligatures w14:val="none"/>
        </w:rPr>
        <w:t xml:space="preserve"> </w:t>
      </w:r>
      <w:r w:rsidR="00911901" w:rsidRPr="00A3128A">
        <w:rPr>
          <w:rFonts w:ascii="Times New Roman" w:eastAsia="Times New Roman" w:hAnsi="Times New Roman" w:cs="Times New Roman"/>
          <w:kern w:val="0"/>
          <w:sz w:val="20"/>
          <w:szCs w:val="20"/>
          <w:shd w:val="clear" w:color="auto" w:fill="FFFFFF"/>
          <w:lang w:eastAsia="ko-KR"/>
          <w14:ligatures w14:val="none"/>
        </w:rPr>
        <w:t>plus</w:t>
      </w:r>
      <w:r w:rsidRPr="00A3128A">
        <w:rPr>
          <w:rFonts w:ascii="Times New Roman" w:eastAsia="Times New Roman" w:hAnsi="Times New Roman" w:cs="Times New Roman"/>
          <w:kern w:val="0"/>
          <w:sz w:val="20"/>
          <w:szCs w:val="20"/>
          <w:shd w:val="clear" w:color="auto" w:fill="FFFFFF"/>
          <w:lang w:eastAsia="ko-KR"/>
          <w14:ligatures w14:val="none"/>
        </w:rPr>
        <w:t xml:space="preserve"> the spore sum (</w:t>
      </w:r>
      <w:r w:rsidR="005A7B29">
        <w:rPr>
          <w:rFonts w:ascii="Times New Roman" w:eastAsia="Times New Roman" w:hAnsi="Times New Roman" w:cs="Times New Roman"/>
          <w:kern w:val="0"/>
          <w:sz w:val="20"/>
          <w:szCs w:val="20"/>
          <w:shd w:val="clear" w:color="auto" w:fill="FFFFFF"/>
          <w:lang w:eastAsia="ko-KR"/>
          <w14:ligatures w14:val="none"/>
        </w:rPr>
        <w:t>TL</w:t>
      </w:r>
      <w:r w:rsidRPr="00A3128A">
        <w:rPr>
          <w:rFonts w:ascii="Times New Roman" w:eastAsia="Times New Roman" w:hAnsi="Times New Roman" w:cs="Times New Roman"/>
          <w:kern w:val="0"/>
          <w:sz w:val="20"/>
          <w:szCs w:val="20"/>
          <w:shd w:val="clear" w:color="auto" w:fill="FFFFFF"/>
          <w:lang w:eastAsia="ko-KR"/>
          <w14:ligatures w14:val="none"/>
        </w:rPr>
        <w:t>P+S),</w:t>
      </w:r>
      <w:r w:rsidR="000A09B3" w:rsidRPr="00A3128A">
        <w:rPr>
          <w:rFonts w:ascii="Times New Roman" w:eastAsia="Times New Roman" w:hAnsi="Times New Roman" w:cs="Times New Roman"/>
          <w:kern w:val="0"/>
          <w:sz w:val="20"/>
          <w:szCs w:val="20"/>
          <w:shd w:val="clear" w:color="auto" w:fill="FFFFFF"/>
          <w:lang w:eastAsia="ko-KR"/>
          <w14:ligatures w14:val="none"/>
        </w:rPr>
        <w:t xml:space="preserve"> and</w:t>
      </w:r>
      <w:r w:rsidRPr="00A3128A">
        <w:rPr>
          <w:rFonts w:ascii="Times New Roman" w:eastAsia="Times New Roman" w:hAnsi="Times New Roman" w:cs="Times New Roman"/>
          <w:kern w:val="0"/>
          <w:sz w:val="20"/>
          <w:szCs w:val="20"/>
          <w:shd w:val="clear" w:color="auto" w:fill="FFFFFF"/>
          <w:lang w:eastAsia="ko-KR"/>
          <w14:ligatures w14:val="none"/>
        </w:rPr>
        <w:t xml:space="preserve"> the same method was applied for charcoal particles (</w:t>
      </w:r>
      <w:r w:rsidR="005A7B29">
        <w:rPr>
          <w:rFonts w:ascii="Times New Roman" w:eastAsia="Times New Roman" w:hAnsi="Times New Roman" w:cs="Times New Roman"/>
          <w:kern w:val="0"/>
          <w:sz w:val="20"/>
          <w:szCs w:val="20"/>
          <w:shd w:val="clear" w:color="auto" w:fill="FFFFFF"/>
          <w:lang w:eastAsia="ko-KR"/>
          <w14:ligatures w14:val="none"/>
        </w:rPr>
        <w:t>TL</w:t>
      </w:r>
      <w:r w:rsidRPr="00A3128A">
        <w:rPr>
          <w:rFonts w:ascii="Times New Roman" w:eastAsia="Times New Roman" w:hAnsi="Times New Roman" w:cs="Times New Roman"/>
          <w:kern w:val="0"/>
          <w:sz w:val="20"/>
          <w:szCs w:val="20"/>
          <w:shd w:val="clear" w:color="auto" w:fill="FFFFFF"/>
          <w:lang w:eastAsia="ko-KR"/>
          <w14:ligatures w14:val="none"/>
        </w:rPr>
        <w:t>P</w:t>
      </w:r>
      <w:r w:rsidRPr="00A3128A">
        <w:rPr>
          <w:rFonts w:ascii="Times New Roman" w:eastAsia="Times New Roman" w:hAnsi="Times New Roman" w:cs="Times New Roman"/>
          <w:color w:val="000000" w:themeColor="text1"/>
          <w:kern w:val="0"/>
          <w:sz w:val="20"/>
          <w:szCs w:val="20"/>
          <w:shd w:val="clear" w:color="auto" w:fill="FFFFFF"/>
          <w:lang w:eastAsia="ko-KR"/>
          <w14:ligatures w14:val="none"/>
        </w:rPr>
        <w:t>+C). The diagram ha</w:t>
      </w:r>
      <w:r w:rsidR="003273A4" w:rsidRPr="00A3128A">
        <w:rPr>
          <w:rFonts w:ascii="Times New Roman" w:eastAsia="Times New Roman" w:hAnsi="Times New Roman" w:cs="Times New Roman"/>
          <w:color w:val="000000" w:themeColor="text1"/>
          <w:kern w:val="0"/>
          <w:sz w:val="20"/>
          <w:szCs w:val="20"/>
          <w:shd w:val="clear" w:color="auto" w:fill="FFFFFF"/>
          <w:lang w:eastAsia="ko-KR"/>
          <w14:ligatures w14:val="none"/>
        </w:rPr>
        <w:t>s</w:t>
      </w:r>
      <w:r w:rsidRPr="00A3128A">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been produced in R</w:t>
      </w:r>
      <w:r w:rsidR="00CF2CB1">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version 4.5.2</w:t>
      </w:r>
      <w:r w:rsidRPr="00A3128A">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t>
      </w:r>
      <w:r w:rsidRPr="00A3128A">
        <w:rPr>
          <w:rFonts w:ascii="Times New Roman" w:eastAsia="Times New Roman" w:hAnsi="Times New Roman" w:cs="Times New Roman"/>
          <w:color w:val="000000" w:themeColor="text1"/>
          <w:kern w:val="0"/>
          <w:sz w:val="20"/>
          <w:szCs w:val="20"/>
          <w:shd w:val="clear" w:color="auto" w:fill="FFFFFF"/>
          <w:lang w:eastAsia="ko-KR"/>
          <w14:ligatures w14:val="none"/>
        </w:rPr>
        <w:fldChar w:fldCharType="begin"/>
      </w:r>
      <w:r w:rsidRPr="00A3128A">
        <w:rPr>
          <w:rFonts w:ascii="Times New Roman" w:eastAsia="Times New Roman" w:hAnsi="Times New Roman" w:cs="Times New Roman"/>
          <w:color w:val="000000" w:themeColor="text1"/>
          <w:kern w:val="0"/>
          <w:sz w:val="20"/>
          <w:szCs w:val="20"/>
          <w:shd w:val="clear" w:color="auto" w:fill="FFFFFF"/>
          <w:lang w:eastAsia="ko-KR"/>
          <w14:ligatures w14:val="none"/>
        </w:rPr>
        <w:instrText xml:space="preserve"> ADDIN ZOTERO_ITEM CSL_CITATION {"citationID":"NDeWQuCF","properties":{"formattedCitation":"(R Core Team 2022)","plainCitation":"(R Core Team 2022)","noteIndex":0},"citationItems":[{"id":2524,"uris":["http://zotero.org/users/5576369/items/NLHXG9JJ"],"itemData":{"id":2524,"type":"software","event-place":"Vienna, Austria","genre":"R","publisher":"R Foundation for Statistical Computing","publisher-place":"Vienna, Austria","title":"R: A Language and Environment for Statistical Computing","URL":"https://www.R-project.org/","version":"4.1.3","author":[{"family":"R Core Team","given":""}],"issued":{"date-parts":[["2022"]]}}}],"schema":"https://github.com/citation-style-language/schema/raw/master/csl-citation.json"} </w:instrText>
      </w:r>
      <w:r w:rsidRPr="00A3128A">
        <w:rPr>
          <w:rFonts w:ascii="Times New Roman" w:eastAsia="Times New Roman" w:hAnsi="Times New Roman" w:cs="Times New Roman"/>
          <w:color w:val="000000" w:themeColor="text1"/>
          <w:kern w:val="0"/>
          <w:sz w:val="20"/>
          <w:szCs w:val="20"/>
          <w:shd w:val="clear" w:color="auto" w:fill="FFFFFF"/>
          <w:lang w:eastAsia="ko-KR"/>
          <w14:ligatures w14:val="none"/>
        </w:rPr>
        <w:fldChar w:fldCharType="separate"/>
      </w:r>
      <w:r w:rsidRPr="00A3128A">
        <w:rPr>
          <w:rFonts w:ascii="Times New Roman" w:eastAsia="Times New Roman" w:hAnsi="Times New Roman" w:cs="Times New Roman"/>
          <w:color w:val="000000" w:themeColor="text1"/>
          <w:kern w:val="0"/>
          <w:sz w:val="20"/>
          <w:szCs w:val="20"/>
          <w:lang w:eastAsia="ko-KR"/>
          <w14:ligatures w14:val="none"/>
        </w:rPr>
        <w:t>(R Core Team 2022)</w:t>
      </w:r>
      <w:r w:rsidRPr="00A3128A">
        <w:rPr>
          <w:rFonts w:ascii="Times New Roman" w:eastAsia="Times New Roman" w:hAnsi="Times New Roman" w:cs="Times New Roman"/>
          <w:color w:val="000000" w:themeColor="text1"/>
          <w:kern w:val="0"/>
          <w:sz w:val="20"/>
          <w:szCs w:val="20"/>
          <w:shd w:val="clear" w:color="auto" w:fill="FFFFFF"/>
          <w:lang w:eastAsia="ko-KR"/>
          <w14:ligatures w14:val="none"/>
        </w:rPr>
        <w:fldChar w:fldCharType="end"/>
      </w:r>
      <w:r w:rsidRPr="00A3128A">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with the </w:t>
      </w:r>
      <w:r w:rsidR="00552C11" w:rsidRPr="00A3128A">
        <w:rPr>
          <w:rFonts w:ascii="Times New Roman" w:eastAsia="Times New Roman" w:hAnsi="Times New Roman" w:cs="Times New Roman"/>
          <w:color w:val="000000" w:themeColor="text1"/>
          <w:kern w:val="0"/>
          <w:sz w:val="20"/>
          <w:szCs w:val="20"/>
          <w:shd w:val="clear" w:color="auto" w:fill="FFFFFF"/>
          <w:lang w:eastAsia="ko-KR"/>
          <w14:ligatures w14:val="none"/>
        </w:rPr>
        <w:t>r</w:t>
      </w:r>
      <w:r w:rsidRPr="00A3128A">
        <w:rPr>
          <w:rFonts w:ascii="Times New Roman" w:eastAsia="Times New Roman" w:hAnsi="Times New Roman" w:cs="Times New Roman"/>
          <w:color w:val="000000" w:themeColor="text1"/>
          <w:kern w:val="0"/>
          <w:sz w:val="20"/>
          <w:szCs w:val="20"/>
          <w:shd w:val="clear" w:color="auto" w:fill="FFFFFF"/>
          <w:lang w:eastAsia="ko-KR"/>
          <w14:ligatures w14:val="none"/>
        </w:rPr>
        <w:t>ioja</w:t>
      </w:r>
      <w:r w:rsidR="00552C11" w:rsidRPr="00A3128A">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t>
      </w:r>
      <w:r w:rsidRPr="00A3128A">
        <w:rPr>
          <w:rFonts w:ascii="Times New Roman" w:eastAsia="Times New Roman" w:hAnsi="Times New Roman" w:cs="Times New Roman"/>
          <w:color w:val="000000" w:themeColor="text1"/>
          <w:kern w:val="0"/>
          <w:sz w:val="20"/>
          <w:szCs w:val="20"/>
          <w:shd w:val="clear" w:color="auto" w:fill="FFFFFF"/>
          <w:lang w:eastAsia="ko-KR"/>
          <w14:ligatures w14:val="none"/>
        </w:rPr>
        <w:t xml:space="preserve">package </w:t>
      </w:r>
      <w:r w:rsidRPr="00A3128A">
        <w:rPr>
          <w:rFonts w:ascii="Times New Roman" w:eastAsia="Times New Roman" w:hAnsi="Times New Roman" w:cs="Times New Roman"/>
          <w:color w:val="000000" w:themeColor="text1"/>
          <w:kern w:val="0"/>
          <w:sz w:val="20"/>
          <w:szCs w:val="20"/>
          <w:shd w:val="clear" w:color="auto" w:fill="FFFFFF"/>
          <w:lang w:eastAsia="ko-KR"/>
          <w14:ligatures w14:val="none"/>
        </w:rPr>
        <w:fldChar w:fldCharType="begin"/>
      </w:r>
      <w:r w:rsidR="001660A5" w:rsidRPr="00A3128A">
        <w:rPr>
          <w:rFonts w:ascii="Times New Roman" w:eastAsia="Times New Roman" w:hAnsi="Times New Roman" w:cs="Times New Roman"/>
          <w:color w:val="000000" w:themeColor="text1"/>
          <w:kern w:val="0"/>
          <w:sz w:val="20"/>
          <w:szCs w:val="20"/>
          <w:shd w:val="clear" w:color="auto" w:fill="FFFFFF"/>
          <w:lang w:eastAsia="ko-KR"/>
          <w14:ligatures w14:val="none"/>
        </w:rPr>
        <w:instrText xml:space="preserve"> ADDIN ZOTERO_ITEM CSL_CITATION {"citationID":"lMUBsrDj","properties":{"formattedCitation":"(version 1.0-6 Juggins 2023)","plainCitation":"(version 1.0-6 Juggins 2023)","noteIndex":0},"citationItems":[{"id":"tzBMGngV/DVeXUH0Y","uris":["http://zotero.org/users/5576369/items/WBQTDEAF"],"itemData":{"id":1186,"type":"software","abstract":"Constrained clustering, transfer functions, and other methods for analysing Quaternary science data.","license":"GPL-2","source":"R-Packages","title":"rioja: Analysis of Quaternary Science Data","title-short":"rioja","URL":"https://CRAN.R-project.org/package=rioja","version":"1.0-6","author":[{"family":"Juggins","given":"Steve"}],"accessed":{"date-parts":[["2021",7,14]]},"issued":{"date-parts":[["2023"]]}},"prefix":"version 1.0-6"}],"schema":"https://github.com/citation-style-language/schema/raw/master/csl-citation.json"} </w:instrText>
      </w:r>
      <w:r w:rsidRPr="00A3128A">
        <w:rPr>
          <w:rFonts w:ascii="Times New Roman" w:eastAsia="Times New Roman" w:hAnsi="Times New Roman" w:cs="Times New Roman"/>
          <w:color w:val="000000" w:themeColor="text1"/>
          <w:kern w:val="0"/>
          <w:sz w:val="20"/>
          <w:szCs w:val="20"/>
          <w:shd w:val="clear" w:color="auto" w:fill="FFFFFF"/>
          <w:lang w:eastAsia="ko-KR"/>
          <w14:ligatures w14:val="none"/>
        </w:rPr>
        <w:fldChar w:fldCharType="separate"/>
      </w:r>
      <w:r w:rsidRPr="00A3128A">
        <w:rPr>
          <w:rFonts w:ascii="Times New Roman" w:eastAsia="Times New Roman" w:hAnsi="Times New Roman" w:cs="Times New Roman"/>
          <w:color w:val="000000" w:themeColor="text1"/>
          <w:kern w:val="0"/>
          <w:sz w:val="20"/>
          <w:szCs w:val="20"/>
          <w:lang w:eastAsia="ko-KR"/>
          <w14:ligatures w14:val="none"/>
        </w:rPr>
        <w:t>(version 1.0-</w:t>
      </w:r>
      <w:r w:rsidR="00CF2CB1">
        <w:rPr>
          <w:rFonts w:ascii="Times New Roman" w:eastAsia="Times New Roman" w:hAnsi="Times New Roman" w:cs="Times New Roman"/>
          <w:color w:val="000000" w:themeColor="text1"/>
          <w:kern w:val="0"/>
          <w:sz w:val="20"/>
          <w:szCs w:val="20"/>
          <w:lang w:eastAsia="ko-KR"/>
          <w14:ligatures w14:val="none"/>
        </w:rPr>
        <w:t>7</w:t>
      </w:r>
      <w:r w:rsidRPr="00A3128A">
        <w:rPr>
          <w:rFonts w:ascii="Times New Roman" w:eastAsia="Times New Roman" w:hAnsi="Times New Roman" w:cs="Times New Roman"/>
          <w:color w:val="000000" w:themeColor="text1"/>
          <w:kern w:val="0"/>
          <w:sz w:val="20"/>
          <w:szCs w:val="20"/>
          <w:lang w:eastAsia="ko-KR"/>
          <w14:ligatures w14:val="none"/>
        </w:rPr>
        <w:t xml:space="preserve"> Juggins 2023)</w:t>
      </w:r>
      <w:r w:rsidRPr="00A3128A">
        <w:rPr>
          <w:rFonts w:ascii="Times New Roman" w:eastAsia="Times New Roman" w:hAnsi="Times New Roman" w:cs="Times New Roman"/>
          <w:color w:val="000000" w:themeColor="text1"/>
          <w:kern w:val="0"/>
          <w:sz w:val="20"/>
          <w:szCs w:val="20"/>
          <w:shd w:val="clear" w:color="auto" w:fill="FFFFFF"/>
          <w:lang w:eastAsia="ko-KR"/>
          <w14:ligatures w14:val="none"/>
        </w:rPr>
        <w:fldChar w:fldCharType="end"/>
      </w:r>
      <w:r w:rsidRPr="00A3128A">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The diagram has been sectioned into pollen assemblage zones (PAZs) via CONISS zonation </w:t>
      </w:r>
      <w:r w:rsidRPr="00A3128A">
        <w:rPr>
          <w:rFonts w:ascii="Times New Roman" w:eastAsia="Times New Roman" w:hAnsi="Times New Roman" w:cs="Times New Roman"/>
          <w:color w:val="000000" w:themeColor="text1"/>
          <w:kern w:val="0"/>
          <w:sz w:val="20"/>
          <w:szCs w:val="20"/>
          <w:shd w:val="clear" w:color="auto" w:fill="FFFFFF"/>
          <w:lang w:eastAsia="ko-KR"/>
          <w14:ligatures w14:val="none"/>
        </w:rPr>
        <w:fldChar w:fldCharType="begin"/>
      </w:r>
      <w:r w:rsidRPr="00A3128A">
        <w:rPr>
          <w:rFonts w:ascii="Times New Roman" w:eastAsia="Times New Roman" w:hAnsi="Times New Roman" w:cs="Times New Roman"/>
          <w:color w:val="000000" w:themeColor="text1"/>
          <w:kern w:val="0"/>
          <w:sz w:val="20"/>
          <w:szCs w:val="20"/>
          <w:shd w:val="clear" w:color="auto" w:fill="FFFFFF"/>
          <w:lang w:eastAsia="ko-KR"/>
          <w14:ligatures w14:val="none"/>
        </w:rPr>
        <w:instrText xml:space="preserve"> ADDIN ZOTERO_ITEM CSL_CITATION {"citationID":"GSf1YIkA","properties":{"formattedCitation":"(Grimm 1987)","plainCitation":"(Grimm 1987)","noteIndex":0},"citationItems":[{"id":136,"uris":["http://zotero.org/users/5576369/items/XF27MRVM"],"itemData":{"id":136,"type":"article-journal","container-title":"Computers &amp; Geosciences","DOI":"10.1016/0098-3004(87)90022-7","ISSN":"00983004","issue":"1","journalAbbreviation":"Computers &amp; Geosciences","language":"en","page":"13-35","source":"DOI.org (Crossref)","title":"CONISS: a FORTRAN 77 program for stratigraphically constrained cluster analysis by the method of incremental sum of squares","title-short":"CONISS","volume":"13","author":[{"family":"Grimm","given":"Eric C."}],"issued":{"date-parts":[["1987",1]]}}}],"schema":"https://github.com/citation-style-language/schema/raw/master/csl-citation.json"} </w:instrText>
      </w:r>
      <w:r w:rsidRPr="00A3128A">
        <w:rPr>
          <w:rFonts w:ascii="Times New Roman" w:eastAsia="Times New Roman" w:hAnsi="Times New Roman" w:cs="Times New Roman"/>
          <w:color w:val="000000" w:themeColor="text1"/>
          <w:kern w:val="0"/>
          <w:sz w:val="20"/>
          <w:szCs w:val="20"/>
          <w:shd w:val="clear" w:color="auto" w:fill="FFFFFF"/>
          <w:lang w:eastAsia="ko-KR"/>
          <w14:ligatures w14:val="none"/>
        </w:rPr>
        <w:fldChar w:fldCharType="separate"/>
      </w:r>
      <w:r w:rsidRPr="00A3128A">
        <w:rPr>
          <w:rFonts w:ascii="Times New Roman" w:eastAsia="Times New Roman" w:hAnsi="Times New Roman" w:cs="Times New Roman"/>
          <w:color w:val="000000" w:themeColor="text1"/>
          <w:kern w:val="0"/>
          <w:sz w:val="20"/>
          <w:szCs w:val="20"/>
          <w:lang w:eastAsia="ko-KR"/>
          <w14:ligatures w14:val="none"/>
        </w:rPr>
        <w:t>(Grimm 1987)</w:t>
      </w:r>
      <w:r w:rsidRPr="00A3128A">
        <w:rPr>
          <w:rFonts w:ascii="Times New Roman" w:eastAsia="Times New Roman" w:hAnsi="Times New Roman" w:cs="Times New Roman"/>
          <w:color w:val="000000" w:themeColor="text1"/>
          <w:kern w:val="0"/>
          <w:sz w:val="20"/>
          <w:szCs w:val="20"/>
          <w:shd w:val="clear" w:color="auto" w:fill="FFFFFF"/>
          <w:lang w:eastAsia="ko-KR"/>
          <w14:ligatures w14:val="none"/>
        </w:rPr>
        <w:fldChar w:fldCharType="end"/>
      </w:r>
      <w:r w:rsidRPr="00A3128A">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which was analysed </w:t>
      </w:r>
      <w:r w:rsidR="00914AB5" w:rsidRPr="00A3128A">
        <w:rPr>
          <w:rFonts w:ascii="Times New Roman" w:eastAsia="Times New Roman" w:hAnsi="Times New Roman" w:cs="Times New Roman"/>
          <w:color w:val="000000" w:themeColor="text1"/>
          <w:kern w:val="0"/>
          <w:sz w:val="20"/>
          <w:szCs w:val="20"/>
          <w:shd w:val="clear" w:color="auto" w:fill="FFFFFF"/>
          <w:lang w:eastAsia="ko-KR"/>
          <w14:ligatures w14:val="none"/>
        </w:rPr>
        <w:t xml:space="preserve">using the Bray-Curtis dissimilarity index </w:t>
      </w:r>
      <w:r w:rsidRPr="00A3128A">
        <w:rPr>
          <w:rFonts w:ascii="Times New Roman" w:eastAsia="Times New Roman" w:hAnsi="Times New Roman" w:cs="Times New Roman"/>
          <w:kern w:val="0"/>
          <w:sz w:val="20"/>
          <w:szCs w:val="20"/>
          <w:shd w:val="clear" w:color="auto" w:fill="FFFFFF"/>
          <w:lang w:eastAsia="ko-KR"/>
          <w14:ligatures w14:val="none"/>
        </w:rPr>
        <w:t xml:space="preserve">in the vegan-package </w:t>
      </w:r>
      <w:r w:rsidRPr="00A3128A">
        <w:rPr>
          <w:rFonts w:ascii="Times New Roman" w:eastAsia="Times New Roman" w:hAnsi="Times New Roman" w:cs="Times New Roman"/>
          <w:kern w:val="0"/>
          <w:sz w:val="20"/>
          <w:szCs w:val="20"/>
          <w:shd w:val="clear" w:color="auto" w:fill="FFFFFF"/>
          <w:lang w:eastAsia="ko-KR"/>
          <w14:ligatures w14:val="none"/>
        </w:rPr>
        <w:fldChar w:fldCharType="begin"/>
      </w:r>
      <w:r w:rsidRPr="00A3128A">
        <w:rPr>
          <w:rFonts w:ascii="Times New Roman" w:eastAsia="Times New Roman" w:hAnsi="Times New Roman" w:cs="Times New Roman"/>
          <w:kern w:val="0"/>
          <w:sz w:val="20"/>
          <w:szCs w:val="20"/>
          <w:shd w:val="clear" w:color="auto" w:fill="FFFFFF"/>
          <w:lang w:eastAsia="ko-KR"/>
          <w14:ligatures w14:val="none"/>
        </w:rPr>
        <w:instrText xml:space="preserve"> ADDIN ZOTERO_ITEM CSL_CITATION {"citationID":"T5HrKgNL","properties":{"formattedCitation":"(version 2.6-4 Oksanen {\\i{}et al.} 2022)","plainCitation":"(version 2.6-4 Oksanen et al. 2022)","noteIndex":0},"citationItems":[{"id":1183,"uris":["http://zotero.org/users/5576369/items/6MTBPELB"],"itemData":{"id":1183,"type":"software","abstract":"Ordination methods, diversity analysis and other functions for community and vegetation ecologists.","license":"GPL-2","source":"R-Packages","title":"vegan: Community Ecology Package","title-short":"vegan","URL":"https://CRAN.R-project.org/package=vegan","version":"2.6-4","author":[{"family":"Oksanen","given":"Jari"},{"family":"Blanchet","given":"F. Guillaume"},{"family":"Friendly","given":"Michael"},{"family":"Kindt","given":"Roeland"},{"family":"Legendre","given":"Pierre"},{"family":"McGlinn","given":"Dan"},{"family":"Minchin","given":"Peter R."},{"family":"O'Hara","given":"R. B."},{"family":"Simpson","given":"Gavin L."},{"family":"Solymos","given":"Peter"},{"family":"Stevens","given":"M. Henry H."},{"family":"Szoecs","given":"Eduard"},{"family":"Wagner","given":"Helene"}],"accessed":{"date-parts":[["2021",7,17]]},"issued":{"date-parts":[["2022"]]}},"prefix":"version 2.6-4"}],"schema":"https://github.com/citation-style-language/schema/raw/master/csl-citation.json"} </w:instrText>
      </w:r>
      <w:r w:rsidRPr="00A3128A">
        <w:rPr>
          <w:rFonts w:ascii="Times New Roman" w:eastAsia="Times New Roman" w:hAnsi="Times New Roman" w:cs="Times New Roman"/>
          <w:kern w:val="0"/>
          <w:sz w:val="20"/>
          <w:szCs w:val="20"/>
          <w:shd w:val="clear" w:color="auto" w:fill="FFFFFF"/>
          <w:lang w:eastAsia="ko-KR"/>
          <w14:ligatures w14:val="none"/>
        </w:rPr>
        <w:fldChar w:fldCharType="separate"/>
      </w:r>
      <w:r w:rsidRPr="00A3128A">
        <w:rPr>
          <w:rFonts w:ascii="Times New Roman" w:eastAsia="Times New Roman" w:hAnsi="Times New Roman" w:cs="Times New Roman"/>
          <w:kern w:val="0"/>
          <w:sz w:val="20"/>
          <w:szCs w:val="20"/>
          <w:lang w:eastAsia="ko-KR"/>
          <w14:ligatures w14:val="none"/>
        </w:rPr>
        <w:t>(version 2.</w:t>
      </w:r>
      <w:r w:rsidR="00CF2CB1">
        <w:rPr>
          <w:rFonts w:ascii="Times New Roman" w:eastAsia="Times New Roman" w:hAnsi="Times New Roman" w:cs="Times New Roman"/>
          <w:kern w:val="0"/>
          <w:sz w:val="20"/>
          <w:szCs w:val="20"/>
          <w:lang w:eastAsia="ko-KR"/>
          <w14:ligatures w14:val="none"/>
        </w:rPr>
        <w:t>7</w:t>
      </w:r>
      <w:r w:rsidRPr="00A3128A">
        <w:rPr>
          <w:rFonts w:ascii="Times New Roman" w:eastAsia="Times New Roman" w:hAnsi="Times New Roman" w:cs="Times New Roman"/>
          <w:kern w:val="0"/>
          <w:sz w:val="20"/>
          <w:szCs w:val="20"/>
          <w:lang w:eastAsia="ko-KR"/>
          <w14:ligatures w14:val="none"/>
        </w:rPr>
        <w:t>-</w:t>
      </w:r>
      <w:r w:rsidR="00CF2CB1">
        <w:rPr>
          <w:rFonts w:ascii="Times New Roman" w:eastAsia="Times New Roman" w:hAnsi="Times New Roman" w:cs="Times New Roman"/>
          <w:kern w:val="0"/>
          <w:sz w:val="20"/>
          <w:szCs w:val="20"/>
          <w:lang w:eastAsia="ko-KR"/>
          <w14:ligatures w14:val="none"/>
        </w:rPr>
        <w:t>2</w:t>
      </w:r>
      <w:r w:rsidRPr="00A3128A">
        <w:rPr>
          <w:rFonts w:ascii="Times New Roman" w:eastAsia="Times New Roman" w:hAnsi="Times New Roman" w:cs="Times New Roman"/>
          <w:kern w:val="0"/>
          <w:sz w:val="20"/>
          <w:szCs w:val="20"/>
          <w:lang w:eastAsia="ko-KR"/>
          <w14:ligatures w14:val="none"/>
        </w:rPr>
        <w:t xml:space="preserve"> Oksanen </w:t>
      </w:r>
      <w:r w:rsidRPr="00A3128A">
        <w:rPr>
          <w:rFonts w:ascii="Times New Roman" w:eastAsia="Times New Roman" w:hAnsi="Times New Roman" w:cs="Times New Roman"/>
          <w:i/>
          <w:iCs/>
          <w:kern w:val="0"/>
          <w:sz w:val="20"/>
          <w:szCs w:val="20"/>
          <w:lang w:eastAsia="ko-KR"/>
          <w14:ligatures w14:val="none"/>
        </w:rPr>
        <w:t>et al.</w:t>
      </w:r>
      <w:r w:rsidRPr="00A3128A">
        <w:rPr>
          <w:rFonts w:ascii="Times New Roman" w:eastAsia="Times New Roman" w:hAnsi="Times New Roman" w:cs="Times New Roman"/>
          <w:kern w:val="0"/>
          <w:sz w:val="20"/>
          <w:szCs w:val="20"/>
          <w:lang w:eastAsia="ko-KR"/>
          <w14:ligatures w14:val="none"/>
        </w:rPr>
        <w:t xml:space="preserve"> 2022)</w:t>
      </w:r>
      <w:r w:rsidRPr="00A3128A">
        <w:rPr>
          <w:rFonts w:ascii="Times New Roman" w:eastAsia="Times New Roman" w:hAnsi="Times New Roman" w:cs="Times New Roman"/>
          <w:kern w:val="0"/>
          <w:sz w:val="20"/>
          <w:szCs w:val="20"/>
          <w:shd w:val="clear" w:color="auto" w:fill="FFFFFF"/>
          <w:lang w:eastAsia="ko-KR"/>
          <w14:ligatures w14:val="none"/>
        </w:rPr>
        <w:fldChar w:fldCharType="end"/>
      </w:r>
      <w:r w:rsidRPr="00A3128A">
        <w:rPr>
          <w:rFonts w:ascii="Times New Roman" w:eastAsia="Times New Roman" w:hAnsi="Times New Roman" w:cs="Times New Roman"/>
          <w:kern w:val="0"/>
          <w:sz w:val="20"/>
          <w:szCs w:val="20"/>
          <w:shd w:val="clear" w:color="auto" w:fill="FFFFFF"/>
          <w:lang w:eastAsia="ko-KR"/>
          <w14:ligatures w14:val="none"/>
        </w:rPr>
        <w:t>.</w:t>
      </w:r>
    </w:p>
    <w:p w14:paraId="6F95DAFA" w14:textId="436F20B3" w:rsidR="001D45E2" w:rsidRDefault="00813575" w:rsidP="005A484B">
      <w:pPr>
        <w:widowControl w:val="0"/>
        <w:spacing w:after="0" w:line="240" w:lineRule="auto"/>
        <w:rPr>
          <w:rFonts w:ascii="Times New Roman" w:eastAsia="Times New Roman" w:hAnsi="Times New Roman" w:cs="Times New Roman"/>
          <w:color w:val="000000"/>
          <w:kern w:val="0"/>
          <w:sz w:val="20"/>
          <w:szCs w:val="20"/>
          <w:shd w:val="clear" w:color="auto" w:fill="FFFFFF"/>
          <w:lang w:eastAsia="ko-KR"/>
          <w14:ligatures w14:val="none"/>
        </w:rPr>
      </w:pPr>
      <w:r w:rsidRPr="00A3128A">
        <w:rPr>
          <w:rFonts w:ascii="Times New Roman" w:eastAsia="Times New Roman" w:hAnsi="Times New Roman" w:cs="Times New Roman"/>
          <w:color w:val="000000"/>
          <w:kern w:val="0"/>
          <w:sz w:val="20"/>
          <w:szCs w:val="20"/>
          <w:shd w:val="clear" w:color="auto" w:fill="FFFFFF"/>
          <w:lang w:eastAsia="ko-KR"/>
          <w14:ligatures w14:val="none"/>
        </w:rPr>
        <w:t xml:space="preserve">A total of eleven samples, from a depth of 83.5cm up to 8.5cm, were taken and successfully radiocarbon dated at Tandem Laboratory in Uppsala. Only one of these samples, a seed at 16.5cm, was a macrofossil as the peat was quite well humified and very few suitable macrofossils could be found. The other ten samples were all 1cm-thick bulk samples of peat, with the humic acid fraction being extracted and dated. </w:t>
      </w:r>
    </w:p>
    <w:p w14:paraId="4A417415" w14:textId="77777777" w:rsidR="005A484B" w:rsidRPr="00EA7CB7" w:rsidRDefault="005A484B" w:rsidP="005A484B">
      <w:pPr>
        <w:widowControl w:val="0"/>
        <w:spacing w:after="0" w:line="240" w:lineRule="auto"/>
        <w:rPr>
          <w:rFonts w:ascii="Times New Roman" w:eastAsia="Times New Roman" w:hAnsi="Times New Roman" w:cs="Times New Roman"/>
          <w:color w:val="000000"/>
          <w:kern w:val="0"/>
          <w:sz w:val="20"/>
          <w:szCs w:val="20"/>
          <w:shd w:val="clear" w:color="auto" w:fill="FFFFFF"/>
          <w:lang w:eastAsia="ko-KR"/>
          <w14:ligatures w14:val="none"/>
        </w:rPr>
      </w:pPr>
    </w:p>
    <w:p w14:paraId="1D86BE87" w14:textId="77777777" w:rsidR="001D45E2" w:rsidRPr="00EA7CB7" w:rsidRDefault="001D45E2" w:rsidP="005A484B">
      <w:pPr>
        <w:widowControl w:val="0"/>
        <w:spacing w:after="0" w:line="240" w:lineRule="auto"/>
        <w:rPr>
          <w:rFonts w:ascii="Times New Roman" w:eastAsia="Times New Roman" w:hAnsi="Times New Roman" w:cs="Times New Roman"/>
          <w:color w:val="000000"/>
          <w:kern w:val="0"/>
          <w:sz w:val="20"/>
          <w:szCs w:val="20"/>
          <w:shd w:val="clear" w:color="auto" w:fill="FFFFFF"/>
          <w:lang w:eastAsia="ko-KR"/>
          <w14:ligatures w14:val="none"/>
        </w:rPr>
      </w:pPr>
    </w:p>
    <w:p w14:paraId="754B4BD4" w14:textId="6E8E85CC" w:rsidR="001660A5" w:rsidRPr="00A3128A" w:rsidRDefault="001660A5" w:rsidP="005A484B">
      <w:pPr>
        <w:widowControl w:val="0"/>
        <w:spacing w:line="240" w:lineRule="auto"/>
        <w:rPr>
          <w:rFonts w:ascii="Times New Roman" w:eastAsia="Times New Roman" w:hAnsi="Times New Roman" w:cs="Times New Roman"/>
          <w:b/>
          <w:bCs/>
          <w:kern w:val="0"/>
          <w:sz w:val="20"/>
          <w:szCs w:val="20"/>
          <w:shd w:val="clear" w:color="auto" w:fill="FFFFFF"/>
          <w:lang w:eastAsia="ko-KR"/>
          <w14:ligatures w14:val="none"/>
        </w:rPr>
      </w:pPr>
      <w:r w:rsidRPr="00A3128A">
        <w:rPr>
          <w:rFonts w:ascii="Times New Roman" w:eastAsia="Times New Roman" w:hAnsi="Times New Roman" w:cs="Times New Roman"/>
          <w:b/>
          <w:bCs/>
          <w:kern w:val="0"/>
          <w:sz w:val="20"/>
          <w:szCs w:val="20"/>
          <w:shd w:val="clear" w:color="auto" w:fill="FFFFFF"/>
          <w:lang w:eastAsia="ko-KR"/>
          <w14:ligatures w14:val="none"/>
        </w:rPr>
        <w:t>Results</w:t>
      </w:r>
    </w:p>
    <w:p w14:paraId="66444506" w14:textId="5C894409" w:rsidR="001660A5" w:rsidRPr="00A3128A" w:rsidRDefault="001660A5" w:rsidP="005A484B">
      <w:pPr>
        <w:widowControl w:val="0"/>
        <w:spacing w:after="0" w:line="240" w:lineRule="auto"/>
        <w:rPr>
          <w:rFonts w:ascii="Times New Roman" w:eastAsia="Times New Roman" w:hAnsi="Times New Roman" w:cs="Times New Roman"/>
          <w:b/>
          <w:bCs/>
          <w:kern w:val="0"/>
          <w:sz w:val="20"/>
          <w:szCs w:val="20"/>
          <w:shd w:val="clear" w:color="auto" w:fill="FFFFFF"/>
          <w:lang w:val="en-IE" w:eastAsia="ko-KR"/>
          <w14:ligatures w14:val="none"/>
        </w:rPr>
      </w:pPr>
      <w:r w:rsidRPr="00A3128A">
        <w:rPr>
          <w:rFonts w:ascii="Times New Roman" w:eastAsia="Times New Roman" w:hAnsi="Times New Roman" w:cs="Times New Roman"/>
          <w:b/>
          <w:bCs/>
          <w:kern w:val="0"/>
          <w:sz w:val="20"/>
          <w:szCs w:val="20"/>
          <w:shd w:val="clear" w:color="auto" w:fill="FFFFFF"/>
          <w:lang w:val="en-IE" w:eastAsia="ko-KR"/>
          <w14:ligatures w14:val="none"/>
        </w:rPr>
        <w:t>PAZ 1 (83.5–50.5 cm</w:t>
      </w:r>
      <w:r w:rsidRPr="00A3128A">
        <w:rPr>
          <w:rFonts w:ascii="Times New Roman" w:eastAsia="Times New Roman" w:hAnsi="Times New Roman" w:cs="Times New Roman"/>
          <w:b/>
          <w:bCs/>
          <w:color w:val="000000"/>
          <w:kern w:val="0"/>
          <w:sz w:val="20"/>
          <w:szCs w:val="20"/>
          <w:shd w:val="clear" w:color="auto" w:fill="FFFFFF"/>
          <w:lang w:val="en-IE" w:eastAsia="ko-KR"/>
          <w14:ligatures w14:val="none"/>
        </w:rPr>
        <w:t>; 7</w:t>
      </w:r>
      <w:r w:rsidR="00F60240">
        <w:rPr>
          <w:rFonts w:ascii="Times New Roman" w:eastAsia="Times New Roman" w:hAnsi="Times New Roman" w:cs="Times New Roman"/>
          <w:b/>
          <w:bCs/>
          <w:color w:val="000000"/>
          <w:kern w:val="0"/>
          <w:sz w:val="20"/>
          <w:szCs w:val="20"/>
          <w:shd w:val="clear" w:color="auto" w:fill="FFFFFF"/>
          <w:lang w:val="en-IE" w:eastAsia="ko-KR"/>
          <w14:ligatures w14:val="none"/>
        </w:rPr>
        <w:t>53</w:t>
      </w:r>
      <w:r w:rsidRPr="00A3128A">
        <w:rPr>
          <w:rFonts w:ascii="Times New Roman" w:eastAsia="Times New Roman" w:hAnsi="Times New Roman" w:cs="Times New Roman"/>
          <w:b/>
          <w:bCs/>
          <w:color w:val="000000"/>
          <w:kern w:val="0"/>
          <w:sz w:val="20"/>
          <w:szCs w:val="20"/>
          <w:shd w:val="clear" w:color="auto" w:fill="FFFFFF"/>
          <w:lang w:val="en-IE" w:eastAsia="ko-KR"/>
          <w14:ligatures w14:val="none"/>
        </w:rPr>
        <w:t>-40</w:t>
      </w:r>
      <w:r w:rsidR="00FD4A0E">
        <w:rPr>
          <w:rFonts w:ascii="Times New Roman" w:eastAsia="Times New Roman" w:hAnsi="Times New Roman" w:cs="Times New Roman"/>
          <w:b/>
          <w:bCs/>
          <w:color w:val="000000"/>
          <w:kern w:val="0"/>
          <w:sz w:val="20"/>
          <w:szCs w:val="20"/>
          <w:shd w:val="clear" w:color="auto" w:fill="FFFFFF"/>
          <w:lang w:val="en-IE" w:eastAsia="ko-KR"/>
          <w14:ligatures w14:val="none"/>
        </w:rPr>
        <w:t>3</w:t>
      </w:r>
      <w:r w:rsidRPr="00A3128A">
        <w:rPr>
          <w:rFonts w:ascii="Times New Roman" w:eastAsia="Times New Roman" w:hAnsi="Times New Roman" w:cs="Times New Roman"/>
          <w:b/>
          <w:bCs/>
          <w:color w:val="000000"/>
          <w:kern w:val="0"/>
          <w:sz w:val="20"/>
          <w:szCs w:val="20"/>
          <w:shd w:val="clear" w:color="auto" w:fill="FFFFFF"/>
          <w:lang w:val="en-IE" w:eastAsia="ko-KR"/>
          <w14:ligatures w14:val="none"/>
        </w:rPr>
        <w:t xml:space="preserve"> cal </w:t>
      </w:r>
      <w:r w:rsidR="00EA7CB7" w:rsidRPr="00EA7CB7">
        <w:rPr>
          <w:rFonts w:ascii="Times New Roman" w:eastAsia="Times New Roman" w:hAnsi="Times New Roman" w:cs="Times New Roman"/>
          <w:b/>
          <w:bCs/>
          <w:smallCaps/>
          <w:color w:val="000000"/>
          <w:kern w:val="0"/>
          <w:sz w:val="20"/>
          <w:szCs w:val="20"/>
          <w:shd w:val="clear" w:color="auto" w:fill="FFFFFF"/>
          <w:lang w:val="en-IE" w:eastAsia="ko-KR"/>
          <w14:ligatures w14:val="none"/>
        </w:rPr>
        <w:t>bc</w:t>
      </w:r>
      <w:r w:rsidRPr="00A3128A">
        <w:rPr>
          <w:rFonts w:ascii="Times New Roman" w:eastAsia="Times New Roman" w:hAnsi="Times New Roman" w:cs="Times New Roman"/>
          <w:b/>
          <w:bCs/>
          <w:color w:val="000000"/>
          <w:kern w:val="0"/>
          <w:sz w:val="20"/>
          <w:szCs w:val="20"/>
          <w:shd w:val="clear" w:color="auto" w:fill="FFFFFF"/>
          <w:lang w:val="en-IE" w:eastAsia="ko-KR"/>
          <w14:ligatures w14:val="none"/>
        </w:rPr>
        <w:t xml:space="preserve"> to 1</w:t>
      </w:r>
      <w:r w:rsidR="002A63E6">
        <w:rPr>
          <w:rFonts w:ascii="Times New Roman" w:eastAsia="Times New Roman" w:hAnsi="Times New Roman" w:cs="Times New Roman"/>
          <w:b/>
          <w:bCs/>
          <w:color w:val="000000"/>
          <w:kern w:val="0"/>
          <w:sz w:val="20"/>
          <w:szCs w:val="20"/>
          <w:shd w:val="clear" w:color="auto" w:fill="FFFFFF"/>
          <w:lang w:val="en-IE" w:eastAsia="ko-KR"/>
          <w14:ligatures w14:val="none"/>
        </w:rPr>
        <w:t>66</w:t>
      </w:r>
      <w:r w:rsidRPr="00A3128A">
        <w:rPr>
          <w:rFonts w:ascii="Times New Roman" w:eastAsia="Times New Roman" w:hAnsi="Times New Roman" w:cs="Times New Roman"/>
          <w:b/>
          <w:bCs/>
          <w:color w:val="000000"/>
          <w:kern w:val="0"/>
          <w:sz w:val="20"/>
          <w:szCs w:val="20"/>
          <w:shd w:val="clear" w:color="auto" w:fill="FFFFFF"/>
          <w:lang w:val="en-IE" w:eastAsia="ko-KR"/>
          <w14:ligatures w14:val="none"/>
        </w:rPr>
        <w:t>-3</w:t>
      </w:r>
      <w:r w:rsidR="00871CF9">
        <w:rPr>
          <w:rFonts w:ascii="Times New Roman" w:eastAsia="Times New Roman" w:hAnsi="Times New Roman" w:cs="Times New Roman"/>
          <w:b/>
          <w:bCs/>
          <w:color w:val="000000"/>
          <w:kern w:val="0"/>
          <w:sz w:val="20"/>
          <w:szCs w:val="20"/>
          <w:shd w:val="clear" w:color="auto" w:fill="FFFFFF"/>
          <w:lang w:val="en-IE" w:eastAsia="ko-KR"/>
          <w14:ligatures w14:val="none"/>
        </w:rPr>
        <w:t>26</w:t>
      </w:r>
      <w:r w:rsidRPr="00A3128A">
        <w:rPr>
          <w:rFonts w:ascii="Times New Roman" w:eastAsia="Times New Roman" w:hAnsi="Times New Roman" w:cs="Times New Roman"/>
          <w:b/>
          <w:bCs/>
          <w:color w:val="000000"/>
          <w:kern w:val="0"/>
          <w:sz w:val="20"/>
          <w:szCs w:val="20"/>
          <w:shd w:val="clear" w:color="auto" w:fill="FFFFFF"/>
          <w:lang w:val="en-IE" w:eastAsia="ko-KR"/>
          <w14:ligatures w14:val="none"/>
        </w:rPr>
        <w:t xml:space="preserve"> cal </w:t>
      </w:r>
      <w:r w:rsidR="00EA7CB7" w:rsidRPr="00EA7CB7">
        <w:rPr>
          <w:rFonts w:ascii="Times New Roman" w:eastAsia="Times New Roman" w:hAnsi="Times New Roman" w:cs="Times New Roman"/>
          <w:b/>
          <w:bCs/>
          <w:smallCaps/>
          <w:color w:val="000000"/>
          <w:kern w:val="0"/>
          <w:sz w:val="20"/>
          <w:szCs w:val="20"/>
          <w:shd w:val="clear" w:color="auto" w:fill="FFFFFF"/>
          <w:lang w:val="en-IE" w:eastAsia="ko-KR"/>
          <w14:ligatures w14:val="none"/>
        </w:rPr>
        <w:t>ad</w:t>
      </w:r>
      <w:r w:rsidRPr="00A3128A">
        <w:rPr>
          <w:rFonts w:ascii="Times New Roman" w:eastAsia="Times New Roman" w:hAnsi="Times New Roman" w:cs="Times New Roman"/>
          <w:b/>
          <w:bCs/>
          <w:color w:val="000000"/>
          <w:kern w:val="0"/>
          <w:sz w:val="20"/>
          <w:szCs w:val="20"/>
          <w:lang w:eastAsia="en-IE"/>
          <w14:ligatures w14:val="none"/>
        </w:rPr>
        <w:t>, at 95.4% probability</w:t>
      </w:r>
      <w:r w:rsidRPr="00A3128A">
        <w:rPr>
          <w:rFonts w:ascii="Times New Roman" w:eastAsia="Times New Roman" w:hAnsi="Times New Roman" w:cs="Times New Roman"/>
          <w:b/>
          <w:bCs/>
          <w:kern w:val="0"/>
          <w:sz w:val="20"/>
          <w:szCs w:val="20"/>
          <w:shd w:val="clear" w:color="auto" w:fill="FFFFFF"/>
          <w:lang w:val="en-IE" w:eastAsia="ko-KR"/>
          <w14:ligatures w14:val="none"/>
        </w:rPr>
        <w:t>)</w:t>
      </w:r>
    </w:p>
    <w:p w14:paraId="6418E6BF" w14:textId="01B978CB" w:rsidR="001660A5" w:rsidRPr="00A3128A" w:rsidRDefault="001660A5" w:rsidP="005A484B">
      <w:pPr>
        <w:widowControl w:val="0"/>
        <w:spacing w:after="0" w:line="240" w:lineRule="auto"/>
        <w:rPr>
          <w:rFonts w:ascii="Times New Roman" w:eastAsia="Times New Roman" w:hAnsi="Times New Roman" w:cs="Times New Roman"/>
          <w:kern w:val="0"/>
          <w:sz w:val="20"/>
          <w:szCs w:val="20"/>
          <w:shd w:val="clear" w:color="auto" w:fill="FFFFFF"/>
          <w:lang w:eastAsia="ko-KR"/>
          <w14:ligatures w14:val="none"/>
        </w:rPr>
      </w:pPr>
      <w:r w:rsidRPr="00A3128A">
        <w:rPr>
          <w:rFonts w:ascii="Times New Roman" w:eastAsia="Times New Roman" w:hAnsi="Times New Roman" w:cs="Times New Roman"/>
          <w:kern w:val="0"/>
          <w:sz w:val="20"/>
          <w:szCs w:val="20"/>
          <w:shd w:val="clear" w:color="auto" w:fill="FFFFFF"/>
          <w:lang w:eastAsia="ko-KR"/>
          <w14:ligatures w14:val="none"/>
        </w:rPr>
        <w:t xml:space="preserve">This PAZ is dominated by trees, where </w:t>
      </w:r>
      <w:r w:rsidRPr="00A3128A">
        <w:rPr>
          <w:rFonts w:ascii="Times New Roman" w:eastAsia="Times New Roman" w:hAnsi="Times New Roman" w:cs="Times New Roman"/>
          <w:i/>
          <w:iCs/>
          <w:kern w:val="0"/>
          <w:sz w:val="20"/>
          <w:szCs w:val="20"/>
          <w:shd w:val="clear" w:color="auto" w:fill="FFFFFF"/>
          <w:lang w:eastAsia="ko-KR"/>
          <w14:ligatures w14:val="none"/>
        </w:rPr>
        <w:t>Picea</w:t>
      </w:r>
      <w:r w:rsidRPr="00A3128A">
        <w:rPr>
          <w:rFonts w:ascii="Times New Roman" w:eastAsia="Times New Roman" w:hAnsi="Times New Roman" w:cs="Times New Roman"/>
          <w:kern w:val="0"/>
          <w:sz w:val="20"/>
          <w:szCs w:val="20"/>
          <w:shd w:val="clear" w:color="auto" w:fill="FFFFFF"/>
          <w:lang w:eastAsia="ko-KR"/>
          <w14:ligatures w14:val="none"/>
        </w:rPr>
        <w:t xml:space="preserve"> (</w:t>
      </w:r>
      <w:r w:rsidRPr="00A3128A">
        <w:rPr>
          <w:rFonts w:ascii="Times New Roman" w:eastAsia="Times New Roman" w:hAnsi="Times New Roman" w:cs="Times New Roman"/>
          <w:i/>
          <w:iCs/>
          <w:kern w:val="0"/>
          <w:sz w:val="20"/>
          <w:szCs w:val="20"/>
          <w:shd w:val="clear" w:color="auto" w:fill="FFFFFF"/>
          <w:lang w:eastAsia="ko-KR"/>
          <w14:ligatures w14:val="none"/>
        </w:rPr>
        <w:t>c</w:t>
      </w:r>
      <w:r w:rsidRPr="00A3128A">
        <w:rPr>
          <w:rFonts w:ascii="Times New Roman" w:eastAsia="Times New Roman" w:hAnsi="Times New Roman" w:cs="Times New Roman"/>
          <w:kern w:val="0"/>
          <w:sz w:val="20"/>
          <w:szCs w:val="20"/>
          <w:shd w:val="clear" w:color="auto" w:fill="FFFFFF"/>
          <w:lang w:eastAsia="ko-KR"/>
          <w14:ligatures w14:val="none"/>
        </w:rPr>
        <w:t xml:space="preserve">. 20–30%), </w:t>
      </w:r>
      <w:r w:rsidRPr="00A3128A">
        <w:rPr>
          <w:rFonts w:ascii="Times New Roman" w:eastAsia="Times New Roman" w:hAnsi="Times New Roman" w:cs="Times New Roman"/>
          <w:i/>
          <w:iCs/>
          <w:kern w:val="0"/>
          <w:sz w:val="20"/>
          <w:szCs w:val="20"/>
          <w:shd w:val="clear" w:color="auto" w:fill="FFFFFF"/>
          <w:lang w:eastAsia="ko-KR"/>
          <w14:ligatures w14:val="none"/>
        </w:rPr>
        <w:t>Pinus</w:t>
      </w:r>
      <w:r w:rsidRPr="00A3128A">
        <w:rPr>
          <w:rFonts w:ascii="Times New Roman" w:eastAsia="Times New Roman" w:hAnsi="Times New Roman" w:cs="Times New Roman"/>
          <w:kern w:val="0"/>
          <w:sz w:val="20"/>
          <w:szCs w:val="20"/>
          <w:shd w:val="clear" w:color="auto" w:fill="FFFFFF"/>
          <w:lang w:eastAsia="ko-KR"/>
          <w14:ligatures w14:val="none"/>
        </w:rPr>
        <w:t xml:space="preserve"> (</w:t>
      </w:r>
      <w:r w:rsidRPr="00A3128A">
        <w:rPr>
          <w:rFonts w:ascii="Times New Roman" w:eastAsia="Times New Roman" w:hAnsi="Times New Roman" w:cs="Times New Roman"/>
          <w:i/>
          <w:iCs/>
          <w:kern w:val="0"/>
          <w:sz w:val="20"/>
          <w:szCs w:val="20"/>
          <w:shd w:val="clear" w:color="auto" w:fill="FFFFFF"/>
          <w:lang w:eastAsia="ko-KR"/>
          <w14:ligatures w14:val="none"/>
        </w:rPr>
        <w:t>c</w:t>
      </w:r>
      <w:r w:rsidRPr="00A3128A">
        <w:rPr>
          <w:rFonts w:ascii="Times New Roman" w:eastAsia="Times New Roman" w:hAnsi="Times New Roman" w:cs="Times New Roman"/>
          <w:kern w:val="0"/>
          <w:sz w:val="20"/>
          <w:szCs w:val="20"/>
          <w:shd w:val="clear" w:color="auto" w:fill="FFFFFF"/>
          <w:lang w:eastAsia="ko-KR"/>
          <w14:ligatures w14:val="none"/>
        </w:rPr>
        <w:t xml:space="preserve">. 25–31%) and </w:t>
      </w:r>
      <w:r w:rsidRPr="00A3128A">
        <w:rPr>
          <w:rFonts w:ascii="Times New Roman" w:eastAsia="Times New Roman" w:hAnsi="Times New Roman" w:cs="Times New Roman"/>
          <w:i/>
          <w:iCs/>
          <w:kern w:val="0"/>
          <w:sz w:val="20"/>
          <w:szCs w:val="20"/>
          <w:shd w:val="clear" w:color="auto" w:fill="FFFFFF"/>
          <w:lang w:eastAsia="ko-KR"/>
          <w14:ligatures w14:val="none"/>
        </w:rPr>
        <w:t>Betula</w:t>
      </w:r>
      <w:r w:rsidRPr="00A3128A">
        <w:rPr>
          <w:rFonts w:ascii="Times New Roman" w:eastAsia="Times New Roman" w:hAnsi="Times New Roman" w:cs="Times New Roman"/>
          <w:kern w:val="0"/>
          <w:sz w:val="20"/>
          <w:szCs w:val="20"/>
          <w:shd w:val="clear" w:color="auto" w:fill="FFFFFF"/>
          <w:lang w:eastAsia="ko-KR"/>
          <w14:ligatures w14:val="none"/>
        </w:rPr>
        <w:t xml:space="preserve"> (</w:t>
      </w:r>
      <w:r w:rsidRPr="00A3128A">
        <w:rPr>
          <w:rFonts w:ascii="Times New Roman" w:eastAsia="Times New Roman" w:hAnsi="Times New Roman" w:cs="Times New Roman"/>
          <w:i/>
          <w:iCs/>
          <w:kern w:val="0"/>
          <w:sz w:val="20"/>
          <w:szCs w:val="20"/>
          <w:shd w:val="clear" w:color="auto" w:fill="FFFFFF"/>
          <w:lang w:eastAsia="ko-KR"/>
          <w14:ligatures w14:val="none"/>
        </w:rPr>
        <w:t>c</w:t>
      </w:r>
      <w:r w:rsidRPr="00A3128A">
        <w:rPr>
          <w:rFonts w:ascii="Times New Roman" w:eastAsia="Times New Roman" w:hAnsi="Times New Roman" w:cs="Times New Roman"/>
          <w:kern w:val="0"/>
          <w:sz w:val="20"/>
          <w:szCs w:val="20"/>
          <w:shd w:val="clear" w:color="auto" w:fill="FFFFFF"/>
          <w:lang w:eastAsia="ko-KR"/>
          <w14:ligatures w14:val="none"/>
        </w:rPr>
        <w:t xml:space="preserve">. 12–22%) are the dominant taxa. Tree-taxa identified with lower frequency are </w:t>
      </w:r>
      <w:r w:rsidRPr="00A3128A">
        <w:rPr>
          <w:rFonts w:ascii="Times New Roman" w:eastAsia="Times New Roman" w:hAnsi="Times New Roman" w:cs="Times New Roman"/>
          <w:i/>
          <w:iCs/>
          <w:kern w:val="0"/>
          <w:sz w:val="20"/>
          <w:szCs w:val="20"/>
          <w:shd w:val="clear" w:color="auto" w:fill="FFFFFF"/>
          <w:lang w:eastAsia="ko-KR"/>
          <w14:ligatures w14:val="none"/>
        </w:rPr>
        <w:t>Alnus</w:t>
      </w:r>
      <w:r w:rsidRPr="00A3128A">
        <w:rPr>
          <w:rFonts w:ascii="Times New Roman" w:eastAsia="Times New Roman" w:hAnsi="Times New Roman" w:cs="Times New Roman"/>
          <w:kern w:val="0"/>
          <w:sz w:val="20"/>
          <w:szCs w:val="20"/>
          <w:shd w:val="clear" w:color="auto" w:fill="FFFFFF"/>
          <w:lang w:eastAsia="ko-KR"/>
          <w14:ligatures w14:val="none"/>
        </w:rPr>
        <w:t xml:space="preserve">, </w:t>
      </w:r>
      <w:r w:rsidRPr="00A3128A">
        <w:rPr>
          <w:rFonts w:ascii="Times New Roman" w:eastAsia="Times New Roman" w:hAnsi="Times New Roman" w:cs="Times New Roman"/>
          <w:i/>
          <w:iCs/>
          <w:kern w:val="0"/>
          <w:sz w:val="20"/>
          <w:szCs w:val="20"/>
          <w:shd w:val="clear" w:color="auto" w:fill="FFFFFF"/>
          <w:lang w:eastAsia="ko-KR"/>
          <w14:ligatures w14:val="none"/>
        </w:rPr>
        <w:t>Populus</w:t>
      </w:r>
      <w:r w:rsidRPr="00A3128A">
        <w:rPr>
          <w:rFonts w:ascii="Times New Roman" w:eastAsia="Times New Roman" w:hAnsi="Times New Roman" w:cs="Times New Roman"/>
          <w:kern w:val="0"/>
          <w:sz w:val="20"/>
          <w:szCs w:val="20"/>
          <w:shd w:val="clear" w:color="auto" w:fill="FFFFFF"/>
          <w:lang w:eastAsia="ko-KR"/>
          <w14:ligatures w14:val="none"/>
        </w:rPr>
        <w:t xml:space="preserve">, </w:t>
      </w:r>
      <w:r w:rsidRPr="00A3128A">
        <w:rPr>
          <w:rFonts w:ascii="Times New Roman" w:eastAsia="Times New Roman" w:hAnsi="Times New Roman" w:cs="Times New Roman"/>
          <w:i/>
          <w:iCs/>
          <w:kern w:val="0"/>
          <w:sz w:val="20"/>
          <w:szCs w:val="20"/>
          <w:shd w:val="clear" w:color="auto" w:fill="FFFFFF"/>
          <w:lang w:eastAsia="ko-KR"/>
          <w14:ligatures w14:val="none"/>
        </w:rPr>
        <w:t>Corylus</w:t>
      </w:r>
      <w:r w:rsidRPr="00A3128A">
        <w:rPr>
          <w:rFonts w:ascii="Times New Roman" w:eastAsia="Times New Roman" w:hAnsi="Times New Roman" w:cs="Times New Roman"/>
          <w:kern w:val="0"/>
          <w:sz w:val="20"/>
          <w:szCs w:val="20"/>
          <w:shd w:val="clear" w:color="auto" w:fill="FFFFFF"/>
          <w:lang w:eastAsia="ko-KR"/>
          <w14:ligatures w14:val="none"/>
        </w:rPr>
        <w:t>/</w:t>
      </w:r>
      <w:r w:rsidRPr="00A3128A">
        <w:rPr>
          <w:rFonts w:ascii="Times New Roman" w:eastAsia="Times New Roman" w:hAnsi="Times New Roman" w:cs="Times New Roman"/>
          <w:i/>
          <w:iCs/>
          <w:kern w:val="0"/>
          <w:sz w:val="20"/>
          <w:szCs w:val="20"/>
          <w:shd w:val="clear" w:color="auto" w:fill="FFFFFF"/>
          <w:lang w:eastAsia="ko-KR"/>
          <w14:ligatures w14:val="none"/>
        </w:rPr>
        <w:t>Myrica</w:t>
      </w:r>
      <w:r w:rsidRPr="00A3128A">
        <w:rPr>
          <w:rFonts w:ascii="Times New Roman" w:eastAsia="Times New Roman" w:hAnsi="Times New Roman" w:cs="Times New Roman"/>
          <w:kern w:val="0"/>
          <w:sz w:val="20"/>
          <w:szCs w:val="20"/>
          <w:shd w:val="clear" w:color="auto" w:fill="FFFFFF"/>
          <w:lang w:eastAsia="ko-KR"/>
          <w14:ligatures w14:val="none"/>
        </w:rPr>
        <w:t xml:space="preserve">, </w:t>
      </w:r>
      <w:r w:rsidRPr="00A3128A">
        <w:rPr>
          <w:rFonts w:ascii="Times New Roman" w:eastAsia="Times New Roman" w:hAnsi="Times New Roman" w:cs="Times New Roman"/>
          <w:i/>
          <w:iCs/>
          <w:kern w:val="0"/>
          <w:sz w:val="20"/>
          <w:szCs w:val="20"/>
          <w:shd w:val="clear" w:color="auto" w:fill="FFFFFF"/>
          <w:lang w:eastAsia="ko-KR"/>
          <w14:ligatures w14:val="none"/>
        </w:rPr>
        <w:t>Ulmus</w:t>
      </w:r>
      <w:r w:rsidRPr="00A3128A">
        <w:rPr>
          <w:rFonts w:ascii="Times New Roman" w:eastAsia="Times New Roman" w:hAnsi="Times New Roman" w:cs="Times New Roman"/>
          <w:kern w:val="0"/>
          <w:sz w:val="20"/>
          <w:szCs w:val="20"/>
          <w:shd w:val="clear" w:color="auto" w:fill="FFFFFF"/>
          <w:lang w:eastAsia="ko-KR"/>
          <w14:ligatures w14:val="none"/>
        </w:rPr>
        <w:t xml:space="preserve">, </w:t>
      </w:r>
      <w:r w:rsidRPr="00A3128A">
        <w:rPr>
          <w:rFonts w:ascii="Times New Roman" w:eastAsia="Times New Roman" w:hAnsi="Times New Roman" w:cs="Times New Roman"/>
          <w:i/>
          <w:iCs/>
          <w:kern w:val="0"/>
          <w:sz w:val="20"/>
          <w:szCs w:val="20"/>
          <w:shd w:val="clear" w:color="auto" w:fill="FFFFFF"/>
          <w:lang w:eastAsia="ko-KR"/>
          <w14:ligatures w14:val="none"/>
        </w:rPr>
        <w:t>Tilia</w:t>
      </w:r>
      <w:r w:rsidRPr="00A3128A">
        <w:rPr>
          <w:rFonts w:ascii="Times New Roman" w:eastAsia="Times New Roman" w:hAnsi="Times New Roman" w:cs="Times New Roman"/>
          <w:kern w:val="0"/>
          <w:sz w:val="20"/>
          <w:szCs w:val="20"/>
          <w:shd w:val="clear" w:color="auto" w:fill="FFFFFF"/>
          <w:lang w:eastAsia="ko-KR"/>
          <w14:ligatures w14:val="none"/>
        </w:rPr>
        <w:t xml:space="preserve">, </w:t>
      </w:r>
      <w:r w:rsidRPr="00A3128A">
        <w:rPr>
          <w:rFonts w:ascii="Times New Roman" w:eastAsia="Times New Roman" w:hAnsi="Times New Roman" w:cs="Times New Roman"/>
          <w:i/>
          <w:iCs/>
          <w:kern w:val="0"/>
          <w:sz w:val="20"/>
          <w:szCs w:val="20"/>
          <w:shd w:val="clear" w:color="auto" w:fill="FFFFFF"/>
          <w:lang w:eastAsia="ko-KR"/>
          <w14:ligatures w14:val="none"/>
        </w:rPr>
        <w:t>Quercus</w:t>
      </w:r>
      <w:r w:rsidRPr="00A3128A">
        <w:rPr>
          <w:rFonts w:ascii="Times New Roman" w:eastAsia="Times New Roman" w:hAnsi="Times New Roman" w:cs="Times New Roman"/>
          <w:kern w:val="0"/>
          <w:sz w:val="20"/>
          <w:szCs w:val="20"/>
          <w:shd w:val="clear" w:color="auto" w:fill="FFFFFF"/>
          <w:lang w:eastAsia="ko-KR"/>
          <w14:ligatures w14:val="none"/>
        </w:rPr>
        <w:t xml:space="preserve">, </w:t>
      </w:r>
      <w:r w:rsidRPr="00A3128A">
        <w:rPr>
          <w:rFonts w:ascii="Times New Roman" w:eastAsia="Times New Roman" w:hAnsi="Times New Roman" w:cs="Times New Roman"/>
          <w:i/>
          <w:iCs/>
          <w:kern w:val="0"/>
          <w:sz w:val="20"/>
          <w:szCs w:val="20"/>
          <w:shd w:val="clear" w:color="auto" w:fill="FFFFFF"/>
          <w:lang w:eastAsia="ko-KR"/>
          <w14:ligatures w14:val="none"/>
        </w:rPr>
        <w:t>Carpinus</w:t>
      </w:r>
      <w:r w:rsidRPr="00A3128A">
        <w:rPr>
          <w:rFonts w:ascii="Times New Roman" w:eastAsia="Times New Roman" w:hAnsi="Times New Roman" w:cs="Times New Roman"/>
          <w:kern w:val="0"/>
          <w:sz w:val="20"/>
          <w:szCs w:val="20"/>
          <w:shd w:val="clear" w:color="auto" w:fill="FFFFFF"/>
          <w:lang w:eastAsia="ko-KR"/>
          <w14:ligatures w14:val="none"/>
        </w:rPr>
        <w:t xml:space="preserve"> and </w:t>
      </w:r>
      <w:r w:rsidRPr="00A3128A">
        <w:rPr>
          <w:rFonts w:ascii="Times New Roman" w:eastAsia="Times New Roman" w:hAnsi="Times New Roman" w:cs="Times New Roman"/>
          <w:i/>
          <w:iCs/>
          <w:kern w:val="0"/>
          <w:sz w:val="20"/>
          <w:szCs w:val="20"/>
          <w:shd w:val="clear" w:color="auto" w:fill="FFFFFF"/>
          <w:lang w:eastAsia="ko-KR"/>
          <w14:ligatures w14:val="none"/>
        </w:rPr>
        <w:t>Fraxinus</w:t>
      </w:r>
      <w:r w:rsidRPr="00A3128A">
        <w:rPr>
          <w:rFonts w:ascii="Times New Roman" w:eastAsia="Times New Roman" w:hAnsi="Times New Roman" w:cs="Times New Roman"/>
          <w:kern w:val="0"/>
          <w:sz w:val="20"/>
          <w:szCs w:val="20"/>
          <w:shd w:val="clear" w:color="auto" w:fill="FFFFFF"/>
          <w:lang w:eastAsia="ko-KR"/>
          <w14:ligatures w14:val="none"/>
        </w:rPr>
        <w:t xml:space="preserve">. The levels of shrubs and dwarf shrubs </w:t>
      </w:r>
      <w:r w:rsidR="007F5199">
        <w:rPr>
          <w:rFonts w:ascii="Times New Roman" w:eastAsia="Times New Roman" w:hAnsi="Times New Roman" w:cs="Times New Roman"/>
          <w:kern w:val="0"/>
          <w:sz w:val="20"/>
          <w:szCs w:val="20"/>
          <w:shd w:val="clear" w:color="auto" w:fill="FFFFFF"/>
          <w:lang w:eastAsia="ko-KR"/>
          <w14:ligatures w14:val="none"/>
        </w:rPr>
        <w:t>is</w:t>
      </w:r>
      <w:r w:rsidRPr="00A3128A">
        <w:rPr>
          <w:rFonts w:ascii="Times New Roman" w:eastAsia="Times New Roman" w:hAnsi="Times New Roman" w:cs="Times New Roman"/>
          <w:kern w:val="0"/>
          <w:sz w:val="20"/>
          <w:szCs w:val="20"/>
          <w:shd w:val="clear" w:color="auto" w:fill="FFFFFF"/>
          <w:lang w:eastAsia="ko-KR"/>
          <w14:ligatures w14:val="none"/>
        </w:rPr>
        <w:t xml:space="preserve"> low, mainly represented by Ericaceae. The level of herbs </w:t>
      </w:r>
      <w:r w:rsidRPr="00AB3CEE">
        <w:rPr>
          <w:rFonts w:ascii="Times New Roman" w:eastAsia="Times New Roman" w:hAnsi="Times New Roman" w:cs="Times New Roman"/>
          <w:color w:val="000000" w:themeColor="text1"/>
          <w:kern w:val="0"/>
          <w:sz w:val="20"/>
          <w:szCs w:val="20"/>
          <w:shd w:val="clear" w:color="auto" w:fill="FFFFFF"/>
          <w:lang w:eastAsia="ko-KR"/>
          <w14:ligatures w14:val="none"/>
        </w:rPr>
        <w:t xml:space="preserve">is relatively high </w:t>
      </w:r>
      <w:r w:rsidR="00AB3CEE" w:rsidRPr="00AB3CEE">
        <w:rPr>
          <w:rFonts w:ascii="Times New Roman" w:eastAsia="Times New Roman" w:hAnsi="Times New Roman" w:cs="Times New Roman"/>
          <w:color w:val="000000" w:themeColor="text1"/>
          <w:kern w:val="0"/>
          <w:sz w:val="20"/>
          <w:szCs w:val="20"/>
          <w:shd w:val="clear" w:color="auto" w:fill="FFFFFF"/>
          <w:lang w:eastAsia="ko-KR"/>
          <w14:ligatures w14:val="none"/>
        </w:rPr>
        <w:t>due to</w:t>
      </w:r>
      <w:r w:rsidRPr="00AB3CEE">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pollen input from species growing on the wetland</w:t>
      </w:r>
      <w:r w:rsidR="00AB3CEE" w:rsidRPr="00AB3CEE">
        <w:rPr>
          <w:rFonts w:ascii="Times New Roman" w:eastAsia="Times New Roman" w:hAnsi="Times New Roman" w:cs="Times New Roman"/>
          <w:color w:val="000000" w:themeColor="text1"/>
          <w:kern w:val="0"/>
          <w:sz w:val="20"/>
          <w:szCs w:val="20"/>
          <w:shd w:val="clear" w:color="auto" w:fill="FFFFFF"/>
          <w:lang w:eastAsia="ko-KR"/>
          <w14:ligatures w14:val="none"/>
        </w:rPr>
        <w:t>,</w:t>
      </w:r>
      <w:r w:rsidRPr="00AB3CEE">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where Cyperaceae make up most of the herb taxa (</w:t>
      </w:r>
      <w:r w:rsidRPr="00AB3CEE">
        <w:rPr>
          <w:rFonts w:ascii="Times New Roman" w:eastAsia="Times New Roman" w:hAnsi="Times New Roman" w:cs="Times New Roman"/>
          <w:i/>
          <w:iCs/>
          <w:color w:val="000000" w:themeColor="text1"/>
          <w:kern w:val="0"/>
          <w:sz w:val="20"/>
          <w:szCs w:val="20"/>
          <w:shd w:val="clear" w:color="auto" w:fill="FFFFFF"/>
          <w:lang w:eastAsia="ko-KR"/>
          <w14:ligatures w14:val="none"/>
        </w:rPr>
        <w:t>c</w:t>
      </w:r>
      <w:r w:rsidRPr="00AB3CEE">
        <w:rPr>
          <w:rFonts w:ascii="Times New Roman" w:eastAsia="Times New Roman" w:hAnsi="Times New Roman" w:cs="Times New Roman"/>
          <w:color w:val="000000" w:themeColor="text1"/>
          <w:kern w:val="0"/>
          <w:sz w:val="20"/>
          <w:szCs w:val="20"/>
          <w:shd w:val="clear" w:color="auto" w:fill="FFFFFF"/>
          <w:lang w:eastAsia="ko-KR"/>
          <w14:ligatures w14:val="none"/>
        </w:rPr>
        <w:t>. 10–20%), followed by Poaceae (</w:t>
      </w:r>
      <w:r w:rsidRPr="00AB3CEE">
        <w:rPr>
          <w:rFonts w:ascii="Times New Roman" w:eastAsia="Times New Roman" w:hAnsi="Times New Roman" w:cs="Times New Roman"/>
          <w:i/>
          <w:iCs/>
          <w:color w:val="000000" w:themeColor="text1"/>
          <w:kern w:val="0"/>
          <w:sz w:val="20"/>
          <w:szCs w:val="20"/>
          <w:shd w:val="clear" w:color="auto" w:fill="FFFFFF"/>
          <w:lang w:eastAsia="ko-KR"/>
          <w14:ligatures w14:val="none"/>
        </w:rPr>
        <w:t>c</w:t>
      </w:r>
      <w:r w:rsidRPr="00AB3CEE">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1–5%).  A relatively large degree of the spores identified in this PAZ come from taxa growing on the site, especially </w:t>
      </w:r>
      <w:r w:rsidRPr="00AB3CEE">
        <w:rPr>
          <w:rFonts w:ascii="Times New Roman" w:eastAsia="Times New Roman" w:hAnsi="Times New Roman" w:cs="Times New Roman"/>
          <w:i/>
          <w:iCs/>
          <w:color w:val="000000" w:themeColor="text1"/>
          <w:kern w:val="0"/>
          <w:sz w:val="20"/>
          <w:szCs w:val="20"/>
          <w:shd w:val="clear" w:color="auto" w:fill="FFFFFF"/>
          <w:lang w:eastAsia="ko-KR"/>
          <w14:ligatures w14:val="none"/>
        </w:rPr>
        <w:t>Sphagnum</w:t>
      </w:r>
      <w:r w:rsidRPr="00AB3CEE">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t>
      </w:r>
      <w:r w:rsidRPr="00AB3CEE">
        <w:rPr>
          <w:rFonts w:ascii="Times New Roman" w:eastAsia="Times New Roman" w:hAnsi="Times New Roman" w:cs="Times New Roman"/>
          <w:i/>
          <w:iCs/>
          <w:color w:val="000000" w:themeColor="text1"/>
          <w:kern w:val="0"/>
          <w:sz w:val="20"/>
          <w:szCs w:val="20"/>
          <w:shd w:val="clear" w:color="auto" w:fill="FFFFFF"/>
          <w:lang w:eastAsia="ko-KR"/>
          <w14:ligatures w14:val="none"/>
        </w:rPr>
        <w:t>c</w:t>
      </w:r>
      <w:r w:rsidRPr="00AB3CEE">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0.5–5%, with a peak of 21% at the uppermost layer of the zone) and </w:t>
      </w:r>
      <w:proofErr w:type="spellStart"/>
      <w:r w:rsidRPr="00AB3CEE">
        <w:rPr>
          <w:rFonts w:ascii="Times New Roman" w:eastAsia="Times New Roman" w:hAnsi="Times New Roman" w:cs="Times New Roman"/>
          <w:color w:val="000000" w:themeColor="text1"/>
          <w:kern w:val="0"/>
          <w:sz w:val="20"/>
          <w:szCs w:val="20"/>
          <w:shd w:val="clear" w:color="auto" w:fill="FFFFFF"/>
          <w:lang w:eastAsia="ko-KR"/>
          <w14:ligatures w14:val="none"/>
        </w:rPr>
        <w:t>Equisetaceae</w:t>
      </w:r>
      <w:proofErr w:type="spellEnd"/>
      <w:r w:rsidRPr="00AB3CEE">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t>
      </w:r>
      <w:r w:rsidRPr="00AB3CEE">
        <w:rPr>
          <w:rFonts w:ascii="Times New Roman" w:eastAsia="Times New Roman" w:hAnsi="Times New Roman" w:cs="Times New Roman"/>
          <w:i/>
          <w:iCs/>
          <w:color w:val="000000" w:themeColor="text1"/>
          <w:kern w:val="0"/>
          <w:sz w:val="20"/>
          <w:szCs w:val="20"/>
          <w:shd w:val="clear" w:color="auto" w:fill="FFFFFF"/>
          <w:lang w:eastAsia="ko-KR"/>
          <w14:ligatures w14:val="none"/>
        </w:rPr>
        <w:t>c</w:t>
      </w:r>
      <w:r w:rsidRPr="00AB3CEE">
        <w:rPr>
          <w:rFonts w:ascii="Times New Roman" w:eastAsia="Times New Roman" w:hAnsi="Times New Roman" w:cs="Times New Roman"/>
          <w:color w:val="000000" w:themeColor="text1"/>
          <w:kern w:val="0"/>
          <w:sz w:val="20"/>
          <w:szCs w:val="20"/>
          <w:shd w:val="clear" w:color="auto" w:fill="FFFFFF"/>
          <w:lang w:eastAsia="ko-KR"/>
          <w14:ligatures w14:val="none"/>
        </w:rPr>
        <w:t>. 0–3</w:t>
      </w:r>
      <w:r w:rsidRPr="00A3128A">
        <w:rPr>
          <w:rFonts w:ascii="Times New Roman" w:eastAsia="Times New Roman" w:hAnsi="Times New Roman" w:cs="Times New Roman"/>
          <w:kern w:val="0"/>
          <w:sz w:val="20"/>
          <w:szCs w:val="20"/>
          <w:shd w:val="clear" w:color="auto" w:fill="FFFFFF"/>
          <w:lang w:eastAsia="ko-KR"/>
          <w14:ligatures w14:val="none"/>
        </w:rPr>
        <w:t xml:space="preserve">.5%). A few occurrences of coprophilous spores in the form of </w:t>
      </w:r>
      <w:r w:rsidRPr="00A3128A">
        <w:rPr>
          <w:rFonts w:ascii="Times New Roman" w:eastAsia="Times New Roman" w:hAnsi="Times New Roman" w:cs="Times New Roman"/>
          <w:i/>
          <w:iCs/>
          <w:kern w:val="0"/>
          <w:sz w:val="20"/>
          <w:szCs w:val="20"/>
          <w:shd w:val="clear" w:color="auto" w:fill="FFFFFF"/>
          <w:lang w:eastAsia="ko-KR"/>
          <w14:ligatures w14:val="none"/>
        </w:rPr>
        <w:t>Coniochaeta</w:t>
      </w:r>
      <w:r w:rsidRPr="00A3128A">
        <w:rPr>
          <w:rFonts w:ascii="Times New Roman" w:eastAsia="Times New Roman" w:hAnsi="Times New Roman" w:cs="Times New Roman"/>
          <w:kern w:val="0"/>
          <w:sz w:val="20"/>
          <w:szCs w:val="20"/>
          <w:shd w:val="clear" w:color="auto" w:fill="FFFFFF"/>
          <w:lang w:eastAsia="ko-KR"/>
          <w14:ligatures w14:val="none"/>
        </w:rPr>
        <w:t xml:space="preserve"> and </w:t>
      </w:r>
      <w:r w:rsidRPr="00A3128A">
        <w:rPr>
          <w:rFonts w:ascii="Times New Roman" w:eastAsia="Times New Roman" w:hAnsi="Times New Roman" w:cs="Times New Roman"/>
          <w:i/>
          <w:iCs/>
          <w:kern w:val="0"/>
          <w:sz w:val="20"/>
          <w:szCs w:val="20"/>
          <w:shd w:val="clear" w:color="auto" w:fill="FFFFFF"/>
          <w:lang w:eastAsia="ko-KR"/>
          <w14:ligatures w14:val="none"/>
        </w:rPr>
        <w:t>Sordaria</w:t>
      </w:r>
      <w:r w:rsidRPr="00A3128A">
        <w:rPr>
          <w:rFonts w:ascii="Times New Roman" w:eastAsia="Times New Roman" w:hAnsi="Times New Roman" w:cs="Times New Roman"/>
          <w:kern w:val="0"/>
          <w:sz w:val="20"/>
          <w:szCs w:val="20"/>
          <w:shd w:val="clear" w:color="auto" w:fill="FFFFFF"/>
          <w:lang w:eastAsia="ko-KR"/>
          <w14:ligatures w14:val="none"/>
        </w:rPr>
        <w:t xml:space="preserve"> are identified in the pollen signal. The level of charcoal particles fluctuates throughout this zone. </w:t>
      </w:r>
      <w:r w:rsidR="00CF2CB1">
        <w:rPr>
          <w:rFonts w:ascii="Times New Roman" w:eastAsia="Times New Roman" w:hAnsi="Times New Roman" w:cs="Times New Roman"/>
          <w:kern w:val="0"/>
          <w:sz w:val="20"/>
          <w:szCs w:val="20"/>
          <w:shd w:val="clear" w:color="auto" w:fill="FFFFFF"/>
          <w:lang w:eastAsia="ko-KR"/>
          <w14:ligatures w14:val="none"/>
        </w:rPr>
        <w:t xml:space="preserve">Charcoal particles </w:t>
      </w:r>
      <w:r w:rsidR="00C1302D">
        <w:rPr>
          <w:rFonts w:ascii="Times New Roman" w:eastAsia="Times New Roman" w:hAnsi="Times New Roman" w:cs="Times New Roman"/>
          <w:kern w:val="0"/>
          <w:sz w:val="20"/>
          <w:szCs w:val="20"/>
          <w:shd w:val="clear" w:color="auto" w:fill="FFFFFF"/>
          <w:lang w:eastAsia="ko-KR"/>
          <w14:ligatures w14:val="none"/>
        </w:rPr>
        <w:t>have</w:t>
      </w:r>
      <w:r w:rsidR="00CF2CB1">
        <w:rPr>
          <w:rFonts w:ascii="Times New Roman" w:eastAsia="Times New Roman" w:hAnsi="Times New Roman" w:cs="Times New Roman"/>
          <w:kern w:val="0"/>
          <w:sz w:val="20"/>
          <w:szCs w:val="20"/>
          <w:shd w:val="clear" w:color="auto" w:fill="FFFFFF"/>
          <w:lang w:eastAsia="ko-KR"/>
          <w14:ligatures w14:val="none"/>
        </w:rPr>
        <w:t xml:space="preserve"> a mean value of 8.2%, with peaks at 83.5 cm (14.1%), 65.5 cm (17.5%), 50.5 cm (17.7%),</w:t>
      </w:r>
    </w:p>
    <w:p w14:paraId="2A5918FC" w14:textId="77777777" w:rsidR="001660A5" w:rsidRPr="00A3128A" w:rsidRDefault="001660A5" w:rsidP="005A484B">
      <w:pPr>
        <w:widowControl w:val="0"/>
        <w:spacing w:after="0" w:line="240" w:lineRule="auto"/>
        <w:rPr>
          <w:rFonts w:ascii="Times New Roman" w:eastAsia="Times New Roman" w:hAnsi="Times New Roman" w:cs="Times New Roman"/>
          <w:kern w:val="0"/>
          <w:sz w:val="20"/>
          <w:szCs w:val="20"/>
          <w:shd w:val="clear" w:color="auto" w:fill="FFFFFF"/>
          <w:lang w:eastAsia="ko-KR"/>
          <w14:ligatures w14:val="none"/>
        </w:rPr>
      </w:pPr>
    </w:p>
    <w:p w14:paraId="37204F18" w14:textId="008B8FB5" w:rsidR="001660A5" w:rsidRPr="00A3128A" w:rsidRDefault="001660A5" w:rsidP="005A484B">
      <w:pPr>
        <w:widowControl w:val="0"/>
        <w:spacing w:after="0" w:line="240" w:lineRule="auto"/>
        <w:rPr>
          <w:rFonts w:ascii="Times New Roman" w:eastAsia="Times New Roman" w:hAnsi="Times New Roman" w:cs="Times New Roman"/>
          <w:b/>
          <w:bCs/>
          <w:kern w:val="0"/>
          <w:sz w:val="20"/>
          <w:szCs w:val="20"/>
          <w:shd w:val="clear" w:color="auto" w:fill="FFFFFF"/>
          <w:lang w:eastAsia="ko-KR"/>
          <w14:ligatures w14:val="none"/>
        </w:rPr>
      </w:pPr>
      <w:r w:rsidRPr="00A3128A">
        <w:rPr>
          <w:rFonts w:ascii="Times New Roman" w:eastAsia="Times New Roman" w:hAnsi="Times New Roman" w:cs="Times New Roman"/>
          <w:b/>
          <w:bCs/>
          <w:kern w:val="0"/>
          <w:sz w:val="20"/>
          <w:szCs w:val="20"/>
          <w:shd w:val="clear" w:color="auto" w:fill="FFFFFF"/>
          <w:lang w:eastAsia="ko-KR"/>
          <w14:ligatures w14:val="none"/>
        </w:rPr>
        <w:t xml:space="preserve">PAZ 2 (47.5–32.5 cm; </w:t>
      </w:r>
      <w:r w:rsidRPr="00A3128A">
        <w:rPr>
          <w:rFonts w:ascii="Times New Roman" w:eastAsia="Times New Roman" w:hAnsi="Times New Roman" w:cs="Times New Roman"/>
          <w:b/>
          <w:bCs/>
          <w:kern w:val="0"/>
          <w:sz w:val="20"/>
          <w:szCs w:val="20"/>
          <w:lang w:eastAsia="en-IE"/>
          <w14:ligatures w14:val="none"/>
        </w:rPr>
        <w:t>23</w:t>
      </w:r>
      <w:r w:rsidR="00B4100A">
        <w:rPr>
          <w:rFonts w:ascii="Times New Roman" w:eastAsia="Times New Roman" w:hAnsi="Times New Roman" w:cs="Times New Roman"/>
          <w:b/>
          <w:bCs/>
          <w:kern w:val="0"/>
          <w:sz w:val="20"/>
          <w:szCs w:val="20"/>
          <w:lang w:eastAsia="en-IE"/>
          <w14:ligatures w14:val="none"/>
        </w:rPr>
        <w:t>2</w:t>
      </w:r>
      <w:r w:rsidRPr="00A3128A">
        <w:rPr>
          <w:rFonts w:ascii="Times New Roman" w:eastAsia="Times New Roman" w:hAnsi="Times New Roman" w:cs="Times New Roman"/>
          <w:b/>
          <w:bCs/>
          <w:kern w:val="0"/>
          <w:sz w:val="20"/>
          <w:szCs w:val="20"/>
          <w:lang w:eastAsia="en-IE"/>
          <w14:ligatures w14:val="none"/>
        </w:rPr>
        <w:t xml:space="preserve">-387 cal </w:t>
      </w:r>
      <w:r w:rsidR="00EA7CB7" w:rsidRPr="00EA7CB7">
        <w:rPr>
          <w:rFonts w:ascii="Times New Roman" w:eastAsia="Times New Roman" w:hAnsi="Times New Roman" w:cs="Times New Roman"/>
          <w:b/>
          <w:bCs/>
          <w:smallCaps/>
          <w:color w:val="000000" w:themeColor="text1"/>
          <w:kern w:val="0"/>
          <w:sz w:val="20"/>
          <w:szCs w:val="20"/>
          <w:lang w:eastAsia="en-IE"/>
          <w14:ligatures w14:val="none"/>
        </w:rPr>
        <w:t>ad</w:t>
      </w:r>
      <w:r w:rsidRPr="00343F90">
        <w:rPr>
          <w:rFonts w:ascii="Times New Roman" w:eastAsia="Times New Roman" w:hAnsi="Times New Roman" w:cs="Times New Roman"/>
          <w:b/>
          <w:bCs/>
          <w:color w:val="000000" w:themeColor="text1"/>
          <w:kern w:val="0"/>
          <w:sz w:val="20"/>
          <w:szCs w:val="20"/>
          <w:lang w:eastAsia="en-IE"/>
          <w14:ligatures w14:val="none"/>
        </w:rPr>
        <w:t xml:space="preserve"> to </w:t>
      </w:r>
      <w:r w:rsidR="0078423D" w:rsidRPr="00343F90">
        <w:rPr>
          <w:rFonts w:ascii="Times New Roman" w:eastAsia="Times New Roman" w:hAnsi="Times New Roman" w:cs="Times New Roman"/>
          <w:b/>
          <w:bCs/>
          <w:color w:val="000000" w:themeColor="text1"/>
          <w:kern w:val="0"/>
          <w:sz w:val="20"/>
          <w:szCs w:val="20"/>
          <w:lang w:eastAsia="en-IE"/>
          <w14:ligatures w14:val="none"/>
        </w:rPr>
        <w:t>667</w:t>
      </w:r>
      <w:r w:rsidR="00E04BF5" w:rsidRPr="00343F90">
        <w:rPr>
          <w:rFonts w:ascii="Times New Roman" w:eastAsia="Times New Roman" w:hAnsi="Times New Roman" w:cs="Times New Roman"/>
          <w:b/>
          <w:bCs/>
          <w:color w:val="000000" w:themeColor="text1"/>
          <w:kern w:val="0"/>
          <w:sz w:val="20"/>
          <w:szCs w:val="20"/>
          <w:lang w:eastAsia="en-IE"/>
          <w14:ligatures w14:val="none"/>
        </w:rPr>
        <w:t>-820</w:t>
      </w:r>
      <w:r w:rsidR="00BF020D" w:rsidRPr="00343F90">
        <w:rPr>
          <w:rFonts w:ascii="Times New Roman" w:eastAsia="Times New Roman" w:hAnsi="Times New Roman" w:cs="Times New Roman"/>
          <w:b/>
          <w:bCs/>
          <w:color w:val="000000" w:themeColor="text1"/>
          <w:kern w:val="0"/>
          <w:sz w:val="20"/>
          <w:szCs w:val="20"/>
          <w:lang w:eastAsia="en-IE"/>
          <w14:ligatures w14:val="none"/>
        </w:rPr>
        <w:t xml:space="preserve"> cal </w:t>
      </w:r>
      <w:r w:rsidR="00EA7CB7" w:rsidRPr="00EA7CB7">
        <w:rPr>
          <w:rFonts w:ascii="Times New Roman" w:eastAsia="Times New Roman" w:hAnsi="Times New Roman" w:cs="Times New Roman"/>
          <w:b/>
          <w:bCs/>
          <w:smallCaps/>
          <w:color w:val="000000" w:themeColor="text1"/>
          <w:kern w:val="0"/>
          <w:sz w:val="20"/>
          <w:szCs w:val="20"/>
          <w:lang w:eastAsia="en-IE"/>
          <w14:ligatures w14:val="none"/>
        </w:rPr>
        <w:t>ad</w:t>
      </w:r>
      <w:r w:rsidRPr="00343F90">
        <w:rPr>
          <w:rFonts w:ascii="Times New Roman" w:eastAsia="Times New Roman" w:hAnsi="Times New Roman" w:cs="Times New Roman"/>
          <w:b/>
          <w:bCs/>
          <w:color w:val="000000" w:themeColor="text1"/>
          <w:kern w:val="0"/>
          <w:sz w:val="20"/>
          <w:szCs w:val="20"/>
          <w:lang w:eastAsia="en-IE"/>
          <w14:ligatures w14:val="none"/>
        </w:rPr>
        <w:t xml:space="preserve">, at </w:t>
      </w:r>
      <w:r w:rsidRPr="00A3128A">
        <w:rPr>
          <w:rFonts w:ascii="Times New Roman" w:eastAsia="Times New Roman" w:hAnsi="Times New Roman" w:cs="Times New Roman"/>
          <w:b/>
          <w:bCs/>
          <w:color w:val="000000"/>
          <w:kern w:val="0"/>
          <w:sz w:val="20"/>
          <w:szCs w:val="20"/>
          <w:lang w:eastAsia="en-IE"/>
          <w14:ligatures w14:val="none"/>
        </w:rPr>
        <w:t>95.4% probability</w:t>
      </w:r>
      <w:r w:rsidRPr="00A3128A">
        <w:rPr>
          <w:rFonts w:ascii="Times New Roman" w:eastAsia="Times New Roman" w:hAnsi="Times New Roman" w:cs="Times New Roman"/>
          <w:b/>
          <w:bCs/>
          <w:kern w:val="0"/>
          <w:sz w:val="20"/>
          <w:szCs w:val="20"/>
          <w:shd w:val="clear" w:color="auto" w:fill="FFFFFF"/>
          <w:lang w:eastAsia="ko-KR"/>
          <w14:ligatures w14:val="none"/>
        </w:rPr>
        <w:t>)</w:t>
      </w:r>
    </w:p>
    <w:p w14:paraId="6D87137F" w14:textId="0FE48F0E" w:rsidR="001660A5" w:rsidRPr="00A3128A" w:rsidRDefault="001660A5" w:rsidP="005A484B">
      <w:pPr>
        <w:widowControl w:val="0"/>
        <w:spacing w:after="0" w:line="240" w:lineRule="auto"/>
        <w:rPr>
          <w:rFonts w:ascii="Times New Roman" w:eastAsia="Times New Roman" w:hAnsi="Times New Roman" w:cs="Times New Roman"/>
          <w:color w:val="000000"/>
          <w:kern w:val="0"/>
          <w:sz w:val="20"/>
          <w:szCs w:val="20"/>
          <w:shd w:val="clear" w:color="auto" w:fill="FFFFFF"/>
          <w:lang w:eastAsia="ko-KR"/>
          <w14:ligatures w14:val="none"/>
        </w:rPr>
      </w:pPr>
      <w:r w:rsidRPr="00A3128A">
        <w:rPr>
          <w:rFonts w:ascii="Times New Roman" w:eastAsia="Times New Roman" w:hAnsi="Times New Roman" w:cs="Times New Roman"/>
          <w:kern w:val="0"/>
          <w:sz w:val="20"/>
          <w:szCs w:val="20"/>
          <w:shd w:val="clear" w:color="auto" w:fill="FFFFFF"/>
          <w:lang w:eastAsia="ko-KR"/>
          <w14:ligatures w14:val="none"/>
        </w:rPr>
        <w:t xml:space="preserve">The pollen signal is still dominated by forest. </w:t>
      </w:r>
      <w:r w:rsidRPr="00A3128A">
        <w:rPr>
          <w:rFonts w:ascii="Times New Roman" w:eastAsia="Times New Roman" w:hAnsi="Times New Roman" w:cs="Times New Roman"/>
          <w:i/>
          <w:iCs/>
          <w:kern w:val="0"/>
          <w:sz w:val="20"/>
          <w:szCs w:val="20"/>
          <w:shd w:val="clear" w:color="auto" w:fill="FFFFFF"/>
          <w:lang w:eastAsia="ko-KR"/>
          <w14:ligatures w14:val="none"/>
        </w:rPr>
        <w:t>Picea</w:t>
      </w:r>
      <w:r w:rsidRPr="00A3128A">
        <w:rPr>
          <w:rFonts w:ascii="Times New Roman" w:eastAsia="Times New Roman" w:hAnsi="Times New Roman" w:cs="Times New Roman"/>
          <w:kern w:val="0"/>
          <w:sz w:val="20"/>
          <w:szCs w:val="20"/>
          <w:shd w:val="clear" w:color="auto" w:fill="FFFFFF"/>
          <w:lang w:eastAsia="ko-KR"/>
          <w14:ligatures w14:val="none"/>
        </w:rPr>
        <w:t xml:space="preserve"> (</w:t>
      </w:r>
      <w:r w:rsidRPr="00A3128A">
        <w:rPr>
          <w:rFonts w:ascii="Times New Roman" w:eastAsia="Times New Roman" w:hAnsi="Times New Roman" w:cs="Times New Roman"/>
          <w:i/>
          <w:iCs/>
          <w:kern w:val="0"/>
          <w:sz w:val="20"/>
          <w:szCs w:val="20"/>
          <w:shd w:val="clear" w:color="auto" w:fill="FFFFFF"/>
          <w:lang w:eastAsia="ko-KR"/>
          <w14:ligatures w14:val="none"/>
        </w:rPr>
        <w:t>c</w:t>
      </w:r>
      <w:r w:rsidRPr="00A3128A">
        <w:rPr>
          <w:rFonts w:ascii="Times New Roman" w:eastAsia="Times New Roman" w:hAnsi="Times New Roman" w:cs="Times New Roman"/>
          <w:kern w:val="0"/>
          <w:sz w:val="20"/>
          <w:szCs w:val="20"/>
          <w:shd w:val="clear" w:color="auto" w:fill="FFFFFF"/>
          <w:lang w:eastAsia="ko-KR"/>
          <w14:ligatures w14:val="none"/>
        </w:rPr>
        <w:t xml:space="preserve">. 25–35 %) and </w:t>
      </w:r>
      <w:r w:rsidRPr="00A3128A">
        <w:rPr>
          <w:rFonts w:ascii="Times New Roman" w:eastAsia="Times New Roman" w:hAnsi="Times New Roman" w:cs="Times New Roman"/>
          <w:i/>
          <w:iCs/>
          <w:kern w:val="0"/>
          <w:sz w:val="20"/>
          <w:szCs w:val="20"/>
          <w:shd w:val="clear" w:color="auto" w:fill="FFFFFF"/>
          <w:lang w:eastAsia="ko-KR"/>
          <w14:ligatures w14:val="none"/>
        </w:rPr>
        <w:t>Pinus</w:t>
      </w:r>
      <w:r w:rsidRPr="00A3128A">
        <w:rPr>
          <w:rFonts w:ascii="Times New Roman" w:eastAsia="Times New Roman" w:hAnsi="Times New Roman" w:cs="Times New Roman"/>
          <w:kern w:val="0"/>
          <w:sz w:val="20"/>
          <w:szCs w:val="20"/>
          <w:shd w:val="clear" w:color="auto" w:fill="FFFFFF"/>
          <w:lang w:eastAsia="ko-KR"/>
          <w14:ligatures w14:val="none"/>
        </w:rPr>
        <w:t xml:space="preserve"> (</w:t>
      </w:r>
      <w:r w:rsidRPr="00A3128A">
        <w:rPr>
          <w:rFonts w:ascii="Times New Roman" w:eastAsia="Times New Roman" w:hAnsi="Times New Roman" w:cs="Times New Roman"/>
          <w:i/>
          <w:iCs/>
          <w:kern w:val="0"/>
          <w:sz w:val="20"/>
          <w:szCs w:val="20"/>
          <w:shd w:val="clear" w:color="auto" w:fill="FFFFFF"/>
          <w:lang w:eastAsia="ko-KR"/>
          <w14:ligatures w14:val="none"/>
        </w:rPr>
        <w:t>c</w:t>
      </w:r>
      <w:r w:rsidRPr="00A3128A">
        <w:rPr>
          <w:rFonts w:ascii="Times New Roman" w:eastAsia="Times New Roman" w:hAnsi="Times New Roman" w:cs="Times New Roman"/>
          <w:kern w:val="0"/>
          <w:sz w:val="20"/>
          <w:szCs w:val="20"/>
          <w:shd w:val="clear" w:color="auto" w:fill="FFFFFF"/>
          <w:lang w:eastAsia="ko-KR"/>
          <w14:ligatures w14:val="none"/>
        </w:rPr>
        <w:t>. 24–36 %) increase initially before starting to decline slightly</w:t>
      </w:r>
      <w:r w:rsidRPr="00A3128A">
        <w:rPr>
          <w:rFonts w:ascii="Times New Roman" w:eastAsia="Times New Roman" w:hAnsi="Times New Roman" w:cs="Times New Roman"/>
          <w:color w:val="000000"/>
          <w:kern w:val="0"/>
          <w:sz w:val="20"/>
          <w:szCs w:val="20"/>
          <w:shd w:val="clear" w:color="auto" w:fill="FFFFFF"/>
          <w:lang w:eastAsia="ko-KR"/>
          <w14:ligatures w14:val="none"/>
        </w:rPr>
        <w:t xml:space="preserve">, while </w:t>
      </w:r>
      <w:r w:rsidRPr="00A3128A">
        <w:rPr>
          <w:rFonts w:ascii="Times New Roman" w:eastAsia="Times New Roman" w:hAnsi="Times New Roman" w:cs="Times New Roman"/>
          <w:i/>
          <w:iCs/>
          <w:kern w:val="0"/>
          <w:sz w:val="20"/>
          <w:szCs w:val="20"/>
          <w:shd w:val="clear" w:color="auto" w:fill="FFFFFF"/>
          <w:lang w:eastAsia="ko-KR"/>
          <w14:ligatures w14:val="none"/>
        </w:rPr>
        <w:t>Betula</w:t>
      </w:r>
      <w:r w:rsidRPr="00A3128A">
        <w:rPr>
          <w:rFonts w:ascii="Times New Roman" w:eastAsia="Times New Roman" w:hAnsi="Times New Roman" w:cs="Times New Roman"/>
          <w:kern w:val="0"/>
          <w:sz w:val="20"/>
          <w:szCs w:val="20"/>
          <w:shd w:val="clear" w:color="auto" w:fill="FFFFFF"/>
          <w:lang w:eastAsia="ko-KR"/>
          <w14:ligatures w14:val="none"/>
        </w:rPr>
        <w:t xml:space="preserve"> (</w:t>
      </w:r>
      <w:r w:rsidRPr="00A3128A">
        <w:rPr>
          <w:rFonts w:ascii="Times New Roman" w:eastAsia="Times New Roman" w:hAnsi="Times New Roman" w:cs="Times New Roman"/>
          <w:i/>
          <w:iCs/>
          <w:kern w:val="0"/>
          <w:sz w:val="20"/>
          <w:szCs w:val="20"/>
          <w:shd w:val="clear" w:color="auto" w:fill="FFFFFF"/>
          <w:lang w:eastAsia="ko-KR"/>
          <w14:ligatures w14:val="none"/>
        </w:rPr>
        <w:t>c</w:t>
      </w:r>
      <w:r w:rsidRPr="00A3128A">
        <w:rPr>
          <w:rFonts w:ascii="Times New Roman" w:eastAsia="Times New Roman" w:hAnsi="Times New Roman" w:cs="Times New Roman"/>
          <w:kern w:val="0"/>
          <w:sz w:val="20"/>
          <w:szCs w:val="20"/>
          <w:shd w:val="clear" w:color="auto" w:fill="FFFFFF"/>
          <w:lang w:eastAsia="ko-KR"/>
          <w14:ligatures w14:val="none"/>
        </w:rPr>
        <w:t xml:space="preserve">. 6–11 %) is reduced throughout. </w:t>
      </w:r>
      <w:r w:rsidRPr="00A3128A">
        <w:rPr>
          <w:rFonts w:ascii="Times New Roman" w:eastAsia="Times New Roman" w:hAnsi="Times New Roman" w:cs="Times New Roman"/>
          <w:i/>
          <w:iCs/>
          <w:kern w:val="0"/>
          <w:sz w:val="20"/>
          <w:szCs w:val="20"/>
          <w:shd w:val="clear" w:color="auto" w:fill="FFFFFF"/>
          <w:lang w:eastAsia="ko-KR"/>
          <w14:ligatures w14:val="none"/>
        </w:rPr>
        <w:t>Corylus</w:t>
      </w:r>
      <w:r w:rsidRPr="00A3128A">
        <w:rPr>
          <w:rFonts w:ascii="Times New Roman" w:eastAsia="Times New Roman" w:hAnsi="Times New Roman" w:cs="Times New Roman"/>
          <w:kern w:val="0"/>
          <w:sz w:val="20"/>
          <w:szCs w:val="20"/>
          <w:shd w:val="clear" w:color="auto" w:fill="FFFFFF"/>
          <w:lang w:eastAsia="ko-KR"/>
          <w14:ligatures w14:val="none"/>
        </w:rPr>
        <w:t>/</w:t>
      </w:r>
      <w:r w:rsidRPr="00A3128A">
        <w:rPr>
          <w:rFonts w:ascii="Times New Roman" w:eastAsia="Times New Roman" w:hAnsi="Times New Roman" w:cs="Times New Roman"/>
          <w:i/>
          <w:iCs/>
          <w:kern w:val="0"/>
          <w:sz w:val="20"/>
          <w:szCs w:val="20"/>
          <w:shd w:val="clear" w:color="auto" w:fill="FFFFFF"/>
          <w:lang w:eastAsia="ko-KR"/>
          <w14:ligatures w14:val="none"/>
        </w:rPr>
        <w:t>Myrica</w:t>
      </w:r>
      <w:r w:rsidRPr="00A3128A">
        <w:rPr>
          <w:rFonts w:ascii="Times New Roman" w:eastAsia="Times New Roman" w:hAnsi="Times New Roman" w:cs="Times New Roman"/>
          <w:kern w:val="0"/>
          <w:sz w:val="20"/>
          <w:szCs w:val="20"/>
          <w:shd w:val="clear" w:color="auto" w:fill="FFFFFF"/>
          <w:lang w:eastAsia="ko-KR"/>
          <w14:ligatures w14:val="none"/>
        </w:rPr>
        <w:t xml:space="preserve"> (</w:t>
      </w:r>
      <w:r w:rsidRPr="00A3128A">
        <w:rPr>
          <w:rFonts w:ascii="Times New Roman" w:eastAsia="Times New Roman" w:hAnsi="Times New Roman" w:cs="Times New Roman"/>
          <w:i/>
          <w:iCs/>
          <w:kern w:val="0"/>
          <w:sz w:val="20"/>
          <w:szCs w:val="20"/>
          <w:shd w:val="clear" w:color="auto" w:fill="FFFFFF"/>
          <w:lang w:eastAsia="ko-KR"/>
          <w14:ligatures w14:val="none"/>
        </w:rPr>
        <w:t>c</w:t>
      </w:r>
      <w:r w:rsidRPr="00A3128A">
        <w:rPr>
          <w:rFonts w:ascii="Times New Roman" w:eastAsia="Times New Roman" w:hAnsi="Times New Roman" w:cs="Times New Roman"/>
          <w:kern w:val="0"/>
          <w:sz w:val="20"/>
          <w:szCs w:val="20"/>
          <w:shd w:val="clear" w:color="auto" w:fill="FFFFFF"/>
          <w:lang w:eastAsia="ko-KR"/>
          <w14:ligatures w14:val="none"/>
        </w:rPr>
        <w:t xml:space="preserve">. 2.5–7%) and </w:t>
      </w:r>
      <w:r w:rsidRPr="00A3128A">
        <w:rPr>
          <w:rFonts w:ascii="Times New Roman" w:eastAsia="Times New Roman" w:hAnsi="Times New Roman" w:cs="Times New Roman"/>
          <w:i/>
          <w:iCs/>
          <w:kern w:val="0"/>
          <w:sz w:val="20"/>
          <w:szCs w:val="20"/>
          <w:shd w:val="clear" w:color="auto" w:fill="FFFFFF"/>
          <w:lang w:eastAsia="ko-KR"/>
          <w14:ligatures w14:val="none"/>
        </w:rPr>
        <w:t>Alnus</w:t>
      </w:r>
      <w:r w:rsidRPr="00A3128A">
        <w:rPr>
          <w:rFonts w:ascii="Times New Roman" w:eastAsia="Times New Roman" w:hAnsi="Times New Roman" w:cs="Times New Roman"/>
          <w:kern w:val="0"/>
          <w:sz w:val="20"/>
          <w:szCs w:val="20"/>
          <w:shd w:val="clear" w:color="auto" w:fill="FFFFFF"/>
          <w:lang w:eastAsia="ko-KR"/>
          <w14:ligatures w14:val="none"/>
        </w:rPr>
        <w:t xml:space="preserve"> (</w:t>
      </w:r>
      <w:r w:rsidRPr="00A3128A">
        <w:rPr>
          <w:rFonts w:ascii="Times New Roman" w:eastAsia="Times New Roman" w:hAnsi="Times New Roman" w:cs="Times New Roman"/>
          <w:i/>
          <w:iCs/>
          <w:kern w:val="0"/>
          <w:sz w:val="20"/>
          <w:szCs w:val="20"/>
          <w:shd w:val="clear" w:color="auto" w:fill="FFFFFF"/>
          <w:lang w:eastAsia="ko-KR"/>
          <w14:ligatures w14:val="none"/>
        </w:rPr>
        <w:t>c</w:t>
      </w:r>
      <w:r w:rsidRPr="00A3128A">
        <w:rPr>
          <w:rFonts w:ascii="Times New Roman" w:eastAsia="Times New Roman" w:hAnsi="Times New Roman" w:cs="Times New Roman"/>
          <w:kern w:val="0"/>
          <w:sz w:val="20"/>
          <w:szCs w:val="20"/>
          <w:shd w:val="clear" w:color="auto" w:fill="FFFFFF"/>
          <w:lang w:eastAsia="ko-KR"/>
          <w14:ligatures w14:val="none"/>
        </w:rPr>
        <w:t xml:space="preserve">. 1.3–3.8 %) are relatively stable, with </w:t>
      </w:r>
      <w:r w:rsidRPr="00A3128A">
        <w:rPr>
          <w:rFonts w:ascii="Times New Roman" w:eastAsia="Times New Roman" w:hAnsi="Times New Roman" w:cs="Times New Roman"/>
          <w:i/>
          <w:iCs/>
          <w:kern w:val="0"/>
          <w:sz w:val="20"/>
          <w:szCs w:val="20"/>
          <w:shd w:val="clear" w:color="auto" w:fill="FFFFFF"/>
          <w:lang w:eastAsia="ko-KR"/>
          <w14:ligatures w14:val="none"/>
        </w:rPr>
        <w:t>Corylus</w:t>
      </w:r>
      <w:r w:rsidRPr="00A3128A">
        <w:rPr>
          <w:rFonts w:ascii="Times New Roman" w:eastAsia="Times New Roman" w:hAnsi="Times New Roman" w:cs="Times New Roman"/>
          <w:kern w:val="0"/>
          <w:sz w:val="20"/>
          <w:szCs w:val="20"/>
          <w:shd w:val="clear" w:color="auto" w:fill="FFFFFF"/>
          <w:lang w:eastAsia="ko-KR"/>
          <w14:ligatures w14:val="none"/>
        </w:rPr>
        <w:t>/</w:t>
      </w:r>
      <w:r w:rsidRPr="00A3128A">
        <w:rPr>
          <w:rFonts w:ascii="Times New Roman" w:eastAsia="Times New Roman" w:hAnsi="Times New Roman" w:cs="Times New Roman"/>
          <w:i/>
          <w:iCs/>
          <w:kern w:val="0"/>
          <w:sz w:val="20"/>
          <w:szCs w:val="20"/>
          <w:shd w:val="clear" w:color="auto" w:fill="FFFFFF"/>
          <w:lang w:eastAsia="ko-KR"/>
          <w14:ligatures w14:val="none"/>
        </w:rPr>
        <w:t xml:space="preserve">Myrica </w:t>
      </w:r>
      <w:r w:rsidRPr="00A3128A">
        <w:rPr>
          <w:rFonts w:ascii="Times New Roman" w:eastAsia="Times New Roman" w:hAnsi="Times New Roman" w:cs="Times New Roman"/>
          <w:color w:val="000000"/>
          <w:kern w:val="0"/>
          <w:sz w:val="20"/>
          <w:szCs w:val="20"/>
          <w:shd w:val="clear" w:color="auto" w:fill="FFFFFF"/>
          <w:lang w:eastAsia="ko-KR"/>
          <w14:ligatures w14:val="none"/>
        </w:rPr>
        <w:t xml:space="preserve">showing a slight increase in the upper part of the PAZ. </w:t>
      </w:r>
      <w:r w:rsidRPr="00A3128A">
        <w:rPr>
          <w:rFonts w:ascii="Times New Roman" w:eastAsia="Times New Roman" w:hAnsi="Times New Roman" w:cs="Times New Roman"/>
          <w:i/>
          <w:iCs/>
          <w:kern w:val="0"/>
          <w:sz w:val="20"/>
          <w:szCs w:val="20"/>
          <w:shd w:val="clear" w:color="auto" w:fill="FFFFFF"/>
          <w:lang w:eastAsia="ko-KR"/>
          <w14:ligatures w14:val="none"/>
        </w:rPr>
        <w:t>Populus</w:t>
      </w:r>
      <w:r w:rsidRPr="00A3128A">
        <w:rPr>
          <w:rFonts w:ascii="Times New Roman" w:eastAsia="Times New Roman" w:hAnsi="Times New Roman" w:cs="Times New Roman"/>
          <w:kern w:val="0"/>
          <w:sz w:val="20"/>
          <w:szCs w:val="20"/>
          <w:shd w:val="clear" w:color="auto" w:fill="FFFFFF"/>
          <w:lang w:eastAsia="ko-KR"/>
          <w14:ligatures w14:val="none"/>
        </w:rPr>
        <w:t xml:space="preserve">, </w:t>
      </w:r>
      <w:r w:rsidRPr="00A3128A">
        <w:rPr>
          <w:rFonts w:ascii="Times New Roman" w:eastAsia="Times New Roman" w:hAnsi="Times New Roman" w:cs="Times New Roman"/>
          <w:i/>
          <w:iCs/>
          <w:kern w:val="0"/>
          <w:sz w:val="20"/>
          <w:szCs w:val="20"/>
          <w:shd w:val="clear" w:color="auto" w:fill="FFFFFF"/>
          <w:lang w:eastAsia="ko-KR"/>
          <w14:ligatures w14:val="none"/>
        </w:rPr>
        <w:t>Tilia</w:t>
      </w:r>
      <w:r w:rsidRPr="00A3128A">
        <w:rPr>
          <w:rFonts w:ascii="Times New Roman" w:eastAsia="Times New Roman" w:hAnsi="Times New Roman" w:cs="Times New Roman"/>
          <w:kern w:val="0"/>
          <w:sz w:val="20"/>
          <w:szCs w:val="20"/>
          <w:shd w:val="clear" w:color="auto" w:fill="FFFFFF"/>
          <w:lang w:eastAsia="ko-KR"/>
          <w14:ligatures w14:val="none"/>
        </w:rPr>
        <w:t xml:space="preserve">, </w:t>
      </w:r>
      <w:r w:rsidRPr="00A3128A">
        <w:rPr>
          <w:rFonts w:ascii="Times New Roman" w:eastAsia="Times New Roman" w:hAnsi="Times New Roman" w:cs="Times New Roman"/>
          <w:i/>
          <w:iCs/>
          <w:kern w:val="0"/>
          <w:sz w:val="20"/>
          <w:szCs w:val="20"/>
          <w:shd w:val="clear" w:color="auto" w:fill="FFFFFF"/>
          <w:lang w:eastAsia="ko-KR"/>
          <w14:ligatures w14:val="none"/>
        </w:rPr>
        <w:t>Quercus</w:t>
      </w:r>
      <w:r w:rsidRPr="00A3128A">
        <w:rPr>
          <w:rFonts w:ascii="Times New Roman" w:eastAsia="Times New Roman" w:hAnsi="Times New Roman" w:cs="Times New Roman"/>
          <w:kern w:val="0"/>
          <w:sz w:val="20"/>
          <w:szCs w:val="20"/>
          <w:shd w:val="clear" w:color="auto" w:fill="FFFFFF"/>
          <w:lang w:eastAsia="ko-KR"/>
          <w14:ligatures w14:val="none"/>
        </w:rPr>
        <w:t xml:space="preserve">, </w:t>
      </w:r>
      <w:r w:rsidRPr="00A3128A">
        <w:rPr>
          <w:rFonts w:ascii="Times New Roman" w:eastAsia="Times New Roman" w:hAnsi="Times New Roman" w:cs="Times New Roman"/>
          <w:i/>
          <w:iCs/>
          <w:kern w:val="0"/>
          <w:sz w:val="20"/>
          <w:szCs w:val="20"/>
          <w:shd w:val="clear" w:color="auto" w:fill="FFFFFF"/>
          <w:lang w:eastAsia="ko-KR"/>
          <w14:ligatures w14:val="none"/>
        </w:rPr>
        <w:t>Carpinus</w:t>
      </w:r>
      <w:r w:rsidRPr="00A3128A">
        <w:rPr>
          <w:rFonts w:ascii="Times New Roman" w:eastAsia="Times New Roman" w:hAnsi="Times New Roman" w:cs="Times New Roman"/>
          <w:kern w:val="0"/>
          <w:sz w:val="20"/>
          <w:szCs w:val="20"/>
          <w:shd w:val="clear" w:color="auto" w:fill="FFFFFF"/>
          <w:lang w:eastAsia="ko-KR"/>
          <w14:ligatures w14:val="none"/>
        </w:rPr>
        <w:t xml:space="preserve"> and </w:t>
      </w:r>
      <w:r w:rsidRPr="00A3128A">
        <w:rPr>
          <w:rFonts w:ascii="Times New Roman" w:eastAsia="Times New Roman" w:hAnsi="Times New Roman" w:cs="Times New Roman"/>
          <w:i/>
          <w:iCs/>
          <w:kern w:val="0"/>
          <w:sz w:val="20"/>
          <w:szCs w:val="20"/>
          <w:shd w:val="clear" w:color="auto" w:fill="FFFFFF"/>
          <w:lang w:eastAsia="ko-KR"/>
          <w14:ligatures w14:val="none"/>
        </w:rPr>
        <w:t>Fraxinus</w:t>
      </w:r>
      <w:r w:rsidRPr="00A3128A">
        <w:rPr>
          <w:rFonts w:ascii="Times New Roman" w:eastAsia="Times New Roman" w:hAnsi="Times New Roman" w:cs="Times New Roman"/>
          <w:kern w:val="0"/>
          <w:sz w:val="20"/>
          <w:szCs w:val="20"/>
          <w:shd w:val="clear" w:color="auto" w:fill="FFFFFF"/>
          <w:lang w:eastAsia="ko-KR"/>
          <w14:ligatures w14:val="none"/>
        </w:rPr>
        <w:t xml:space="preserve"> also occur sporadically (&lt;1%). Shrubs are still only present with low values, mostly through Ericaceae (&lt;1%). Herbs are still relatively well represented </w:t>
      </w:r>
      <w:proofErr w:type="gramStart"/>
      <w:r w:rsidRPr="00A3128A">
        <w:rPr>
          <w:rFonts w:ascii="Times New Roman" w:eastAsia="Times New Roman" w:hAnsi="Times New Roman" w:cs="Times New Roman"/>
          <w:kern w:val="0"/>
          <w:sz w:val="20"/>
          <w:szCs w:val="20"/>
          <w:shd w:val="clear" w:color="auto" w:fill="FFFFFF"/>
          <w:lang w:eastAsia="ko-KR"/>
          <w14:ligatures w14:val="none"/>
        </w:rPr>
        <w:t>as a result</w:t>
      </w:r>
      <w:proofErr w:type="gramEnd"/>
      <w:r w:rsidR="00BF020D">
        <w:rPr>
          <w:rFonts w:ascii="Times New Roman" w:eastAsia="Times New Roman" w:hAnsi="Times New Roman" w:cs="Times New Roman"/>
          <w:kern w:val="0"/>
          <w:sz w:val="20"/>
          <w:szCs w:val="20"/>
          <w:shd w:val="clear" w:color="auto" w:fill="FFFFFF"/>
          <w:lang w:eastAsia="ko-KR"/>
          <w14:ligatures w14:val="none"/>
        </w:rPr>
        <w:t xml:space="preserve"> </w:t>
      </w:r>
      <w:r w:rsidRPr="00A3128A">
        <w:rPr>
          <w:rFonts w:ascii="Times New Roman" w:eastAsia="Times New Roman" w:hAnsi="Times New Roman" w:cs="Times New Roman"/>
          <w:kern w:val="0"/>
          <w:sz w:val="20"/>
          <w:szCs w:val="20"/>
          <w:shd w:val="clear" w:color="auto" w:fill="FFFFFF"/>
          <w:lang w:eastAsia="ko-KR"/>
          <w14:ligatures w14:val="none"/>
        </w:rPr>
        <w:t>of taxa growing on the site – foremost Cyperaceae (</w:t>
      </w:r>
      <w:r w:rsidRPr="00A3128A">
        <w:rPr>
          <w:rFonts w:ascii="Times New Roman" w:eastAsia="Times New Roman" w:hAnsi="Times New Roman" w:cs="Times New Roman"/>
          <w:i/>
          <w:iCs/>
          <w:kern w:val="0"/>
          <w:sz w:val="20"/>
          <w:szCs w:val="20"/>
          <w:shd w:val="clear" w:color="auto" w:fill="FFFFFF"/>
          <w:lang w:eastAsia="ko-KR"/>
          <w14:ligatures w14:val="none"/>
        </w:rPr>
        <w:t>c</w:t>
      </w:r>
      <w:r w:rsidRPr="00A3128A">
        <w:rPr>
          <w:rFonts w:ascii="Times New Roman" w:eastAsia="Times New Roman" w:hAnsi="Times New Roman" w:cs="Times New Roman"/>
          <w:kern w:val="0"/>
          <w:sz w:val="20"/>
          <w:szCs w:val="20"/>
          <w:shd w:val="clear" w:color="auto" w:fill="FFFFFF"/>
          <w:lang w:eastAsia="ko-KR"/>
          <w14:ligatures w14:val="none"/>
        </w:rPr>
        <w:t>. 13–19.5 %, with a peak in the uppermost layer of 27.8%) and Poaceae (</w:t>
      </w:r>
      <w:r w:rsidRPr="00A3128A">
        <w:rPr>
          <w:rFonts w:ascii="Times New Roman" w:eastAsia="Times New Roman" w:hAnsi="Times New Roman" w:cs="Times New Roman"/>
          <w:i/>
          <w:iCs/>
          <w:kern w:val="0"/>
          <w:sz w:val="20"/>
          <w:szCs w:val="20"/>
          <w:shd w:val="clear" w:color="auto" w:fill="FFFFFF"/>
          <w:lang w:eastAsia="ko-KR"/>
          <w14:ligatures w14:val="none"/>
        </w:rPr>
        <w:t>c</w:t>
      </w:r>
      <w:r w:rsidRPr="00A3128A">
        <w:rPr>
          <w:rFonts w:ascii="Times New Roman" w:eastAsia="Times New Roman" w:hAnsi="Times New Roman" w:cs="Times New Roman"/>
          <w:kern w:val="0"/>
          <w:sz w:val="20"/>
          <w:szCs w:val="20"/>
          <w:shd w:val="clear" w:color="auto" w:fill="FFFFFF"/>
          <w:lang w:eastAsia="ko-KR"/>
          <w14:ligatures w14:val="none"/>
        </w:rPr>
        <w:t xml:space="preserve">. 1.2–2.9%). The signal of spores is similar to the previous </w:t>
      </w:r>
      <w:proofErr w:type="gramStart"/>
      <w:r w:rsidRPr="00A3128A">
        <w:rPr>
          <w:rFonts w:ascii="Times New Roman" w:eastAsia="Times New Roman" w:hAnsi="Times New Roman" w:cs="Times New Roman"/>
          <w:kern w:val="0"/>
          <w:sz w:val="20"/>
          <w:szCs w:val="20"/>
          <w:shd w:val="clear" w:color="auto" w:fill="FFFFFF"/>
          <w:lang w:eastAsia="ko-KR"/>
          <w14:ligatures w14:val="none"/>
        </w:rPr>
        <w:t>zone,</w:t>
      </w:r>
      <w:proofErr w:type="gramEnd"/>
      <w:r w:rsidRPr="00A3128A">
        <w:rPr>
          <w:rFonts w:ascii="Times New Roman" w:eastAsia="Times New Roman" w:hAnsi="Times New Roman" w:cs="Times New Roman"/>
          <w:kern w:val="0"/>
          <w:sz w:val="20"/>
          <w:szCs w:val="20"/>
          <w:shd w:val="clear" w:color="auto" w:fill="FFFFFF"/>
          <w:lang w:eastAsia="ko-KR"/>
          <w14:ligatures w14:val="none"/>
        </w:rPr>
        <w:t xml:space="preserve"> one clear stand-out is a peak of </w:t>
      </w:r>
      <w:r w:rsidRPr="00A3128A">
        <w:rPr>
          <w:rFonts w:ascii="Times New Roman" w:eastAsia="Times New Roman" w:hAnsi="Times New Roman" w:cs="Times New Roman"/>
          <w:i/>
          <w:iCs/>
          <w:kern w:val="0"/>
          <w:sz w:val="20"/>
          <w:szCs w:val="20"/>
          <w:shd w:val="clear" w:color="auto" w:fill="FFFFFF"/>
          <w:lang w:eastAsia="ko-KR"/>
          <w14:ligatures w14:val="none"/>
        </w:rPr>
        <w:t>Sphagnum</w:t>
      </w:r>
      <w:r w:rsidRPr="00A3128A">
        <w:rPr>
          <w:rFonts w:ascii="Times New Roman" w:eastAsia="Times New Roman" w:hAnsi="Times New Roman" w:cs="Times New Roman"/>
          <w:kern w:val="0"/>
          <w:sz w:val="20"/>
          <w:szCs w:val="20"/>
          <w:shd w:val="clear" w:color="auto" w:fill="FFFFFF"/>
          <w:lang w:eastAsia="ko-KR"/>
          <w14:ligatures w14:val="none"/>
        </w:rPr>
        <w:t xml:space="preserve"> at 44.5 cm of depth (82%). Fire and smoke can increase germination in some </w:t>
      </w:r>
      <w:r w:rsidRPr="00A3128A">
        <w:rPr>
          <w:rFonts w:ascii="Times New Roman" w:eastAsia="Times New Roman" w:hAnsi="Times New Roman" w:cs="Times New Roman"/>
          <w:i/>
          <w:iCs/>
          <w:kern w:val="0"/>
          <w:sz w:val="20"/>
          <w:szCs w:val="20"/>
          <w:shd w:val="clear" w:color="auto" w:fill="FFFFFF"/>
          <w:lang w:eastAsia="ko-KR"/>
          <w14:ligatures w14:val="none"/>
        </w:rPr>
        <w:t>Sphagnum</w:t>
      </w:r>
      <w:r w:rsidRPr="00A3128A">
        <w:rPr>
          <w:rFonts w:ascii="Times New Roman" w:eastAsia="Times New Roman" w:hAnsi="Times New Roman" w:cs="Times New Roman"/>
          <w:kern w:val="0"/>
          <w:sz w:val="20"/>
          <w:szCs w:val="20"/>
          <w:shd w:val="clear" w:color="auto" w:fill="FFFFFF"/>
          <w:lang w:eastAsia="ko-KR"/>
          <w14:ligatures w14:val="none"/>
        </w:rPr>
        <w:t xml:space="preserve"> species and as there is a peak of small charcoal particles at the same level (28.3%) it is possible that this reflects a smaller forest-</w:t>
      </w:r>
      <w:r w:rsidRPr="00BB20EF">
        <w:rPr>
          <w:rFonts w:ascii="Times New Roman" w:eastAsia="Times New Roman" w:hAnsi="Times New Roman" w:cs="Times New Roman"/>
          <w:color w:val="000000" w:themeColor="text1"/>
          <w:kern w:val="0"/>
          <w:sz w:val="20"/>
          <w:szCs w:val="20"/>
          <w:shd w:val="clear" w:color="auto" w:fill="FFFFFF"/>
          <w:lang w:eastAsia="ko-KR"/>
          <w14:ligatures w14:val="none"/>
        </w:rPr>
        <w:t xml:space="preserve">fire </w:t>
      </w:r>
      <w:r w:rsidR="00BB20EF" w:rsidRPr="00BB20EF">
        <w:rPr>
          <w:rFonts w:ascii="Times New Roman" w:eastAsia="Times New Roman" w:hAnsi="Times New Roman" w:cs="Times New Roman"/>
          <w:color w:val="000000" w:themeColor="text1"/>
          <w:kern w:val="0"/>
          <w:sz w:val="20"/>
          <w:szCs w:val="20"/>
          <w:shd w:val="clear" w:color="auto" w:fill="FFFFFF"/>
          <w:lang w:eastAsia="ko-KR"/>
          <w14:ligatures w14:val="none"/>
        </w:rPr>
        <w:t>at</w:t>
      </w:r>
      <w:r w:rsidR="005439BB" w:rsidRPr="00BB20EF">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t>
      </w:r>
      <w:r w:rsidR="00BB20EF" w:rsidRPr="00BB20EF">
        <w:rPr>
          <w:rFonts w:ascii="Times New Roman" w:eastAsia="Times New Roman" w:hAnsi="Times New Roman" w:cs="Times New Roman"/>
          <w:color w:val="000000" w:themeColor="text1"/>
          <w:kern w:val="0"/>
          <w:sz w:val="20"/>
          <w:szCs w:val="20"/>
          <w:shd w:val="clear" w:color="auto" w:fill="FFFFFF"/>
          <w:lang w:eastAsia="ko-KR"/>
          <w14:ligatures w14:val="none"/>
        </w:rPr>
        <w:t>the site</w:t>
      </w:r>
      <w:r w:rsidRPr="00BB20EF">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t>
      </w:r>
      <w:r w:rsidRPr="00BB20EF">
        <w:rPr>
          <w:rFonts w:ascii="Times New Roman" w:eastAsia="Times New Roman" w:hAnsi="Times New Roman" w:cs="Times New Roman"/>
          <w:color w:val="000000" w:themeColor="text1"/>
          <w:kern w:val="0"/>
          <w:sz w:val="20"/>
          <w:szCs w:val="20"/>
          <w:shd w:val="clear" w:color="auto" w:fill="FFFFFF"/>
          <w:lang w:eastAsia="ko-KR"/>
          <w14:ligatures w14:val="none"/>
        </w:rPr>
        <w:fldChar w:fldCharType="begin"/>
      </w:r>
      <w:r w:rsidRPr="00BB20EF">
        <w:rPr>
          <w:rFonts w:ascii="Times New Roman" w:eastAsia="Times New Roman" w:hAnsi="Times New Roman" w:cs="Times New Roman"/>
          <w:color w:val="000000" w:themeColor="text1"/>
          <w:kern w:val="0"/>
          <w:sz w:val="20"/>
          <w:szCs w:val="20"/>
          <w:shd w:val="clear" w:color="auto" w:fill="FFFFFF"/>
          <w:lang w:eastAsia="ko-KR"/>
          <w14:ligatures w14:val="none"/>
        </w:rPr>
        <w:instrText xml:space="preserve"> ADDIN ZOTERO_ITEM CSL_CITATION {"citationID":"ZGFs2U4c","properties":{"formattedCitation":"(Yusup {\\i{}et al.} 2022)","plainCitation":"(Yusup et al. 2022)","noteIndex":0},"citationItems":[{"id":4650,"uris":["http://zotero.org/users/5576369/items/4U9EIMU5"],"itemData":{"id":4650,"type":"article-journal","abstract":"Plants in flammable ecosystems have different response strategies to fire, such as increasing germination after exposure to smoke and break of dormancy through heat shock. Peatlands are ecosystems that are more likely to be disturbed by fire with increasing temperatures, but it is not clear how fire affects spore germination of Sphagnum, the dominant plants in peatlands. Here, we hypothesize that Sphagnum spores respond positively to single and combined treatments of moderate heat and smoke (by increased germinability), while spore germinability decreases in response to high temperature. We exposed the Sphagnum spores of four selected species (S. angustifolium, S. fuscum, S. magellanicum and S. squarrosum) collected from peatlands in the Changbai Mountains to heat (40, 60 and 100 °C), on its own and combined with smoke-water treatments. Our results showed that a heat of 100 °C inhibited the spore germination or even killed spores of all species, while spore germination of three (Sphagnumangustifolium, S. fuscum and S. squarrosum) of the four species was promoted by 40 and 60 °C heat compared to the control (20 °C). Hollow species (S. angustifolium and S. squarrosum) showed a stronger positive responsive to heat than hummock species (S. fuscum and S. magellanicum). Sphagnumfuscum spores responded positively to the combined heat and smoke treatment while the other species did not. For the first time, we demonstrate the positive effects of heat on its own and in combination with smoke on spore germination in wetland mosses, which may be important for the establishment and persistence of peatmoss populations after fire.","container-title":"Plants","DOI":"10.3390/plants11040485","ISSN":"2223-7747","issue":"4","journalAbbreviation":"Plants","language":"en","page":"485","source":"DOI.org (Crossref)","title":"The Response of Spore Germination of Sphagnum Mosses to Single and Combined Fire-Related Cues","volume":"11","author":[{"family":"Yusup","given":"Shuayib"},{"family":"Sundberg","given":"Sebastian"},{"family":"Fan","given":"Beibei"},{"family":"Sulayman","given":"Mamtimin"},{"family":"Bu","given":"Zhao-Jun"}],"issued":{"date-parts":[["2022",2,11]]}},"label":"page"}],"schema":"https://github.com/citation-style-language/schema/raw/master/csl-citation.json"} </w:instrText>
      </w:r>
      <w:r w:rsidRPr="00BB20EF">
        <w:rPr>
          <w:rFonts w:ascii="Times New Roman" w:eastAsia="Times New Roman" w:hAnsi="Times New Roman" w:cs="Times New Roman"/>
          <w:color w:val="000000" w:themeColor="text1"/>
          <w:kern w:val="0"/>
          <w:sz w:val="20"/>
          <w:szCs w:val="20"/>
          <w:shd w:val="clear" w:color="auto" w:fill="FFFFFF"/>
          <w:lang w:eastAsia="ko-KR"/>
          <w14:ligatures w14:val="none"/>
        </w:rPr>
        <w:fldChar w:fldCharType="separate"/>
      </w:r>
      <w:r w:rsidRPr="00BB20EF">
        <w:rPr>
          <w:rFonts w:ascii="Times New Roman" w:eastAsia="Times New Roman" w:hAnsi="Times New Roman" w:cs="Times New Roman"/>
          <w:color w:val="000000" w:themeColor="text1"/>
          <w:kern w:val="0"/>
          <w:sz w:val="20"/>
          <w:szCs w:val="20"/>
          <w:lang w:eastAsia="ko-KR"/>
          <w14:ligatures w14:val="none"/>
        </w:rPr>
        <w:t xml:space="preserve">(Yusup </w:t>
      </w:r>
      <w:r w:rsidRPr="00BB20EF">
        <w:rPr>
          <w:rFonts w:ascii="Times New Roman" w:eastAsia="Times New Roman" w:hAnsi="Times New Roman" w:cs="Times New Roman"/>
          <w:i/>
          <w:iCs/>
          <w:color w:val="000000" w:themeColor="text1"/>
          <w:kern w:val="0"/>
          <w:sz w:val="20"/>
          <w:szCs w:val="20"/>
          <w:lang w:eastAsia="ko-KR"/>
          <w14:ligatures w14:val="none"/>
        </w:rPr>
        <w:t>et al.</w:t>
      </w:r>
      <w:r w:rsidRPr="00BB20EF">
        <w:rPr>
          <w:rFonts w:ascii="Times New Roman" w:eastAsia="Times New Roman" w:hAnsi="Times New Roman" w:cs="Times New Roman"/>
          <w:color w:val="000000" w:themeColor="text1"/>
          <w:kern w:val="0"/>
          <w:sz w:val="20"/>
          <w:szCs w:val="20"/>
          <w:lang w:eastAsia="ko-KR"/>
          <w14:ligatures w14:val="none"/>
        </w:rPr>
        <w:t xml:space="preserve"> 2022)</w:t>
      </w:r>
      <w:r w:rsidRPr="00BB20EF">
        <w:rPr>
          <w:rFonts w:ascii="Times New Roman" w:eastAsia="Times New Roman" w:hAnsi="Times New Roman" w:cs="Times New Roman"/>
          <w:color w:val="000000" w:themeColor="text1"/>
          <w:kern w:val="0"/>
          <w:sz w:val="20"/>
          <w:szCs w:val="20"/>
          <w:shd w:val="clear" w:color="auto" w:fill="FFFFFF"/>
          <w:lang w:eastAsia="ko-KR"/>
          <w14:ligatures w14:val="none"/>
        </w:rPr>
        <w:fldChar w:fldCharType="end"/>
      </w:r>
      <w:r w:rsidRPr="00BB20EF">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 although </w:t>
      </w:r>
      <w:r w:rsidR="008802F9" w:rsidRPr="00BB20EF">
        <w:rPr>
          <w:rFonts w:ascii="Times New Roman" w:eastAsia="Times New Roman" w:hAnsi="Times New Roman" w:cs="Times New Roman"/>
          <w:color w:val="000000" w:themeColor="text1"/>
          <w:kern w:val="0"/>
          <w:sz w:val="20"/>
          <w:szCs w:val="20"/>
          <w:shd w:val="clear" w:color="auto" w:fill="FFFFFF"/>
          <w:lang w:eastAsia="ko-KR"/>
          <w14:ligatures w14:val="none"/>
        </w:rPr>
        <w:t>it cannot have been</w:t>
      </w:r>
      <w:r w:rsidRPr="00BB20EF">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too heat intensive as this </w:t>
      </w:r>
      <w:r w:rsidR="005439BB" w:rsidRPr="00BB20EF">
        <w:rPr>
          <w:rFonts w:ascii="Times New Roman" w:eastAsia="Times New Roman" w:hAnsi="Times New Roman" w:cs="Times New Roman"/>
          <w:color w:val="000000" w:themeColor="text1"/>
          <w:kern w:val="0"/>
          <w:sz w:val="20"/>
          <w:szCs w:val="20"/>
          <w:shd w:val="clear" w:color="auto" w:fill="FFFFFF"/>
          <w:lang w:eastAsia="ko-KR"/>
          <w14:ligatures w14:val="none"/>
        </w:rPr>
        <w:t>would have</w:t>
      </w:r>
      <w:r w:rsidRPr="00BB20EF">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the opposite effect</w:t>
      </w:r>
      <w:r w:rsidR="005439BB" w:rsidRPr="00BB20EF">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t>
      </w:r>
      <w:r w:rsidR="00BB20EF" w:rsidRPr="00BB20EF">
        <w:rPr>
          <w:rFonts w:ascii="Times New Roman" w:eastAsia="Times New Roman" w:hAnsi="Times New Roman" w:cs="Times New Roman"/>
          <w:color w:val="000000" w:themeColor="text1"/>
          <w:kern w:val="0"/>
          <w:sz w:val="20"/>
          <w:szCs w:val="20"/>
          <w:shd w:val="clear" w:color="auto" w:fill="FFFFFF"/>
          <w:lang w:eastAsia="ko-KR"/>
          <w14:ligatures w14:val="none"/>
        </w:rPr>
        <w:t xml:space="preserve">on </w:t>
      </w:r>
      <w:r w:rsidR="00BB20EF" w:rsidRPr="00BB20EF">
        <w:rPr>
          <w:rFonts w:ascii="Times New Roman" w:eastAsia="Times New Roman" w:hAnsi="Times New Roman" w:cs="Times New Roman"/>
          <w:i/>
          <w:iCs/>
          <w:color w:val="000000" w:themeColor="text1"/>
          <w:kern w:val="0"/>
          <w:sz w:val="20"/>
          <w:szCs w:val="20"/>
          <w:shd w:val="clear" w:color="auto" w:fill="FFFFFF"/>
          <w:lang w:eastAsia="ko-KR"/>
          <w14:ligatures w14:val="none"/>
        </w:rPr>
        <w:t>Sphagnum</w:t>
      </w:r>
      <w:r w:rsidRPr="00BB20EF">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t>
      </w:r>
      <w:r w:rsidRPr="00BB20EF">
        <w:rPr>
          <w:rFonts w:ascii="Times New Roman" w:eastAsia="Times New Roman" w:hAnsi="Times New Roman" w:cs="Times New Roman"/>
          <w:color w:val="000000" w:themeColor="text1"/>
          <w:kern w:val="0"/>
          <w:sz w:val="20"/>
          <w:szCs w:val="20"/>
          <w:shd w:val="clear" w:color="auto" w:fill="FFFFFF"/>
          <w:lang w:eastAsia="ko-KR"/>
          <w14:ligatures w14:val="none"/>
        </w:rPr>
        <w:fldChar w:fldCharType="begin"/>
      </w:r>
      <w:r w:rsidRPr="00BB20EF">
        <w:rPr>
          <w:rFonts w:ascii="Times New Roman" w:eastAsia="Times New Roman" w:hAnsi="Times New Roman" w:cs="Times New Roman"/>
          <w:color w:val="000000" w:themeColor="text1"/>
          <w:kern w:val="0"/>
          <w:sz w:val="20"/>
          <w:szCs w:val="20"/>
          <w:shd w:val="clear" w:color="auto" w:fill="FFFFFF"/>
          <w:lang w:eastAsia="ko-KR"/>
          <w14:ligatures w14:val="none"/>
        </w:rPr>
        <w:instrText xml:space="preserve"> ADDIN ZOTERO_ITEM CSL_CITATION {"citationID":"UvDySOrd","properties":{"formattedCitation":"(Noble {\\i{}et al.} 2019)","plainCitation":"(Noble et al. 2019)","noteIndex":0},"citationItems":[{"id":4652,"uris":["http://zotero.org/users/5576369/items/5QULI7S4"],"itemData":{"id":4652,"type":"article-journal","abstract":"Prescribed burning affects plant community composition including the abundance of peat-forming Sphagnum mosses. Understanding the processes by which fire impacts occur and the variability of impacts according to fire severity is important when making fire management decisions. We monitored fire temperatures and their impact on Sphagnum capillifolium in 16 experimental fires in the field. Cell damage in response to high temperature exposure in the laboratory was also quantified for five different Sphagnum species (S. capillifolium, S. papillosum, S. magellanicum, S. austinii and S. angustifolium). Maximum temperatures recorded at the moss surface during fire ranged from 33 °C to 538 °C and were higher in plots with greater dwarf shrub cover. Higher temperatures were associated with a greater proportion of cell damage in S. capillifolium, with 93–100% cell damage observed 10 weeks after burning in the upper parts of plants exposed to temperatures over 400 °C. All five species tested in the laboratory experiment also showed more damage at higher temperatures, with damage occurring immediately after heat exposure. These results indicate that hotter fires are likely to have a greater impact on Sphagnum survival and growth, and could slow the rate at which the peatland moss layer sequesters carbon.","container-title":"Ecological Indicators","DOI":"10.1016/j.ecolind.2019.04.044","ISSN":"1470-160X","journalAbbreviation":"Ecological Indicators","page":"471-478","source":"ScienceDirect","title":"Fire temperatures and Sphagnum damage during prescribed burning on peatlands","volume":"103","author":[{"family":"Noble","given":"Alice"},{"family":"Crowle","given":"Alistair"},{"family":"Glaves","given":"David J."},{"family":"Palmer","given":"Sheila M."},{"family":"Holden","given":"Joseph"}],"issued":{"date-parts":[["2019",8,1]]}}}],"schema":"https://github.com/citation-style-language/schema/raw/master/csl-citation.json"} </w:instrText>
      </w:r>
      <w:r w:rsidRPr="00BB20EF">
        <w:rPr>
          <w:rFonts w:ascii="Times New Roman" w:eastAsia="Times New Roman" w:hAnsi="Times New Roman" w:cs="Times New Roman"/>
          <w:color w:val="000000" w:themeColor="text1"/>
          <w:kern w:val="0"/>
          <w:sz w:val="20"/>
          <w:szCs w:val="20"/>
          <w:shd w:val="clear" w:color="auto" w:fill="FFFFFF"/>
          <w:lang w:eastAsia="ko-KR"/>
          <w14:ligatures w14:val="none"/>
        </w:rPr>
        <w:fldChar w:fldCharType="separate"/>
      </w:r>
      <w:r w:rsidRPr="00BB20EF">
        <w:rPr>
          <w:rFonts w:ascii="Times New Roman" w:eastAsia="Times New Roman" w:hAnsi="Times New Roman" w:cs="Times New Roman"/>
          <w:color w:val="000000" w:themeColor="text1"/>
          <w:kern w:val="0"/>
          <w:sz w:val="20"/>
          <w:szCs w:val="20"/>
          <w:lang w:eastAsia="ko-KR"/>
          <w14:ligatures w14:val="none"/>
        </w:rPr>
        <w:t xml:space="preserve">(Noble </w:t>
      </w:r>
      <w:r w:rsidRPr="00BB20EF">
        <w:rPr>
          <w:rFonts w:ascii="Times New Roman" w:eastAsia="Times New Roman" w:hAnsi="Times New Roman" w:cs="Times New Roman"/>
          <w:i/>
          <w:iCs/>
          <w:color w:val="000000" w:themeColor="text1"/>
          <w:kern w:val="0"/>
          <w:sz w:val="20"/>
          <w:szCs w:val="20"/>
          <w:lang w:eastAsia="ko-KR"/>
          <w14:ligatures w14:val="none"/>
        </w:rPr>
        <w:t>et al.</w:t>
      </w:r>
      <w:r w:rsidRPr="00BB20EF">
        <w:rPr>
          <w:rFonts w:ascii="Times New Roman" w:eastAsia="Times New Roman" w:hAnsi="Times New Roman" w:cs="Times New Roman"/>
          <w:color w:val="000000" w:themeColor="text1"/>
          <w:kern w:val="0"/>
          <w:sz w:val="20"/>
          <w:szCs w:val="20"/>
          <w:lang w:eastAsia="ko-KR"/>
          <w14:ligatures w14:val="none"/>
        </w:rPr>
        <w:t xml:space="preserve"> 2019)</w:t>
      </w:r>
      <w:r w:rsidRPr="00BB20EF">
        <w:rPr>
          <w:rFonts w:ascii="Times New Roman" w:eastAsia="Times New Roman" w:hAnsi="Times New Roman" w:cs="Times New Roman"/>
          <w:color w:val="000000" w:themeColor="text1"/>
          <w:kern w:val="0"/>
          <w:sz w:val="20"/>
          <w:szCs w:val="20"/>
          <w:shd w:val="clear" w:color="auto" w:fill="FFFFFF"/>
          <w:lang w:eastAsia="ko-KR"/>
          <w14:ligatures w14:val="none"/>
        </w:rPr>
        <w:fldChar w:fldCharType="end"/>
      </w:r>
      <w:r w:rsidRPr="00BB20EF">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t>
      </w:r>
      <w:r w:rsidR="00CF2CB1">
        <w:rPr>
          <w:rFonts w:ascii="Times New Roman" w:eastAsia="Times New Roman" w:hAnsi="Times New Roman" w:cs="Times New Roman"/>
          <w:color w:val="000000" w:themeColor="text1"/>
          <w:kern w:val="0"/>
          <w:sz w:val="20"/>
          <w:szCs w:val="20"/>
          <w:shd w:val="clear" w:color="auto" w:fill="FFFFFF"/>
          <w:lang w:eastAsia="ko-KR"/>
          <w14:ligatures w14:val="none"/>
        </w:rPr>
        <w:t xml:space="preserve">Charcoal particles mostly have a frequency of around 3%, but peaks at 44.5 cm (29.4%) and is slightly higher at the 32.5 cm (6.4%). </w:t>
      </w:r>
      <w:r w:rsidRPr="00BB20EF">
        <w:rPr>
          <w:rFonts w:ascii="Times New Roman" w:eastAsia="Times New Roman" w:hAnsi="Times New Roman" w:cs="Times New Roman"/>
          <w:color w:val="000000" w:themeColor="text1"/>
          <w:kern w:val="0"/>
          <w:sz w:val="20"/>
          <w:szCs w:val="20"/>
          <w:shd w:val="clear" w:color="auto" w:fill="FFFFFF"/>
          <w:lang w:eastAsia="ko-KR"/>
          <w14:ligatures w14:val="none"/>
        </w:rPr>
        <w:t xml:space="preserve">There is one occurrence each of the coprophilous fungal spores </w:t>
      </w:r>
      <w:r w:rsidRPr="00BB20EF">
        <w:rPr>
          <w:rFonts w:ascii="Times New Roman" w:eastAsia="Times New Roman" w:hAnsi="Times New Roman" w:cs="Times New Roman"/>
          <w:i/>
          <w:iCs/>
          <w:color w:val="000000" w:themeColor="text1"/>
          <w:kern w:val="0"/>
          <w:sz w:val="20"/>
          <w:szCs w:val="20"/>
          <w:shd w:val="clear" w:color="auto" w:fill="FFFFFF"/>
          <w:lang w:eastAsia="ko-KR"/>
          <w14:ligatures w14:val="none"/>
        </w:rPr>
        <w:t>Coniochaeta</w:t>
      </w:r>
      <w:r w:rsidRPr="00BB20EF">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and </w:t>
      </w:r>
      <w:proofErr w:type="spellStart"/>
      <w:r w:rsidRPr="00BB20EF">
        <w:rPr>
          <w:rFonts w:ascii="Times New Roman" w:eastAsia="Times New Roman" w:hAnsi="Times New Roman" w:cs="Times New Roman"/>
          <w:color w:val="000000" w:themeColor="text1"/>
          <w:kern w:val="0"/>
          <w:sz w:val="20"/>
          <w:szCs w:val="20"/>
          <w:shd w:val="clear" w:color="auto" w:fill="FFFFFF"/>
          <w:lang w:eastAsia="ko-KR"/>
          <w14:ligatures w14:val="none"/>
        </w:rPr>
        <w:t>Sordariaceae</w:t>
      </w:r>
      <w:proofErr w:type="spellEnd"/>
      <w:r w:rsidRPr="00BB20EF">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(&lt;1%).</w:t>
      </w:r>
    </w:p>
    <w:p w14:paraId="7203EFC9" w14:textId="77777777" w:rsidR="001660A5" w:rsidRPr="00A3128A" w:rsidRDefault="001660A5" w:rsidP="005A484B">
      <w:pPr>
        <w:widowControl w:val="0"/>
        <w:spacing w:after="0" w:line="240" w:lineRule="auto"/>
        <w:rPr>
          <w:rFonts w:ascii="Times New Roman" w:eastAsia="Times New Roman" w:hAnsi="Times New Roman" w:cs="Times New Roman"/>
          <w:kern w:val="0"/>
          <w:sz w:val="20"/>
          <w:szCs w:val="20"/>
          <w:shd w:val="clear" w:color="auto" w:fill="FFFFFF"/>
          <w:lang w:eastAsia="ko-KR"/>
          <w14:ligatures w14:val="none"/>
        </w:rPr>
      </w:pPr>
    </w:p>
    <w:p w14:paraId="1C12ED94" w14:textId="4BBFA142" w:rsidR="001660A5" w:rsidRPr="00A3128A" w:rsidRDefault="001660A5" w:rsidP="005A484B">
      <w:pPr>
        <w:widowControl w:val="0"/>
        <w:spacing w:after="0" w:line="240" w:lineRule="auto"/>
        <w:rPr>
          <w:rFonts w:ascii="Times New Roman" w:eastAsia="Times New Roman" w:hAnsi="Times New Roman" w:cs="Times New Roman"/>
          <w:b/>
          <w:bCs/>
          <w:kern w:val="0"/>
          <w:sz w:val="20"/>
          <w:szCs w:val="20"/>
          <w:shd w:val="clear" w:color="auto" w:fill="FFFFFF"/>
          <w:lang w:eastAsia="ko-KR"/>
          <w14:ligatures w14:val="none"/>
        </w:rPr>
      </w:pPr>
      <w:r w:rsidRPr="00A3128A">
        <w:rPr>
          <w:rFonts w:ascii="Times New Roman" w:eastAsia="Times New Roman" w:hAnsi="Times New Roman" w:cs="Times New Roman"/>
          <w:b/>
          <w:bCs/>
          <w:kern w:val="0"/>
          <w:sz w:val="20"/>
          <w:szCs w:val="20"/>
          <w:shd w:val="clear" w:color="auto" w:fill="FFFFFF"/>
          <w:lang w:eastAsia="ko-KR"/>
          <w14:ligatures w14:val="none"/>
        </w:rPr>
        <w:lastRenderedPageBreak/>
        <w:t xml:space="preserve">PAZ 3 (29.5–16.5 cm; </w:t>
      </w:r>
      <w:r w:rsidRPr="00A3128A">
        <w:rPr>
          <w:rFonts w:ascii="Times New Roman" w:eastAsia="Times New Roman" w:hAnsi="Times New Roman" w:cs="Times New Roman"/>
          <w:b/>
          <w:bCs/>
          <w:kern w:val="0"/>
          <w:sz w:val="20"/>
          <w:szCs w:val="20"/>
          <w:lang w:eastAsia="en-IE"/>
          <w14:ligatures w14:val="none"/>
        </w:rPr>
        <w:t>72</w:t>
      </w:r>
      <w:r w:rsidR="00BC6FC1">
        <w:rPr>
          <w:rFonts w:ascii="Times New Roman" w:eastAsia="Times New Roman" w:hAnsi="Times New Roman" w:cs="Times New Roman"/>
          <w:b/>
          <w:bCs/>
          <w:kern w:val="0"/>
          <w:sz w:val="20"/>
          <w:szCs w:val="20"/>
          <w:lang w:eastAsia="en-IE"/>
          <w14:ligatures w14:val="none"/>
        </w:rPr>
        <w:t>3</w:t>
      </w:r>
      <w:r w:rsidRPr="00A3128A">
        <w:rPr>
          <w:rFonts w:ascii="Times New Roman" w:eastAsia="Times New Roman" w:hAnsi="Times New Roman" w:cs="Times New Roman"/>
          <w:b/>
          <w:bCs/>
          <w:kern w:val="0"/>
          <w:sz w:val="20"/>
          <w:szCs w:val="20"/>
          <w:lang w:eastAsia="en-IE"/>
          <w14:ligatures w14:val="none"/>
        </w:rPr>
        <w:t>-10</w:t>
      </w:r>
      <w:r w:rsidR="00F27BC7">
        <w:rPr>
          <w:rFonts w:ascii="Times New Roman" w:eastAsia="Times New Roman" w:hAnsi="Times New Roman" w:cs="Times New Roman"/>
          <w:b/>
          <w:bCs/>
          <w:kern w:val="0"/>
          <w:sz w:val="20"/>
          <w:szCs w:val="20"/>
          <w:lang w:eastAsia="en-IE"/>
          <w14:ligatures w14:val="none"/>
        </w:rPr>
        <w:t>08</w:t>
      </w:r>
      <w:r w:rsidRPr="00A3128A">
        <w:rPr>
          <w:rFonts w:ascii="Times New Roman" w:eastAsia="Times New Roman" w:hAnsi="Times New Roman" w:cs="Times New Roman"/>
          <w:b/>
          <w:bCs/>
          <w:kern w:val="0"/>
          <w:sz w:val="20"/>
          <w:szCs w:val="20"/>
          <w:lang w:eastAsia="en-IE"/>
          <w14:ligatures w14:val="none"/>
        </w:rPr>
        <w:t xml:space="preserve"> cal </w:t>
      </w:r>
      <w:r w:rsidR="00EA7CB7" w:rsidRPr="00EA7CB7">
        <w:rPr>
          <w:rFonts w:ascii="Times New Roman" w:eastAsia="Times New Roman" w:hAnsi="Times New Roman" w:cs="Times New Roman"/>
          <w:b/>
          <w:bCs/>
          <w:smallCaps/>
          <w:kern w:val="0"/>
          <w:sz w:val="20"/>
          <w:szCs w:val="20"/>
          <w:lang w:eastAsia="en-IE"/>
          <w14:ligatures w14:val="none"/>
        </w:rPr>
        <w:t>ad</w:t>
      </w:r>
      <w:r w:rsidRPr="00A3128A">
        <w:rPr>
          <w:rFonts w:ascii="Times New Roman" w:eastAsia="Times New Roman" w:hAnsi="Times New Roman" w:cs="Times New Roman"/>
          <w:b/>
          <w:bCs/>
          <w:kern w:val="0"/>
          <w:sz w:val="20"/>
          <w:szCs w:val="20"/>
          <w:lang w:eastAsia="en-IE"/>
          <w14:ligatures w14:val="none"/>
        </w:rPr>
        <w:t xml:space="preserve"> to 127</w:t>
      </w:r>
      <w:r w:rsidR="00BD379A">
        <w:rPr>
          <w:rFonts w:ascii="Times New Roman" w:eastAsia="Times New Roman" w:hAnsi="Times New Roman" w:cs="Times New Roman"/>
          <w:b/>
          <w:bCs/>
          <w:kern w:val="0"/>
          <w:sz w:val="20"/>
          <w:szCs w:val="20"/>
          <w:lang w:eastAsia="en-IE"/>
          <w14:ligatures w14:val="none"/>
        </w:rPr>
        <w:t>5</w:t>
      </w:r>
      <w:r w:rsidRPr="00A3128A">
        <w:rPr>
          <w:rFonts w:ascii="Times New Roman" w:eastAsia="Times New Roman" w:hAnsi="Times New Roman" w:cs="Times New Roman"/>
          <w:b/>
          <w:bCs/>
          <w:kern w:val="0"/>
          <w:sz w:val="20"/>
          <w:szCs w:val="20"/>
          <w:lang w:eastAsia="en-IE"/>
          <w14:ligatures w14:val="none"/>
        </w:rPr>
        <w:t xml:space="preserve">-1401 cal </w:t>
      </w:r>
      <w:r w:rsidR="00EA7CB7" w:rsidRPr="00EA7CB7">
        <w:rPr>
          <w:rFonts w:ascii="Times New Roman" w:eastAsia="Times New Roman" w:hAnsi="Times New Roman" w:cs="Times New Roman"/>
          <w:b/>
          <w:bCs/>
          <w:smallCaps/>
          <w:kern w:val="0"/>
          <w:sz w:val="20"/>
          <w:szCs w:val="20"/>
          <w:lang w:eastAsia="en-IE"/>
          <w14:ligatures w14:val="none"/>
        </w:rPr>
        <w:t>ad</w:t>
      </w:r>
      <w:r w:rsidRPr="00A3128A">
        <w:rPr>
          <w:rFonts w:ascii="Times New Roman" w:eastAsia="Times New Roman" w:hAnsi="Times New Roman" w:cs="Times New Roman"/>
          <w:b/>
          <w:bCs/>
          <w:kern w:val="0"/>
          <w:sz w:val="20"/>
          <w:szCs w:val="20"/>
          <w:lang w:eastAsia="en-IE"/>
          <w14:ligatures w14:val="none"/>
        </w:rPr>
        <w:t xml:space="preserve">, </w:t>
      </w:r>
      <w:r w:rsidRPr="00A3128A">
        <w:rPr>
          <w:rFonts w:ascii="Times New Roman" w:eastAsia="Times New Roman" w:hAnsi="Times New Roman" w:cs="Times New Roman"/>
          <w:b/>
          <w:bCs/>
          <w:color w:val="000000"/>
          <w:kern w:val="0"/>
          <w:sz w:val="20"/>
          <w:szCs w:val="20"/>
          <w:lang w:eastAsia="en-IE"/>
          <w14:ligatures w14:val="none"/>
        </w:rPr>
        <w:t>at 95.4% probability</w:t>
      </w:r>
      <w:r w:rsidRPr="00A3128A">
        <w:rPr>
          <w:rFonts w:ascii="Times New Roman" w:eastAsia="Times New Roman" w:hAnsi="Times New Roman" w:cs="Times New Roman"/>
          <w:b/>
          <w:bCs/>
          <w:kern w:val="0"/>
          <w:sz w:val="20"/>
          <w:szCs w:val="20"/>
          <w:shd w:val="clear" w:color="auto" w:fill="FFFFFF"/>
          <w:lang w:eastAsia="ko-KR"/>
          <w14:ligatures w14:val="none"/>
        </w:rPr>
        <w:t>)</w:t>
      </w:r>
    </w:p>
    <w:p w14:paraId="1D310E79" w14:textId="54AB4E8E" w:rsidR="001660A5" w:rsidRPr="00A3128A" w:rsidRDefault="001660A5" w:rsidP="005A484B">
      <w:pPr>
        <w:widowControl w:val="0"/>
        <w:spacing w:after="0" w:line="240" w:lineRule="auto"/>
        <w:rPr>
          <w:rFonts w:ascii="Times New Roman" w:eastAsia="Times New Roman" w:hAnsi="Times New Roman" w:cs="Times New Roman"/>
          <w:kern w:val="0"/>
          <w:sz w:val="20"/>
          <w:szCs w:val="20"/>
          <w:shd w:val="clear" w:color="auto" w:fill="FFFFFF"/>
          <w:lang w:eastAsia="ko-KR"/>
          <w14:ligatures w14:val="none"/>
        </w:rPr>
      </w:pPr>
      <w:r w:rsidRPr="00A3128A">
        <w:rPr>
          <w:rFonts w:ascii="Times New Roman" w:eastAsia="Times New Roman" w:hAnsi="Times New Roman" w:cs="Times New Roman"/>
          <w:i/>
          <w:iCs/>
          <w:kern w:val="0"/>
          <w:sz w:val="20"/>
          <w:szCs w:val="20"/>
          <w:shd w:val="clear" w:color="auto" w:fill="FFFFFF"/>
          <w:lang w:eastAsia="ko-KR"/>
          <w14:ligatures w14:val="none"/>
        </w:rPr>
        <w:t>Pinus</w:t>
      </w:r>
      <w:r w:rsidRPr="00A3128A">
        <w:rPr>
          <w:rFonts w:ascii="Times New Roman" w:eastAsia="Times New Roman" w:hAnsi="Times New Roman" w:cs="Times New Roman"/>
          <w:kern w:val="0"/>
          <w:sz w:val="20"/>
          <w:szCs w:val="20"/>
          <w:shd w:val="clear" w:color="auto" w:fill="FFFFFF"/>
          <w:lang w:eastAsia="ko-KR"/>
          <w14:ligatures w14:val="none"/>
        </w:rPr>
        <w:t xml:space="preserve"> increases to become the most dominant tree (</w:t>
      </w:r>
      <w:r w:rsidRPr="00A3128A">
        <w:rPr>
          <w:rFonts w:ascii="Times New Roman" w:eastAsia="Times New Roman" w:hAnsi="Times New Roman" w:cs="Times New Roman"/>
          <w:i/>
          <w:iCs/>
          <w:kern w:val="0"/>
          <w:sz w:val="20"/>
          <w:szCs w:val="20"/>
          <w:shd w:val="clear" w:color="auto" w:fill="FFFFFF"/>
          <w:lang w:eastAsia="ko-KR"/>
          <w14:ligatures w14:val="none"/>
        </w:rPr>
        <w:t>c</w:t>
      </w:r>
      <w:r w:rsidRPr="00A3128A">
        <w:rPr>
          <w:rFonts w:ascii="Times New Roman" w:eastAsia="Times New Roman" w:hAnsi="Times New Roman" w:cs="Times New Roman"/>
          <w:kern w:val="0"/>
          <w:sz w:val="20"/>
          <w:szCs w:val="20"/>
          <w:shd w:val="clear" w:color="auto" w:fill="FFFFFF"/>
          <w:lang w:eastAsia="ko-KR"/>
          <w14:ligatures w14:val="none"/>
        </w:rPr>
        <w:t xml:space="preserve">. 33–42%) while </w:t>
      </w:r>
      <w:r w:rsidRPr="00A3128A">
        <w:rPr>
          <w:rFonts w:ascii="Times New Roman" w:eastAsia="Times New Roman" w:hAnsi="Times New Roman" w:cs="Times New Roman"/>
          <w:i/>
          <w:iCs/>
          <w:kern w:val="0"/>
          <w:sz w:val="20"/>
          <w:szCs w:val="20"/>
          <w:shd w:val="clear" w:color="auto" w:fill="FFFFFF"/>
          <w:lang w:eastAsia="ko-KR"/>
          <w14:ligatures w14:val="none"/>
        </w:rPr>
        <w:t>Picea</w:t>
      </w:r>
      <w:r w:rsidRPr="00A3128A">
        <w:rPr>
          <w:rFonts w:ascii="Times New Roman" w:eastAsia="Times New Roman" w:hAnsi="Times New Roman" w:cs="Times New Roman"/>
          <w:kern w:val="0"/>
          <w:sz w:val="20"/>
          <w:szCs w:val="20"/>
          <w:shd w:val="clear" w:color="auto" w:fill="FFFFFF"/>
          <w:lang w:eastAsia="ko-KR"/>
          <w14:ligatures w14:val="none"/>
        </w:rPr>
        <w:t xml:space="preserve"> continues to decline (</w:t>
      </w:r>
      <w:r w:rsidRPr="00A3128A">
        <w:rPr>
          <w:rFonts w:ascii="Times New Roman" w:eastAsia="Times New Roman" w:hAnsi="Times New Roman" w:cs="Times New Roman"/>
          <w:i/>
          <w:iCs/>
          <w:kern w:val="0"/>
          <w:sz w:val="20"/>
          <w:szCs w:val="20"/>
          <w:shd w:val="clear" w:color="auto" w:fill="FFFFFF"/>
          <w:lang w:eastAsia="ko-KR"/>
          <w14:ligatures w14:val="none"/>
        </w:rPr>
        <w:t>c</w:t>
      </w:r>
      <w:r w:rsidRPr="00A3128A">
        <w:rPr>
          <w:rFonts w:ascii="Times New Roman" w:eastAsia="Times New Roman" w:hAnsi="Times New Roman" w:cs="Times New Roman"/>
          <w:kern w:val="0"/>
          <w:sz w:val="20"/>
          <w:szCs w:val="20"/>
          <w:shd w:val="clear" w:color="auto" w:fill="FFFFFF"/>
          <w:lang w:eastAsia="ko-KR"/>
          <w14:ligatures w14:val="none"/>
        </w:rPr>
        <w:t xml:space="preserve">. 15–20%). </w:t>
      </w:r>
      <w:r w:rsidRPr="00A3128A">
        <w:rPr>
          <w:rFonts w:ascii="Times New Roman" w:eastAsia="Times New Roman" w:hAnsi="Times New Roman" w:cs="Times New Roman"/>
          <w:i/>
          <w:iCs/>
          <w:kern w:val="0"/>
          <w:sz w:val="20"/>
          <w:szCs w:val="20"/>
          <w:shd w:val="clear" w:color="auto" w:fill="FFFFFF"/>
          <w:lang w:eastAsia="ko-KR"/>
          <w14:ligatures w14:val="none"/>
        </w:rPr>
        <w:t>Betula</w:t>
      </w:r>
      <w:r w:rsidRPr="00A3128A">
        <w:rPr>
          <w:rFonts w:ascii="Times New Roman" w:eastAsia="Times New Roman" w:hAnsi="Times New Roman" w:cs="Times New Roman"/>
          <w:kern w:val="0"/>
          <w:sz w:val="20"/>
          <w:szCs w:val="20"/>
          <w:shd w:val="clear" w:color="auto" w:fill="FFFFFF"/>
          <w:lang w:eastAsia="ko-KR"/>
          <w14:ligatures w14:val="none"/>
        </w:rPr>
        <w:t xml:space="preserve"> recovers (</w:t>
      </w:r>
      <w:r w:rsidRPr="00A3128A">
        <w:rPr>
          <w:rFonts w:ascii="Times New Roman" w:eastAsia="Times New Roman" w:hAnsi="Times New Roman" w:cs="Times New Roman"/>
          <w:i/>
          <w:iCs/>
          <w:kern w:val="0"/>
          <w:sz w:val="20"/>
          <w:szCs w:val="20"/>
          <w:shd w:val="clear" w:color="auto" w:fill="FFFFFF"/>
          <w:lang w:eastAsia="ko-KR"/>
          <w14:ligatures w14:val="none"/>
        </w:rPr>
        <w:t>c</w:t>
      </w:r>
      <w:r w:rsidRPr="00A3128A">
        <w:rPr>
          <w:rFonts w:ascii="Times New Roman" w:eastAsia="Times New Roman" w:hAnsi="Times New Roman" w:cs="Times New Roman"/>
          <w:kern w:val="0"/>
          <w:sz w:val="20"/>
          <w:szCs w:val="20"/>
          <w:shd w:val="clear" w:color="auto" w:fill="FFFFFF"/>
          <w:lang w:eastAsia="ko-KR"/>
          <w14:ligatures w14:val="none"/>
        </w:rPr>
        <w:t xml:space="preserve">. 10–21%) and has a peak of 25% at a depth of 22.5 cm. There is also a slightly increased occurrence of </w:t>
      </w:r>
      <w:r w:rsidRPr="00A3128A">
        <w:rPr>
          <w:rFonts w:ascii="Times New Roman" w:eastAsia="Times New Roman" w:hAnsi="Times New Roman" w:cs="Times New Roman"/>
          <w:i/>
          <w:iCs/>
          <w:kern w:val="0"/>
          <w:sz w:val="20"/>
          <w:szCs w:val="20"/>
          <w:shd w:val="clear" w:color="auto" w:fill="FFFFFF"/>
          <w:lang w:eastAsia="ko-KR"/>
          <w14:ligatures w14:val="none"/>
        </w:rPr>
        <w:t xml:space="preserve">Populus </w:t>
      </w:r>
      <w:r w:rsidRPr="00A3128A">
        <w:rPr>
          <w:rFonts w:ascii="Times New Roman" w:eastAsia="Times New Roman" w:hAnsi="Times New Roman" w:cs="Times New Roman"/>
          <w:kern w:val="0"/>
          <w:sz w:val="20"/>
          <w:szCs w:val="20"/>
          <w:shd w:val="clear" w:color="auto" w:fill="FFFFFF"/>
          <w:lang w:eastAsia="ko-KR"/>
          <w14:ligatures w14:val="none"/>
        </w:rPr>
        <w:t xml:space="preserve">(&lt;1%) and </w:t>
      </w:r>
      <w:r w:rsidRPr="00A3128A">
        <w:rPr>
          <w:rFonts w:ascii="Times New Roman" w:eastAsia="Times New Roman" w:hAnsi="Times New Roman" w:cs="Times New Roman"/>
          <w:i/>
          <w:iCs/>
          <w:kern w:val="0"/>
          <w:sz w:val="20"/>
          <w:szCs w:val="20"/>
          <w:shd w:val="clear" w:color="auto" w:fill="FFFFFF"/>
          <w:lang w:eastAsia="ko-KR"/>
          <w14:ligatures w14:val="none"/>
        </w:rPr>
        <w:t>Salix</w:t>
      </w:r>
      <w:r w:rsidRPr="00A3128A">
        <w:rPr>
          <w:rFonts w:ascii="Times New Roman" w:eastAsia="Times New Roman" w:hAnsi="Times New Roman" w:cs="Times New Roman"/>
          <w:kern w:val="0"/>
          <w:sz w:val="20"/>
          <w:szCs w:val="20"/>
          <w:shd w:val="clear" w:color="auto" w:fill="FFFFFF"/>
          <w:lang w:eastAsia="ko-KR"/>
          <w14:ligatures w14:val="none"/>
        </w:rPr>
        <w:t xml:space="preserve"> (&lt;1%). The herbs continue to be dominated by Cyperaceae (</w:t>
      </w:r>
      <w:r w:rsidRPr="00A3128A">
        <w:rPr>
          <w:rFonts w:ascii="Times New Roman" w:eastAsia="Times New Roman" w:hAnsi="Times New Roman" w:cs="Times New Roman"/>
          <w:i/>
          <w:iCs/>
          <w:kern w:val="0"/>
          <w:sz w:val="20"/>
          <w:szCs w:val="20"/>
          <w:shd w:val="clear" w:color="auto" w:fill="FFFFFF"/>
          <w:lang w:eastAsia="ko-KR"/>
          <w14:ligatures w14:val="none"/>
        </w:rPr>
        <w:t>c</w:t>
      </w:r>
      <w:r w:rsidRPr="00A3128A">
        <w:rPr>
          <w:rFonts w:ascii="Times New Roman" w:eastAsia="Times New Roman" w:hAnsi="Times New Roman" w:cs="Times New Roman"/>
          <w:kern w:val="0"/>
          <w:sz w:val="20"/>
          <w:szCs w:val="20"/>
          <w:shd w:val="clear" w:color="auto" w:fill="FFFFFF"/>
          <w:lang w:eastAsia="ko-KR"/>
          <w14:ligatures w14:val="none"/>
        </w:rPr>
        <w:t>. 6–17%) and Poaceae (</w:t>
      </w:r>
      <w:r w:rsidRPr="00A3128A">
        <w:rPr>
          <w:rFonts w:ascii="Times New Roman" w:eastAsia="Times New Roman" w:hAnsi="Times New Roman" w:cs="Times New Roman"/>
          <w:i/>
          <w:iCs/>
          <w:kern w:val="0"/>
          <w:sz w:val="20"/>
          <w:szCs w:val="20"/>
          <w:shd w:val="clear" w:color="auto" w:fill="FFFFFF"/>
          <w:lang w:eastAsia="ko-KR"/>
          <w14:ligatures w14:val="none"/>
        </w:rPr>
        <w:t>c</w:t>
      </w:r>
      <w:r w:rsidRPr="00A3128A">
        <w:rPr>
          <w:rFonts w:ascii="Times New Roman" w:eastAsia="Times New Roman" w:hAnsi="Times New Roman" w:cs="Times New Roman"/>
          <w:kern w:val="0"/>
          <w:sz w:val="20"/>
          <w:szCs w:val="20"/>
          <w:shd w:val="clear" w:color="auto" w:fill="FFFFFF"/>
          <w:lang w:eastAsia="ko-KR"/>
          <w14:ligatures w14:val="none"/>
        </w:rPr>
        <w:t>. 2–7%), but with an increase in Poaceae over time. This increase is first evident at 26.5cm and is more pronounced from 20.5cm. Furthermore,</w:t>
      </w:r>
      <w:r w:rsidR="00E34922">
        <w:rPr>
          <w:rFonts w:ascii="Times New Roman" w:eastAsia="Times New Roman" w:hAnsi="Times New Roman" w:cs="Times New Roman"/>
          <w:kern w:val="0"/>
          <w:sz w:val="20"/>
          <w:szCs w:val="20"/>
          <w:shd w:val="clear" w:color="auto" w:fill="FFFFFF"/>
          <w:lang w:eastAsia="ko-KR"/>
          <w14:ligatures w14:val="none"/>
        </w:rPr>
        <w:t xml:space="preserve"> </w:t>
      </w:r>
      <w:r w:rsidRPr="00A3128A">
        <w:rPr>
          <w:rFonts w:ascii="Times New Roman" w:eastAsia="Times New Roman" w:hAnsi="Times New Roman" w:cs="Times New Roman"/>
          <w:i/>
          <w:iCs/>
          <w:kern w:val="0"/>
          <w:sz w:val="20"/>
          <w:szCs w:val="20"/>
          <w:shd w:val="clear" w:color="auto" w:fill="FFFFFF"/>
          <w:lang w:eastAsia="ko-KR"/>
          <w14:ligatures w14:val="none"/>
        </w:rPr>
        <w:t>Urtica</w:t>
      </w:r>
      <w:r w:rsidRPr="00A3128A">
        <w:rPr>
          <w:rFonts w:ascii="Times New Roman" w:eastAsia="Times New Roman" w:hAnsi="Times New Roman" w:cs="Times New Roman"/>
          <w:kern w:val="0"/>
          <w:sz w:val="20"/>
          <w:szCs w:val="20"/>
          <w:shd w:val="clear" w:color="auto" w:fill="FFFFFF"/>
          <w:lang w:eastAsia="ko-KR"/>
          <w14:ligatures w14:val="none"/>
        </w:rPr>
        <w:t xml:space="preserve"> is common throughout this zone. Herb taxa are still found at low frequency, yet more diverse than previously, including </w:t>
      </w:r>
      <w:r w:rsidRPr="00A3128A">
        <w:rPr>
          <w:rFonts w:ascii="Times New Roman" w:eastAsia="Times New Roman" w:hAnsi="Times New Roman" w:cs="Times New Roman"/>
          <w:i/>
          <w:iCs/>
          <w:kern w:val="0"/>
          <w:sz w:val="20"/>
          <w:szCs w:val="20"/>
          <w:shd w:val="clear" w:color="auto" w:fill="FFFFFF"/>
          <w:lang w:eastAsia="ko-KR"/>
          <w14:ligatures w14:val="none"/>
        </w:rPr>
        <w:t>Filipendula</w:t>
      </w:r>
      <w:r w:rsidRPr="00A3128A">
        <w:rPr>
          <w:rFonts w:ascii="Times New Roman" w:eastAsia="Times New Roman" w:hAnsi="Times New Roman" w:cs="Times New Roman"/>
          <w:kern w:val="0"/>
          <w:sz w:val="20"/>
          <w:szCs w:val="20"/>
          <w:shd w:val="clear" w:color="auto" w:fill="FFFFFF"/>
          <w:lang w:eastAsia="ko-KR"/>
          <w14:ligatures w14:val="none"/>
        </w:rPr>
        <w:t xml:space="preserve">, Rosaceae, </w:t>
      </w:r>
      <w:r w:rsidRPr="00A3128A">
        <w:rPr>
          <w:rFonts w:ascii="Times New Roman" w:eastAsia="Times New Roman" w:hAnsi="Times New Roman" w:cs="Times New Roman"/>
          <w:i/>
          <w:iCs/>
          <w:kern w:val="0"/>
          <w:sz w:val="20"/>
          <w:szCs w:val="20"/>
          <w:shd w:val="clear" w:color="auto" w:fill="FFFFFF"/>
          <w:lang w:eastAsia="ko-KR"/>
          <w14:ligatures w14:val="none"/>
        </w:rPr>
        <w:t>Artemisia</w:t>
      </w:r>
      <w:r w:rsidRPr="00A3128A">
        <w:rPr>
          <w:rFonts w:ascii="Times New Roman" w:eastAsia="Times New Roman" w:hAnsi="Times New Roman" w:cs="Times New Roman"/>
          <w:kern w:val="0"/>
          <w:sz w:val="20"/>
          <w:szCs w:val="20"/>
          <w:shd w:val="clear" w:color="auto" w:fill="FFFFFF"/>
          <w:lang w:eastAsia="ko-KR"/>
          <w14:ligatures w14:val="none"/>
        </w:rPr>
        <w:t xml:space="preserve">, Apiaceae, Ranunculaceae, </w:t>
      </w:r>
      <w:proofErr w:type="spellStart"/>
      <w:r w:rsidRPr="00A3128A">
        <w:rPr>
          <w:rFonts w:ascii="Times New Roman" w:eastAsia="Times New Roman" w:hAnsi="Times New Roman" w:cs="Times New Roman"/>
          <w:i/>
          <w:iCs/>
          <w:kern w:val="0"/>
          <w:sz w:val="20"/>
          <w:szCs w:val="20"/>
          <w:shd w:val="clear" w:color="auto" w:fill="FFFFFF"/>
          <w:lang w:eastAsia="ko-KR"/>
          <w14:ligatures w14:val="none"/>
        </w:rPr>
        <w:t>Epilobium</w:t>
      </w:r>
      <w:proofErr w:type="spellEnd"/>
      <w:r w:rsidRPr="00A3128A">
        <w:rPr>
          <w:rFonts w:ascii="Times New Roman" w:eastAsia="Times New Roman" w:hAnsi="Times New Roman" w:cs="Times New Roman"/>
          <w:kern w:val="0"/>
          <w:sz w:val="20"/>
          <w:szCs w:val="20"/>
          <w:shd w:val="clear" w:color="auto" w:fill="FFFFFF"/>
          <w:lang w:eastAsia="ko-KR"/>
          <w14:ligatures w14:val="none"/>
        </w:rPr>
        <w:t xml:space="preserve">, </w:t>
      </w:r>
      <w:r w:rsidRPr="00A3128A">
        <w:rPr>
          <w:rFonts w:ascii="Times New Roman" w:eastAsia="Times New Roman" w:hAnsi="Times New Roman" w:cs="Times New Roman"/>
          <w:i/>
          <w:iCs/>
          <w:kern w:val="0"/>
          <w:sz w:val="20"/>
          <w:szCs w:val="20"/>
          <w:shd w:val="clear" w:color="auto" w:fill="FFFFFF"/>
          <w:lang w:eastAsia="ko-KR"/>
          <w14:ligatures w14:val="none"/>
        </w:rPr>
        <w:t>Rumex</w:t>
      </w:r>
      <w:r w:rsidRPr="00A3128A">
        <w:rPr>
          <w:rFonts w:ascii="Times New Roman" w:eastAsia="Times New Roman" w:hAnsi="Times New Roman" w:cs="Times New Roman"/>
          <w:kern w:val="0"/>
          <w:sz w:val="20"/>
          <w:szCs w:val="20"/>
          <w:shd w:val="clear" w:color="auto" w:fill="FFFFFF"/>
          <w:lang w:eastAsia="ko-KR"/>
          <w14:ligatures w14:val="none"/>
        </w:rPr>
        <w:t xml:space="preserve"> </w:t>
      </w:r>
      <w:proofErr w:type="spellStart"/>
      <w:r w:rsidRPr="00A3128A">
        <w:rPr>
          <w:rFonts w:ascii="Times New Roman" w:eastAsia="Times New Roman" w:hAnsi="Times New Roman" w:cs="Times New Roman"/>
          <w:i/>
          <w:iCs/>
          <w:kern w:val="0"/>
          <w:sz w:val="20"/>
          <w:szCs w:val="20"/>
          <w:shd w:val="clear" w:color="auto" w:fill="FFFFFF"/>
          <w:lang w:eastAsia="ko-KR"/>
          <w14:ligatures w14:val="none"/>
        </w:rPr>
        <w:t>acetosa</w:t>
      </w:r>
      <w:proofErr w:type="spellEnd"/>
      <w:r w:rsidRPr="00A3128A">
        <w:rPr>
          <w:rFonts w:ascii="Times New Roman" w:eastAsia="Times New Roman" w:hAnsi="Times New Roman" w:cs="Times New Roman"/>
          <w:kern w:val="0"/>
          <w:sz w:val="20"/>
          <w:szCs w:val="20"/>
          <w:shd w:val="clear" w:color="auto" w:fill="FFFFFF"/>
          <w:lang w:eastAsia="ko-KR"/>
          <w14:ligatures w14:val="none"/>
        </w:rPr>
        <w:t>,</w:t>
      </w:r>
      <w:r w:rsidR="00C1302D">
        <w:rPr>
          <w:rFonts w:ascii="Times New Roman" w:eastAsia="Times New Roman" w:hAnsi="Times New Roman" w:cs="Times New Roman"/>
          <w:kern w:val="0"/>
          <w:sz w:val="20"/>
          <w:szCs w:val="20"/>
          <w:shd w:val="clear" w:color="auto" w:fill="FFFFFF"/>
          <w:lang w:eastAsia="ko-KR"/>
          <w14:ligatures w14:val="none"/>
        </w:rPr>
        <w:t xml:space="preserve"> and</w:t>
      </w:r>
      <w:r w:rsidRPr="00A3128A">
        <w:rPr>
          <w:rFonts w:ascii="Times New Roman" w:eastAsia="Times New Roman" w:hAnsi="Times New Roman" w:cs="Times New Roman"/>
          <w:kern w:val="0"/>
          <w:sz w:val="20"/>
          <w:szCs w:val="20"/>
          <w:shd w:val="clear" w:color="auto" w:fill="FFFFFF"/>
          <w:lang w:eastAsia="ko-KR"/>
          <w14:ligatures w14:val="none"/>
        </w:rPr>
        <w:t xml:space="preserve"> </w:t>
      </w:r>
      <w:r w:rsidRPr="00A3128A">
        <w:rPr>
          <w:rFonts w:ascii="Times New Roman" w:eastAsia="Times New Roman" w:hAnsi="Times New Roman" w:cs="Times New Roman"/>
          <w:i/>
          <w:iCs/>
          <w:kern w:val="0"/>
          <w:sz w:val="20"/>
          <w:szCs w:val="20"/>
          <w:shd w:val="clear" w:color="auto" w:fill="FFFFFF"/>
          <w:lang w:eastAsia="ko-KR"/>
          <w14:ligatures w14:val="none"/>
        </w:rPr>
        <w:t>Rubus</w:t>
      </w:r>
      <w:r w:rsidRPr="00A3128A">
        <w:rPr>
          <w:rFonts w:ascii="Times New Roman" w:eastAsia="Times New Roman" w:hAnsi="Times New Roman" w:cs="Times New Roman"/>
          <w:kern w:val="0"/>
          <w:sz w:val="20"/>
          <w:szCs w:val="20"/>
          <w:shd w:val="clear" w:color="auto" w:fill="FFFFFF"/>
          <w:lang w:eastAsia="ko-KR"/>
          <w14:ligatures w14:val="none"/>
        </w:rPr>
        <w:t xml:space="preserve"> </w:t>
      </w:r>
      <w:proofErr w:type="spellStart"/>
      <w:r w:rsidRPr="00A3128A">
        <w:rPr>
          <w:rFonts w:ascii="Times New Roman" w:eastAsia="Times New Roman" w:hAnsi="Times New Roman" w:cs="Times New Roman"/>
          <w:i/>
          <w:iCs/>
          <w:kern w:val="0"/>
          <w:sz w:val="20"/>
          <w:szCs w:val="20"/>
          <w:shd w:val="clear" w:color="auto" w:fill="FFFFFF"/>
          <w:lang w:eastAsia="ko-KR"/>
          <w14:ligatures w14:val="none"/>
        </w:rPr>
        <w:t>chamaenorus</w:t>
      </w:r>
      <w:proofErr w:type="spellEnd"/>
      <w:r w:rsidRPr="00A3128A">
        <w:rPr>
          <w:rFonts w:ascii="Times New Roman" w:eastAsia="Times New Roman" w:hAnsi="Times New Roman" w:cs="Times New Roman"/>
          <w:kern w:val="0"/>
          <w:sz w:val="20"/>
          <w:szCs w:val="20"/>
          <w:shd w:val="clear" w:color="auto" w:fill="FFFFFF"/>
          <w:lang w:eastAsia="ko-KR"/>
          <w14:ligatures w14:val="none"/>
        </w:rPr>
        <w:t xml:space="preserve">. There is also an increase in ferns, especially in </w:t>
      </w:r>
      <w:proofErr w:type="spellStart"/>
      <w:r w:rsidRPr="00A3128A">
        <w:rPr>
          <w:rFonts w:ascii="Times New Roman" w:eastAsia="Times New Roman" w:hAnsi="Times New Roman" w:cs="Times New Roman"/>
          <w:kern w:val="0"/>
          <w:sz w:val="20"/>
          <w:szCs w:val="20"/>
          <w:shd w:val="clear" w:color="auto" w:fill="FFFFFF"/>
          <w:lang w:eastAsia="ko-KR"/>
          <w14:ligatures w14:val="none"/>
        </w:rPr>
        <w:t>Equisetaceae</w:t>
      </w:r>
      <w:proofErr w:type="spellEnd"/>
      <w:r w:rsidRPr="00A3128A">
        <w:rPr>
          <w:rFonts w:ascii="Times New Roman" w:eastAsia="Times New Roman" w:hAnsi="Times New Roman" w:cs="Times New Roman"/>
          <w:kern w:val="0"/>
          <w:sz w:val="20"/>
          <w:szCs w:val="20"/>
          <w:shd w:val="clear" w:color="auto" w:fill="FFFFFF"/>
          <w:lang w:eastAsia="ko-KR"/>
          <w14:ligatures w14:val="none"/>
        </w:rPr>
        <w:t xml:space="preserve"> (</w:t>
      </w:r>
      <w:r w:rsidRPr="00A3128A">
        <w:rPr>
          <w:rFonts w:ascii="Times New Roman" w:eastAsia="Times New Roman" w:hAnsi="Times New Roman" w:cs="Times New Roman"/>
          <w:i/>
          <w:iCs/>
          <w:kern w:val="0"/>
          <w:sz w:val="20"/>
          <w:szCs w:val="20"/>
          <w:shd w:val="clear" w:color="auto" w:fill="FFFFFF"/>
          <w:lang w:eastAsia="ko-KR"/>
          <w14:ligatures w14:val="none"/>
        </w:rPr>
        <w:t>c</w:t>
      </w:r>
      <w:r w:rsidRPr="00A3128A">
        <w:rPr>
          <w:rFonts w:ascii="Times New Roman" w:eastAsia="Times New Roman" w:hAnsi="Times New Roman" w:cs="Times New Roman"/>
          <w:kern w:val="0"/>
          <w:sz w:val="20"/>
          <w:szCs w:val="20"/>
          <w:shd w:val="clear" w:color="auto" w:fill="FFFFFF"/>
          <w:lang w:eastAsia="ko-KR"/>
          <w14:ligatures w14:val="none"/>
        </w:rPr>
        <w:t xml:space="preserve">. 0.4–4.4%, peaking at the uppermost level at 11.6%). </w:t>
      </w:r>
      <w:r w:rsidRPr="00A3128A">
        <w:rPr>
          <w:rFonts w:ascii="Times New Roman" w:eastAsia="Times New Roman" w:hAnsi="Times New Roman" w:cs="Times New Roman"/>
          <w:i/>
          <w:iCs/>
          <w:kern w:val="0"/>
          <w:sz w:val="20"/>
          <w:szCs w:val="20"/>
          <w:shd w:val="clear" w:color="auto" w:fill="FFFFFF"/>
          <w:lang w:eastAsia="ko-KR"/>
          <w14:ligatures w14:val="none"/>
        </w:rPr>
        <w:t>Sphagnum</w:t>
      </w:r>
      <w:r w:rsidRPr="00A3128A">
        <w:rPr>
          <w:rFonts w:ascii="Times New Roman" w:eastAsia="Times New Roman" w:hAnsi="Times New Roman" w:cs="Times New Roman"/>
          <w:kern w:val="0"/>
          <w:sz w:val="20"/>
          <w:szCs w:val="20"/>
          <w:shd w:val="clear" w:color="auto" w:fill="FFFFFF"/>
          <w:lang w:eastAsia="ko-KR"/>
          <w14:ligatures w14:val="none"/>
        </w:rPr>
        <w:t xml:space="preserve"> decreases compared to the previous zone (</w:t>
      </w:r>
      <w:r w:rsidRPr="00A3128A">
        <w:rPr>
          <w:rFonts w:ascii="Times New Roman" w:eastAsia="Times New Roman" w:hAnsi="Times New Roman" w:cs="Times New Roman"/>
          <w:i/>
          <w:iCs/>
          <w:kern w:val="0"/>
          <w:sz w:val="20"/>
          <w:szCs w:val="20"/>
          <w:shd w:val="clear" w:color="auto" w:fill="FFFFFF"/>
          <w:lang w:eastAsia="ko-KR"/>
          <w14:ligatures w14:val="none"/>
        </w:rPr>
        <w:t>c</w:t>
      </w:r>
      <w:r w:rsidRPr="00A3128A">
        <w:rPr>
          <w:rFonts w:ascii="Times New Roman" w:eastAsia="Times New Roman" w:hAnsi="Times New Roman" w:cs="Times New Roman"/>
          <w:kern w:val="0"/>
          <w:sz w:val="20"/>
          <w:szCs w:val="20"/>
          <w:shd w:val="clear" w:color="auto" w:fill="FFFFFF"/>
          <w:lang w:eastAsia="ko-KR"/>
          <w14:ligatures w14:val="none"/>
        </w:rPr>
        <w:t>. 0.4–2%, being absent in the uppermost level). There is an increased occurrence of coprophilous spore types (</w:t>
      </w:r>
      <w:r w:rsidRPr="00A3128A">
        <w:rPr>
          <w:rFonts w:ascii="Times New Roman" w:eastAsia="Times New Roman" w:hAnsi="Times New Roman" w:cs="Times New Roman"/>
          <w:i/>
          <w:iCs/>
          <w:kern w:val="0"/>
          <w:sz w:val="20"/>
          <w:szCs w:val="20"/>
          <w:shd w:val="clear" w:color="auto" w:fill="FFFFFF"/>
          <w:lang w:eastAsia="ko-KR"/>
          <w14:ligatures w14:val="none"/>
        </w:rPr>
        <w:t>Sordaria</w:t>
      </w:r>
      <w:r w:rsidRPr="00A3128A">
        <w:rPr>
          <w:rFonts w:ascii="Times New Roman" w:eastAsia="Times New Roman" w:hAnsi="Times New Roman" w:cs="Times New Roman"/>
          <w:kern w:val="0"/>
          <w:sz w:val="20"/>
          <w:szCs w:val="20"/>
          <w:shd w:val="clear" w:color="auto" w:fill="FFFFFF"/>
          <w:lang w:eastAsia="ko-KR"/>
          <w14:ligatures w14:val="none"/>
        </w:rPr>
        <w:t xml:space="preserve"> and </w:t>
      </w:r>
      <w:proofErr w:type="spellStart"/>
      <w:r w:rsidRPr="00A3128A">
        <w:rPr>
          <w:rFonts w:ascii="Times New Roman" w:eastAsia="Times New Roman" w:hAnsi="Times New Roman" w:cs="Times New Roman"/>
          <w:kern w:val="0"/>
          <w:sz w:val="20"/>
          <w:szCs w:val="20"/>
          <w:shd w:val="clear" w:color="auto" w:fill="FFFFFF"/>
          <w:lang w:eastAsia="ko-KR"/>
          <w14:ligatures w14:val="none"/>
        </w:rPr>
        <w:t>Sordariaceae</w:t>
      </w:r>
      <w:proofErr w:type="spellEnd"/>
      <w:r w:rsidRPr="00A3128A">
        <w:rPr>
          <w:rFonts w:ascii="Times New Roman" w:eastAsia="Times New Roman" w:hAnsi="Times New Roman" w:cs="Times New Roman"/>
          <w:kern w:val="0"/>
          <w:sz w:val="20"/>
          <w:szCs w:val="20"/>
          <w:shd w:val="clear" w:color="auto" w:fill="FFFFFF"/>
          <w:lang w:eastAsia="ko-KR"/>
          <w14:ligatures w14:val="none"/>
        </w:rPr>
        <w:t xml:space="preserve">) (&lt;1%). There is also an increased occurrence of </w:t>
      </w:r>
      <w:r w:rsidRPr="00A3128A">
        <w:rPr>
          <w:rFonts w:ascii="Times New Roman" w:eastAsia="Times New Roman" w:hAnsi="Times New Roman" w:cs="Times New Roman"/>
          <w:i/>
          <w:iCs/>
          <w:kern w:val="0"/>
          <w:sz w:val="20"/>
          <w:szCs w:val="20"/>
          <w:shd w:val="clear" w:color="auto" w:fill="FFFFFF"/>
          <w:lang w:eastAsia="ko-KR"/>
          <w14:ligatures w14:val="none"/>
        </w:rPr>
        <w:t>Gelasinospora</w:t>
      </w:r>
      <w:r w:rsidRPr="00A3128A">
        <w:rPr>
          <w:rFonts w:ascii="Times New Roman" w:eastAsia="Times New Roman" w:hAnsi="Times New Roman" w:cs="Times New Roman"/>
          <w:kern w:val="0"/>
          <w:sz w:val="20"/>
          <w:szCs w:val="20"/>
          <w:shd w:val="clear" w:color="auto" w:fill="FFFFFF"/>
          <w:lang w:eastAsia="ko-KR"/>
          <w14:ligatures w14:val="none"/>
        </w:rPr>
        <w:t xml:space="preserve"> (&lt;1</w:t>
      </w:r>
      <w:r w:rsidRPr="00CF0376">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t>
      </w:r>
      <w:r w:rsidRPr="00CF0376">
        <w:rPr>
          <w:rFonts w:ascii="Times New Roman" w:eastAsia="Times New Roman" w:hAnsi="Times New Roman" w:cs="Times New Roman"/>
          <w:i/>
          <w:iCs/>
          <w:color w:val="000000" w:themeColor="text1"/>
          <w:kern w:val="0"/>
          <w:sz w:val="20"/>
          <w:szCs w:val="20"/>
          <w:shd w:val="clear" w:color="auto" w:fill="FFFFFF"/>
          <w:lang w:eastAsia="ko-KR"/>
          <w14:ligatures w14:val="none"/>
        </w:rPr>
        <w:t>Gelasinospora</w:t>
      </w:r>
      <w:r w:rsidRPr="00CF0376">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is sometimes referred to as in indicator of anthropogenic activities as some species in this genus can live on animal excrement but other species lives on dead or burnt wood as well </w:t>
      </w:r>
      <w:r w:rsidRPr="00CF0376">
        <w:rPr>
          <w:rFonts w:ascii="Times New Roman" w:eastAsia="Times New Roman" w:hAnsi="Times New Roman" w:cs="Times New Roman"/>
          <w:color w:val="000000" w:themeColor="text1"/>
          <w:kern w:val="0"/>
          <w:sz w:val="20"/>
          <w:szCs w:val="20"/>
          <w:shd w:val="clear" w:color="auto" w:fill="FFFFFF"/>
          <w:lang w:eastAsia="ko-KR"/>
          <w14:ligatures w14:val="none"/>
        </w:rPr>
        <w:fldChar w:fldCharType="begin"/>
      </w:r>
      <w:r w:rsidRPr="00CF0376">
        <w:rPr>
          <w:rFonts w:ascii="Times New Roman" w:eastAsia="Times New Roman" w:hAnsi="Times New Roman" w:cs="Times New Roman"/>
          <w:color w:val="000000" w:themeColor="text1"/>
          <w:kern w:val="0"/>
          <w:sz w:val="20"/>
          <w:szCs w:val="20"/>
          <w:shd w:val="clear" w:color="auto" w:fill="FFFFFF"/>
          <w:lang w:eastAsia="ko-KR"/>
          <w14:ligatures w14:val="none"/>
        </w:rPr>
        <w:instrText xml:space="preserve"> ADDIN ZOTERO_ITEM CSL_CITATION {"citationID":"6R4c4R6i","properties":{"formattedCitation":"(Cugny {\\i{}et al.} 2010)","plainCitation":"(Cugny et al. 2010)","noteIndex":0},"citationItems":[{"id":445,"uris":["http://zotero.org/users/5576369/items/HKI8RWV6"],"itemData":{"id":445,"type":"article-journal","container-title":"Vegetation History and Archaeobotany","DOI":"10.1007/s00334-010-0242-6","ISSN":"0939-6314, 1617-6278","issue":"5-6","journalAbbreviation":"Veget Hist Archaeobot","language":"en","page":"391-408","source":"DOI.org (Crossref)","title":"Modern and fossil non-pollen palynomorphs from the Basque mountains (western Pyrenees, France): the use of coprophilous fungi to reconstruct pastoral activity","title-short":"Modern and fossil non-pollen palynomorphs from the Basque mountains (western Pyrenees, France)","volume":"19","author":[{"family":"Cugny","given":"Carole"},{"family":"Mazier","given":"Florence"},{"family":"Galop","given":"Didier"}],"issued":{"date-parts":[["2010",11]]}}}],"schema":"https://github.com/citation-style-language/schema/raw/master/csl-citation.json"} </w:instrText>
      </w:r>
      <w:r w:rsidRPr="00CF0376">
        <w:rPr>
          <w:rFonts w:ascii="Times New Roman" w:eastAsia="Times New Roman" w:hAnsi="Times New Roman" w:cs="Times New Roman"/>
          <w:color w:val="000000" w:themeColor="text1"/>
          <w:kern w:val="0"/>
          <w:sz w:val="20"/>
          <w:szCs w:val="20"/>
          <w:shd w:val="clear" w:color="auto" w:fill="FFFFFF"/>
          <w:lang w:eastAsia="ko-KR"/>
          <w14:ligatures w14:val="none"/>
        </w:rPr>
        <w:fldChar w:fldCharType="separate"/>
      </w:r>
      <w:r w:rsidRPr="00CF0376">
        <w:rPr>
          <w:rFonts w:ascii="Times New Roman" w:eastAsia="Times New Roman" w:hAnsi="Times New Roman" w:cs="Times New Roman"/>
          <w:color w:val="000000" w:themeColor="text1"/>
          <w:kern w:val="0"/>
          <w:sz w:val="20"/>
          <w:szCs w:val="20"/>
          <w:lang w:eastAsia="ko-KR"/>
          <w14:ligatures w14:val="none"/>
        </w:rPr>
        <w:t xml:space="preserve">(Cugny </w:t>
      </w:r>
      <w:r w:rsidRPr="00CF0376">
        <w:rPr>
          <w:rFonts w:ascii="Times New Roman" w:eastAsia="Times New Roman" w:hAnsi="Times New Roman" w:cs="Times New Roman"/>
          <w:i/>
          <w:iCs/>
          <w:color w:val="000000" w:themeColor="text1"/>
          <w:kern w:val="0"/>
          <w:sz w:val="20"/>
          <w:szCs w:val="20"/>
          <w:lang w:eastAsia="ko-KR"/>
          <w14:ligatures w14:val="none"/>
        </w:rPr>
        <w:t>et al.</w:t>
      </w:r>
      <w:r w:rsidRPr="00CF0376">
        <w:rPr>
          <w:rFonts w:ascii="Times New Roman" w:eastAsia="Times New Roman" w:hAnsi="Times New Roman" w:cs="Times New Roman"/>
          <w:color w:val="000000" w:themeColor="text1"/>
          <w:kern w:val="0"/>
          <w:sz w:val="20"/>
          <w:szCs w:val="20"/>
          <w:lang w:eastAsia="ko-KR"/>
          <w14:ligatures w14:val="none"/>
        </w:rPr>
        <w:t xml:space="preserve"> 2010)</w:t>
      </w:r>
      <w:r w:rsidRPr="00CF0376">
        <w:rPr>
          <w:rFonts w:ascii="Times New Roman" w:eastAsia="Times New Roman" w:hAnsi="Times New Roman" w:cs="Times New Roman"/>
          <w:color w:val="000000" w:themeColor="text1"/>
          <w:kern w:val="0"/>
          <w:sz w:val="20"/>
          <w:szCs w:val="20"/>
          <w:shd w:val="clear" w:color="auto" w:fill="FFFFFF"/>
          <w:lang w:eastAsia="ko-KR"/>
          <w14:ligatures w14:val="none"/>
        </w:rPr>
        <w:fldChar w:fldCharType="end"/>
      </w:r>
      <w:r w:rsidRPr="00CF0376">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t>
      </w:r>
      <w:r w:rsidR="00C1302D">
        <w:rPr>
          <w:rFonts w:ascii="Times New Roman" w:eastAsia="Times New Roman" w:hAnsi="Times New Roman" w:cs="Times New Roman"/>
          <w:kern w:val="0"/>
          <w:sz w:val="20"/>
          <w:szCs w:val="20"/>
          <w:shd w:val="clear" w:color="auto" w:fill="FFFFFF"/>
          <w:lang w:eastAsia="ko-KR"/>
          <w14:ligatures w14:val="none"/>
        </w:rPr>
        <w:t>Mean values of charcoal slightly decrease to 5.63%, with peaks at 22.5 cm (14.1%) and 16.5 cm (12.3%).</w:t>
      </w:r>
    </w:p>
    <w:p w14:paraId="7E050B46" w14:textId="77777777" w:rsidR="001660A5" w:rsidRPr="00A3128A" w:rsidRDefault="001660A5" w:rsidP="005A484B">
      <w:pPr>
        <w:widowControl w:val="0"/>
        <w:spacing w:after="0" w:line="240" w:lineRule="auto"/>
        <w:rPr>
          <w:rFonts w:ascii="Times New Roman" w:eastAsia="Times New Roman" w:hAnsi="Times New Roman" w:cs="Times New Roman"/>
          <w:kern w:val="0"/>
          <w:sz w:val="20"/>
          <w:szCs w:val="20"/>
          <w:shd w:val="clear" w:color="auto" w:fill="FFFFFF"/>
          <w:lang w:eastAsia="ko-KR"/>
          <w14:ligatures w14:val="none"/>
        </w:rPr>
      </w:pPr>
    </w:p>
    <w:p w14:paraId="228E7C09" w14:textId="6672E2B7" w:rsidR="001660A5" w:rsidRPr="00A3128A" w:rsidRDefault="001660A5" w:rsidP="005A484B">
      <w:pPr>
        <w:widowControl w:val="0"/>
        <w:spacing w:after="0" w:line="240" w:lineRule="auto"/>
        <w:rPr>
          <w:rFonts w:ascii="Times New Roman" w:eastAsia="Times New Roman" w:hAnsi="Times New Roman" w:cs="Times New Roman"/>
          <w:b/>
          <w:bCs/>
          <w:kern w:val="0"/>
          <w:sz w:val="20"/>
          <w:szCs w:val="20"/>
          <w:shd w:val="clear" w:color="auto" w:fill="FFFFFF"/>
          <w:lang w:eastAsia="ko-KR"/>
          <w14:ligatures w14:val="none"/>
        </w:rPr>
      </w:pPr>
      <w:r w:rsidRPr="00A3128A">
        <w:rPr>
          <w:rFonts w:ascii="Times New Roman" w:eastAsia="Times New Roman" w:hAnsi="Times New Roman" w:cs="Times New Roman"/>
          <w:b/>
          <w:bCs/>
          <w:kern w:val="0"/>
          <w:sz w:val="20"/>
          <w:szCs w:val="20"/>
          <w:shd w:val="clear" w:color="auto" w:fill="FFFFFF"/>
          <w:lang w:eastAsia="ko-KR"/>
          <w14:ligatures w14:val="none"/>
        </w:rPr>
        <w:t xml:space="preserve">PAZ 4 (14.5 cm; </w:t>
      </w:r>
      <w:r w:rsidRPr="00A3128A">
        <w:rPr>
          <w:rFonts w:ascii="Times New Roman" w:eastAsia="Times New Roman" w:hAnsi="Times New Roman" w:cs="Times New Roman"/>
          <w:b/>
          <w:bCs/>
          <w:kern w:val="0"/>
          <w:sz w:val="20"/>
          <w:szCs w:val="20"/>
          <w:lang w:eastAsia="en-IE"/>
          <w14:ligatures w14:val="none"/>
        </w:rPr>
        <w:t>1450-156</w:t>
      </w:r>
      <w:r w:rsidR="005F6868">
        <w:rPr>
          <w:rFonts w:ascii="Times New Roman" w:eastAsia="Times New Roman" w:hAnsi="Times New Roman" w:cs="Times New Roman"/>
          <w:b/>
          <w:bCs/>
          <w:kern w:val="0"/>
          <w:sz w:val="20"/>
          <w:szCs w:val="20"/>
          <w:lang w:eastAsia="en-IE"/>
          <w14:ligatures w14:val="none"/>
        </w:rPr>
        <w:t>1</w:t>
      </w:r>
      <w:r w:rsidRPr="00A3128A">
        <w:rPr>
          <w:rFonts w:ascii="Times New Roman" w:eastAsia="Times New Roman" w:hAnsi="Times New Roman" w:cs="Times New Roman"/>
          <w:b/>
          <w:bCs/>
          <w:kern w:val="0"/>
          <w:sz w:val="20"/>
          <w:szCs w:val="20"/>
          <w:lang w:eastAsia="en-IE"/>
          <w14:ligatures w14:val="none"/>
        </w:rPr>
        <w:t xml:space="preserve"> cal </w:t>
      </w:r>
      <w:r w:rsidR="00EA7CB7" w:rsidRPr="00EA7CB7">
        <w:rPr>
          <w:rFonts w:ascii="Times New Roman" w:eastAsia="Times New Roman" w:hAnsi="Times New Roman" w:cs="Times New Roman"/>
          <w:b/>
          <w:bCs/>
          <w:smallCaps/>
          <w:kern w:val="0"/>
          <w:sz w:val="20"/>
          <w:szCs w:val="20"/>
          <w:lang w:eastAsia="en-IE"/>
          <w14:ligatures w14:val="none"/>
        </w:rPr>
        <w:t>ad</w:t>
      </w:r>
      <w:r w:rsidRPr="00A3128A">
        <w:rPr>
          <w:rFonts w:ascii="Times New Roman" w:eastAsia="Times New Roman" w:hAnsi="Times New Roman" w:cs="Times New Roman"/>
          <w:b/>
          <w:bCs/>
          <w:kern w:val="0"/>
          <w:sz w:val="20"/>
          <w:szCs w:val="20"/>
          <w:lang w:eastAsia="en-IE"/>
          <w14:ligatures w14:val="none"/>
        </w:rPr>
        <w:t xml:space="preserve">, </w:t>
      </w:r>
      <w:r w:rsidRPr="00A3128A">
        <w:rPr>
          <w:rFonts w:ascii="Times New Roman" w:eastAsia="Times New Roman" w:hAnsi="Times New Roman" w:cs="Times New Roman"/>
          <w:b/>
          <w:bCs/>
          <w:color w:val="000000"/>
          <w:kern w:val="0"/>
          <w:sz w:val="20"/>
          <w:szCs w:val="20"/>
          <w:lang w:eastAsia="en-IE"/>
          <w14:ligatures w14:val="none"/>
        </w:rPr>
        <w:t>at 95.4% probability</w:t>
      </w:r>
      <w:r w:rsidRPr="00A3128A">
        <w:rPr>
          <w:rFonts w:ascii="Times New Roman" w:eastAsia="Times New Roman" w:hAnsi="Times New Roman" w:cs="Times New Roman"/>
          <w:b/>
          <w:bCs/>
          <w:kern w:val="0"/>
          <w:sz w:val="20"/>
          <w:szCs w:val="20"/>
          <w:shd w:val="clear" w:color="auto" w:fill="FFFFFF"/>
          <w:lang w:eastAsia="ko-KR"/>
          <w14:ligatures w14:val="none"/>
        </w:rPr>
        <w:t>)</w:t>
      </w:r>
    </w:p>
    <w:p w14:paraId="4F3925A2" w14:textId="13AECB0C" w:rsidR="001660A5" w:rsidRPr="00A3128A" w:rsidRDefault="001660A5" w:rsidP="005A484B">
      <w:pPr>
        <w:widowControl w:val="0"/>
        <w:spacing w:after="0" w:line="240" w:lineRule="auto"/>
        <w:rPr>
          <w:rFonts w:ascii="Times New Roman" w:eastAsia="Times New Roman" w:hAnsi="Times New Roman" w:cs="Times New Roman"/>
          <w:kern w:val="0"/>
          <w:sz w:val="20"/>
          <w:szCs w:val="20"/>
          <w:shd w:val="clear" w:color="auto" w:fill="FFFFFF"/>
          <w:lang w:eastAsia="ko-KR"/>
          <w14:ligatures w14:val="none"/>
        </w:rPr>
      </w:pPr>
      <w:r w:rsidRPr="00A3128A">
        <w:rPr>
          <w:rFonts w:ascii="Times New Roman" w:eastAsia="Times New Roman" w:hAnsi="Times New Roman" w:cs="Times New Roman"/>
          <w:kern w:val="0"/>
          <w:sz w:val="20"/>
          <w:szCs w:val="20"/>
          <w:shd w:val="clear" w:color="auto" w:fill="FFFFFF"/>
          <w:lang w:eastAsia="ko-KR"/>
          <w14:ligatures w14:val="none"/>
        </w:rPr>
        <w:t>The pollen signal at this level indicates increased fire, leading to a clear change in the pollen record.</w:t>
      </w:r>
      <w:r w:rsidR="00C1302D">
        <w:rPr>
          <w:rFonts w:ascii="Times New Roman" w:eastAsia="Times New Roman" w:hAnsi="Times New Roman" w:cs="Times New Roman"/>
          <w:kern w:val="0"/>
          <w:sz w:val="20"/>
          <w:szCs w:val="20"/>
          <w:shd w:val="clear" w:color="auto" w:fill="FFFFFF"/>
          <w:lang w:eastAsia="ko-KR"/>
          <w14:ligatures w14:val="none"/>
        </w:rPr>
        <w:t xml:space="preserve"> Charcoal particles reach a level of 37.7%, the highest value recorded for the whole of the core.</w:t>
      </w:r>
      <w:r w:rsidRPr="00A3128A">
        <w:rPr>
          <w:rFonts w:ascii="Times New Roman" w:eastAsia="Times New Roman" w:hAnsi="Times New Roman" w:cs="Times New Roman"/>
          <w:kern w:val="0"/>
          <w:sz w:val="20"/>
          <w:szCs w:val="20"/>
          <w:shd w:val="clear" w:color="auto" w:fill="FFFFFF"/>
          <w:lang w:eastAsia="ko-KR"/>
          <w14:ligatures w14:val="none"/>
        </w:rPr>
        <w:t xml:space="preserve"> </w:t>
      </w:r>
      <w:r w:rsidRPr="00BB7EF2">
        <w:rPr>
          <w:rFonts w:ascii="Times New Roman" w:eastAsia="Times New Roman" w:hAnsi="Times New Roman" w:cs="Times New Roman"/>
          <w:color w:val="000000" w:themeColor="text1"/>
          <w:kern w:val="0"/>
          <w:sz w:val="20"/>
          <w:szCs w:val="20"/>
          <w:shd w:val="clear" w:color="auto" w:fill="FFFFFF"/>
          <w:lang w:eastAsia="ko-KR"/>
          <w14:ligatures w14:val="none"/>
        </w:rPr>
        <w:t xml:space="preserve">Furthermore, there is a decrease in both </w:t>
      </w:r>
      <w:r w:rsidRPr="00BB7EF2">
        <w:rPr>
          <w:rFonts w:ascii="Times New Roman" w:eastAsia="Times New Roman" w:hAnsi="Times New Roman" w:cs="Times New Roman"/>
          <w:i/>
          <w:iCs/>
          <w:color w:val="000000" w:themeColor="text1"/>
          <w:kern w:val="0"/>
          <w:sz w:val="20"/>
          <w:szCs w:val="20"/>
          <w:shd w:val="clear" w:color="auto" w:fill="FFFFFF"/>
          <w:lang w:eastAsia="ko-KR"/>
          <w14:ligatures w14:val="none"/>
        </w:rPr>
        <w:t>Picea</w:t>
      </w:r>
      <w:r w:rsidRPr="00BB7EF2">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(5.3%) and </w:t>
      </w:r>
      <w:r w:rsidRPr="00BB7EF2">
        <w:rPr>
          <w:rFonts w:ascii="Times New Roman" w:eastAsia="Times New Roman" w:hAnsi="Times New Roman" w:cs="Times New Roman"/>
          <w:i/>
          <w:iCs/>
          <w:color w:val="000000" w:themeColor="text1"/>
          <w:kern w:val="0"/>
          <w:sz w:val="20"/>
          <w:szCs w:val="20"/>
          <w:shd w:val="clear" w:color="auto" w:fill="FFFFFF"/>
          <w:lang w:eastAsia="ko-KR"/>
          <w14:ligatures w14:val="none"/>
        </w:rPr>
        <w:t>Pinus</w:t>
      </w:r>
      <w:r w:rsidRPr="00BB7EF2">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(11.8%). </w:t>
      </w:r>
      <w:r w:rsidRPr="00BB7EF2">
        <w:rPr>
          <w:rFonts w:ascii="Times New Roman" w:eastAsia="Times New Roman" w:hAnsi="Times New Roman" w:cs="Times New Roman"/>
          <w:i/>
          <w:iCs/>
          <w:color w:val="000000" w:themeColor="text1"/>
          <w:kern w:val="0"/>
          <w:sz w:val="20"/>
          <w:szCs w:val="20"/>
          <w:shd w:val="clear" w:color="auto" w:fill="FFFFFF"/>
          <w:lang w:eastAsia="ko-KR"/>
          <w14:ligatures w14:val="none"/>
        </w:rPr>
        <w:t>Picea</w:t>
      </w:r>
      <w:r w:rsidRPr="00BB7EF2">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are commonly affected by forest fires, while </w:t>
      </w:r>
      <w:r w:rsidRPr="00BB7EF2">
        <w:rPr>
          <w:rFonts w:ascii="Times New Roman" w:eastAsia="Times New Roman" w:hAnsi="Times New Roman" w:cs="Times New Roman"/>
          <w:i/>
          <w:iCs/>
          <w:color w:val="000000" w:themeColor="text1"/>
          <w:kern w:val="0"/>
          <w:sz w:val="20"/>
          <w:szCs w:val="20"/>
          <w:shd w:val="clear" w:color="auto" w:fill="FFFFFF"/>
          <w:lang w:eastAsia="ko-KR"/>
          <w14:ligatures w14:val="none"/>
        </w:rPr>
        <w:t>Pinus</w:t>
      </w:r>
      <w:r w:rsidRPr="00BB7EF2">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are usually resistant </w:t>
      </w:r>
      <w:r w:rsidRPr="00BB7EF2">
        <w:rPr>
          <w:rFonts w:ascii="Times New Roman" w:eastAsia="Times New Roman" w:hAnsi="Times New Roman" w:cs="Times New Roman"/>
          <w:color w:val="000000" w:themeColor="text1"/>
          <w:kern w:val="0"/>
          <w:sz w:val="20"/>
          <w:szCs w:val="20"/>
          <w:shd w:val="clear" w:color="auto" w:fill="FFFFFF"/>
          <w:lang w:eastAsia="ko-KR"/>
          <w14:ligatures w14:val="none"/>
        </w:rPr>
        <w:fldChar w:fldCharType="begin"/>
      </w:r>
      <w:r w:rsidRPr="00BB7EF2">
        <w:rPr>
          <w:rFonts w:ascii="Times New Roman" w:eastAsia="Times New Roman" w:hAnsi="Times New Roman" w:cs="Times New Roman"/>
          <w:color w:val="000000" w:themeColor="text1"/>
          <w:kern w:val="0"/>
          <w:sz w:val="20"/>
          <w:szCs w:val="20"/>
          <w:shd w:val="clear" w:color="auto" w:fill="FFFFFF"/>
          <w:lang w:eastAsia="ko-KR"/>
          <w14:ligatures w14:val="none"/>
        </w:rPr>
        <w:instrText xml:space="preserve"> ADDIN ZOTERO_ITEM CSL_CITATION {"citationID":"rySfjqEP","properties":{"formattedCitation":"(Feurdean {\\i{}et al.} 2020)","plainCitation":"(Feurdean et al. 2020)","noteIndex":0},"citationItems":[{"id":4655,"uris":["http://zotero.org/users/5576369/items/5588UZRD"],"itemData":{"id":4655,"type":"article-journal","abstract":"Wildfires in Siberia are documented to have increased in frequency and severity over recent decades. However, in the absence of long-term records, it is unclear how far and why this trend deviates from centennial to millennial scale variability. Here we reconstruct past patterns of fire frequency and fire type, and explore how the fire-related traits of boreal species and plant functional types (PFTs) determine ecosystem responses to changing fire regimes. We use charcoal-based reconstructions of the fire regime in combination with a pollen-based assessment of vegetation composition in two boreal forest peat profiles from Plotnikovo Mire in western Siberia that span the last 2400 and 5000 years. We found moderate levels of biomass burning between 5000 and 4000 cal yr BP. Biomass burning and fire severity i.e., more biomass burning per fire episode, increased over the last 1500 cal yr BP associated with the dominance of fire invaders (Betula). Conversely, between 4000 and 1500 cal yr BP lower biomass burning, with perhaps fire types affecting mostly litter and understorey vegetation, coincided with the dominance of fire resisters (e.g., Pinus sylvestris, P. sibirica, Larix) intermixed with a considerable number of fire avoiders (e.g., Abies sibirica and Picea obovata). This long-term perspective shows that the current fire regime commenced 1500 years ago and deviates from the trends observed over the last 5000 years. This deviation is linked to a combination of climate conditions conducive to fire, the amount and composition of woody fuels, and land use changes. Although pines reacted more sensitively to increased fire severity, the fire avoider Picea obovata appears to be much more vulnerable to both frequent, severe fires than Abies sibirica. We anticipate that climatically driven changes in fire weather, with frequent warm and dry spells, and anthropogenic land use intensification will heighten fire severity and their impact, driving vegetation composition towards Betula species to the detriment of Picea obovata. This study also shows that charcoal morphotypes can provide useful information on fuel and fire type, and that, although all macro-charcoal size classes reliably indicate local-scale fires, the larger fraction (&gt;300–500 μm) allows the identification of on-site fire episodes. We recommend multi-site palaeo-fire reconstructions in boreal peatlands to adequately reflect the influence of localised peat moisture content, and vegetation composition and structure variability on the small-scale heterogeneity of fire type and spread. This will ensure that trends in fire regime dynamics are representative and not limited to the local scale. We also propose future directions in fire research that can be tested using fossil records of fire, climate and vegetation ideally in an interdisciplinary approach.","container-title":"Quaternary Science Reviews","DOI":"10.1016/j.quascirev.2020.106495","ISSN":"0277-3791","journalAbbreviation":"Quaternary Science Reviews","page":"106495","source":"ScienceDirect","title":"Recent fire regime in the southern boreal forests of western Siberia is unprecedented in the last five millennia","volume":"244","author":[{"family":"Feurdean","given":"Angelica"},{"family":"Florescu","given":"Gabriela"},{"family":"Tanţău","given":"Ioan"},{"family":"Vannière","given":"Boris"},{"family":"Diaconu","given":"Andrei-Cosmin"},{"family":"Pfeiffer","given":"Mirjam"},{"family":"Warren","given":"Dan"},{"family":"Hutchinson","given":"Simon M."},{"family":"Gorina","given":"Natalia"},{"family":"Gałka","given":"Mariusz"},{"family":"Kirpotin","given":"Sergey"}],"issued":{"date-parts":[["2020",9,15]]}}}],"schema":"https://github.com/citation-style-language/schema/raw/master/csl-citation.json"} </w:instrText>
      </w:r>
      <w:r w:rsidRPr="00BB7EF2">
        <w:rPr>
          <w:rFonts w:ascii="Times New Roman" w:eastAsia="Times New Roman" w:hAnsi="Times New Roman" w:cs="Times New Roman"/>
          <w:color w:val="000000" w:themeColor="text1"/>
          <w:kern w:val="0"/>
          <w:sz w:val="20"/>
          <w:szCs w:val="20"/>
          <w:shd w:val="clear" w:color="auto" w:fill="FFFFFF"/>
          <w:lang w:eastAsia="ko-KR"/>
          <w14:ligatures w14:val="none"/>
        </w:rPr>
        <w:fldChar w:fldCharType="separate"/>
      </w:r>
      <w:r w:rsidRPr="00BB7EF2">
        <w:rPr>
          <w:rFonts w:ascii="Times New Roman" w:eastAsia="Times New Roman" w:hAnsi="Times New Roman" w:cs="Times New Roman"/>
          <w:color w:val="000000" w:themeColor="text1"/>
          <w:kern w:val="0"/>
          <w:sz w:val="20"/>
          <w:szCs w:val="20"/>
          <w:lang w:eastAsia="ko-KR"/>
          <w14:ligatures w14:val="none"/>
        </w:rPr>
        <w:t>(</w:t>
      </w:r>
      <w:bookmarkStart w:id="1" w:name="_Hlk195178061"/>
      <w:r w:rsidRPr="00BB7EF2">
        <w:rPr>
          <w:rFonts w:ascii="Times New Roman" w:eastAsia="Times New Roman" w:hAnsi="Times New Roman" w:cs="Times New Roman"/>
          <w:color w:val="000000" w:themeColor="text1"/>
          <w:kern w:val="0"/>
          <w:sz w:val="20"/>
          <w:szCs w:val="20"/>
          <w:lang w:eastAsia="ko-KR"/>
          <w14:ligatures w14:val="none"/>
        </w:rPr>
        <w:t xml:space="preserve">Feurdean </w:t>
      </w:r>
      <w:r w:rsidRPr="00BB7EF2">
        <w:rPr>
          <w:rFonts w:ascii="Times New Roman" w:eastAsia="Times New Roman" w:hAnsi="Times New Roman" w:cs="Times New Roman"/>
          <w:i/>
          <w:iCs/>
          <w:color w:val="000000" w:themeColor="text1"/>
          <w:kern w:val="0"/>
          <w:sz w:val="20"/>
          <w:szCs w:val="20"/>
          <w:lang w:eastAsia="ko-KR"/>
          <w14:ligatures w14:val="none"/>
        </w:rPr>
        <w:t>et al.</w:t>
      </w:r>
      <w:r w:rsidRPr="00BB7EF2">
        <w:rPr>
          <w:rFonts w:ascii="Times New Roman" w:eastAsia="Times New Roman" w:hAnsi="Times New Roman" w:cs="Times New Roman"/>
          <w:color w:val="000000" w:themeColor="text1"/>
          <w:kern w:val="0"/>
          <w:sz w:val="20"/>
          <w:szCs w:val="20"/>
          <w:lang w:eastAsia="ko-KR"/>
          <w14:ligatures w14:val="none"/>
        </w:rPr>
        <w:t xml:space="preserve"> 2020)</w:t>
      </w:r>
      <w:bookmarkEnd w:id="1"/>
      <w:r w:rsidRPr="00BB7EF2">
        <w:rPr>
          <w:rFonts w:ascii="Times New Roman" w:eastAsia="Times New Roman" w:hAnsi="Times New Roman" w:cs="Times New Roman"/>
          <w:color w:val="000000" w:themeColor="text1"/>
          <w:kern w:val="0"/>
          <w:sz w:val="20"/>
          <w:szCs w:val="20"/>
          <w:shd w:val="clear" w:color="auto" w:fill="FFFFFF"/>
          <w:lang w:eastAsia="ko-KR"/>
          <w14:ligatures w14:val="none"/>
        </w:rPr>
        <w:fldChar w:fldCharType="end"/>
      </w:r>
      <w:r w:rsidRPr="00BB7EF2">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t>
      </w:r>
      <w:r w:rsidRPr="00BB7EF2">
        <w:rPr>
          <w:rFonts w:ascii="Times New Roman" w:eastAsia="Times New Roman" w:hAnsi="Times New Roman" w:cs="Times New Roman"/>
          <w:i/>
          <w:iCs/>
          <w:color w:val="000000" w:themeColor="text1"/>
          <w:kern w:val="0"/>
          <w:sz w:val="20"/>
          <w:szCs w:val="20"/>
          <w:shd w:val="clear" w:color="auto" w:fill="FFFFFF"/>
          <w:lang w:eastAsia="ko-KR"/>
          <w14:ligatures w14:val="none"/>
        </w:rPr>
        <w:t>Betula</w:t>
      </w:r>
      <w:r w:rsidRPr="00BB7EF2">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(37.</w:t>
      </w:r>
      <w:r w:rsidR="00C1302D">
        <w:rPr>
          <w:rFonts w:ascii="Times New Roman" w:eastAsia="Times New Roman" w:hAnsi="Times New Roman" w:cs="Times New Roman"/>
          <w:color w:val="000000" w:themeColor="text1"/>
          <w:kern w:val="0"/>
          <w:sz w:val="20"/>
          <w:szCs w:val="20"/>
          <w:shd w:val="clear" w:color="auto" w:fill="FFFFFF"/>
          <w:lang w:eastAsia="ko-KR"/>
          <w14:ligatures w14:val="none"/>
        </w:rPr>
        <w:t>4</w:t>
      </w:r>
      <w:r w:rsidRPr="00BB7EF2">
        <w:rPr>
          <w:rFonts w:ascii="Times New Roman" w:eastAsia="Times New Roman" w:hAnsi="Times New Roman" w:cs="Times New Roman"/>
          <w:color w:val="000000" w:themeColor="text1"/>
          <w:kern w:val="0"/>
          <w:sz w:val="20"/>
          <w:szCs w:val="20"/>
          <w:shd w:val="clear" w:color="auto" w:fill="FFFFFF"/>
          <w:lang w:eastAsia="ko-KR"/>
          <w14:ligatures w14:val="none"/>
        </w:rPr>
        <w:t>%)</w:t>
      </w:r>
      <w:r w:rsidR="00A8242E" w:rsidRPr="00BB7EF2">
        <w:rPr>
          <w:rFonts w:ascii="Times New Roman" w:eastAsia="Times New Roman" w:hAnsi="Times New Roman" w:cs="Times New Roman"/>
          <w:color w:val="000000" w:themeColor="text1"/>
          <w:kern w:val="0"/>
          <w:sz w:val="20"/>
          <w:szCs w:val="20"/>
          <w:shd w:val="clear" w:color="auto" w:fill="FFFFFF"/>
          <w:lang w:eastAsia="ko-KR"/>
          <w14:ligatures w14:val="none"/>
        </w:rPr>
        <w:t>,</w:t>
      </w:r>
      <w:r w:rsidRPr="00BB7EF2">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t>
      </w:r>
      <w:r w:rsidRPr="00BB7EF2">
        <w:rPr>
          <w:rFonts w:ascii="Times New Roman" w:eastAsia="Times New Roman" w:hAnsi="Times New Roman" w:cs="Times New Roman"/>
          <w:i/>
          <w:iCs/>
          <w:color w:val="000000" w:themeColor="text1"/>
          <w:kern w:val="0"/>
          <w:sz w:val="20"/>
          <w:szCs w:val="20"/>
          <w:shd w:val="clear" w:color="auto" w:fill="FFFFFF"/>
          <w:lang w:eastAsia="ko-KR"/>
          <w14:ligatures w14:val="none"/>
        </w:rPr>
        <w:t>Alnus</w:t>
      </w:r>
      <w:r w:rsidRPr="00BB7EF2">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(9.</w:t>
      </w:r>
      <w:r w:rsidR="00C1302D">
        <w:rPr>
          <w:rFonts w:ascii="Times New Roman" w:eastAsia="Times New Roman" w:hAnsi="Times New Roman" w:cs="Times New Roman"/>
          <w:color w:val="000000" w:themeColor="text1"/>
          <w:kern w:val="0"/>
          <w:sz w:val="20"/>
          <w:szCs w:val="20"/>
          <w:shd w:val="clear" w:color="auto" w:fill="FFFFFF"/>
          <w:lang w:eastAsia="ko-KR"/>
          <w14:ligatures w14:val="none"/>
        </w:rPr>
        <w:t>4</w:t>
      </w:r>
      <w:r w:rsidRPr="00BB7EF2">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and </w:t>
      </w:r>
      <w:r w:rsidRPr="00BB7EF2">
        <w:rPr>
          <w:rFonts w:ascii="Times New Roman" w:eastAsia="Times New Roman" w:hAnsi="Times New Roman" w:cs="Times New Roman"/>
          <w:i/>
          <w:iCs/>
          <w:color w:val="000000" w:themeColor="text1"/>
          <w:kern w:val="0"/>
          <w:sz w:val="20"/>
          <w:szCs w:val="20"/>
          <w:shd w:val="clear" w:color="auto" w:fill="FFFFFF"/>
          <w:lang w:eastAsia="ko-KR"/>
          <w14:ligatures w14:val="none"/>
        </w:rPr>
        <w:t>Corylus</w:t>
      </w:r>
      <w:r w:rsidRPr="00BB7EF2">
        <w:rPr>
          <w:rFonts w:ascii="Times New Roman" w:eastAsia="Times New Roman" w:hAnsi="Times New Roman" w:cs="Times New Roman"/>
          <w:color w:val="000000" w:themeColor="text1"/>
          <w:kern w:val="0"/>
          <w:sz w:val="20"/>
          <w:szCs w:val="20"/>
          <w:shd w:val="clear" w:color="auto" w:fill="FFFFFF"/>
          <w:lang w:eastAsia="ko-KR"/>
          <w14:ligatures w14:val="none"/>
        </w:rPr>
        <w:t>/</w:t>
      </w:r>
      <w:r w:rsidRPr="00BB7EF2">
        <w:rPr>
          <w:rFonts w:ascii="Times New Roman" w:eastAsia="Times New Roman" w:hAnsi="Times New Roman" w:cs="Times New Roman"/>
          <w:i/>
          <w:iCs/>
          <w:color w:val="000000" w:themeColor="text1"/>
          <w:kern w:val="0"/>
          <w:sz w:val="20"/>
          <w:szCs w:val="20"/>
          <w:shd w:val="clear" w:color="auto" w:fill="FFFFFF"/>
          <w:lang w:eastAsia="ko-KR"/>
          <w14:ligatures w14:val="none"/>
        </w:rPr>
        <w:t>Myrica</w:t>
      </w:r>
      <w:r w:rsidRPr="00BB7EF2">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(11.6%) increase. Ferns peak in this zone as they are favoured by fire and higher degree of landscape openness. Cyperaceae drops while Poaceae increase further</w:t>
      </w:r>
      <w:r w:rsidRPr="00A3128A">
        <w:rPr>
          <w:rFonts w:ascii="Times New Roman" w:eastAsia="Times New Roman" w:hAnsi="Times New Roman" w:cs="Times New Roman"/>
          <w:color w:val="000000"/>
          <w:kern w:val="0"/>
          <w:sz w:val="20"/>
          <w:szCs w:val="20"/>
          <w:shd w:val="clear" w:color="auto" w:fill="FFFFFF"/>
          <w:lang w:eastAsia="ko-KR"/>
          <w14:ligatures w14:val="none"/>
        </w:rPr>
        <w:t xml:space="preserve">, possibly in response to the fire event. </w:t>
      </w:r>
      <w:r w:rsidRPr="00A3128A">
        <w:rPr>
          <w:rFonts w:ascii="Times New Roman" w:eastAsia="Times New Roman" w:hAnsi="Times New Roman" w:cs="Times New Roman"/>
          <w:kern w:val="0"/>
          <w:sz w:val="20"/>
          <w:szCs w:val="20"/>
          <w:shd w:val="clear" w:color="auto" w:fill="FFFFFF"/>
          <w:lang w:eastAsia="ko-KR"/>
          <w14:ligatures w14:val="none"/>
        </w:rPr>
        <w:t xml:space="preserve">One occurrence of </w:t>
      </w:r>
      <w:r w:rsidRPr="00A3128A">
        <w:rPr>
          <w:rFonts w:ascii="Times New Roman" w:eastAsia="Times New Roman" w:hAnsi="Times New Roman" w:cs="Times New Roman"/>
          <w:i/>
          <w:iCs/>
          <w:kern w:val="0"/>
          <w:sz w:val="20"/>
          <w:szCs w:val="20"/>
          <w:shd w:val="clear" w:color="auto" w:fill="FFFFFF"/>
          <w:lang w:eastAsia="ko-KR"/>
          <w14:ligatures w14:val="none"/>
        </w:rPr>
        <w:t>Delitschia</w:t>
      </w:r>
      <w:r w:rsidRPr="00A3128A">
        <w:rPr>
          <w:rFonts w:ascii="Times New Roman" w:eastAsia="Times New Roman" w:hAnsi="Times New Roman" w:cs="Times New Roman"/>
          <w:kern w:val="0"/>
          <w:sz w:val="20"/>
          <w:szCs w:val="20"/>
          <w:shd w:val="clear" w:color="auto" w:fill="FFFFFF"/>
          <w:lang w:eastAsia="ko-KR"/>
          <w14:ligatures w14:val="none"/>
        </w:rPr>
        <w:t xml:space="preserve">-t is registered, a fungi growing on animal excrement </w:t>
      </w:r>
      <w:r w:rsidRPr="00A3128A">
        <w:rPr>
          <w:rFonts w:ascii="Times New Roman" w:eastAsia="Times New Roman" w:hAnsi="Times New Roman" w:cs="Times New Roman"/>
          <w:kern w:val="0"/>
          <w:sz w:val="20"/>
          <w:szCs w:val="20"/>
          <w:shd w:val="clear" w:color="auto" w:fill="FFFFFF"/>
          <w:lang w:eastAsia="ko-KR"/>
          <w14:ligatures w14:val="none"/>
        </w:rPr>
        <w:fldChar w:fldCharType="begin"/>
      </w:r>
      <w:r w:rsidRPr="00A3128A">
        <w:rPr>
          <w:rFonts w:ascii="Times New Roman" w:eastAsia="Times New Roman" w:hAnsi="Times New Roman" w:cs="Times New Roman"/>
          <w:kern w:val="0"/>
          <w:sz w:val="20"/>
          <w:szCs w:val="20"/>
          <w:shd w:val="clear" w:color="auto" w:fill="FFFFFF"/>
          <w:lang w:eastAsia="ko-KR"/>
          <w14:ligatures w14:val="none"/>
        </w:rPr>
        <w:instrText xml:space="preserve"> ADDIN ZOTERO_ITEM CSL_CITATION {"citationID":"dYg4meem","properties":{"formattedCitation":"(Cugny {\\i{}et al.} 2010)","plainCitation":"(Cugny et al. 2010)","noteIndex":0},"citationItems":[{"id":445,"uris":["http://zotero.org/users/5576369/items/HKI8RWV6"],"itemData":{"id":445,"type":"article-journal","container-title":"Vegetation History and Archaeobotany","DOI":"10.1007/s00334-010-0242-6","ISSN":"0939-6314, 1617-6278","issue":"5-6","journalAbbreviation":"Veget Hist Archaeobot","language":"en","page":"391-408","source":"DOI.org (Crossref)","title":"Modern and fossil non-pollen palynomorphs from the Basque mountains (western Pyrenees, France): the use of coprophilous fungi to reconstruct pastoral activity","title-short":"Modern and fossil non-pollen palynomorphs from the Basque mountains (western Pyrenees, France)","volume":"19","author":[{"family":"Cugny","given":"Carole"},{"family":"Mazier","given":"Florence"},{"family":"Galop","given":"Didier"}],"issued":{"date-parts":[["2010",11]]}}}],"schema":"https://github.com/citation-style-language/schema/raw/master/csl-citation.json"} </w:instrText>
      </w:r>
      <w:r w:rsidRPr="00A3128A">
        <w:rPr>
          <w:rFonts w:ascii="Times New Roman" w:eastAsia="Times New Roman" w:hAnsi="Times New Roman" w:cs="Times New Roman"/>
          <w:kern w:val="0"/>
          <w:sz w:val="20"/>
          <w:szCs w:val="20"/>
          <w:shd w:val="clear" w:color="auto" w:fill="FFFFFF"/>
          <w:lang w:eastAsia="ko-KR"/>
          <w14:ligatures w14:val="none"/>
        </w:rPr>
        <w:fldChar w:fldCharType="separate"/>
      </w:r>
      <w:r w:rsidRPr="00A3128A">
        <w:rPr>
          <w:rFonts w:ascii="Times New Roman" w:eastAsia="Times New Roman" w:hAnsi="Times New Roman" w:cs="Times New Roman"/>
          <w:kern w:val="0"/>
          <w:sz w:val="20"/>
          <w:szCs w:val="20"/>
          <w:lang w:eastAsia="ko-KR"/>
          <w14:ligatures w14:val="none"/>
        </w:rPr>
        <w:t xml:space="preserve">(Cugny </w:t>
      </w:r>
      <w:r w:rsidRPr="00A3128A">
        <w:rPr>
          <w:rFonts w:ascii="Times New Roman" w:eastAsia="Times New Roman" w:hAnsi="Times New Roman" w:cs="Times New Roman"/>
          <w:i/>
          <w:iCs/>
          <w:kern w:val="0"/>
          <w:sz w:val="20"/>
          <w:szCs w:val="20"/>
          <w:lang w:eastAsia="ko-KR"/>
          <w14:ligatures w14:val="none"/>
        </w:rPr>
        <w:t>et al.</w:t>
      </w:r>
      <w:r w:rsidRPr="00A3128A">
        <w:rPr>
          <w:rFonts w:ascii="Times New Roman" w:eastAsia="Times New Roman" w:hAnsi="Times New Roman" w:cs="Times New Roman"/>
          <w:kern w:val="0"/>
          <w:sz w:val="20"/>
          <w:szCs w:val="20"/>
          <w:lang w:eastAsia="ko-KR"/>
          <w14:ligatures w14:val="none"/>
        </w:rPr>
        <w:t xml:space="preserve"> 2010)</w:t>
      </w:r>
      <w:r w:rsidRPr="00A3128A">
        <w:rPr>
          <w:rFonts w:ascii="Times New Roman" w:eastAsia="Times New Roman" w:hAnsi="Times New Roman" w:cs="Times New Roman"/>
          <w:kern w:val="0"/>
          <w:sz w:val="20"/>
          <w:szCs w:val="20"/>
          <w:shd w:val="clear" w:color="auto" w:fill="FFFFFF"/>
          <w:lang w:eastAsia="ko-KR"/>
          <w14:ligatures w14:val="none"/>
        </w:rPr>
        <w:fldChar w:fldCharType="end"/>
      </w:r>
      <w:r w:rsidRPr="00A3128A">
        <w:rPr>
          <w:rFonts w:ascii="Times New Roman" w:eastAsia="Times New Roman" w:hAnsi="Times New Roman" w:cs="Times New Roman"/>
          <w:kern w:val="0"/>
          <w:sz w:val="20"/>
          <w:szCs w:val="20"/>
          <w:shd w:val="clear" w:color="auto" w:fill="FFFFFF"/>
          <w:lang w:eastAsia="ko-KR"/>
          <w14:ligatures w14:val="none"/>
        </w:rPr>
        <w:t>.</w:t>
      </w:r>
    </w:p>
    <w:p w14:paraId="5E6592D0" w14:textId="77777777" w:rsidR="001660A5" w:rsidRPr="00A3128A" w:rsidRDefault="001660A5" w:rsidP="005A484B">
      <w:pPr>
        <w:widowControl w:val="0"/>
        <w:spacing w:after="0" w:line="240" w:lineRule="auto"/>
        <w:rPr>
          <w:rFonts w:ascii="Times New Roman" w:eastAsia="Times New Roman" w:hAnsi="Times New Roman" w:cs="Times New Roman"/>
          <w:kern w:val="0"/>
          <w:sz w:val="20"/>
          <w:szCs w:val="20"/>
          <w:shd w:val="clear" w:color="auto" w:fill="FFFFFF"/>
          <w:lang w:eastAsia="ko-KR"/>
          <w14:ligatures w14:val="none"/>
        </w:rPr>
      </w:pPr>
    </w:p>
    <w:p w14:paraId="79BE2308" w14:textId="41B60CD5" w:rsidR="001660A5" w:rsidRPr="00A3128A" w:rsidRDefault="001660A5" w:rsidP="005A484B">
      <w:pPr>
        <w:widowControl w:val="0"/>
        <w:spacing w:after="0" w:line="240" w:lineRule="auto"/>
        <w:rPr>
          <w:rFonts w:ascii="Times New Roman" w:eastAsia="Times New Roman" w:hAnsi="Times New Roman" w:cs="Times New Roman"/>
          <w:b/>
          <w:bCs/>
          <w:kern w:val="0"/>
          <w:sz w:val="20"/>
          <w:szCs w:val="20"/>
          <w:shd w:val="clear" w:color="auto" w:fill="FFFFFF"/>
          <w:lang w:eastAsia="ko-KR"/>
          <w14:ligatures w14:val="none"/>
        </w:rPr>
      </w:pPr>
      <w:r w:rsidRPr="00A3128A">
        <w:rPr>
          <w:rFonts w:ascii="Times New Roman" w:eastAsia="Times New Roman" w:hAnsi="Times New Roman" w:cs="Times New Roman"/>
          <w:b/>
          <w:bCs/>
          <w:kern w:val="0"/>
          <w:sz w:val="20"/>
          <w:szCs w:val="20"/>
          <w:shd w:val="clear" w:color="auto" w:fill="FFFFFF"/>
          <w:lang w:eastAsia="ko-KR"/>
          <w14:ligatures w14:val="none"/>
        </w:rPr>
        <w:t>PAZ 5 (13.5–</w:t>
      </w:r>
      <w:r w:rsidRPr="00CA376C">
        <w:rPr>
          <w:rFonts w:ascii="Times New Roman" w:eastAsia="Times New Roman" w:hAnsi="Times New Roman" w:cs="Times New Roman"/>
          <w:b/>
          <w:bCs/>
          <w:color w:val="000000" w:themeColor="text1"/>
          <w:kern w:val="0"/>
          <w:sz w:val="20"/>
          <w:szCs w:val="20"/>
          <w:shd w:val="clear" w:color="auto" w:fill="FFFFFF"/>
          <w:lang w:eastAsia="ko-KR"/>
          <w14:ligatures w14:val="none"/>
        </w:rPr>
        <w:t xml:space="preserve">2.5 cm; </w:t>
      </w:r>
      <w:r w:rsidR="001A7031" w:rsidRPr="00CA376C">
        <w:rPr>
          <w:rFonts w:ascii="Times New Roman" w:eastAsia="Times New Roman" w:hAnsi="Times New Roman" w:cs="Times New Roman"/>
          <w:b/>
          <w:bCs/>
          <w:color w:val="000000" w:themeColor="text1"/>
          <w:kern w:val="0"/>
          <w:sz w:val="20"/>
          <w:szCs w:val="20"/>
          <w:shd w:val="clear" w:color="auto" w:fill="FFFFFF"/>
          <w:lang w:eastAsia="ko-KR"/>
          <w14:ligatures w14:val="none"/>
        </w:rPr>
        <w:t>1459-</w:t>
      </w:r>
      <w:r w:rsidR="00CA376C" w:rsidRPr="00CA376C">
        <w:rPr>
          <w:rFonts w:ascii="Times New Roman" w:eastAsia="Times New Roman" w:hAnsi="Times New Roman" w:cs="Times New Roman"/>
          <w:b/>
          <w:bCs/>
          <w:color w:val="000000" w:themeColor="text1"/>
          <w:kern w:val="0"/>
          <w:sz w:val="20"/>
          <w:szCs w:val="20"/>
          <w:shd w:val="clear" w:color="auto" w:fill="FFFFFF"/>
          <w:lang w:eastAsia="ko-KR"/>
          <w14:ligatures w14:val="none"/>
        </w:rPr>
        <w:t xml:space="preserve">1577 cal </w:t>
      </w:r>
      <w:r w:rsidR="00EA7CB7" w:rsidRPr="00EA7CB7">
        <w:rPr>
          <w:rFonts w:ascii="Times New Roman" w:eastAsia="Times New Roman" w:hAnsi="Times New Roman" w:cs="Times New Roman"/>
          <w:b/>
          <w:bCs/>
          <w:smallCaps/>
          <w:color w:val="000000" w:themeColor="text1"/>
          <w:kern w:val="0"/>
          <w:sz w:val="20"/>
          <w:szCs w:val="20"/>
          <w:shd w:val="clear" w:color="auto" w:fill="FFFFFF"/>
          <w:lang w:eastAsia="ko-KR"/>
          <w14:ligatures w14:val="none"/>
        </w:rPr>
        <w:t>ad</w:t>
      </w:r>
      <w:r w:rsidRPr="00CA376C">
        <w:rPr>
          <w:rFonts w:ascii="Times New Roman" w:eastAsia="Times New Roman" w:hAnsi="Times New Roman" w:cs="Times New Roman"/>
          <w:b/>
          <w:bCs/>
          <w:color w:val="000000" w:themeColor="text1"/>
          <w:kern w:val="0"/>
          <w:sz w:val="20"/>
          <w:szCs w:val="20"/>
          <w:shd w:val="clear" w:color="auto" w:fill="FFFFFF"/>
          <w:lang w:eastAsia="ko-KR"/>
          <w14:ligatures w14:val="none"/>
        </w:rPr>
        <w:t xml:space="preserve"> to </w:t>
      </w:r>
      <w:r w:rsidRPr="00CA376C">
        <w:rPr>
          <w:rFonts w:ascii="Times New Roman" w:eastAsia="Times New Roman" w:hAnsi="Times New Roman" w:cs="Times New Roman"/>
          <w:b/>
          <w:bCs/>
          <w:color w:val="000000" w:themeColor="text1"/>
          <w:kern w:val="0"/>
          <w:sz w:val="20"/>
          <w:szCs w:val="20"/>
          <w:lang w:eastAsia="en-IE"/>
          <w14:ligatures w14:val="none"/>
        </w:rPr>
        <w:t>176</w:t>
      </w:r>
      <w:r w:rsidR="00FB1926" w:rsidRPr="00CA376C">
        <w:rPr>
          <w:rFonts w:ascii="Times New Roman" w:eastAsia="Times New Roman" w:hAnsi="Times New Roman" w:cs="Times New Roman"/>
          <w:b/>
          <w:bCs/>
          <w:color w:val="000000" w:themeColor="text1"/>
          <w:kern w:val="0"/>
          <w:sz w:val="20"/>
          <w:szCs w:val="20"/>
          <w:lang w:eastAsia="en-IE"/>
          <w14:ligatures w14:val="none"/>
        </w:rPr>
        <w:t>7</w:t>
      </w:r>
      <w:r w:rsidRPr="00A3128A">
        <w:rPr>
          <w:rFonts w:ascii="Times New Roman" w:eastAsia="Times New Roman" w:hAnsi="Times New Roman" w:cs="Times New Roman"/>
          <w:b/>
          <w:bCs/>
          <w:color w:val="000000"/>
          <w:kern w:val="0"/>
          <w:sz w:val="20"/>
          <w:szCs w:val="20"/>
          <w:lang w:eastAsia="en-IE"/>
          <w14:ligatures w14:val="none"/>
        </w:rPr>
        <w:t>-202</w:t>
      </w:r>
      <w:r w:rsidR="00D4665C">
        <w:rPr>
          <w:rFonts w:ascii="Times New Roman" w:eastAsia="Times New Roman" w:hAnsi="Times New Roman" w:cs="Times New Roman"/>
          <w:b/>
          <w:bCs/>
          <w:color w:val="000000"/>
          <w:kern w:val="0"/>
          <w:sz w:val="20"/>
          <w:szCs w:val="20"/>
          <w:lang w:eastAsia="en-IE"/>
          <w14:ligatures w14:val="none"/>
        </w:rPr>
        <w:t>3</w:t>
      </w:r>
      <w:r w:rsidRPr="00A3128A">
        <w:rPr>
          <w:rFonts w:ascii="Times New Roman" w:eastAsia="Times New Roman" w:hAnsi="Times New Roman" w:cs="Times New Roman"/>
          <w:b/>
          <w:bCs/>
          <w:color w:val="000000"/>
          <w:kern w:val="0"/>
          <w:sz w:val="20"/>
          <w:szCs w:val="20"/>
          <w:lang w:eastAsia="en-IE"/>
          <w14:ligatures w14:val="none"/>
        </w:rPr>
        <w:t xml:space="preserve"> cal </w:t>
      </w:r>
      <w:r w:rsidR="00EA7CB7" w:rsidRPr="00EA7CB7">
        <w:rPr>
          <w:rFonts w:ascii="Times New Roman" w:eastAsia="Times New Roman" w:hAnsi="Times New Roman" w:cs="Times New Roman"/>
          <w:b/>
          <w:bCs/>
          <w:smallCaps/>
          <w:color w:val="000000"/>
          <w:kern w:val="0"/>
          <w:sz w:val="20"/>
          <w:szCs w:val="20"/>
          <w:lang w:eastAsia="en-IE"/>
          <w14:ligatures w14:val="none"/>
        </w:rPr>
        <w:t>ad</w:t>
      </w:r>
      <w:r w:rsidRPr="00A3128A">
        <w:rPr>
          <w:rFonts w:ascii="Times New Roman" w:eastAsia="Times New Roman" w:hAnsi="Times New Roman" w:cs="Times New Roman"/>
          <w:b/>
          <w:bCs/>
          <w:color w:val="000000"/>
          <w:kern w:val="0"/>
          <w:sz w:val="20"/>
          <w:szCs w:val="20"/>
          <w:lang w:eastAsia="en-IE"/>
          <w14:ligatures w14:val="none"/>
        </w:rPr>
        <w:t>, at 95.4% probability</w:t>
      </w:r>
      <w:r w:rsidRPr="00A3128A">
        <w:rPr>
          <w:rFonts w:ascii="Times New Roman" w:eastAsia="Times New Roman" w:hAnsi="Times New Roman" w:cs="Times New Roman"/>
          <w:b/>
          <w:bCs/>
          <w:kern w:val="0"/>
          <w:sz w:val="20"/>
          <w:szCs w:val="20"/>
          <w:shd w:val="clear" w:color="auto" w:fill="FFFFFF"/>
          <w:lang w:eastAsia="ko-KR"/>
          <w14:ligatures w14:val="none"/>
        </w:rPr>
        <w:t>)</w:t>
      </w:r>
    </w:p>
    <w:p w14:paraId="0E52D236" w14:textId="3D676310" w:rsidR="001660A5" w:rsidRPr="00A3128A" w:rsidRDefault="001660A5" w:rsidP="005A484B">
      <w:pPr>
        <w:widowControl w:val="0"/>
        <w:spacing w:after="0" w:line="240" w:lineRule="auto"/>
        <w:rPr>
          <w:rFonts w:ascii="Times New Roman" w:eastAsia="Times New Roman" w:hAnsi="Times New Roman" w:cs="Times New Roman"/>
          <w:kern w:val="0"/>
          <w:sz w:val="20"/>
          <w:szCs w:val="20"/>
          <w:shd w:val="clear" w:color="auto" w:fill="FFFFFF"/>
          <w:lang w:eastAsia="ko-KR"/>
          <w14:ligatures w14:val="none"/>
        </w:rPr>
      </w:pPr>
      <w:r w:rsidRPr="003D20E3">
        <w:rPr>
          <w:rFonts w:ascii="Times New Roman" w:eastAsia="Times New Roman" w:hAnsi="Times New Roman" w:cs="Times New Roman"/>
          <w:i/>
          <w:iCs/>
          <w:kern w:val="0"/>
          <w:sz w:val="20"/>
          <w:szCs w:val="20"/>
          <w:shd w:val="clear" w:color="auto" w:fill="FFFFFF"/>
          <w:lang w:eastAsia="ko-KR"/>
          <w14:ligatures w14:val="none"/>
        </w:rPr>
        <w:t>Picea</w:t>
      </w:r>
      <w:r w:rsidRPr="00A3128A">
        <w:rPr>
          <w:rFonts w:ascii="Times New Roman" w:eastAsia="Times New Roman" w:hAnsi="Times New Roman" w:cs="Times New Roman"/>
          <w:kern w:val="0"/>
          <w:sz w:val="20"/>
          <w:szCs w:val="20"/>
          <w:shd w:val="clear" w:color="auto" w:fill="FFFFFF"/>
          <w:lang w:eastAsia="ko-KR"/>
          <w14:ligatures w14:val="none"/>
        </w:rPr>
        <w:t xml:space="preserve"> stays relatively low (</w:t>
      </w:r>
      <w:r w:rsidRPr="003D20E3">
        <w:rPr>
          <w:rFonts w:ascii="Times New Roman" w:eastAsia="Times New Roman" w:hAnsi="Times New Roman" w:cs="Times New Roman"/>
          <w:i/>
          <w:iCs/>
          <w:kern w:val="0"/>
          <w:sz w:val="20"/>
          <w:szCs w:val="20"/>
          <w:shd w:val="clear" w:color="auto" w:fill="FFFFFF"/>
          <w:lang w:eastAsia="ko-KR"/>
          <w14:ligatures w14:val="none"/>
        </w:rPr>
        <w:t>c</w:t>
      </w:r>
      <w:r w:rsidRPr="00A3128A">
        <w:rPr>
          <w:rFonts w:ascii="Times New Roman" w:eastAsia="Times New Roman" w:hAnsi="Times New Roman" w:cs="Times New Roman"/>
          <w:kern w:val="0"/>
          <w:sz w:val="20"/>
          <w:szCs w:val="20"/>
          <w:shd w:val="clear" w:color="auto" w:fill="FFFFFF"/>
          <w:lang w:eastAsia="ko-KR"/>
          <w14:ligatures w14:val="none"/>
        </w:rPr>
        <w:t xml:space="preserve">. 9–20 %) while </w:t>
      </w:r>
      <w:r w:rsidRPr="003D20E3">
        <w:rPr>
          <w:rFonts w:ascii="Times New Roman" w:eastAsia="Times New Roman" w:hAnsi="Times New Roman" w:cs="Times New Roman"/>
          <w:i/>
          <w:iCs/>
          <w:kern w:val="0"/>
          <w:sz w:val="20"/>
          <w:szCs w:val="20"/>
          <w:shd w:val="clear" w:color="auto" w:fill="FFFFFF"/>
          <w:lang w:eastAsia="ko-KR"/>
          <w14:ligatures w14:val="none"/>
        </w:rPr>
        <w:t>Pinus</w:t>
      </w:r>
      <w:r w:rsidRPr="00A3128A">
        <w:rPr>
          <w:rFonts w:ascii="Times New Roman" w:eastAsia="Times New Roman" w:hAnsi="Times New Roman" w:cs="Times New Roman"/>
          <w:kern w:val="0"/>
          <w:sz w:val="20"/>
          <w:szCs w:val="20"/>
          <w:shd w:val="clear" w:color="auto" w:fill="FFFFFF"/>
          <w:lang w:eastAsia="ko-KR"/>
          <w14:ligatures w14:val="none"/>
        </w:rPr>
        <w:t xml:space="preserve"> increase (</w:t>
      </w:r>
      <w:r w:rsidRPr="00A3128A">
        <w:rPr>
          <w:rFonts w:ascii="Times New Roman" w:eastAsia="Times New Roman" w:hAnsi="Times New Roman" w:cs="Times New Roman"/>
          <w:i/>
          <w:iCs/>
          <w:kern w:val="0"/>
          <w:sz w:val="20"/>
          <w:szCs w:val="20"/>
          <w:shd w:val="clear" w:color="auto" w:fill="FFFFFF"/>
          <w:lang w:eastAsia="ko-KR"/>
          <w14:ligatures w14:val="none"/>
        </w:rPr>
        <w:t>c</w:t>
      </w:r>
      <w:r w:rsidRPr="00A3128A">
        <w:rPr>
          <w:rFonts w:ascii="Times New Roman" w:eastAsia="Times New Roman" w:hAnsi="Times New Roman" w:cs="Times New Roman"/>
          <w:kern w:val="0"/>
          <w:sz w:val="20"/>
          <w:szCs w:val="20"/>
          <w:shd w:val="clear" w:color="auto" w:fill="FFFFFF"/>
          <w:lang w:eastAsia="ko-KR"/>
          <w14:ligatures w14:val="none"/>
        </w:rPr>
        <w:t xml:space="preserve">. 45–50%). This composition in conifer trees might be a result of a </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changed fire regime, where charcoal particles (</w:t>
      </w:r>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c</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6–18%, except for 7.5 cm of depth where it only reaches 1.7%) indicate a more regular occurrence of smaller fires. The </w:t>
      </w:r>
      <w:r w:rsidR="00EB2C19"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deciduous </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trees mostly consist of </w:t>
      </w:r>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Betula</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t>
      </w:r>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c</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7–15%), </w:t>
      </w:r>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Alnus</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t>
      </w:r>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c</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0.6–4%), </w:t>
      </w:r>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Populus</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t>
      </w:r>
      <w:r w:rsidR="00EB0187">
        <w:rPr>
          <w:rFonts w:ascii="Times New Roman" w:eastAsia="Times New Roman" w:hAnsi="Times New Roman" w:cs="Times New Roman"/>
          <w:color w:val="000000" w:themeColor="text1"/>
          <w:kern w:val="0"/>
          <w:sz w:val="20"/>
          <w:szCs w:val="20"/>
          <w:shd w:val="clear" w:color="auto" w:fill="FFFFFF"/>
          <w:lang w:eastAsia="ko-KR"/>
          <w14:ligatures w14:val="none"/>
        </w:rPr>
        <w:t>&lt;1</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t>
      </w:r>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Corylus</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w:t>
      </w:r>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Myrica</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t>
      </w:r>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c</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1–4%) and </w:t>
      </w:r>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Quercus</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(&lt;1%). Ericaceae (</w:t>
      </w:r>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c</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3.3–18%) and </w:t>
      </w:r>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Calluna</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t>
      </w:r>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c</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0.2–1.3%) increase, indicating an expansion of heathlands </w:t>
      </w:r>
      <w:r w:rsidR="00B16249" w:rsidRPr="00B16249">
        <w:rPr>
          <w:rFonts w:ascii="Times New Roman" w:eastAsia="Times New Roman" w:hAnsi="Times New Roman" w:cs="Times New Roman"/>
          <w:color w:val="000000" w:themeColor="text1"/>
          <w:kern w:val="0"/>
          <w:sz w:val="20"/>
          <w:szCs w:val="20"/>
          <w:shd w:val="clear" w:color="auto" w:fill="FFFFFF"/>
          <w:lang w:eastAsia="ko-KR"/>
          <w14:ligatures w14:val="none"/>
        </w:rPr>
        <w:t>in the area</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Herbs are still dominated by Cyperaceae (</w:t>
      </w:r>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c</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7–18 %, except for a lower occurrence of 3.3% at 10.5 cm of depth) and Poaceae (</w:t>
      </w:r>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c</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2–8 %). The herb taxa composition remains relatively diverse with occurrences of </w:t>
      </w:r>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Filipendula</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Rosaceae, Caryophyllaceae, </w:t>
      </w:r>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Artemisia</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t>
      </w:r>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Caltha</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-t, Ranunculaceae, </w:t>
      </w:r>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Epilobium</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t>
      </w:r>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Cichorium</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t>
      </w:r>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intybus</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-t, </w:t>
      </w:r>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R</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t>
      </w:r>
      <w:proofErr w:type="spellStart"/>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acetosa</w:t>
      </w:r>
      <w:proofErr w:type="spellEnd"/>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t>
      </w:r>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R</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w:t>
      </w:r>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acetosella</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and </w:t>
      </w:r>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Urtica</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(&lt;1%). There is also one grain of </w:t>
      </w:r>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Hordeum</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-t pollen recorded. </w:t>
      </w:r>
      <w:r w:rsidRPr="00B16249">
        <w:rPr>
          <w:rFonts w:ascii="Times New Roman" w:eastAsia="Times New Roman" w:hAnsi="Times New Roman" w:cs="Times New Roman"/>
          <w:i/>
          <w:iCs/>
          <w:color w:val="000000" w:themeColor="text1"/>
          <w:kern w:val="0"/>
          <w:sz w:val="20"/>
          <w:szCs w:val="20"/>
          <w:shd w:val="clear" w:color="auto" w:fill="FFFFFF"/>
          <w:lang w:eastAsia="ko-KR"/>
          <w14:ligatures w14:val="none"/>
        </w:rPr>
        <w:t>Sphagnum</w:t>
      </w:r>
      <w:r w:rsidRPr="00B16249">
        <w:rPr>
          <w:rFonts w:ascii="Times New Roman" w:eastAsia="Times New Roman" w:hAnsi="Times New Roman" w:cs="Times New Roman"/>
          <w:color w:val="000000" w:themeColor="text1"/>
          <w:kern w:val="0"/>
          <w:sz w:val="20"/>
          <w:szCs w:val="20"/>
          <w:shd w:val="clear" w:color="auto" w:fill="FFFFFF"/>
          <w:lang w:eastAsia="ko-KR"/>
          <w14:ligatures w14:val="none"/>
        </w:rPr>
        <w:t xml:space="preserve"> first increases with values of 10% and 20% at the two oldest analysed layers in the zone and then decrease throughout the zone (mostly stable around </w:t>
      </w:r>
      <w:r w:rsidRPr="00A3128A">
        <w:rPr>
          <w:rFonts w:ascii="Times New Roman" w:eastAsia="Times New Roman" w:hAnsi="Times New Roman" w:cs="Times New Roman"/>
          <w:kern w:val="0"/>
          <w:sz w:val="20"/>
          <w:szCs w:val="20"/>
          <w:shd w:val="clear" w:color="auto" w:fill="FFFFFF"/>
          <w:lang w:eastAsia="ko-KR"/>
          <w14:ligatures w14:val="none"/>
        </w:rPr>
        <w:t xml:space="preserve">1%). There is an increased presence of coprophilous spores in this zone with </w:t>
      </w:r>
      <w:r w:rsidRPr="00A3128A">
        <w:rPr>
          <w:rFonts w:ascii="Times New Roman" w:eastAsia="Times New Roman" w:hAnsi="Times New Roman" w:cs="Times New Roman"/>
          <w:i/>
          <w:iCs/>
          <w:kern w:val="0"/>
          <w:sz w:val="20"/>
          <w:szCs w:val="20"/>
          <w:shd w:val="clear" w:color="auto" w:fill="FFFFFF"/>
          <w:lang w:eastAsia="ko-KR"/>
          <w14:ligatures w14:val="none"/>
        </w:rPr>
        <w:t>Coniochaeta</w:t>
      </w:r>
      <w:r w:rsidRPr="00A3128A">
        <w:rPr>
          <w:rFonts w:ascii="Times New Roman" w:eastAsia="Times New Roman" w:hAnsi="Times New Roman" w:cs="Times New Roman"/>
          <w:kern w:val="0"/>
          <w:sz w:val="20"/>
          <w:szCs w:val="20"/>
          <w:shd w:val="clear" w:color="auto" w:fill="FFFFFF"/>
          <w:lang w:eastAsia="ko-KR"/>
          <w14:ligatures w14:val="none"/>
        </w:rPr>
        <w:t xml:space="preserve">, </w:t>
      </w:r>
      <w:r w:rsidRPr="00A3128A">
        <w:rPr>
          <w:rFonts w:ascii="Times New Roman" w:eastAsia="Times New Roman" w:hAnsi="Times New Roman" w:cs="Times New Roman"/>
          <w:i/>
          <w:iCs/>
          <w:kern w:val="0"/>
          <w:sz w:val="20"/>
          <w:szCs w:val="20"/>
          <w:shd w:val="clear" w:color="auto" w:fill="FFFFFF"/>
          <w:lang w:eastAsia="ko-KR"/>
          <w14:ligatures w14:val="none"/>
        </w:rPr>
        <w:t>Sordaria</w:t>
      </w:r>
      <w:r w:rsidRPr="00A3128A">
        <w:rPr>
          <w:rFonts w:ascii="Times New Roman" w:eastAsia="Times New Roman" w:hAnsi="Times New Roman" w:cs="Times New Roman"/>
          <w:kern w:val="0"/>
          <w:sz w:val="20"/>
          <w:szCs w:val="20"/>
          <w:shd w:val="clear" w:color="auto" w:fill="FFFFFF"/>
          <w:lang w:eastAsia="ko-KR"/>
          <w14:ligatures w14:val="none"/>
        </w:rPr>
        <w:t xml:space="preserve"> and </w:t>
      </w:r>
      <w:proofErr w:type="spellStart"/>
      <w:r w:rsidRPr="00A3128A">
        <w:rPr>
          <w:rFonts w:ascii="Times New Roman" w:eastAsia="Times New Roman" w:hAnsi="Times New Roman" w:cs="Times New Roman"/>
          <w:kern w:val="0"/>
          <w:sz w:val="20"/>
          <w:szCs w:val="20"/>
          <w:shd w:val="clear" w:color="auto" w:fill="FFFFFF"/>
          <w:lang w:eastAsia="ko-KR"/>
          <w14:ligatures w14:val="none"/>
        </w:rPr>
        <w:t>Sordariaceae</w:t>
      </w:r>
      <w:proofErr w:type="spellEnd"/>
      <w:r w:rsidRPr="00A3128A">
        <w:rPr>
          <w:rFonts w:ascii="Times New Roman" w:eastAsia="Times New Roman" w:hAnsi="Times New Roman" w:cs="Times New Roman"/>
          <w:kern w:val="0"/>
          <w:sz w:val="20"/>
          <w:szCs w:val="20"/>
          <w:shd w:val="clear" w:color="auto" w:fill="FFFFFF"/>
          <w:lang w:eastAsia="ko-KR"/>
          <w14:ligatures w14:val="none"/>
        </w:rPr>
        <w:t xml:space="preserve"> (&lt;1%). </w:t>
      </w:r>
      <w:r w:rsidRPr="00A3128A">
        <w:rPr>
          <w:rFonts w:ascii="Times New Roman" w:eastAsia="Times New Roman" w:hAnsi="Times New Roman" w:cs="Times New Roman"/>
          <w:i/>
          <w:iCs/>
          <w:kern w:val="0"/>
          <w:sz w:val="20"/>
          <w:szCs w:val="20"/>
          <w:shd w:val="clear" w:color="auto" w:fill="FFFFFF"/>
          <w:lang w:eastAsia="ko-KR"/>
          <w14:ligatures w14:val="none"/>
        </w:rPr>
        <w:t>Gelasinospora</w:t>
      </w:r>
      <w:r w:rsidRPr="00A3128A">
        <w:rPr>
          <w:rFonts w:ascii="Times New Roman" w:eastAsia="Times New Roman" w:hAnsi="Times New Roman" w:cs="Times New Roman"/>
          <w:kern w:val="0"/>
          <w:sz w:val="20"/>
          <w:szCs w:val="20"/>
          <w:shd w:val="clear" w:color="auto" w:fill="FFFFFF"/>
          <w:lang w:eastAsia="ko-KR"/>
          <w14:ligatures w14:val="none"/>
        </w:rPr>
        <w:t xml:space="preserve"> is sporadically present at a few levels as well (&lt;1%).</w:t>
      </w:r>
    </w:p>
    <w:p w14:paraId="1093DD51" w14:textId="77777777" w:rsidR="00813575" w:rsidRPr="00A3128A" w:rsidRDefault="00813575" w:rsidP="005A484B">
      <w:pPr>
        <w:widowControl w:val="0"/>
        <w:spacing w:after="0" w:line="240" w:lineRule="auto"/>
        <w:rPr>
          <w:rFonts w:ascii="Times New Roman" w:eastAsia="Times New Roman" w:hAnsi="Times New Roman" w:cs="Times New Roman"/>
          <w:b/>
          <w:bCs/>
          <w:kern w:val="0"/>
          <w:sz w:val="20"/>
          <w:szCs w:val="20"/>
          <w14:ligatures w14:val="none"/>
        </w:rPr>
      </w:pPr>
    </w:p>
    <w:p w14:paraId="7CA7E887" w14:textId="77777777" w:rsidR="001660A5" w:rsidRPr="00A3128A" w:rsidRDefault="001660A5" w:rsidP="005A484B">
      <w:pPr>
        <w:widowControl w:val="0"/>
        <w:spacing w:after="0" w:line="240" w:lineRule="auto"/>
        <w:rPr>
          <w:rFonts w:ascii="Times New Roman" w:eastAsia="Times New Roman" w:hAnsi="Times New Roman" w:cs="Times New Roman"/>
          <w:b/>
          <w:bCs/>
          <w:kern w:val="0"/>
          <w:sz w:val="20"/>
          <w:szCs w:val="20"/>
          <w:lang w:val="en-NZ"/>
          <w14:ligatures w14:val="none"/>
        </w:rPr>
      </w:pPr>
    </w:p>
    <w:p w14:paraId="139E36FC" w14:textId="77777777" w:rsidR="00813575" w:rsidRPr="00A3128A" w:rsidRDefault="00813575" w:rsidP="005A484B">
      <w:pPr>
        <w:widowControl w:val="0"/>
        <w:spacing w:line="240" w:lineRule="auto"/>
        <w:rPr>
          <w:rFonts w:ascii="Times New Roman" w:eastAsia="Times New Roman" w:hAnsi="Times New Roman" w:cs="Times New Roman"/>
          <w:b/>
          <w:bCs/>
          <w:kern w:val="0"/>
          <w:sz w:val="20"/>
          <w:szCs w:val="20"/>
          <w:u w:val="single"/>
          <w:lang w:val="en-NZ"/>
          <w14:ligatures w14:val="none"/>
        </w:rPr>
      </w:pPr>
      <w:r w:rsidRPr="00A3128A">
        <w:rPr>
          <w:rFonts w:ascii="Times New Roman" w:eastAsia="Times New Roman" w:hAnsi="Times New Roman" w:cs="Times New Roman"/>
          <w:b/>
          <w:bCs/>
          <w:kern w:val="0"/>
          <w:sz w:val="20"/>
          <w:szCs w:val="20"/>
          <w:u w:val="single"/>
          <w:lang w:val="en-NZ"/>
          <w14:ligatures w14:val="none"/>
        </w:rPr>
        <w:t>Palaeoecological record of Kronvallen mire</w:t>
      </w:r>
    </w:p>
    <w:p w14:paraId="45D76A19" w14:textId="65A159B6" w:rsidR="00E87E8D" w:rsidRPr="00A3128A" w:rsidRDefault="00E87E8D" w:rsidP="005A484B">
      <w:pPr>
        <w:widowControl w:val="0"/>
        <w:spacing w:after="0" w:line="240" w:lineRule="auto"/>
        <w:rPr>
          <w:rFonts w:ascii="Times New Roman" w:eastAsia="Times New Roman" w:hAnsi="Times New Roman" w:cs="Times New Roman"/>
          <w:b/>
          <w:bCs/>
          <w:sz w:val="20"/>
          <w:szCs w:val="20"/>
          <w:lang w:val="en-US"/>
        </w:rPr>
      </w:pPr>
      <w:r w:rsidRPr="00A3128A">
        <w:rPr>
          <w:rFonts w:ascii="Times New Roman" w:eastAsia="Times New Roman" w:hAnsi="Times New Roman" w:cs="Times New Roman"/>
          <w:b/>
          <w:bCs/>
          <w:sz w:val="20"/>
          <w:szCs w:val="20"/>
          <w:lang w:val="en-US"/>
        </w:rPr>
        <w:t>Sampling context</w:t>
      </w:r>
    </w:p>
    <w:p w14:paraId="5475F739" w14:textId="392AA6D7" w:rsidR="00CA0FDB" w:rsidRPr="00A3128A" w:rsidRDefault="00CA0FDB" w:rsidP="005A484B">
      <w:pPr>
        <w:widowControl w:val="0"/>
        <w:spacing w:line="240" w:lineRule="auto"/>
        <w:rPr>
          <w:rFonts w:ascii="Times New Roman" w:hAnsi="Times New Roman" w:cs="Times New Roman"/>
          <w:sz w:val="20"/>
          <w:szCs w:val="20"/>
        </w:rPr>
      </w:pPr>
      <w:r w:rsidRPr="00A3128A">
        <w:rPr>
          <w:rFonts w:ascii="Times New Roman" w:eastAsia="Times New Roman" w:hAnsi="Times New Roman" w:cs="Times New Roman"/>
          <w:sz w:val="20"/>
          <w:szCs w:val="20"/>
          <w:lang w:val="en-NZ"/>
        </w:rPr>
        <w:t xml:space="preserve">Vegetation on Kronvallen mire is characterized by </w:t>
      </w:r>
      <w:r w:rsidRPr="00A3128A">
        <w:rPr>
          <w:rFonts w:ascii="Times New Roman" w:eastAsia="Times New Roman" w:hAnsi="Times New Roman" w:cs="Times New Roman"/>
          <w:i/>
          <w:iCs/>
          <w:sz w:val="20"/>
          <w:szCs w:val="20"/>
          <w:lang w:val="en-NZ"/>
        </w:rPr>
        <w:t xml:space="preserve">Sphagnum </w:t>
      </w:r>
      <w:r w:rsidRPr="00A3128A">
        <w:rPr>
          <w:rFonts w:ascii="Times New Roman" w:eastAsia="Times New Roman" w:hAnsi="Times New Roman" w:cs="Times New Roman"/>
          <w:sz w:val="20"/>
          <w:szCs w:val="20"/>
          <w:lang w:val="en-NZ"/>
        </w:rPr>
        <w:t xml:space="preserve">mosses, Poaceae, Cyperaceae, </w:t>
      </w:r>
      <w:r w:rsidRPr="00A3128A">
        <w:rPr>
          <w:rFonts w:ascii="Times New Roman" w:eastAsia="Times New Roman" w:hAnsi="Times New Roman" w:cs="Times New Roman"/>
          <w:i/>
          <w:iCs/>
          <w:sz w:val="20"/>
          <w:szCs w:val="20"/>
          <w:lang w:val="en-NZ"/>
        </w:rPr>
        <w:t xml:space="preserve">Drosera </w:t>
      </w:r>
      <w:proofErr w:type="spellStart"/>
      <w:r w:rsidRPr="00A3128A">
        <w:rPr>
          <w:rFonts w:ascii="Times New Roman" w:eastAsia="Times New Roman" w:hAnsi="Times New Roman" w:cs="Times New Roman"/>
          <w:i/>
          <w:iCs/>
          <w:sz w:val="20"/>
          <w:szCs w:val="20"/>
          <w:lang w:val="en-NZ"/>
        </w:rPr>
        <w:t>rotundifolia</w:t>
      </w:r>
      <w:proofErr w:type="spellEnd"/>
      <w:r w:rsidRPr="00A3128A">
        <w:rPr>
          <w:rFonts w:ascii="Times New Roman" w:eastAsia="Times New Roman" w:hAnsi="Times New Roman" w:cs="Times New Roman"/>
          <w:sz w:val="20"/>
          <w:szCs w:val="20"/>
          <w:lang w:val="en-NZ"/>
        </w:rPr>
        <w:t xml:space="preserve">, </w:t>
      </w:r>
      <w:r w:rsidRPr="00A3128A">
        <w:rPr>
          <w:rFonts w:ascii="Times New Roman" w:eastAsia="Times New Roman" w:hAnsi="Times New Roman" w:cs="Times New Roman"/>
          <w:i/>
          <w:iCs/>
          <w:sz w:val="20"/>
          <w:szCs w:val="20"/>
        </w:rPr>
        <w:t xml:space="preserve">Andromeda </w:t>
      </w:r>
      <w:proofErr w:type="spellStart"/>
      <w:r w:rsidRPr="00A3128A">
        <w:rPr>
          <w:rFonts w:ascii="Times New Roman" w:eastAsia="Times New Roman" w:hAnsi="Times New Roman" w:cs="Times New Roman"/>
          <w:i/>
          <w:iCs/>
          <w:sz w:val="20"/>
          <w:szCs w:val="20"/>
        </w:rPr>
        <w:t>polifolia</w:t>
      </w:r>
      <w:proofErr w:type="spellEnd"/>
      <w:r w:rsidRPr="00A3128A">
        <w:rPr>
          <w:rFonts w:ascii="Times New Roman" w:eastAsia="Times New Roman" w:hAnsi="Times New Roman" w:cs="Times New Roman"/>
          <w:sz w:val="20"/>
          <w:szCs w:val="20"/>
        </w:rPr>
        <w:t xml:space="preserve"> </w:t>
      </w:r>
      <w:r w:rsidRPr="00A3128A">
        <w:rPr>
          <w:rFonts w:ascii="Times New Roman" w:eastAsia="Times New Roman" w:hAnsi="Times New Roman" w:cs="Times New Roman"/>
          <w:sz w:val="20"/>
          <w:szCs w:val="20"/>
          <w:lang w:val="en-NZ"/>
        </w:rPr>
        <w:t xml:space="preserve">and </w:t>
      </w:r>
      <w:proofErr w:type="spellStart"/>
      <w:r w:rsidRPr="00A3128A">
        <w:rPr>
          <w:rFonts w:ascii="Times New Roman" w:eastAsia="Times New Roman" w:hAnsi="Times New Roman" w:cs="Times New Roman"/>
          <w:i/>
          <w:iCs/>
          <w:sz w:val="20"/>
          <w:szCs w:val="20"/>
          <w:lang w:val="en-NZ"/>
        </w:rPr>
        <w:t>Menyanthes</w:t>
      </w:r>
      <w:proofErr w:type="spellEnd"/>
      <w:r w:rsidRPr="00A3128A">
        <w:rPr>
          <w:rFonts w:ascii="Times New Roman" w:eastAsia="Times New Roman" w:hAnsi="Times New Roman" w:cs="Times New Roman"/>
          <w:i/>
          <w:iCs/>
          <w:sz w:val="20"/>
          <w:szCs w:val="20"/>
          <w:lang w:val="en-NZ"/>
        </w:rPr>
        <w:t xml:space="preserve"> </w:t>
      </w:r>
      <w:proofErr w:type="spellStart"/>
      <w:r w:rsidRPr="00A3128A">
        <w:rPr>
          <w:rFonts w:ascii="Times New Roman" w:eastAsia="Times New Roman" w:hAnsi="Times New Roman" w:cs="Times New Roman"/>
          <w:i/>
          <w:iCs/>
          <w:sz w:val="20"/>
          <w:szCs w:val="20"/>
          <w:lang w:val="en-NZ"/>
        </w:rPr>
        <w:t>trifoliata</w:t>
      </w:r>
      <w:proofErr w:type="spellEnd"/>
      <w:r w:rsidRPr="00A3128A">
        <w:rPr>
          <w:rFonts w:ascii="Times New Roman" w:eastAsia="Times New Roman" w:hAnsi="Times New Roman" w:cs="Times New Roman"/>
          <w:sz w:val="20"/>
          <w:szCs w:val="20"/>
          <w:lang w:val="en-NZ"/>
        </w:rPr>
        <w:t xml:space="preserve">. </w:t>
      </w:r>
      <w:r w:rsidRPr="00A3128A">
        <w:rPr>
          <w:rFonts w:ascii="Times New Roman" w:eastAsia="Times New Roman" w:hAnsi="Times New Roman" w:cs="Times New Roman"/>
          <w:color w:val="202124"/>
          <w:spacing w:val="2"/>
          <w:sz w:val="20"/>
          <w:szCs w:val="20"/>
          <w:shd w:val="clear" w:color="auto" w:fill="FFFFFF"/>
          <w:lang w:val="en-NZ"/>
        </w:rPr>
        <w:t xml:space="preserve">Birch trees grow around its edges, with scattered </w:t>
      </w:r>
      <w:r w:rsidRPr="00A3128A">
        <w:rPr>
          <w:rFonts w:ascii="Times New Roman" w:eastAsia="Times New Roman" w:hAnsi="Times New Roman" w:cs="Times New Roman"/>
          <w:i/>
          <w:iCs/>
          <w:color w:val="202124"/>
          <w:spacing w:val="2"/>
          <w:sz w:val="20"/>
          <w:szCs w:val="20"/>
          <w:shd w:val="clear" w:color="auto" w:fill="FFFFFF"/>
          <w:lang w:val="en-NZ"/>
        </w:rPr>
        <w:t>Pinus sylvestris</w:t>
      </w:r>
      <w:r w:rsidRPr="00A3128A">
        <w:rPr>
          <w:rFonts w:ascii="Times New Roman" w:eastAsia="Times New Roman" w:hAnsi="Times New Roman" w:cs="Times New Roman"/>
          <w:color w:val="202124"/>
          <w:spacing w:val="2"/>
          <w:sz w:val="20"/>
          <w:szCs w:val="20"/>
          <w:shd w:val="clear" w:color="auto" w:fill="FFFFFF"/>
          <w:lang w:val="en-NZ"/>
        </w:rPr>
        <w:t xml:space="preserve"> now also colonising the mire itself, especially its eastern half. Small areas of mixed deciduous-coniferous marsh forest can be found alongside streams near the mire</w:t>
      </w:r>
      <w:r w:rsidRPr="00A3128A">
        <w:rPr>
          <w:rFonts w:ascii="Times New Roman" w:eastAsia="Times New Roman" w:hAnsi="Times New Roman" w:cs="Times New Roman"/>
          <w:sz w:val="20"/>
          <w:szCs w:val="20"/>
          <w:lang w:val="en-NZ"/>
        </w:rPr>
        <w:t xml:space="preserve"> but otherwise</w:t>
      </w:r>
      <w:r w:rsidR="009F0C44" w:rsidRPr="00A3128A">
        <w:rPr>
          <w:rFonts w:ascii="Times New Roman" w:eastAsia="Times New Roman" w:hAnsi="Times New Roman" w:cs="Times New Roman"/>
          <w:sz w:val="20"/>
          <w:szCs w:val="20"/>
          <w:lang w:val="en-NZ"/>
        </w:rPr>
        <w:t>.</w:t>
      </w:r>
      <w:r w:rsidR="00C40A1F" w:rsidRPr="00A3128A">
        <w:rPr>
          <w:rFonts w:ascii="Times New Roman" w:eastAsia="Times New Roman" w:hAnsi="Times New Roman" w:cs="Times New Roman"/>
          <w:sz w:val="20"/>
          <w:szCs w:val="20"/>
          <w:lang w:val="en-NZ"/>
        </w:rPr>
        <w:t xml:space="preserve"> </w:t>
      </w:r>
      <w:r w:rsidR="006112C6" w:rsidRPr="00A3128A">
        <w:rPr>
          <w:rFonts w:ascii="Times New Roman" w:eastAsia="Times New Roman" w:hAnsi="Times New Roman" w:cs="Times New Roman"/>
          <w:sz w:val="20"/>
          <w:szCs w:val="20"/>
          <w:lang w:val="en-NZ"/>
        </w:rPr>
        <w:t>Bedrock in the area consists of g</w:t>
      </w:r>
      <w:proofErr w:type="spellStart"/>
      <w:r w:rsidR="006112C6" w:rsidRPr="00A3128A">
        <w:rPr>
          <w:rFonts w:ascii="Times New Roman" w:eastAsia="Times New Roman" w:hAnsi="Times New Roman" w:cs="Times New Roman"/>
          <w:sz w:val="20"/>
          <w:szCs w:val="20"/>
        </w:rPr>
        <w:t>ranite</w:t>
      </w:r>
      <w:proofErr w:type="spellEnd"/>
      <w:r w:rsidR="006112C6" w:rsidRPr="00A3128A">
        <w:rPr>
          <w:rFonts w:ascii="Times New Roman" w:eastAsia="Times New Roman" w:hAnsi="Times New Roman" w:cs="Times New Roman"/>
          <w:sz w:val="20"/>
          <w:szCs w:val="20"/>
        </w:rPr>
        <w:t xml:space="preserve">, granodiorite, </w:t>
      </w:r>
      <w:proofErr w:type="spellStart"/>
      <w:r w:rsidR="006112C6" w:rsidRPr="00A3128A">
        <w:rPr>
          <w:rFonts w:ascii="Times New Roman" w:eastAsia="Times New Roman" w:hAnsi="Times New Roman" w:cs="Times New Roman"/>
          <w:sz w:val="20"/>
          <w:szCs w:val="20"/>
        </w:rPr>
        <w:t>syenitoid</w:t>
      </w:r>
      <w:proofErr w:type="spellEnd"/>
      <w:r w:rsidR="006112C6" w:rsidRPr="00A3128A">
        <w:rPr>
          <w:rFonts w:ascii="Times New Roman" w:eastAsia="Times New Roman" w:hAnsi="Times New Roman" w:cs="Times New Roman"/>
          <w:sz w:val="20"/>
          <w:szCs w:val="20"/>
        </w:rPr>
        <w:t xml:space="preserve">, quartz </w:t>
      </w:r>
      <w:proofErr w:type="spellStart"/>
      <w:r w:rsidR="006112C6" w:rsidRPr="00A3128A">
        <w:rPr>
          <w:rFonts w:ascii="Times New Roman" w:eastAsia="Times New Roman" w:hAnsi="Times New Roman" w:cs="Times New Roman"/>
          <w:sz w:val="20"/>
          <w:szCs w:val="20"/>
        </w:rPr>
        <w:t>monzodiorite</w:t>
      </w:r>
      <w:proofErr w:type="spellEnd"/>
      <w:r w:rsidR="006112C6" w:rsidRPr="00A3128A">
        <w:rPr>
          <w:rFonts w:ascii="Times New Roman" w:eastAsia="Times New Roman" w:hAnsi="Times New Roman" w:cs="Times New Roman"/>
          <w:sz w:val="20"/>
          <w:szCs w:val="20"/>
        </w:rPr>
        <w:t xml:space="preserve"> and metamorphic equivalents </w:t>
      </w:r>
      <w:r w:rsidR="006112C6" w:rsidRPr="00A3128A">
        <w:rPr>
          <w:rFonts w:ascii="Times New Roman" w:eastAsia="Times New Roman" w:hAnsi="Times New Roman" w:cs="Times New Roman"/>
          <w:sz w:val="20"/>
          <w:szCs w:val="20"/>
          <w:lang w:val="en-NZ"/>
        </w:rPr>
        <w:fldChar w:fldCharType="begin"/>
      </w:r>
      <w:r w:rsidR="006112C6" w:rsidRPr="00A3128A">
        <w:rPr>
          <w:rFonts w:ascii="Times New Roman" w:eastAsia="Times New Roman" w:hAnsi="Times New Roman" w:cs="Times New Roman"/>
          <w:sz w:val="20"/>
          <w:szCs w:val="20"/>
          <w:lang w:val="en-NZ"/>
        </w:rPr>
        <w:instrText xml:space="preserve"> ADDIN EN.CITE &lt;EndNote&gt;&lt;Cite&gt;&lt;Author&gt;SGU&lt;/Author&gt;&lt;Year&gt;2022&lt;/Year&gt;&lt;RecNum&gt;329&lt;/RecNum&gt;&lt;DisplayText&gt;(SGU, 2022a)&lt;/DisplayText&gt;&lt;record&gt;&lt;rec-number&gt;329&lt;/rec-number&gt;&lt;foreign-keys&gt;&lt;key app="EN" db-id="p92e5zxataazt9e0p2t5arxce0d2rwrrvzpe" timestamp="1647256328"&gt;329&lt;/key&gt;&lt;/foreign-keys&gt;&lt;ref-type name="Web Page"&gt;12&lt;/ref-type&gt;&lt;contributors&gt;&lt;authors&gt;&lt;author&gt;SGU&lt;/author&gt;&lt;/authors&gt;&lt;/contributors&gt;&lt;titles&gt;&lt;title&gt;SGUs kartvisare Berggrund 1:50000 - 1:250000&lt;/title&gt;&lt;/titles&gt;&lt;volume&gt;2022&lt;/volume&gt;&lt;number&gt;March 14&lt;/number&gt;&lt;dates&gt;&lt;year&gt;2022&lt;/year&gt;&lt;/dates&gt;&lt;urls&gt;&lt;related-urls&gt;&lt;url&gt;https://apps.sgu.se/kartvisare/kartvisare-berg-50-250-tusen.html&lt;/url&gt;&lt;/related-urls&gt;&lt;/urls&gt;&lt;/record&gt;&lt;/Cite&gt;&lt;/EndNote&gt;</w:instrText>
      </w:r>
      <w:r w:rsidR="006112C6" w:rsidRPr="00A3128A">
        <w:rPr>
          <w:rFonts w:ascii="Times New Roman" w:eastAsia="Times New Roman" w:hAnsi="Times New Roman" w:cs="Times New Roman"/>
          <w:sz w:val="20"/>
          <w:szCs w:val="20"/>
          <w:lang w:val="en-NZ"/>
        </w:rPr>
        <w:fldChar w:fldCharType="separate"/>
      </w:r>
      <w:r w:rsidR="006112C6" w:rsidRPr="00A3128A">
        <w:rPr>
          <w:rFonts w:ascii="Times New Roman" w:eastAsia="Times New Roman" w:hAnsi="Times New Roman" w:cs="Times New Roman"/>
          <w:noProof/>
          <w:sz w:val="20"/>
          <w:szCs w:val="20"/>
          <w:lang w:val="en-NZ"/>
        </w:rPr>
        <w:t>(SGU Bedrock Viewer 2025)</w:t>
      </w:r>
      <w:r w:rsidR="006112C6" w:rsidRPr="00A3128A">
        <w:rPr>
          <w:rFonts w:ascii="Times New Roman" w:eastAsia="Times New Roman" w:hAnsi="Times New Roman" w:cs="Times New Roman"/>
          <w:sz w:val="20"/>
          <w:szCs w:val="20"/>
          <w:lang w:val="en-NZ"/>
        </w:rPr>
        <w:fldChar w:fldCharType="end"/>
      </w:r>
      <w:r w:rsidR="006112C6" w:rsidRPr="00A3128A">
        <w:rPr>
          <w:rFonts w:ascii="Times New Roman" w:eastAsia="Times New Roman" w:hAnsi="Times New Roman" w:cs="Times New Roman"/>
          <w:sz w:val="20"/>
          <w:szCs w:val="20"/>
          <w:lang w:val="en-NZ"/>
        </w:rPr>
        <w:t xml:space="preserve">. </w:t>
      </w:r>
      <w:r w:rsidR="00C40A1F" w:rsidRPr="00A3128A">
        <w:rPr>
          <w:rFonts w:ascii="Times New Roman" w:eastAsia="Times New Roman" w:hAnsi="Times New Roman" w:cs="Times New Roman"/>
          <w:sz w:val="20"/>
          <w:szCs w:val="20"/>
          <w:lang w:val="en-NZ"/>
        </w:rPr>
        <w:t>This bedrock</w:t>
      </w:r>
      <w:r w:rsidR="006112C6" w:rsidRPr="00A3128A">
        <w:rPr>
          <w:rFonts w:ascii="Times New Roman" w:eastAsia="Times New Roman" w:hAnsi="Times New Roman" w:cs="Times New Roman"/>
          <w:sz w:val="20"/>
          <w:szCs w:val="20"/>
          <w:lang w:val="en-NZ"/>
        </w:rPr>
        <w:t xml:space="preserve"> is covered with peat in wetlands like th</w:t>
      </w:r>
      <w:r w:rsidR="00C40A1F" w:rsidRPr="00A3128A">
        <w:rPr>
          <w:rFonts w:ascii="Times New Roman" w:eastAsia="Times New Roman" w:hAnsi="Times New Roman" w:cs="Times New Roman"/>
          <w:sz w:val="20"/>
          <w:szCs w:val="20"/>
          <w:lang w:val="en-NZ"/>
        </w:rPr>
        <w:t>e sampled</w:t>
      </w:r>
      <w:r w:rsidR="006112C6" w:rsidRPr="00A3128A">
        <w:rPr>
          <w:rFonts w:ascii="Times New Roman" w:eastAsia="Times New Roman" w:hAnsi="Times New Roman" w:cs="Times New Roman"/>
          <w:sz w:val="20"/>
          <w:szCs w:val="20"/>
          <w:lang w:val="en-NZ"/>
        </w:rPr>
        <w:t xml:space="preserve"> mire and</w:t>
      </w:r>
      <w:r w:rsidR="00C40A1F" w:rsidRPr="00A3128A">
        <w:rPr>
          <w:rFonts w:ascii="Times New Roman" w:eastAsia="Times New Roman" w:hAnsi="Times New Roman" w:cs="Times New Roman"/>
          <w:sz w:val="20"/>
          <w:szCs w:val="20"/>
          <w:lang w:val="en-NZ"/>
        </w:rPr>
        <w:t xml:space="preserve"> with</w:t>
      </w:r>
      <w:r w:rsidR="006112C6" w:rsidRPr="00A3128A">
        <w:rPr>
          <w:rFonts w:ascii="Times New Roman" w:eastAsia="Times New Roman" w:hAnsi="Times New Roman" w:cs="Times New Roman"/>
          <w:sz w:val="20"/>
          <w:szCs w:val="20"/>
          <w:lang w:val="en-NZ"/>
        </w:rPr>
        <w:t xml:space="preserve"> lithosols on the moraines</w:t>
      </w:r>
      <w:r w:rsidR="00C40A1F" w:rsidRPr="00A3128A">
        <w:rPr>
          <w:rFonts w:ascii="Times New Roman" w:eastAsia="Times New Roman" w:hAnsi="Times New Roman" w:cs="Times New Roman"/>
          <w:sz w:val="20"/>
          <w:szCs w:val="20"/>
          <w:lang w:val="en-NZ"/>
        </w:rPr>
        <w:t xml:space="preserve"> and hills</w:t>
      </w:r>
      <w:r w:rsidR="00592D82" w:rsidRPr="00A3128A">
        <w:rPr>
          <w:rFonts w:ascii="Times New Roman" w:eastAsia="Times New Roman" w:hAnsi="Times New Roman" w:cs="Times New Roman"/>
          <w:sz w:val="20"/>
          <w:szCs w:val="20"/>
          <w:lang w:val="en-NZ"/>
        </w:rPr>
        <w:t xml:space="preserve"> </w:t>
      </w:r>
      <w:r w:rsidR="006112C6" w:rsidRPr="00A3128A">
        <w:rPr>
          <w:rFonts w:ascii="Times New Roman" w:eastAsia="Times New Roman" w:hAnsi="Times New Roman" w:cs="Times New Roman"/>
          <w:sz w:val="20"/>
          <w:szCs w:val="20"/>
          <w:lang w:val="en-NZ"/>
        </w:rPr>
        <w:fldChar w:fldCharType="begin"/>
      </w:r>
      <w:r w:rsidR="006112C6" w:rsidRPr="00A3128A">
        <w:rPr>
          <w:rFonts w:ascii="Times New Roman" w:eastAsia="Times New Roman" w:hAnsi="Times New Roman" w:cs="Times New Roman"/>
          <w:sz w:val="20"/>
          <w:szCs w:val="20"/>
          <w:lang w:val="en-NZ"/>
        </w:rPr>
        <w:instrText xml:space="preserve"> ADDIN EN.CITE &lt;EndNote&gt;&lt;Cite&gt;&lt;Author&gt;SGU&lt;/Author&gt;&lt;Year&gt;2022&lt;/Year&gt;&lt;RecNum&gt;328&lt;/RecNum&gt;&lt;DisplayText&gt;(SGU, 2022b)&lt;/DisplayText&gt;&lt;record&gt;&lt;rec-number&gt;328&lt;/rec-number&gt;&lt;foreign-keys&gt;&lt;key app="EN" db-id="p92e5zxataazt9e0p2t5arxce0d2rwrrvzpe" timestamp="1647256266"&gt;328&lt;/key&gt;&lt;/foreign-keys&gt;&lt;ref-type name="Web Page"&gt;12&lt;/ref-type&gt;&lt;contributors&gt;&lt;authors&gt;&lt;author&gt;SGU&lt;/author&gt;&lt;/authors&gt;&lt;/contributors&gt;&lt;titles&gt;&lt;title&gt;SGUs kartvisare Jordarter 1: 25000 - 1:100000 &lt;/title&gt;&lt;/titles&gt;&lt;volume&gt;2022&lt;/volume&gt;&lt;number&gt;March 14&lt;/number&gt;&lt;dates&gt;&lt;year&gt;2022&lt;/year&gt;&lt;/dates&gt;&lt;urls&gt;&lt;related-urls&gt;&lt;url&gt;https://apps.sgu.se/kartvisare/kartvisare-jordarter-25-100.html&lt;/url&gt;&lt;/related-urls&gt;&lt;/urls&gt;&lt;/record&gt;&lt;/Cite&gt;&lt;/EndNote&gt;</w:instrText>
      </w:r>
      <w:r w:rsidR="006112C6" w:rsidRPr="00A3128A">
        <w:rPr>
          <w:rFonts w:ascii="Times New Roman" w:eastAsia="Times New Roman" w:hAnsi="Times New Roman" w:cs="Times New Roman"/>
          <w:sz w:val="20"/>
          <w:szCs w:val="20"/>
          <w:lang w:val="en-NZ"/>
        </w:rPr>
        <w:fldChar w:fldCharType="separate"/>
      </w:r>
      <w:r w:rsidR="006112C6" w:rsidRPr="00A3128A">
        <w:rPr>
          <w:rFonts w:ascii="Times New Roman" w:eastAsia="Times New Roman" w:hAnsi="Times New Roman" w:cs="Times New Roman"/>
          <w:noProof/>
          <w:sz w:val="20"/>
          <w:szCs w:val="20"/>
          <w:lang w:val="en-NZ"/>
        </w:rPr>
        <w:t>(SGU Soil Type Viewer 2025)</w:t>
      </w:r>
      <w:r w:rsidR="006112C6" w:rsidRPr="00A3128A">
        <w:rPr>
          <w:rFonts w:ascii="Times New Roman" w:eastAsia="Times New Roman" w:hAnsi="Times New Roman" w:cs="Times New Roman"/>
          <w:sz w:val="20"/>
          <w:szCs w:val="20"/>
          <w:lang w:val="en-NZ"/>
        </w:rPr>
        <w:fldChar w:fldCharType="end"/>
      </w:r>
      <w:r w:rsidR="006112C6" w:rsidRPr="00A3128A">
        <w:rPr>
          <w:rFonts w:ascii="Times New Roman" w:eastAsia="Times New Roman" w:hAnsi="Times New Roman" w:cs="Times New Roman"/>
          <w:sz w:val="20"/>
          <w:szCs w:val="20"/>
          <w:lang w:val="en-NZ"/>
        </w:rPr>
        <w:t xml:space="preserve">. </w:t>
      </w:r>
      <w:r w:rsidR="009F0C44" w:rsidRPr="00A3128A">
        <w:rPr>
          <w:rFonts w:ascii="Times New Roman" w:eastAsia="Times New Roman" w:hAnsi="Times New Roman" w:cs="Times New Roman"/>
          <w:sz w:val="20"/>
          <w:szCs w:val="20"/>
          <w:lang w:val="en-NZ"/>
        </w:rPr>
        <w:t>E</w:t>
      </w:r>
      <w:r w:rsidR="00C40A1F" w:rsidRPr="00A3128A">
        <w:rPr>
          <w:rFonts w:ascii="Times New Roman" w:eastAsia="Times New Roman" w:hAnsi="Times New Roman" w:cs="Times New Roman"/>
          <w:sz w:val="20"/>
          <w:szCs w:val="20"/>
          <w:lang w:val="en-NZ"/>
        </w:rPr>
        <w:t>xposed bedrock is also</w:t>
      </w:r>
      <w:r w:rsidRPr="00A3128A">
        <w:rPr>
          <w:rFonts w:ascii="Times New Roman" w:eastAsia="Times New Roman" w:hAnsi="Times New Roman" w:cs="Times New Roman"/>
          <w:sz w:val="20"/>
          <w:szCs w:val="20"/>
          <w:lang w:val="en-NZ"/>
        </w:rPr>
        <w:t xml:space="preserve"> visible</w:t>
      </w:r>
      <w:r w:rsidR="00C40A1F" w:rsidRPr="00A3128A">
        <w:rPr>
          <w:rFonts w:ascii="Times New Roman" w:eastAsia="Times New Roman" w:hAnsi="Times New Roman" w:cs="Times New Roman"/>
          <w:sz w:val="20"/>
          <w:szCs w:val="20"/>
          <w:lang w:val="en-NZ"/>
        </w:rPr>
        <w:t xml:space="preserve"> </w:t>
      </w:r>
      <w:r w:rsidR="00B50690" w:rsidRPr="00A3128A">
        <w:rPr>
          <w:rFonts w:ascii="Times New Roman" w:eastAsia="Times New Roman" w:hAnsi="Times New Roman" w:cs="Times New Roman"/>
          <w:sz w:val="20"/>
          <w:szCs w:val="20"/>
          <w:lang w:val="en-NZ"/>
        </w:rPr>
        <w:t>on</w:t>
      </w:r>
      <w:r w:rsidR="00C40A1F" w:rsidRPr="00A3128A">
        <w:rPr>
          <w:rFonts w:ascii="Times New Roman" w:eastAsia="Times New Roman" w:hAnsi="Times New Roman" w:cs="Times New Roman"/>
          <w:sz w:val="20"/>
          <w:szCs w:val="20"/>
          <w:lang w:val="en-NZ"/>
        </w:rPr>
        <w:t xml:space="preserve"> some hills</w:t>
      </w:r>
      <w:r w:rsidRPr="00A3128A">
        <w:rPr>
          <w:rFonts w:ascii="Times New Roman" w:eastAsia="Times New Roman" w:hAnsi="Times New Roman" w:cs="Times New Roman"/>
          <w:sz w:val="20"/>
          <w:szCs w:val="20"/>
          <w:lang w:val="en-NZ"/>
        </w:rPr>
        <w:t xml:space="preserve"> </w:t>
      </w:r>
      <w:r w:rsidRPr="00A3128A">
        <w:rPr>
          <w:rFonts w:ascii="Times New Roman" w:eastAsia="Times New Roman" w:hAnsi="Times New Roman" w:cs="Times New Roman"/>
          <w:sz w:val="20"/>
          <w:szCs w:val="20"/>
          <w:lang w:val="en-NZ"/>
        </w:rPr>
        <w:fldChar w:fldCharType="begin"/>
      </w:r>
      <w:r w:rsidRPr="00A3128A">
        <w:rPr>
          <w:rFonts w:ascii="Times New Roman" w:eastAsia="Times New Roman" w:hAnsi="Times New Roman" w:cs="Times New Roman"/>
          <w:sz w:val="20"/>
          <w:szCs w:val="20"/>
          <w:lang w:val="en-NZ"/>
        </w:rPr>
        <w:instrText xml:space="preserve"> ADDIN EN.CITE &lt;EndNote&gt;&lt;Cite&gt;&lt;Author&gt;SGU&lt;/Author&gt;&lt;Year&gt;2022&lt;/Year&gt;&lt;RecNum&gt;328&lt;/RecNum&gt;&lt;DisplayText&gt;(SGU, 2022b)&lt;/DisplayText&gt;&lt;record&gt;&lt;rec-number&gt;328&lt;/rec-number&gt;&lt;foreign-keys&gt;&lt;key app="EN" db-id="p92e5zxataazt9e0p2t5arxce0d2rwrrvzpe" timestamp="1647256266"&gt;328&lt;/key&gt;&lt;/foreign-keys&gt;&lt;ref-type name="Web Page"&gt;12&lt;/ref-type&gt;&lt;contributors&gt;&lt;authors&gt;&lt;author&gt;SGU&lt;/author&gt;&lt;/authors&gt;&lt;/contributors&gt;&lt;titles&gt;&lt;title&gt;SGUs kartvisare Jordarter 1: 25000 - 1:100000 &lt;/title&gt;&lt;/titles&gt;&lt;volume&gt;2022&lt;/volume&gt;&lt;number&gt;March 14&lt;/number&gt;&lt;dates&gt;&lt;year&gt;2022&lt;/year&gt;&lt;/dates&gt;&lt;urls&gt;&lt;related-urls&gt;&lt;url&gt;https://apps.sgu.se/kartvisare/kartvisare-jordarter-25-100.html&lt;/url&gt;&lt;/related-urls&gt;&lt;/urls&gt;&lt;/record&gt;&lt;/Cite&gt;&lt;/EndNote&gt;</w:instrText>
      </w:r>
      <w:r w:rsidRPr="00A3128A">
        <w:rPr>
          <w:rFonts w:ascii="Times New Roman" w:eastAsia="Times New Roman" w:hAnsi="Times New Roman" w:cs="Times New Roman"/>
          <w:sz w:val="20"/>
          <w:szCs w:val="20"/>
          <w:lang w:val="en-NZ"/>
        </w:rPr>
        <w:fldChar w:fldCharType="separate"/>
      </w:r>
      <w:r w:rsidRPr="00A3128A">
        <w:rPr>
          <w:rFonts w:ascii="Times New Roman" w:eastAsia="Times New Roman" w:hAnsi="Times New Roman" w:cs="Times New Roman"/>
          <w:noProof/>
          <w:sz w:val="20"/>
          <w:szCs w:val="20"/>
          <w:lang w:val="en-NZ"/>
        </w:rPr>
        <w:t>(SGU Soil Type Viewer 2025)</w:t>
      </w:r>
      <w:r w:rsidRPr="00A3128A">
        <w:rPr>
          <w:rFonts w:ascii="Times New Roman" w:eastAsia="Times New Roman" w:hAnsi="Times New Roman" w:cs="Times New Roman"/>
          <w:sz w:val="20"/>
          <w:szCs w:val="20"/>
          <w:lang w:val="en-NZ"/>
        </w:rPr>
        <w:fldChar w:fldCharType="end"/>
      </w:r>
      <w:r w:rsidRPr="00A3128A">
        <w:rPr>
          <w:rFonts w:ascii="Times New Roman" w:eastAsia="Times New Roman" w:hAnsi="Times New Roman" w:cs="Times New Roman"/>
          <w:sz w:val="20"/>
          <w:szCs w:val="20"/>
          <w:lang w:val="en-NZ"/>
        </w:rPr>
        <w:t xml:space="preserve">. </w:t>
      </w:r>
    </w:p>
    <w:p w14:paraId="031D20AD" w14:textId="7CFB6C48" w:rsidR="00813575" w:rsidRPr="00A3128A" w:rsidRDefault="00813575" w:rsidP="005A484B">
      <w:pPr>
        <w:widowControl w:val="0"/>
        <w:spacing w:after="0" w:line="240" w:lineRule="auto"/>
        <w:rPr>
          <w:rFonts w:ascii="Times New Roman" w:eastAsia="Times New Roman" w:hAnsi="Times New Roman" w:cs="Times New Roman"/>
          <w:b/>
          <w:bCs/>
          <w:kern w:val="0"/>
          <w:sz w:val="20"/>
          <w:szCs w:val="20"/>
          <w:lang w:val="en-NZ" w:eastAsia="ko-KR"/>
          <w14:ligatures w14:val="none"/>
        </w:rPr>
      </w:pPr>
      <w:r w:rsidRPr="00A3128A">
        <w:rPr>
          <w:rFonts w:ascii="Times New Roman" w:eastAsia="Times New Roman" w:hAnsi="Times New Roman" w:cs="Times New Roman"/>
          <w:b/>
          <w:bCs/>
          <w:kern w:val="0"/>
          <w:sz w:val="20"/>
          <w:szCs w:val="20"/>
          <w:lang w:val="en-NZ" w:eastAsia="ko-KR"/>
          <w14:ligatures w14:val="none"/>
        </w:rPr>
        <w:t>Sub-sampling and analysis</w:t>
      </w:r>
    </w:p>
    <w:p w14:paraId="2B4ABF88" w14:textId="52945024" w:rsidR="00EC3E7A" w:rsidRDefault="00813575" w:rsidP="005A484B">
      <w:pPr>
        <w:widowControl w:val="0"/>
        <w:spacing w:after="240" w:line="240" w:lineRule="auto"/>
        <w:rPr>
          <w:rFonts w:ascii="Times New Roman" w:eastAsia="Times New Roman" w:hAnsi="Times New Roman" w:cs="Times New Roman"/>
          <w:kern w:val="0"/>
          <w:sz w:val="20"/>
          <w:szCs w:val="20"/>
          <w:lang w:val="en-NZ" w:eastAsia="ko-KR"/>
          <w14:ligatures w14:val="none"/>
        </w:rPr>
      </w:pPr>
      <w:r w:rsidRPr="00A3128A">
        <w:rPr>
          <w:rFonts w:ascii="Times New Roman" w:eastAsia="Times New Roman" w:hAnsi="Times New Roman" w:cs="Times New Roman"/>
          <w:kern w:val="0"/>
          <w:sz w:val="20"/>
          <w:szCs w:val="20"/>
          <w:lang w:val="en-NZ" w:eastAsia="ko-KR"/>
          <w14:ligatures w14:val="none"/>
        </w:rPr>
        <w:t xml:space="preserve">Subsamples were taken at contiguous 1 cm intervals for measurement of organic matter content (OM %). OM was estimated based on loss on ignition (LOI) by combusting the samples at 550°C for 4 hours </w:t>
      </w:r>
      <w:r w:rsidRPr="00A3128A">
        <w:rPr>
          <w:rFonts w:ascii="Times New Roman" w:eastAsia="Times New Roman" w:hAnsi="Times New Roman" w:cs="Times New Roman"/>
          <w:kern w:val="0"/>
          <w:sz w:val="20"/>
          <w:szCs w:val="20"/>
          <w:lang w:val="en-NZ" w:eastAsia="ko-KR"/>
          <w14:ligatures w14:val="none"/>
        </w:rPr>
        <w:fldChar w:fldCharType="begin"/>
      </w:r>
      <w:r w:rsidRPr="00A3128A">
        <w:rPr>
          <w:rFonts w:ascii="Times New Roman" w:eastAsia="Times New Roman" w:hAnsi="Times New Roman" w:cs="Times New Roman"/>
          <w:kern w:val="0"/>
          <w:sz w:val="20"/>
          <w:szCs w:val="20"/>
          <w:lang w:val="en-NZ" w:eastAsia="ko-KR"/>
          <w14:ligatures w14:val="none"/>
        </w:rPr>
        <w:instrText xml:space="preserve"> ADDIN EN.CITE &lt;EndNote&gt;&lt;Cite&gt;&lt;Author&gt;Berglund&lt;/Author&gt;&lt;Year&gt;1986&lt;/Year&gt;&lt;RecNum&gt;322&lt;/RecNum&gt;&lt;DisplayText&gt;(Berglund, 1986)&lt;/DisplayText&gt;&lt;record&gt;&lt;rec-number&gt;322&lt;/rec-number&gt;&lt;foreign-keys&gt;&lt;key app="EN" db-id="p92e5zxataazt9e0p2t5arxce0d2rwrrvzpe" timestamp="1623418203"&gt;322&lt;/key&gt;&lt;/foreign-keys&gt;&lt;ref-type name="Journal Article"&gt;17&lt;/ref-type&gt;&lt;contributors&gt;&lt;authors&gt;&lt;author&gt;Berglund, Björn E&lt;/author&gt;&lt;/authors&gt;&lt;/contributors&gt;&lt;titles&gt;&lt;title&gt;Handbook of Holocene palaeoecology and palaeohydrology&lt;/title&gt;&lt;/titles&gt;&lt;dates&gt;&lt;year&gt;1986&lt;/year&gt;&lt;/dates&gt;&lt;urls&gt;&lt;/urls&gt;&lt;/record&gt;&lt;/Cite&gt;&lt;/EndNote&gt;</w:instrText>
      </w:r>
      <w:r w:rsidRPr="00A3128A">
        <w:rPr>
          <w:rFonts w:ascii="Times New Roman" w:eastAsia="Times New Roman" w:hAnsi="Times New Roman" w:cs="Times New Roman"/>
          <w:kern w:val="0"/>
          <w:sz w:val="20"/>
          <w:szCs w:val="20"/>
          <w:lang w:val="en-NZ" w:eastAsia="ko-KR"/>
          <w14:ligatures w14:val="none"/>
        </w:rPr>
        <w:fldChar w:fldCharType="separate"/>
      </w:r>
      <w:r w:rsidRPr="00A3128A">
        <w:rPr>
          <w:rFonts w:ascii="Times New Roman" w:eastAsia="Times New Roman" w:hAnsi="Times New Roman" w:cs="Times New Roman"/>
          <w:noProof/>
          <w:kern w:val="0"/>
          <w:sz w:val="20"/>
          <w:szCs w:val="20"/>
          <w:lang w:val="en-NZ" w:eastAsia="ko-KR"/>
          <w14:ligatures w14:val="none"/>
        </w:rPr>
        <w:t>(Berglund, 1986)</w:t>
      </w:r>
      <w:r w:rsidRPr="00A3128A">
        <w:rPr>
          <w:rFonts w:ascii="Times New Roman" w:eastAsia="Times New Roman" w:hAnsi="Times New Roman" w:cs="Times New Roman"/>
          <w:kern w:val="0"/>
          <w:sz w:val="20"/>
          <w:szCs w:val="20"/>
          <w:lang w:val="en-NZ" w:eastAsia="ko-KR"/>
          <w14:ligatures w14:val="none"/>
        </w:rPr>
        <w:fldChar w:fldCharType="end"/>
      </w:r>
      <w:r w:rsidRPr="00A3128A">
        <w:rPr>
          <w:rFonts w:ascii="Times New Roman" w:eastAsia="Times New Roman" w:hAnsi="Times New Roman" w:cs="Times New Roman"/>
          <w:kern w:val="0"/>
          <w:sz w:val="20"/>
          <w:szCs w:val="20"/>
          <w:lang w:val="en-NZ" w:eastAsia="ko-KR"/>
          <w14:ligatures w14:val="none"/>
        </w:rPr>
        <w:t xml:space="preserve">. The core was subsampled for pollen analysis by taking samples at contiguous 1 cm intervals between 12.5 and 40.5 cm, every 2 cm between 8.5 and 12.5 cm and every 4 cm between 40.5 and 48.5 cm. Pollen samples were prepared using standard chemical methods </w:t>
      </w:r>
      <w:r w:rsidRPr="00A3128A">
        <w:rPr>
          <w:rFonts w:ascii="Times New Roman" w:eastAsia="Times New Roman" w:hAnsi="Times New Roman" w:cs="Times New Roman"/>
          <w:kern w:val="0"/>
          <w:sz w:val="20"/>
          <w:szCs w:val="20"/>
          <w:lang w:val="en-NZ" w:eastAsia="ko-KR"/>
          <w14:ligatures w14:val="none"/>
        </w:rPr>
        <w:fldChar w:fldCharType="begin"/>
      </w:r>
      <w:r w:rsidRPr="00A3128A">
        <w:rPr>
          <w:rFonts w:ascii="Times New Roman" w:eastAsia="Times New Roman" w:hAnsi="Times New Roman" w:cs="Times New Roman"/>
          <w:kern w:val="0"/>
          <w:sz w:val="20"/>
          <w:szCs w:val="20"/>
          <w:lang w:val="en-NZ" w:eastAsia="ko-KR"/>
          <w14:ligatures w14:val="none"/>
        </w:rPr>
        <w:instrText xml:space="preserve"> ADDIN EN.CITE &lt;EndNote&gt;&lt;Cite&gt;&lt;Author&gt;Moore&lt;/Author&gt;&lt;Year&gt;1991&lt;/Year&gt;&lt;RecNum&gt;51&lt;/RecNum&gt;&lt;DisplayText&gt;(Moore, Webb, &amp;amp; Collison, 1991)&lt;/DisplayText&gt;&lt;record&gt;&lt;rec-number&gt;51&lt;/rec-number&gt;&lt;foreign-keys&gt;&lt;key app="EN" db-id="p92e5zxataazt9e0p2t5arxce0d2rwrrvzpe" timestamp="1570437213"&gt;51&lt;/key&gt;&lt;/foreign-keys&gt;&lt;ref-type name="Book"&gt;6&lt;/ref-type&gt;&lt;contributors&gt;&lt;authors&gt;&lt;author&gt;Moore, Peter D&lt;/author&gt;&lt;author&gt;Webb, Judith A&lt;/author&gt;&lt;author&gt;Collison, Margaret E&lt;/author&gt;&lt;/authors&gt;&lt;/contributors&gt;&lt;titles&gt;&lt;title&gt;Pollen analysis&lt;/title&gt;&lt;/titles&gt;&lt;pages&gt;216&lt;/pages&gt;&lt;dates&gt;&lt;year&gt;1991&lt;/year&gt;&lt;/dates&gt;&lt;pub-location&gt;Oxford&lt;/pub-location&gt;&lt;publisher&gt;Blackwell scientific publications&lt;/publisher&gt;&lt;isbn&gt;0632021764&lt;/isbn&gt;&lt;urls&gt;&lt;/urls&gt;&lt;/record&gt;&lt;/Cite&gt;&lt;/EndNote&gt;</w:instrText>
      </w:r>
      <w:r w:rsidRPr="00A3128A">
        <w:rPr>
          <w:rFonts w:ascii="Times New Roman" w:eastAsia="Times New Roman" w:hAnsi="Times New Roman" w:cs="Times New Roman"/>
          <w:kern w:val="0"/>
          <w:sz w:val="20"/>
          <w:szCs w:val="20"/>
          <w:lang w:val="en-NZ" w:eastAsia="ko-KR"/>
          <w14:ligatures w14:val="none"/>
        </w:rPr>
        <w:fldChar w:fldCharType="separate"/>
      </w:r>
      <w:r w:rsidRPr="00A3128A">
        <w:rPr>
          <w:rFonts w:ascii="Times New Roman" w:eastAsia="Times New Roman" w:hAnsi="Times New Roman" w:cs="Times New Roman"/>
          <w:noProof/>
          <w:kern w:val="0"/>
          <w:sz w:val="20"/>
          <w:szCs w:val="20"/>
          <w:lang w:val="en-NZ" w:eastAsia="ko-KR"/>
          <w14:ligatures w14:val="none"/>
        </w:rPr>
        <w:t>(Moore, Webb, &amp; Collison, 1991)</w:t>
      </w:r>
      <w:r w:rsidRPr="00A3128A">
        <w:rPr>
          <w:rFonts w:ascii="Times New Roman" w:eastAsia="Times New Roman" w:hAnsi="Times New Roman" w:cs="Times New Roman"/>
          <w:kern w:val="0"/>
          <w:sz w:val="20"/>
          <w:szCs w:val="20"/>
          <w:lang w:val="en-NZ" w:eastAsia="ko-KR"/>
          <w14:ligatures w14:val="none"/>
        </w:rPr>
        <w:fldChar w:fldCharType="end"/>
      </w:r>
      <w:r w:rsidRPr="00A3128A">
        <w:rPr>
          <w:rFonts w:ascii="Times New Roman" w:eastAsia="Times New Roman" w:hAnsi="Times New Roman" w:cs="Times New Roman"/>
          <w:kern w:val="0"/>
          <w:sz w:val="20"/>
          <w:szCs w:val="20"/>
          <w:lang w:val="en-NZ" w:eastAsia="ko-KR"/>
          <w14:ligatures w14:val="none"/>
        </w:rPr>
        <w:t xml:space="preserve"> and density separation </w:t>
      </w:r>
      <w:r w:rsidRPr="00A3128A">
        <w:rPr>
          <w:rFonts w:ascii="Times New Roman" w:eastAsia="Times New Roman" w:hAnsi="Times New Roman" w:cs="Times New Roman"/>
          <w:kern w:val="0"/>
          <w:sz w:val="20"/>
          <w:szCs w:val="20"/>
          <w:lang w:val="en-NZ" w:eastAsia="ko-KR"/>
          <w14:ligatures w14:val="none"/>
        </w:rPr>
        <w:fldChar w:fldCharType="begin"/>
      </w:r>
      <w:r w:rsidRPr="00A3128A">
        <w:rPr>
          <w:rFonts w:ascii="Times New Roman" w:eastAsia="Times New Roman" w:hAnsi="Times New Roman" w:cs="Times New Roman"/>
          <w:kern w:val="0"/>
          <w:sz w:val="20"/>
          <w:szCs w:val="20"/>
          <w:lang w:val="en-NZ" w:eastAsia="ko-KR"/>
          <w14:ligatures w14:val="none"/>
        </w:rPr>
        <w:instrText xml:space="preserve"> ADDIN EN.CITE &lt;EndNote&gt;&lt;Cite&gt;&lt;Author&gt;Björck&lt;/Author&gt;&lt;Year&gt;1978&lt;/Year&gt;&lt;RecNum&gt;52&lt;/RecNum&gt;&lt;DisplayText&gt;(Björck, Persson, &amp;amp; Kristersson, 1978; Nakagawa et al., 1998)&lt;/DisplayText&gt;&lt;record&gt;&lt;rec-number&gt;52&lt;/rec-number&gt;&lt;foreign-keys&gt;&lt;key app="EN" db-id="p92e5zxataazt9e0p2t5arxce0d2rwrrvzpe" timestamp="1570437213"&gt;52&lt;/key&gt;&lt;/foreign-keys&gt;&lt;ref-type name="Journal Article"&gt;17&lt;/ref-type&gt;&lt;contributors&gt;&lt;authors&gt;&lt;author&gt;Björck, Svante&lt;/author&gt;&lt;author&gt;Persson, Thomas&lt;/author&gt;&lt;author&gt;Kristersson, Ingrid&lt;/author&gt;&lt;/authors&gt;&lt;/contributors&gt;&lt;titles&gt;&lt;title&gt;Comparison of two concentration methods for pollen in minerogenic sediments&lt;/title&gt;&lt;secondary-title&gt;GFF&lt;/secondary-title&gt;&lt;/titles&gt;&lt;periodical&gt;&lt;full-title&gt;GFF&lt;/full-title&gt;&lt;/periodical&gt;&lt;pages&gt;107-111&lt;/pages&gt;&lt;volume&gt;100&lt;/volume&gt;&lt;number&gt;1&lt;/number&gt;&lt;dates&gt;&lt;year&gt;1978&lt;/year&gt;&lt;/dates&gt;&lt;isbn&gt;0016-786X&lt;/isbn&gt;&lt;urls&gt;&lt;/urls&gt;&lt;/record&gt;&lt;/Cite&gt;&lt;Cite&gt;&lt;Author&gt;Nakagawa&lt;/Author&gt;&lt;Year&gt;1998&lt;/Year&gt;&lt;RecNum&gt;53&lt;/RecNum&gt;&lt;record&gt;&lt;rec-number&gt;53&lt;/rec-number&gt;&lt;foreign-keys&gt;&lt;key app="EN" db-id="p92e5zxataazt9e0p2t5arxce0d2rwrrvzpe" timestamp="1570437213"&gt;53&lt;/key&gt;&lt;/foreign-keys&gt;&lt;ref-type name="Journal Article"&gt;17&lt;/ref-type&gt;&lt;contributors&gt;&lt;authors&gt;&lt;author&gt;Nakagawa, Takeshi&lt;/author&gt;&lt;author&gt;Brugiapaglia, Elisabetta&lt;/author&gt;&lt;author&gt;Digerfeldt, Gunnar&lt;/author&gt;&lt;author&gt;Reille, Maurice&lt;/author&gt;&lt;author&gt;Beaulieu, Jacques-Louis De&lt;/author&gt;&lt;author&gt;Yasuda, Yoshinori&lt;/author&gt;&lt;/authors&gt;&lt;/contributors&gt;&lt;titles&gt;&lt;title&gt;Dense-media separation as a more efficient pollen extraction method for use with organic sediment/deposit samples: comparison with the conventional method&lt;/title&gt;&lt;secondary-title&gt;Boreas&lt;/secondary-title&gt;&lt;/titles&gt;&lt;periodical&gt;&lt;full-title&gt;Boreas&lt;/full-title&gt;&lt;/periodical&gt;&lt;pages&gt;15-24&lt;/pages&gt;&lt;volume&gt;27&lt;/volume&gt;&lt;number&gt;1&lt;/number&gt;&lt;dates&gt;&lt;year&gt;1998&lt;/year&gt;&lt;/dates&gt;&lt;publisher&gt;Blackwell Publishing Ltd&lt;/publisher&gt;&lt;isbn&gt;1502-3885&lt;/isbn&gt;&lt;urls&gt;&lt;related-urls&gt;&lt;url&gt;http://dx.doi.org/10.1111/j.1502-3885.1998.tb00864.x&lt;/url&gt;&lt;/related-urls&gt;&lt;/urls&gt;&lt;electronic-resource-num&gt;10.1111/j.1502-3885.1998.tb00864.x&lt;/electronic-resource-num&gt;&lt;/record&gt;&lt;/Cite&gt;&lt;/EndNote&gt;</w:instrText>
      </w:r>
      <w:r w:rsidRPr="00A3128A">
        <w:rPr>
          <w:rFonts w:ascii="Times New Roman" w:eastAsia="Times New Roman" w:hAnsi="Times New Roman" w:cs="Times New Roman"/>
          <w:kern w:val="0"/>
          <w:sz w:val="20"/>
          <w:szCs w:val="20"/>
          <w:lang w:val="en-NZ" w:eastAsia="ko-KR"/>
          <w14:ligatures w14:val="none"/>
        </w:rPr>
        <w:fldChar w:fldCharType="separate"/>
      </w:r>
      <w:r w:rsidRPr="00A3128A">
        <w:rPr>
          <w:rFonts w:ascii="Times New Roman" w:eastAsia="Times New Roman" w:hAnsi="Times New Roman" w:cs="Times New Roman"/>
          <w:noProof/>
          <w:kern w:val="0"/>
          <w:sz w:val="20"/>
          <w:szCs w:val="20"/>
          <w:lang w:val="en-NZ" w:eastAsia="ko-KR"/>
          <w14:ligatures w14:val="none"/>
        </w:rPr>
        <w:t>(Björck, Persson, &amp; Kristersson, 1978; Nakagawa et al., 1998)</w:t>
      </w:r>
      <w:r w:rsidRPr="00A3128A">
        <w:rPr>
          <w:rFonts w:ascii="Times New Roman" w:eastAsia="Times New Roman" w:hAnsi="Times New Roman" w:cs="Times New Roman"/>
          <w:kern w:val="0"/>
          <w:sz w:val="20"/>
          <w:szCs w:val="20"/>
          <w:lang w:val="en-NZ" w:eastAsia="ko-KR"/>
          <w14:ligatures w14:val="none"/>
        </w:rPr>
        <w:fldChar w:fldCharType="end"/>
      </w:r>
      <w:r w:rsidRPr="00A3128A">
        <w:rPr>
          <w:rFonts w:ascii="Times New Roman" w:eastAsia="Times New Roman" w:hAnsi="Times New Roman" w:cs="Times New Roman"/>
          <w:kern w:val="0"/>
          <w:sz w:val="20"/>
          <w:szCs w:val="20"/>
          <w:lang w:val="en-NZ" w:eastAsia="ko-KR"/>
          <w14:ligatures w14:val="none"/>
        </w:rPr>
        <w:t xml:space="preserve">. The samples were mounted on microscope slides in silicone oil </w:t>
      </w:r>
      <w:r w:rsidRPr="00A3128A">
        <w:rPr>
          <w:rFonts w:ascii="Times New Roman" w:eastAsia="TimesNewRomanPSMT" w:hAnsi="Times New Roman" w:cs="Times New Roman"/>
          <w:kern w:val="0"/>
          <w:sz w:val="20"/>
          <w:szCs w:val="20"/>
          <w:lang w:val="en-NZ" w:eastAsia="ko-KR"/>
          <w14:ligatures w14:val="none"/>
        </w:rPr>
        <w:t xml:space="preserve">of 12,500 </w:t>
      </w:r>
      <w:proofErr w:type="spellStart"/>
      <w:r w:rsidRPr="00A3128A">
        <w:rPr>
          <w:rFonts w:ascii="Times New Roman" w:eastAsia="TimesNewRomanPSMT" w:hAnsi="Times New Roman" w:cs="Times New Roman"/>
          <w:kern w:val="0"/>
          <w:sz w:val="20"/>
          <w:szCs w:val="20"/>
          <w:lang w:val="en-NZ" w:eastAsia="ko-KR"/>
          <w14:ligatures w14:val="none"/>
        </w:rPr>
        <w:t>cSt</w:t>
      </w:r>
      <w:proofErr w:type="spellEnd"/>
      <w:r w:rsidRPr="00A3128A">
        <w:rPr>
          <w:rFonts w:ascii="Times New Roman" w:eastAsia="TimesNewRomanPSMT" w:hAnsi="Times New Roman" w:cs="Times New Roman"/>
          <w:kern w:val="0"/>
          <w:sz w:val="20"/>
          <w:szCs w:val="20"/>
          <w:lang w:val="en-NZ" w:eastAsia="ko-KR"/>
          <w14:ligatures w14:val="none"/>
        </w:rPr>
        <w:t xml:space="preserve"> viscosity. </w:t>
      </w:r>
      <w:r w:rsidRPr="00A3128A">
        <w:rPr>
          <w:rFonts w:ascii="Times New Roman" w:eastAsia="Times New Roman" w:hAnsi="Times New Roman" w:cs="Times New Roman"/>
          <w:kern w:val="0"/>
          <w:sz w:val="20"/>
          <w:szCs w:val="20"/>
          <w:lang w:val="en-NZ" w:eastAsia="ko-KR"/>
          <w14:ligatures w14:val="none"/>
        </w:rPr>
        <w:t xml:space="preserve">In total 32 samples were counted, with the main key of </w:t>
      </w:r>
      <w:r w:rsidRPr="00A3128A">
        <w:rPr>
          <w:rFonts w:ascii="Times New Roman" w:eastAsia="Times New Roman" w:hAnsi="Times New Roman" w:cs="Times New Roman"/>
          <w:kern w:val="0"/>
          <w:sz w:val="20"/>
          <w:szCs w:val="20"/>
          <w:lang w:val="en-NZ" w:eastAsia="ko-KR"/>
          <w14:ligatures w14:val="none"/>
        </w:rPr>
        <w:lastRenderedPageBreak/>
        <w:t xml:space="preserve">reference being </w:t>
      </w:r>
      <w:r w:rsidRPr="00A3128A">
        <w:rPr>
          <w:rFonts w:ascii="Times New Roman" w:eastAsia="Times New Roman" w:hAnsi="Times New Roman" w:cs="Times New Roman"/>
          <w:kern w:val="0"/>
          <w:sz w:val="20"/>
          <w:szCs w:val="20"/>
          <w:lang w:val="en-NZ" w:eastAsia="ko-KR"/>
          <w14:ligatures w14:val="none"/>
        </w:rPr>
        <w:fldChar w:fldCharType="begin"/>
      </w:r>
      <w:r w:rsidRPr="00A3128A">
        <w:rPr>
          <w:rFonts w:ascii="Times New Roman" w:eastAsia="Times New Roman" w:hAnsi="Times New Roman" w:cs="Times New Roman"/>
          <w:kern w:val="0"/>
          <w:sz w:val="20"/>
          <w:szCs w:val="20"/>
          <w:lang w:val="en-NZ" w:eastAsia="ko-KR"/>
          <w14:ligatures w14:val="none"/>
        </w:rPr>
        <w:instrText xml:space="preserve"> ADDIN EN.CITE &lt;EndNote&gt;&lt;Cite&gt;&lt;Author&gt;Moore&lt;/Author&gt;&lt;Year&gt;1991&lt;/Year&gt;&lt;RecNum&gt;51&lt;/RecNum&gt;&lt;DisplayText&gt;(Moore et al., 1991)&lt;/DisplayText&gt;&lt;record&gt;&lt;rec-number&gt;51&lt;/rec-number&gt;&lt;foreign-keys&gt;&lt;key app="EN" db-id="p92e5zxataazt9e0p2t5arxce0d2rwrrvzpe" timestamp="1570437213"&gt;51&lt;/key&gt;&lt;/foreign-keys&gt;&lt;ref-type name="Book"&gt;6&lt;/ref-type&gt;&lt;contributors&gt;&lt;authors&gt;&lt;author&gt;Moore, Peter D&lt;/author&gt;&lt;author&gt;Webb, Judith A&lt;/author&gt;&lt;author&gt;Collison, Margaret E&lt;/author&gt;&lt;/authors&gt;&lt;/contributors&gt;&lt;titles&gt;&lt;title&gt;Pollen analysis&lt;/title&gt;&lt;/titles&gt;&lt;pages&gt;216&lt;/pages&gt;&lt;dates&gt;&lt;year&gt;1991&lt;/year&gt;&lt;/dates&gt;&lt;pub-location&gt;Oxford&lt;/pub-location&gt;&lt;publisher&gt;Blackwell scientific publications&lt;/publisher&gt;&lt;isbn&gt;0632021764&lt;/isbn&gt;&lt;urls&gt;&lt;/urls&gt;&lt;/record&gt;&lt;/Cite&gt;&lt;/EndNote&gt;</w:instrText>
      </w:r>
      <w:r w:rsidRPr="00A3128A">
        <w:rPr>
          <w:rFonts w:ascii="Times New Roman" w:eastAsia="Times New Roman" w:hAnsi="Times New Roman" w:cs="Times New Roman"/>
          <w:kern w:val="0"/>
          <w:sz w:val="20"/>
          <w:szCs w:val="20"/>
          <w:lang w:val="en-NZ" w:eastAsia="ko-KR"/>
          <w14:ligatures w14:val="none"/>
        </w:rPr>
        <w:fldChar w:fldCharType="separate"/>
      </w:r>
      <w:r w:rsidRPr="00A3128A">
        <w:rPr>
          <w:rFonts w:ascii="Times New Roman" w:eastAsia="Times New Roman" w:hAnsi="Times New Roman" w:cs="Times New Roman"/>
          <w:noProof/>
          <w:kern w:val="0"/>
          <w:sz w:val="20"/>
          <w:szCs w:val="20"/>
          <w:lang w:val="en-NZ" w:eastAsia="ko-KR"/>
          <w14:ligatures w14:val="none"/>
        </w:rPr>
        <w:t>Moore et al., 1991</w:t>
      </w:r>
      <w:r w:rsidRPr="00A3128A">
        <w:rPr>
          <w:rFonts w:ascii="Times New Roman" w:eastAsia="Times New Roman" w:hAnsi="Times New Roman" w:cs="Times New Roman"/>
          <w:kern w:val="0"/>
          <w:sz w:val="20"/>
          <w:szCs w:val="20"/>
          <w:lang w:val="en-NZ" w:eastAsia="ko-KR"/>
          <w14:ligatures w14:val="none"/>
        </w:rPr>
        <w:fldChar w:fldCharType="end"/>
      </w:r>
      <w:r w:rsidRPr="00A3128A">
        <w:rPr>
          <w:rFonts w:ascii="Times New Roman" w:eastAsia="Times New Roman" w:hAnsi="Times New Roman" w:cs="Times New Roman"/>
          <w:kern w:val="0"/>
          <w:sz w:val="20"/>
          <w:szCs w:val="20"/>
          <w:lang w:val="en-NZ" w:eastAsia="ko-KR"/>
          <w14:ligatures w14:val="none"/>
        </w:rPr>
        <w:t xml:space="preserve">. Identification of fungal spores was based on various published references </w:t>
      </w:r>
      <w:r w:rsidRPr="00A3128A">
        <w:rPr>
          <w:rFonts w:ascii="Times New Roman" w:eastAsia="Times New Roman" w:hAnsi="Times New Roman" w:cs="Times New Roman"/>
          <w:kern w:val="0"/>
          <w:sz w:val="20"/>
          <w:szCs w:val="20"/>
          <w:lang w:val="en-NZ" w:eastAsia="ko-KR"/>
          <w14:ligatures w14:val="none"/>
        </w:rPr>
        <w:fldChar w:fldCharType="begin">
          <w:fldData xml:space="preserve">PEVuZE5vdGU+PENpdGU+PEF1dGhvcj5WYW4gR2VlbDwvQXV0aG9yPjxZZWFyPjIwMDM8L1llYXI+
PFJlY051bT4zMzU8L1JlY051bT48UHJlZml4PmkuZS4gPC9QcmVmaXg+PERpc3BsYXlUZXh0Pihp
LmUuIEN1Z255LCBNYXppZXIsICZhbXA7IEdhbG9wLCAyMDEwOyB2YW4gR2VlbCwgMTk3ODsgdmFu
IEdlZWwgJmFtcDsgQXB0cm9vdCwgMjAwNjsgdmFuIEdlZWwgZXQgYWwuLCAyMDAzKTwvRGlzcGxh
eVRleHQ+PHJlY29yZD48cmVjLW51bWJlcj4zMzU8L3JlYy1udW1iZXI+PGZvcmVpZ24ta2V5cz48
a2V5IGFwcD0iRU4iIGRiLWlkPSJwOTJlNXp4YXRhYXp0OWUwcDJ0NWFyeGNlMGQycndycnZ6cGUi
IHRpbWVzdGFtcD0iMTY1NjQxMDAyNCI+MzM1PC9rZXk+PC9mb3JlaWduLWtleXM+PHJlZi10eXBl
IG5hbWU9IkpvdXJuYWwgQXJ0aWNsZSI+MTc8L3JlZi10eXBlPjxjb250cmlidXRvcnM+PGF1dGhv
cnM+PGF1dGhvcj52YW4gR2VlbCwgQmFzPC9hdXRob3I+PGF1dGhvcj5CdXVybWFuLCBKYW5uZWtl
PC9hdXRob3I+PGF1dGhvcj5Ccmlua2tlbXBlciwgT3R0bzwvYXV0aG9yPjxhdXRob3I+U2NoZWx2
aXMsIEphYXA8L2F1dGhvcj48YXV0aG9yPkFwdHJvb3QsIEFuZHLDqTwvYXV0aG9yPjxhdXRob3I+
VmFuIFJlZW5lbiwgR3VpZG88L2F1dGhvcj48YXV0aG9yPkhha2JpamwsIFRvbTwvYXV0aG9yPjwv
YXV0aG9ycz48L2NvbnRyaWJ1dG9ycz48dGl0bGVzPjx0aXRsZT5FbnZpcm9ubWVudGFsIHJlY29u
c3RydWN0aW9uIG9mIGEgUm9tYW4gUGVyaW9kIHNldHRsZW1lbnQgc2l0ZSBpbiBVaXRnZWVzdCAo
VGhlIE5ldGhlcmxhbmRzKSwgd2l0aCBzcGVjaWFsIHJlZmVyZW5jZSB0byBjb3Byb3BoaWxvdXMg
ZnVuZ2k8L3RpdGxlPjxzZWNvbmRhcnktdGl0bGU+Sm91cm5hbCBvZiBBcmNoYWVvbG9naWNhbCBT
Y2llbmNlPC9zZWNvbmRhcnktdGl0bGU+PC90aXRsZXM+PHBlcmlvZGljYWw+PGZ1bGwtdGl0bGU+
Sm91cm5hbCBvZiBhcmNoYWVvbG9naWNhbCBzY2llbmNlPC9mdWxsLXRpdGxlPjwvcGVyaW9kaWNh
bD48cGFnZXM+ODczLTg4MzwvcGFnZXM+PHZvbHVtZT4zMDwvdm9sdW1lPjxudW1iZXI+NzwvbnVt
YmVyPjxkYXRlcz48eWVhcj4yMDAzPC95ZWFyPjwvZGF0ZXM+PGlzYm4+MDMwNS00NDAzPC9pc2Ju
Pjx1cmxzPjwvdXJscz48L3JlY29yZD48L0NpdGU+PENpdGU+PEF1dGhvcj5DdWdueTwvQXV0aG9y
PjxZZWFyPjIwMTA8L1llYXI+PFJlY051bT44MjwvUmVjTnVtPjxyZWNvcmQ+PHJlYy1udW1iZXI+
ODI8L3JlYy1udW1iZXI+PGZvcmVpZ24ta2V5cz48a2V5IGFwcD0iRU4iIGRiLWlkPSJwOTJlNXp4
YXRhYXp0OWUwcDJ0NWFyeGNlMGQycndycnZ6cGUiIHRpbWVzdGFtcD0iMTU3MDQzNzIxOCI+ODI8
L2tleT48L2ZvcmVpZ24ta2V5cz48cmVmLXR5cGUgbmFtZT0iSm91cm5hbCBBcnRpY2xlIj4xNzwv
cmVmLXR5cGU+PGNvbnRyaWJ1dG9ycz48YXV0aG9ycz48YXV0aG9yPkN1Z255LCBDYXJvbGU8L2F1
dGhvcj48YXV0aG9yPk1hemllciwgRmxvcmVuY2U8L2F1dGhvcj48YXV0aG9yPkdhbG9wLCBEaWRp
ZXI8L2F1dGhvcj48L2F1dGhvcnM+PC9jb250cmlidXRvcnM+PHRpdGxlcz48dGl0bGU+TW9kZXJu
IGFuZCBmb3NzaWwgbm9uLXBvbGxlbiBwYWx5bm9tb3JwaHMgZnJvbSB0aGUgQmFzcXVlIG1vdW50
YWlucyAod2VzdGVybiBQeXJlbmVlcywgRnJhbmNlKTogdGhlIHVzZSBvZiBjb3Byb3BoaWxvdXMg
ZnVuZ2kgdG8gcmVjb25zdHJ1Y3QgcGFzdG9yYWwgYWN0aXZpdHk8L3RpdGxlPjxzZWNvbmRhcnkt
dGl0bGU+VmVnZXRhdGlvbiBoaXN0b3J5IGFuZCBBcmNoYWVvYm90YW55PC9zZWNvbmRhcnktdGl0
bGU+PC90aXRsZXM+PHBlcmlvZGljYWw+PGZ1bGwtdGl0bGU+VmVnZXRhdGlvbiBIaXN0b3J5IGFu
ZCBBcmNoYWVvYm90YW55PC9mdWxsLXRpdGxlPjwvcGVyaW9kaWNhbD48cGFnZXM+MzkxLTQwODwv
cGFnZXM+PHZvbHVtZT4xOTwvdm9sdW1lPjxudW1iZXI+NS02PC9udW1iZXI+PGRhdGVzPjx5ZWFy
PjIwMTA8L3llYXI+PC9kYXRlcz48aXNibj4wOTM5LTYzMTQ8L2lzYm4+PHVybHM+PC91cmxzPjwv
cmVjb3JkPjwvQ2l0ZT48Q2l0ZT48QXV0aG9yPlZhbiBHZWVsPC9BdXRob3I+PFllYXI+MTk3ODwv
WWVhcj48UmVjTnVtPjMzNjwvUmVjTnVtPjxyZWNvcmQ+PHJlYy1udW1iZXI+MzM2PC9yZWMtbnVt
YmVyPjxmb3JlaWduLWtleXM+PGtleSBhcHA9IkVOIiBkYi1pZD0icDkyZTV6eGF0YWF6dDllMHAy
dDVhcnhjZTBkMnJ3cnJ2enBlIiB0aW1lc3RhbXA9IjE2NTY0MTAxOTEiPjMzNjwva2V5PjwvZm9y
ZWlnbi1rZXlzPjxyZWYtdHlwZSBuYW1lPSJKb3VybmFsIEFydGljbGUiPjE3PC9yZWYtdHlwZT48
Y29udHJpYnV0b3JzPjxhdXRob3JzPjxhdXRob3I+dmFuIEdlZWwsIEJhczwvYXV0aG9yPjwvYXV0
aG9ycz48L2NvbnRyaWJ1dG9ycz48dGl0bGVzPjx0aXRsZT5BIHBhbGFlb2Vjb2xvZ2ljYWwgc3R1
ZHkgb2YgSG9sb2NlbmUgcGVhdCBib2cgc2VjdGlvbnMgaW4gR2VybWFueSBhbmQgdGhlIE5ldGhl
cmxhbmRzLCBiYXNlZCBvbiB0aGUgYW5hbHlzaXMgb2YgcG9sbGVuLCBzcG9yZXMgYW5kIG1hY3Jv
LWFuZCBtaWNyb3Njb3BpYyByZW1haW5zIG9mIGZ1bmdpLCBhbGdhZSwgY29ybW9waHl0ZXMgYW5k
IGFuaW1hbHM8L3RpdGxlPjxzZWNvbmRhcnktdGl0bGU+UmV2aWV3IG9mIHBhbGFlb2JvdGFueSBh
bmQgcGFseW5vbG9neTwvc2Vjb25kYXJ5LXRpdGxlPjwvdGl0bGVzPjxwZXJpb2RpY2FsPjxmdWxs
LXRpdGxlPlJldmlldyBvZiBQYWxhZW9ib3RhbnkgYW5kIFBhbHlub2xvZ3k8L2Z1bGwtdGl0bGU+
PC9wZXJpb2RpY2FsPjxwYWdlcz4xLTEyMDwvcGFnZXM+PHZvbHVtZT4yNTwvdm9sdW1lPjxudW1i
ZXI+MTwvbnVtYmVyPjxkYXRlcz48eWVhcj4xOTc4PC95ZWFyPjwvZGF0ZXM+PGlzYm4+MDAzNC02
NjY3PC9pc2JuPjx1cmxzPjwvdXJscz48L3JlY29yZD48L0NpdGU+PENpdGU+PEF1dGhvcj52YW4g
R2VlbDwvQXV0aG9yPjxZZWFyPjIwMDY8L1llYXI+PFJlY051bT4yNzc8L1JlY051bT48cmVjb3Jk
PjxyZWMtbnVtYmVyPjI3NzwvcmVjLW51bWJlcj48Zm9yZWlnbi1rZXlzPjxrZXkgYXBwPSJFTiIg
ZGItaWQ9InA5MmU1enhhdGFhenQ5ZTBwMnQ1YXJ4Y2UwZDJyd3JydnpwZSIgdGltZXN0YW1wPSIx
NjA2MzA0NDM1Ij4yNzc8L2tleT48L2ZvcmVpZ24ta2V5cz48cmVmLXR5cGUgbmFtZT0iSm91cm5h
bCBBcnRpY2xlIj4xNzwvcmVmLXR5cGU+PGNvbnRyaWJ1dG9ycz48YXV0aG9ycz48YXV0aG9yPnZh
biBHZWVsLCBCYXM8L2F1dGhvcj48YXV0aG9yPkFwdHJvb3QsIEFuZHLDqTwvYXV0aG9yPjwvYXV0
aG9ycz48L2NvbnRyaWJ1dG9ycz48dGl0bGVzPjx0aXRsZT5Gb3NzaWwgYXNjb215Y2V0ZXMgaW4g
UXVhdGVybmFyeSBkZXBvc2l0czwvdGl0bGU+PHNlY29uZGFyeS10aXRsZT5Ob3ZhIEhlZHdpZ2lh
PC9zZWNvbmRhcnktdGl0bGU+PC90aXRsZXM+PHBlcmlvZGljYWw+PGZ1bGwtdGl0bGU+Tm92YSBI
ZWR3aWdpYTwvZnVsbC10aXRsZT48L3BlcmlvZGljYWw+PHBhZ2VzPjMxMy0zMjk8L3BhZ2VzPjx2
b2x1bWU+ODI8L3ZvbHVtZT48bnVtYmVyPjMtNDwvbnVtYmVyPjxkYXRlcz48eWVhcj4yMDA2PC95
ZWFyPjwvZGF0ZXM+PGlzYm4+MDAyOS01MDM1PC9pc2JuPjx1cmxzPjwvdXJscz48L3JlY29yZD48
L0NpdGU+PC9FbmROb3RlPn==
</w:fldData>
        </w:fldChar>
      </w:r>
      <w:r w:rsidRPr="00A3128A">
        <w:rPr>
          <w:rFonts w:ascii="Times New Roman" w:eastAsia="Times New Roman" w:hAnsi="Times New Roman" w:cs="Times New Roman"/>
          <w:kern w:val="0"/>
          <w:sz w:val="20"/>
          <w:szCs w:val="20"/>
          <w:lang w:val="en-NZ" w:eastAsia="ko-KR"/>
          <w14:ligatures w14:val="none"/>
        </w:rPr>
        <w:instrText xml:space="preserve"> ADDIN EN.CITE </w:instrText>
      </w:r>
      <w:r w:rsidRPr="00A3128A">
        <w:rPr>
          <w:rFonts w:ascii="Times New Roman" w:eastAsia="Times New Roman" w:hAnsi="Times New Roman" w:cs="Times New Roman"/>
          <w:kern w:val="0"/>
          <w:sz w:val="20"/>
          <w:szCs w:val="20"/>
          <w:lang w:val="en-NZ" w:eastAsia="ko-KR"/>
          <w14:ligatures w14:val="none"/>
        </w:rPr>
        <w:fldChar w:fldCharType="begin">
          <w:fldData xml:space="preserve">PEVuZE5vdGU+PENpdGU+PEF1dGhvcj5WYW4gR2VlbDwvQXV0aG9yPjxZZWFyPjIwMDM8L1llYXI+
PFJlY051bT4zMzU8L1JlY051bT48UHJlZml4PmkuZS4gPC9QcmVmaXg+PERpc3BsYXlUZXh0Pihp
LmUuIEN1Z255LCBNYXppZXIsICZhbXA7IEdhbG9wLCAyMDEwOyB2YW4gR2VlbCwgMTk3ODsgdmFu
IEdlZWwgJmFtcDsgQXB0cm9vdCwgMjAwNjsgdmFuIEdlZWwgZXQgYWwuLCAyMDAzKTwvRGlzcGxh
eVRleHQ+PHJlY29yZD48cmVjLW51bWJlcj4zMzU8L3JlYy1udW1iZXI+PGZvcmVpZ24ta2V5cz48
a2V5IGFwcD0iRU4iIGRiLWlkPSJwOTJlNXp4YXRhYXp0OWUwcDJ0NWFyeGNlMGQycndycnZ6cGUi
IHRpbWVzdGFtcD0iMTY1NjQxMDAyNCI+MzM1PC9rZXk+PC9mb3JlaWduLWtleXM+PHJlZi10eXBl
IG5hbWU9IkpvdXJuYWwgQXJ0aWNsZSI+MTc8L3JlZi10eXBlPjxjb250cmlidXRvcnM+PGF1dGhv
cnM+PGF1dGhvcj52YW4gR2VlbCwgQmFzPC9hdXRob3I+PGF1dGhvcj5CdXVybWFuLCBKYW5uZWtl
PC9hdXRob3I+PGF1dGhvcj5Ccmlua2tlbXBlciwgT3R0bzwvYXV0aG9yPjxhdXRob3I+U2NoZWx2
aXMsIEphYXA8L2F1dGhvcj48YXV0aG9yPkFwdHJvb3QsIEFuZHLDqTwvYXV0aG9yPjxhdXRob3I+
VmFuIFJlZW5lbiwgR3VpZG88L2F1dGhvcj48YXV0aG9yPkhha2JpamwsIFRvbTwvYXV0aG9yPjwv
YXV0aG9ycz48L2NvbnRyaWJ1dG9ycz48dGl0bGVzPjx0aXRsZT5FbnZpcm9ubWVudGFsIHJlY29u
c3RydWN0aW9uIG9mIGEgUm9tYW4gUGVyaW9kIHNldHRsZW1lbnQgc2l0ZSBpbiBVaXRnZWVzdCAo
VGhlIE5ldGhlcmxhbmRzKSwgd2l0aCBzcGVjaWFsIHJlZmVyZW5jZSB0byBjb3Byb3BoaWxvdXMg
ZnVuZ2k8L3RpdGxlPjxzZWNvbmRhcnktdGl0bGU+Sm91cm5hbCBvZiBBcmNoYWVvbG9naWNhbCBT
Y2llbmNlPC9zZWNvbmRhcnktdGl0bGU+PC90aXRsZXM+PHBlcmlvZGljYWw+PGZ1bGwtdGl0bGU+
Sm91cm5hbCBvZiBhcmNoYWVvbG9naWNhbCBzY2llbmNlPC9mdWxsLXRpdGxlPjwvcGVyaW9kaWNh
bD48cGFnZXM+ODczLTg4MzwvcGFnZXM+PHZvbHVtZT4zMDwvdm9sdW1lPjxudW1iZXI+NzwvbnVt
YmVyPjxkYXRlcz48eWVhcj4yMDAzPC95ZWFyPjwvZGF0ZXM+PGlzYm4+MDMwNS00NDAzPC9pc2Ju
Pjx1cmxzPjwvdXJscz48L3JlY29yZD48L0NpdGU+PENpdGU+PEF1dGhvcj5DdWdueTwvQXV0aG9y
PjxZZWFyPjIwMTA8L1llYXI+PFJlY051bT44MjwvUmVjTnVtPjxyZWNvcmQ+PHJlYy1udW1iZXI+
ODI8L3JlYy1udW1iZXI+PGZvcmVpZ24ta2V5cz48a2V5IGFwcD0iRU4iIGRiLWlkPSJwOTJlNXp4
YXRhYXp0OWUwcDJ0NWFyeGNlMGQycndycnZ6cGUiIHRpbWVzdGFtcD0iMTU3MDQzNzIxOCI+ODI8
L2tleT48L2ZvcmVpZ24ta2V5cz48cmVmLXR5cGUgbmFtZT0iSm91cm5hbCBBcnRpY2xlIj4xNzwv
cmVmLXR5cGU+PGNvbnRyaWJ1dG9ycz48YXV0aG9ycz48YXV0aG9yPkN1Z255LCBDYXJvbGU8L2F1
dGhvcj48YXV0aG9yPk1hemllciwgRmxvcmVuY2U8L2F1dGhvcj48YXV0aG9yPkdhbG9wLCBEaWRp
ZXI8L2F1dGhvcj48L2F1dGhvcnM+PC9jb250cmlidXRvcnM+PHRpdGxlcz48dGl0bGU+TW9kZXJu
IGFuZCBmb3NzaWwgbm9uLXBvbGxlbiBwYWx5bm9tb3JwaHMgZnJvbSB0aGUgQmFzcXVlIG1vdW50
YWlucyAod2VzdGVybiBQeXJlbmVlcywgRnJhbmNlKTogdGhlIHVzZSBvZiBjb3Byb3BoaWxvdXMg
ZnVuZ2kgdG8gcmVjb25zdHJ1Y3QgcGFzdG9yYWwgYWN0aXZpdHk8L3RpdGxlPjxzZWNvbmRhcnkt
dGl0bGU+VmVnZXRhdGlvbiBoaXN0b3J5IGFuZCBBcmNoYWVvYm90YW55PC9zZWNvbmRhcnktdGl0
bGU+PC90aXRsZXM+PHBlcmlvZGljYWw+PGZ1bGwtdGl0bGU+VmVnZXRhdGlvbiBIaXN0b3J5IGFu
ZCBBcmNoYWVvYm90YW55PC9mdWxsLXRpdGxlPjwvcGVyaW9kaWNhbD48cGFnZXM+MzkxLTQwODwv
cGFnZXM+PHZvbHVtZT4xOTwvdm9sdW1lPjxudW1iZXI+NS02PC9udW1iZXI+PGRhdGVzPjx5ZWFy
PjIwMTA8L3llYXI+PC9kYXRlcz48aXNibj4wOTM5LTYzMTQ8L2lzYm4+PHVybHM+PC91cmxzPjwv
cmVjb3JkPjwvQ2l0ZT48Q2l0ZT48QXV0aG9yPlZhbiBHZWVsPC9BdXRob3I+PFllYXI+MTk3ODwv
WWVhcj48UmVjTnVtPjMzNjwvUmVjTnVtPjxyZWNvcmQ+PHJlYy1udW1iZXI+MzM2PC9yZWMtbnVt
YmVyPjxmb3JlaWduLWtleXM+PGtleSBhcHA9IkVOIiBkYi1pZD0icDkyZTV6eGF0YWF6dDllMHAy
dDVhcnhjZTBkMnJ3cnJ2enBlIiB0aW1lc3RhbXA9IjE2NTY0MTAxOTEiPjMzNjwva2V5PjwvZm9y
ZWlnbi1rZXlzPjxyZWYtdHlwZSBuYW1lPSJKb3VybmFsIEFydGljbGUiPjE3PC9yZWYtdHlwZT48
Y29udHJpYnV0b3JzPjxhdXRob3JzPjxhdXRob3I+dmFuIEdlZWwsIEJhczwvYXV0aG9yPjwvYXV0
aG9ycz48L2NvbnRyaWJ1dG9ycz48dGl0bGVzPjx0aXRsZT5BIHBhbGFlb2Vjb2xvZ2ljYWwgc3R1
ZHkgb2YgSG9sb2NlbmUgcGVhdCBib2cgc2VjdGlvbnMgaW4gR2VybWFueSBhbmQgdGhlIE5ldGhl
cmxhbmRzLCBiYXNlZCBvbiB0aGUgYW5hbHlzaXMgb2YgcG9sbGVuLCBzcG9yZXMgYW5kIG1hY3Jv
LWFuZCBtaWNyb3Njb3BpYyByZW1haW5zIG9mIGZ1bmdpLCBhbGdhZSwgY29ybW9waHl0ZXMgYW5k
IGFuaW1hbHM8L3RpdGxlPjxzZWNvbmRhcnktdGl0bGU+UmV2aWV3IG9mIHBhbGFlb2JvdGFueSBh
bmQgcGFseW5vbG9neTwvc2Vjb25kYXJ5LXRpdGxlPjwvdGl0bGVzPjxwZXJpb2RpY2FsPjxmdWxs
LXRpdGxlPlJldmlldyBvZiBQYWxhZW9ib3RhbnkgYW5kIFBhbHlub2xvZ3k8L2Z1bGwtdGl0bGU+
PC9wZXJpb2RpY2FsPjxwYWdlcz4xLTEyMDwvcGFnZXM+PHZvbHVtZT4yNTwvdm9sdW1lPjxudW1i
ZXI+MTwvbnVtYmVyPjxkYXRlcz48eWVhcj4xOTc4PC95ZWFyPjwvZGF0ZXM+PGlzYm4+MDAzNC02
NjY3PC9pc2JuPjx1cmxzPjwvdXJscz48L3JlY29yZD48L0NpdGU+PENpdGU+PEF1dGhvcj52YW4g
R2VlbDwvQXV0aG9yPjxZZWFyPjIwMDY8L1llYXI+PFJlY051bT4yNzc8L1JlY051bT48cmVjb3Jk
PjxyZWMtbnVtYmVyPjI3NzwvcmVjLW51bWJlcj48Zm9yZWlnbi1rZXlzPjxrZXkgYXBwPSJFTiIg
ZGItaWQ9InA5MmU1enhhdGFhenQ5ZTBwMnQ1YXJ4Y2UwZDJyd3JydnpwZSIgdGltZXN0YW1wPSIx
NjA2MzA0NDM1Ij4yNzc8L2tleT48L2ZvcmVpZ24ta2V5cz48cmVmLXR5cGUgbmFtZT0iSm91cm5h
bCBBcnRpY2xlIj4xNzwvcmVmLXR5cGU+PGNvbnRyaWJ1dG9ycz48YXV0aG9ycz48YXV0aG9yPnZh
biBHZWVsLCBCYXM8L2F1dGhvcj48YXV0aG9yPkFwdHJvb3QsIEFuZHLDqTwvYXV0aG9yPjwvYXV0
aG9ycz48L2NvbnRyaWJ1dG9ycz48dGl0bGVzPjx0aXRsZT5Gb3NzaWwgYXNjb215Y2V0ZXMgaW4g
UXVhdGVybmFyeSBkZXBvc2l0czwvdGl0bGU+PHNlY29uZGFyeS10aXRsZT5Ob3ZhIEhlZHdpZ2lh
PC9zZWNvbmRhcnktdGl0bGU+PC90aXRsZXM+PHBlcmlvZGljYWw+PGZ1bGwtdGl0bGU+Tm92YSBI
ZWR3aWdpYTwvZnVsbC10aXRsZT48L3BlcmlvZGljYWw+PHBhZ2VzPjMxMy0zMjk8L3BhZ2VzPjx2
b2x1bWU+ODI8L3ZvbHVtZT48bnVtYmVyPjMtNDwvbnVtYmVyPjxkYXRlcz48eWVhcj4yMDA2PC95
ZWFyPjwvZGF0ZXM+PGlzYm4+MDAyOS01MDM1PC9pc2JuPjx1cmxzPjwvdXJscz48L3JlY29yZD48
L0NpdGU+PC9FbmROb3RlPn==
</w:fldData>
        </w:fldChar>
      </w:r>
      <w:r w:rsidRPr="00A3128A">
        <w:rPr>
          <w:rFonts w:ascii="Times New Roman" w:eastAsia="Times New Roman" w:hAnsi="Times New Roman" w:cs="Times New Roman"/>
          <w:kern w:val="0"/>
          <w:sz w:val="20"/>
          <w:szCs w:val="20"/>
          <w:lang w:val="en-NZ" w:eastAsia="ko-KR"/>
          <w14:ligatures w14:val="none"/>
        </w:rPr>
        <w:instrText xml:space="preserve"> ADDIN EN.CITE.DATA </w:instrText>
      </w:r>
      <w:r w:rsidRPr="00A3128A">
        <w:rPr>
          <w:rFonts w:ascii="Times New Roman" w:eastAsia="Times New Roman" w:hAnsi="Times New Roman" w:cs="Times New Roman"/>
          <w:kern w:val="0"/>
          <w:sz w:val="20"/>
          <w:szCs w:val="20"/>
          <w:lang w:val="en-NZ" w:eastAsia="ko-KR"/>
          <w14:ligatures w14:val="none"/>
        </w:rPr>
      </w:r>
      <w:r w:rsidRPr="00A3128A">
        <w:rPr>
          <w:rFonts w:ascii="Times New Roman" w:eastAsia="Times New Roman" w:hAnsi="Times New Roman" w:cs="Times New Roman"/>
          <w:kern w:val="0"/>
          <w:sz w:val="20"/>
          <w:szCs w:val="20"/>
          <w:lang w:val="en-NZ" w:eastAsia="ko-KR"/>
          <w14:ligatures w14:val="none"/>
        </w:rPr>
        <w:fldChar w:fldCharType="end"/>
      </w:r>
      <w:r w:rsidRPr="00A3128A">
        <w:rPr>
          <w:rFonts w:ascii="Times New Roman" w:eastAsia="Times New Roman" w:hAnsi="Times New Roman" w:cs="Times New Roman"/>
          <w:kern w:val="0"/>
          <w:sz w:val="20"/>
          <w:szCs w:val="20"/>
          <w:lang w:val="en-NZ" w:eastAsia="ko-KR"/>
          <w14:ligatures w14:val="none"/>
        </w:rPr>
      </w:r>
      <w:r w:rsidRPr="00A3128A">
        <w:rPr>
          <w:rFonts w:ascii="Times New Roman" w:eastAsia="Times New Roman" w:hAnsi="Times New Roman" w:cs="Times New Roman"/>
          <w:kern w:val="0"/>
          <w:sz w:val="20"/>
          <w:szCs w:val="20"/>
          <w:lang w:val="en-NZ" w:eastAsia="ko-KR"/>
          <w14:ligatures w14:val="none"/>
        </w:rPr>
        <w:fldChar w:fldCharType="separate"/>
      </w:r>
      <w:r w:rsidRPr="00A3128A">
        <w:rPr>
          <w:rFonts w:ascii="Times New Roman" w:eastAsia="Times New Roman" w:hAnsi="Times New Roman" w:cs="Times New Roman"/>
          <w:noProof/>
          <w:kern w:val="0"/>
          <w:sz w:val="20"/>
          <w:szCs w:val="20"/>
          <w:lang w:val="en-NZ" w:eastAsia="ko-KR"/>
          <w14:ligatures w14:val="none"/>
        </w:rPr>
        <w:t>(i.e. Cugny, Mazier, &amp; Galop, 2010; van Geel, 1978; van Geel &amp; Aptroot, 2006; van Geel et al., 2003)</w:t>
      </w:r>
      <w:r w:rsidRPr="00A3128A">
        <w:rPr>
          <w:rFonts w:ascii="Times New Roman" w:eastAsia="Times New Roman" w:hAnsi="Times New Roman" w:cs="Times New Roman"/>
          <w:kern w:val="0"/>
          <w:sz w:val="20"/>
          <w:szCs w:val="20"/>
          <w:lang w:val="en-NZ" w:eastAsia="ko-KR"/>
          <w14:ligatures w14:val="none"/>
        </w:rPr>
        <w:fldChar w:fldCharType="end"/>
      </w:r>
      <w:r w:rsidRPr="00A3128A">
        <w:rPr>
          <w:rFonts w:ascii="Times New Roman" w:eastAsia="Times New Roman" w:hAnsi="Times New Roman" w:cs="Times New Roman"/>
          <w:kern w:val="0"/>
          <w:sz w:val="20"/>
          <w:szCs w:val="20"/>
          <w:lang w:val="en-NZ" w:eastAsia="ko-KR"/>
          <w14:ligatures w14:val="none"/>
        </w:rPr>
        <w:t xml:space="preserve">. A minimum of 500 terrestrial pollen grains were counted for each sample, with the exception of </w:t>
      </w:r>
      <w:r w:rsidRPr="00593325">
        <w:rPr>
          <w:rFonts w:ascii="Times New Roman" w:eastAsia="Times New Roman" w:hAnsi="Times New Roman" w:cs="Times New Roman"/>
          <w:color w:val="000000" w:themeColor="text1"/>
          <w:kern w:val="0"/>
          <w:sz w:val="20"/>
          <w:szCs w:val="20"/>
          <w:lang w:val="en-NZ" w:eastAsia="ko-KR"/>
          <w14:ligatures w14:val="none"/>
        </w:rPr>
        <w:t xml:space="preserve">the samples at </w:t>
      </w:r>
      <w:r w:rsidR="001660A5" w:rsidRPr="00593325">
        <w:rPr>
          <w:rFonts w:ascii="Times New Roman" w:eastAsia="Times New Roman" w:hAnsi="Times New Roman" w:cs="Times New Roman"/>
          <w:color w:val="000000" w:themeColor="text1"/>
          <w:kern w:val="0"/>
          <w:sz w:val="20"/>
          <w:szCs w:val="20"/>
          <w:lang w:val="en-NZ" w:eastAsia="ko-KR"/>
          <w14:ligatures w14:val="none"/>
        </w:rPr>
        <w:t xml:space="preserve">the depths of </w:t>
      </w:r>
      <w:r w:rsidRPr="00593325">
        <w:rPr>
          <w:rFonts w:ascii="Times New Roman" w:eastAsia="Times New Roman" w:hAnsi="Times New Roman" w:cs="Times New Roman"/>
          <w:color w:val="000000" w:themeColor="text1"/>
          <w:kern w:val="0"/>
          <w:sz w:val="20"/>
          <w:szCs w:val="20"/>
          <w:lang w:val="en-NZ" w:eastAsia="ko-KR"/>
          <w14:ligatures w14:val="none"/>
        </w:rPr>
        <w:t>8.5 cm</w:t>
      </w:r>
      <w:r w:rsidR="001D45E2" w:rsidRPr="00593325">
        <w:rPr>
          <w:rFonts w:ascii="Times New Roman" w:eastAsia="Times New Roman" w:hAnsi="Times New Roman" w:cs="Times New Roman"/>
          <w:color w:val="000000" w:themeColor="text1"/>
          <w:kern w:val="0"/>
          <w:sz w:val="20"/>
          <w:szCs w:val="20"/>
          <w:lang w:val="en-NZ" w:eastAsia="ko-KR"/>
          <w14:ligatures w14:val="none"/>
        </w:rPr>
        <w:t xml:space="preserve"> (</w:t>
      </w:r>
      <w:r w:rsidR="001D45E2" w:rsidRPr="00593325">
        <w:rPr>
          <w:rFonts w:ascii="Times New Roman" w:eastAsia="Times New Roman" w:hAnsi="Times New Roman" w:cs="Times New Roman"/>
          <w:i/>
          <w:iCs/>
          <w:color w:val="000000" w:themeColor="text1"/>
          <w:kern w:val="0"/>
          <w:sz w:val="20"/>
          <w:szCs w:val="20"/>
          <w:lang w:val="en-NZ" w:eastAsia="ko-KR"/>
          <w14:ligatures w14:val="none"/>
        </w:rPr>
        <w:t>n</w:t>
      </w:r>
      <w:r w:rsidR="001D45E2" w:rsidRPr="00593325">
        <w:rPr>
          <w:rFonts w:ascii="Times New Roman" w:eastAsia="Times New Roman" w:hAnsi="Times New Roman" w:cs="Times New Roman"/>
          <w:color w:val="000000" w:themeColor="text1"/>
          <w:kern w:val="0"/>
          <w:sz w:val="20"/>
          <w:szCs w:val="20"/>
          <w:lang w:val="en-NZ" w:eastAsia="ko-KR"/>
          <w14:ligatures w14:val="none"/>
        </w:rPr>
        <w:t>=384)</w:t>
      </w:r>
      <w:r w:rsidRPr="00593325">
        <w:rPr>
          <w:rFonts w:ascii="Times New Roman" w:eastAsia="Times New Roman" w:hAnsi="Times New Roman" w:cs="Times New Roman"/>
          <w:color w:val="000000" w:themeColor="text1"/>
          <w:kern w:val="0"/>
          <w:sz w:val="20"/>
          <w:szCs w:val="20"/>
          <w:lang w:val="en-NZ" w:eastAsia="ko-KR"/>
          <w14:ligatures w14:val="none"/>
        </w:rPr>
        <w:t>, 17.5 cm</w:t>
      </w:r>
      <w:r w:rsidR="001D45E2" w:rsidRPr="00593325">
        <w:rPr>
          <w:rFonts w:ascii="Times New Roman" w:eastAsia="Times New Roman" w:hAnsi="Times New Roman" w:cs="Times New Roman"/>
          <w:color w:val="000000" w:themeColor="text1"/>
          <w:kern w:val="0"/>
          <w:sz w:val="20"/>
          <w:szCs w:val="20"/>
          <w:lang w:val="en-NZ" w:eastAsia="ko-KR"/>
          <w14:ligatures w14:val="none"/>
        </w:rPr>
        <w:t xml:space="preserve"> (</w:t>
      </w:r>
      <w:r w:rsidR="001D45E2" w:rsidRPr="00593325">
        <w:rPr>
          <w:rFonts w:ascii="Times New Roman" w:eastAsia="Times New Roman" w:hAnsi="Times New Roman" w:cs="Times New Roman"/>
          <w:i/>
          <w:iCs/>
          <w:color w:val="000000" w:themeColor="text1"/>
          <w:kern w:val="0"/>
          <w:sz w:val="20"/>
          <w:szCs w:val="20"/>
          <w:lang w:val="en-NZ" w:eastAsia="ko-KR"/>
          <w14:ligatures w14:val="none"/>
        </w:rPr>
        <w:t>n</w:t>
      </w:r>
      <w:r w:rsidR="001D45E2" w:rsidRPr="00593325">
        <w:rPr>
          <w:rFonts w:ascii="Times New Roman" w:eastAsia="Times New Roman" w:hAnsi="Times New Roman" w:cs="Times New Roman"/>
          <w:color w:val="000000" w:themeColor="text1"/>
          <w:kern w:val="0"/>
          <w:sz w:val="20"/>
          <w:szCs w:val="20"/>
          <w:lang w:val="en-NZ" w:eastAsia="ko-KR"/>
          <w14:ligatures w14:val="none"/>
        </w:rPr>
        <w:t>=</w:t>
      </w:r>
      <w:r w:rsidR="001660A5" w:rsidRPr="00593325">
        <w:rPr>
          <w:rFonts w:ascii="Times New Roman" w:eastAsia="Times New Roman" w:hAnsi="Times New Roman" w:cs="Times New Roman"/>
          <w:color w:val="000000" w:themeColor="text1"/>
          <w:kern w:val="0"/>
          <w:sz w:val="20"/>
          <w:szCs w:val="20"/>
          <w:lang w:val="en-NZ" w:eastAsia="ko-KR"/>
          <w14:ligatures w14:val="none"/>
        </w:rPr>
        <w:t>379)</w:t>
      </w:r>
      <w:r w:rsidRPr="00593325">
        <w:rPr>
          <w:rFonts w:ascii="Times New Roman" w:eastAsia="Times New Roman" w:hAnsi="Times New Roman" w:cs="Times New Roman"/>
          <w:color w:val="000000" w:themeColor="text1"/>
          <w:kern w:val="0"/>
          <w:sz w:val="20"/>
          <w:szCs w:val="20"/>
          <w:lang w:val="en-NZ" w:eastAsia="ko-KR"/>
          <w14:ligatures w14:val="none"/>
        </w:rPr>
        <w:t>, 25.5 cm</w:t>
      </w:r>
      <w:r w:rsidR="001660A5" w:rsidRPr="00593325">
        <w:rPr>
          <w:rFonts w:ascii="Times New Roman" w:eastAsia="Times New Roman" w:hAnsi="Times New Roman" w:cs="Times New Roman"/>
          <w:color w:val="000000" w:themeColor="text1"/>
          <w:kern w:val="0"/>
          <w:sz w:val="20"/>
          <w:szCs w:val="20"/>
          <w:lang w:val="en-NZ" w:eastAsia="ko-KR"/>
          <w14:ligatures w14:val="none"/>
        </w:rPr>
        <w:t xml:space="preserve"> (</w:t>
      </w:r>
      <w:r w:rsidR="001660A5" w:rsidRPr="00593325">
        <w:rPr>
          <w:rFonts w:ascii="Times New Roman" w:eastAsia="Times New Roman" w:hAnsi="Times New Roman" w:cs="Times New Roman"/>
          <w:i/>
          <w:iCs/>
          <w:color w:val="000000" w:themeColor="text1"/>
          <w:kern w:val="0"/>
          <w:sz w:val="20"/>
          <w:szCs w:val="20"/>
          <w:lang w:val="en-NZ" w:eastAsia="ko-KR"/>
          <w14:ligatures w14:val="none"/>
        </w:rPr>
        <w:t>n</w:t>
      </w:r>
      <w:r w:rsidR="001660A5" w:rsidRPr="00593325">
        <w:rPr>
          <w:rFonts w:ascii="Times New Roman" w:eastAsia="Times New Roman" w:hAnsi="Times New Roman" w:cs="Times New Roman"/>
          <w:color w:val="000000" w:themeColor="text1"/>
          <w:kern w:val="0"/>
          <w:sz w:val="20"/>
          <w:szCs w:val="20"/>
          <w:lang w:val="en-NZ" w:eastAsia="ko-KR"/>
          <w14:ligatures w14:val="none"/>
        </w:rPr>
        <w:t>=322),</w:t>
      </w:r>
      <w:r w:rsidRPr="00593325">
        <w:rPr>
          <w:rFonts w:ascii="Times New Roman" w:eastAsia="Times New Roman" w:hAnsi="Times New Roman" w:cs="Times New Roman"/>
          <w:color w:val="000000" w:themeColor="text1"/>
          <w:kern w:val="0"/>
          <w:sz w:val="20"/>
          <w:szCs w:val="20"/>
          <w:lang w:val="en-NZ" w:eastAsia="ko-KR"/>
          <w14:ligatures w14:val="none"/>
        </w:rPr>
        <w:t xml:space="preserve"> and 40.5 cm</w:t>
      </w:r>
      <w:r w:rsidR="001660A5" w:rsidRPr="00593325">
        <w:rPr>
          <w:rFonts w:ascii="Times New Roman" w:eastAsia="Times New Roman" w:hAnsi="Times New Roman" w:cs="Times New Roman"/>
          <w:color w:val="000000" w:themeColor="text1"/>
          <w:kern w:val="0"/>
          <w:sz w:val="20"/>
          <w:szCs w:val="20"/>
          <w:lang w:val="en-NZ" w:eastAsia="ko-KR"/>
          <w14:ligatures w14:val="none"/>
        </w:rPr>
        <w:t xml:space="preserve"> (</w:t>
      </w:r>
      <w:r w:rsidR="001660A5" w:rsidRPr="00593325">
        <w:rPr>
          <w:rFonts w:ascii="Times New Roman" w:eastAsia="Times New Roman" w:hAnsi="Times New Roman" w:cs="Times New Roman"/>
          <w:i/>
          <w:iCs/>
          <w:color w:val="000000" w:themeColor="text1"/>
          <w:kern w:val="0"/>
          <w:sz w:val="20"/>
          <w:szCs w:val="20"/>
          <w:lang w:val="en-NZ" w:eastAsia="ko-KR"/>
          <w14:ligatures w14:val="none"/>
        </w:rPr>
        <w:t>n</w:t>
      </w:r>
      <w:r w:rsidR="001660A5" w:rsidRPr="00593325">
        <w:rPr>
          <w:rFonts w:ascii="Times New Roman" w:eastAsia="Times New Roman" w:hAnsi="Times New Roman" w:cs="Times New Roman"/>
          <w:color w:val="000000" w:themeColor="text1"/>
          <w:kern w:val="0"/>
          <w:sz w:val="20"/>
          <w:szCs w:val="20"/>
          <w:lang w:val="en-NZ" w:eastAsia="ko-KR"/>
          <w14:ligatures w14:val="none"/>
        </w:rPr>
        <w:t>=270).</w:t>
      </w:r>
      <w:r w:rsidRPr="00593325">
        <w:rPr>
          <w:rFonts w:ascii="Times New Roman" w:eastAsia="Times New Roman" w:hAnsi="Times New Roman" w:cs="Times New Roman"/>
          <w:color w:val="000000" w:themeColor="text1"/>
          <w:kern w:val="0"/>
          <w:sz w:val="20"/>
          <w:szCs w:val="20"/>
          <w:lang w:val="en-NZ" w:eastAsia="ko-KR"/>
          <w14:ligatures w14:val="none"/>
        </w:rPr>
        <w:t xml:space="preserve"> Grain sizes </w:t>
      </w:r>
      <w:r w:rsidRPr="00A3128A">
        <w:rPr>
          <w:rFonts w:ascii="Times New Roman" w:eastAsia="Times New Roman" w:hAnsi="Times New Roman" w:cs="Times New Roman"/>
          <w:kern w:val="0"/>
          <w:sz w:val="20"/>
          <w:szCs w:val="20"/>
          <w:lang w:val="en-NZ" w:eastAsia="ko-KR"/>
          <w14:ligatures w14:val="none"/>
        </w:rPr>
        <w:t xml:space="preserve">and annulus diameters of Poaceae pollen grains were measured to identify potential cereal pollen grains, in accordance with </w:t>
      </w:r>
      <w:r w:rsidRPr="00A3128A">
        <w:rPr>
          <w:rFonts w:ascii="Times New Roman" w:eastAsia="Times New Roman" w:hAnsi="Times New Roman" w:cs="Times New Roman"/>
          <w:kern w:val="0"/>
          <w:sz w:val="20"/>
          <w:szCs w:val="20"/>
          <w:lang w:val="en-NZ" w:eastAsia="ko-KR"/>
          <w14:ligatures w14:val="none"/>
        </w:rPr>
        <w:fldChar w:fldCharType="begin"/>
      </w:r>
      <w:r w:rsidRPr="00A3128A">
        <w:rPr>
          <w:rFonts w:ascii="Times New Roman" w:eastAsia="Times New Roman" w:hAnsi="Times New Roman" w:cs="Times New Roman"/>
          <w:kern w:val="0"/>
          <w:sz w:val="20"/>
          <w:szCs w:val="20"/>
          <w:lang w:val="en-NZ" w:eastAsia="ko-KR"/>
          <w14:ligatures w14:val="none"/>
        </w:rPr>
        <w:instrText xml:space="preserve"> ADDIN EN.CITE &lt;EndNote&gt;&lt;Cite AuthorYear="1"&gt;&lt;Author&gt;Andersen&lt;/Author&gt;&lt;Year&gt;1979&lt;/Year&gt;&lt;RecNum&gt;428&lt;/RecNum&gt;&lt;DisplayText&gt;Andersen (1979)&lt;/DisplayText&gt;&lt;record&gt;&lt;rec-number&gt;428&lt;/rec-number&gt;&lt;foreign-keys&gt;&lt;key app="EN" db-id="p92e5zxataazt9e0p2t5arxce0d2rwrrvzpe" timestamp="1676912186"&gt;428&lt;/key&gt;&lt;/foreign-keys&gt;&lt;ref-type name="Journal Article"&gt;17&lt;/ref-type&gt;&lt;contributors&gt;&lt;authors&gt;&lt;author&gt;Andersen, Svend T&lt;/author&gt;&lt;/authors&gt;&lt;/contributors&gt;&lt;titles&gt;&lt;title&gt;Identification of wild grass and cereal pollen [fossil pollen, Annulus diameter, surface sculpturing]&lt;/title&gt;&lt;secondary-title&gt;Aarbog. Danmarks Geologiske Undersoegelse (Denmark)&lt;/secondary-title&gt;&lt;/titles&gt;&lt;periodical&gt;&lt;full-title&gt;Aarbog. Danmarks Geologiske Undersoegelse (Denmark)&lt;/full-title&gt;&lt;/periodical&gt;&lt;dates&gt;&lt;year&gt;1979&lt;/year&gt;&lt;/dates&gt;&lt;isbn&gt;0105-063X&lt;/isbn&gt;&lt;urls&gt;&lt;/urls&gt;&lt;/record&gt;&lt;/Cite&gt;&lt;/EndNote&gt;</w:instrText>
      </w:r>
      <w:r w:rsidRPr="00A3128A">
        <w:rPr>
          <w:rFonts w:ascii="Times New Roman" w:eastAsia="Times New Roman" w:hAnsi="Times New Roman" w:cs="Times New Roman"/>
          <w:kern w:val="0"/>
          <w:sz w:val="20"/>
          <w:szCs w:val="20"/>
          <w:lang w:val="en-NZ" w:eastAsia="ko-KR"/>
          <w14:ligatures w14:val="none"/>
        </w:rPr>
        <w:fldChar w:fldCharType="separate"/>
      </w:r>
      <w:r w:rsidRPr="00A3128A">
        <w:rPr>
          <w:rFonts w:ascii="Times New Roman" w:eastAsia="Times New Roman" w:hAnsi="Times New Roman" w:cs="Times New Roman"/>
          <w:noProof/>
          <w:kern w:val="0"/>
          <w:sz w:val="20"/>
          <w:szCs w:val="20"/>
          <w:lang w:val="en-NZ" w:eastAsia="ko-KR"/>
          <w14:ligatures w14:val="none"/>
        </w:rPr>
        <w:t>Andersen (1979)</w:t>
      </w:r>
      <w:r w:rsidRPr="00A3128A">
        <w:rPr>
          <w:rFonts w:ascii="Times New Roman" w:eastAsia="Times New Roman" w:hAnsi="Times New Roman" w:cs="Times New Roman"/>
          <w:kern w:val="0"/>
          <w:sz w:val="20"/>
          <w:szCs w:val="20"/>
          <w:lang w:val="en-NZ" w:eastAsia="ko-KR"/>
          <w14:ligatures w14:val="none"/>
        </w:rPr>
        <w:fldChar w:fldCharType="end"/>
      </w:r>
      <w:r w:rsidRPr="00A3128A">
        <w:rPr>
          <w:rFonts w:ascii="Times New Roman" w:eastAsia="Times New Roman" w:hAnsi="Times New Roman" w:cs="Times New Roman"/>
          <w:kern w:val="0"/>
          <w:sz w:val="20"/>
          <w:szCs w:val="20"/>
          <w:lang w:val="en-NZ" w:eastAsia="ko-KR"/>
          <w14:ligatures w14:val="none"/>
        </w:rPr>
        <w:t xml:space="preserve">. Pollen percentages were calculated </w:t>
      </w:r>
      <w:r w:rsidR="005A7B29">
        <w:rPr>
          <w:rFonts w:ascii="Times New Roman" w:eastAsia="Times New Roman" w:hAnsi="Times New Roman" w:cs="Times New Roman"/>
          <w:kern w:val="0"/>
          <w:sz w:val="20"/>
          <w:szCs w:val="20"/>
          <w:lang w:val="en-NZ" w:eastAsia="ko-KR"/>
          <w14:ligatures w14:val="none"/>
        </w:rPr>
        <w:t>as a percentage of</w:t>
      </w:r>
      <w:r w:rsidRPr="00A3128A">
        <w:rPr>
          <w:rFonts w:ascii="Times New Roman" w:eastAsia="Times New Roman" w:hAnsi="Times New Roman" w:cs="Times New Roman"/>
          <w:kern w:val="0"/>
          <w:sz w:val="20"/>
          <w:szCs w:val="20"/>
          <w:lang w:val="en-NZ" w:eastAsia="ko-KR"/>
          <w14:ligatures w14:val="none"/>
        </w:rPr>
        <w:t xml:space="preserve"> total land pollen (TLP), including Cyperaceae.</w:t>
      </w:r>
      <w:r w:rsidR="00F62B32" w:rsidRPr="00A3128A">
        <w:rPr>
          <w:rFonts w:ascii="Times New Roman" w:eastAsia="Times New Roman" w:hAnsi="Times New Roman" w:cs="Times New Roman"/>
          <w:kern w:val="0"/>
          <w:sz w:val="20"/>
          <w:szCs w:val="20"/>
          <w:lang w:val="en-NZ" w:eastAsia="ko-KR"/>
          <w14:ligatures w14:val="none"/>
        </w:rPr>
        <w:t xml:space="preserve"> Spore percentages were calculated using the TLP </w:t>
      </w:r>
      <w:r w:rsidR="00B26DC0">
        <w:rPr>
          <w:rFonts w:ascii="Times New Roman" w:eastAsia="Times New Roman" w:hAnsi="Times New Roman" w:cs="Times New Roman"/>
          <w:kern w:val="0"/>
          <w:sz w:val="20"/>
          <w:szCs w:val="20"/>
          <w:lang w:val="en-NZ" w:eastAsia="ko-KR"/>
          <w14:ligatures w14:val="none"/>
        </w:rPr>
        <w:t>plus</w:t>
      </w:r>
      <w:r w:rsidR="00F62B32" w:rsidRPr="00A3128A">
        <w:rPr>
          <w:rFonts w:ascii="Times New Roman" w:eastAsia="Times New Roman" w:hAnsi="Times New Roman" w:cs="Times New Roman"/>
          <w:kern w:val="0"/>
          <w:sz w:val="20"/>
          <w:szCs w:val="20"/>
          <w:lang w:val="en-NZ" w:eastAsia="ko-KR"/>
          <w14:ligatures w14:val="none"/>
        </w:rPr>
        <w:t xml:space="preserve"> the sum of all spores.</w:t>
      </w:r>
      <w:r w:rsidRPr="00A3128A">
        <w:rPr>
          <w:rFonts w:ascii="Times New Roman" w:eastAsia="Times New Roman" w:hAnsi="Times New Roman" w:cs="Times New Roman"/>
          <w:kern w:val="0"/>
          <w:sz w:val="20"/>
          <w:szCs w:val="20"/>
          <w:lang w:val="en-NZ" w:eastAsia="ko-KR"/>
          <w14:ligatures w14:val="none"/>
        </w:rPr>
        <w:t xml:space="preserve"> Microscopic charcoal fragments were measured and divided into fractions of ˂ 50 µm and ≥ 50 µm. Charcoal percentages were </w:t>
      </w:r>
      <w:r w:rsidR="00A9084B">
        <w:rPr>
          <w:rFonts w:ascii="Times New Roman" w:eastAsia="Times New Roman" w:hAnsi="Times New Roman" w:cs="Times New Roman"/>
          <w:kern w:val="0"/>
          <w:sz w:val="20"/>
          <w:szCs w:val="20"/>
          <w:lang w:val="en-NZ" w:eastAsia="ko-KR"/>
          <w14:ligatures w14:val="none"/>
        </w:rPr>
        <w:t xml:space="preserve">then </w:t>
      </w:r>
      <w:r w:rsidRPr="00A3128A">
        <w:rPr>
          <w:rFonts w:ascii="Times New Roman" w:eastAsia="Times New Roman" w:hAnsi="Times New Roman" w:cs="Times New Roman"/>
          <w:kern w:val="0"/>
          <w:sz w:val="20"/>
          <w:szCs w:val="20"/>
          <w:lang w:val="en-NZ" w:eastAsia="ko-KR"/>
          <w14:ligatures w14:val="none"/>
        </w:rPr>
        <w:t xml:space="preserve">calculated based on the sum of charcoal </w:t>
      </w:r>
      <w:r w:rsidR="00A9084B">
        <w:rPr>
          <w:rFonts w:ascii="Times New Roman" w:eastAsia="Times New Roman" w:hAnsi="Times New Roman" w:cs="Times New Roman"/>
          <w:kern w:val="0"/>
          <w:sz w:val="20"/>
          <w:szCs w:val="20"/>
          <w:lang w:val="en-NZ" w:eastAsia="ko-KR"/>
          <w14:ligatures w14:val="none"/>
        </w:rPr>
        <w:t>plus</w:t>
      </w:r>
      <w:r w:rsidRPr="00A3128A">
        <w:rPr>
          <w:rFonts w:ascii="Times New Roman" w:eastAsia="Times New Roman" w:hAnsi="Times New Roman" w:cs="Times New Roman"/>
          <w:kern w:val="0"/>
          <w:sz w:val="20"/>
          <w:szCs w:val="20"/>
          <w:lang w:val="en-NZ" w:eastAsia="ko-KR"/>
          <w14:ligatures w14:val="none"/>
        </w:rPr>
        <w:t xml:space="preserve"> </w:t>
      </w:r>
      <w:r w:rsidR="00F62B32" w:rsidRPr="00A3128A">
        <w:rPr>
          <w:rFonts w:ascii="Times New Roman" w:eastAsia="Times New Roman" w:hAnsi="Times New Roman" w:cs="Times New Roman"/>
          <w:kern w:val="0"/>
          <w:sz w:val="20"/>
          <w:szCs w:val="20"/>
          <w:lang w:val="en-NZ" w:eastAsia="ko-KR"/>
          <w14:ligatures w14:val="none"/>
        </w:rPr>
        <w:t>TLP</w:t>
      </w:r>
      <w:r w:rsidRPr="00A3128A">
        <w:rPr>
          <w:rFonts w:ascii="Times New Roman" w:eastAsia="Times New Roman" w:hAnsi="Times New Roman" w:cs="Times New Roman"/>
          <w:kern w:val="0"/>
          <w:sz w:val="20"/>
          <w:szCs w:val="20"/>
          <w:lang w:val="en-NZ" w:eastAsia="ko-KR"/>
          <w14:ligatures w14:val="none"/>
        </w:rPr>
        <w:t>. Samples were divided into pollen assemblage zones (PAZ), based on TLP</w:t>
      </w:r>
      <w:r w:rsidR="00914AB5" w:rsidRPr="00A3128A">
        <w:rPr>
          <w:rFonts w:ascii="Times New Roman" w:eastAsia="Times New Roman" w:hAnsi="Times New Roman" w:cs="Times New Roman"/>
          <w:kern w:val="0"/>
          <w:sz w:val="20"/>
          <w:szCs w:val="20"/>
          <w:lang w:val="en-NZ" w:eastAsia="ko-KR"/>
          <w14:ligatures w14:val="none"/>
        </w:rPr>
        <w:t xml:space="preserve"> and using Hellinger distance as dissimilarity index in the vegan package</w:t>
      </w:r>
      <w:r w:rsidR="00F62B32" w:rsidRPr="00A3128A">
        <w:rPr>
          <w:rFonts w:ascii="Times New Roman" w:eastAsia="Times New Roman" w:hAnsi="Times New Roman" w:cs="Times New Roman"/>
          <w:kern w:val="0"/>
          <w:sz w:val="20"/>
          <w:szCs w:val="20"/>
          <w:lang w:val="en-NZ" w:eastAsia="ko-KR"/>
          <w14:ligatures w14:val="none"/>
        </w:rPr>
        <w:t xml:space="preserve"> </w:t>
      </w:r>
      <w:r w:rsidR="00914AB5" w:rsidRPr="00A3128A">
        <w:rPr>
          <w:rFonts w:ascii="Times New Roman" w:eastAsia="Times New Roman" w:hAnsi="Times New Roman" w:cs="Times New Roman"/>
          <w:kern w:val="0"/>
          <w:sz w:val="20"/>
          <w:szCs w:val="20"/>
          <w:lang w:val="en-NZ" w:eastAsia="ko-KR"/>
          <w14:ligatures w14:val="none"/>
        </w:rPr>
        <w:t>(Oksanen et al. 2022). The pollen diagram was plotted via the rioja package</w:t>
      </w:r>
      <w:r w:rsidR="00F62B32" w:rsidRPr="00A3128A">
        <w:rPr>
          <w:rFonts w:ascii="Times New Roman" w:eastAsia="Times New Roman" w:hAnsi="Times New Roman" w:cs="Times New Roman"/>
          <w:kern w:val="0"/>
          <w:sz w:val="20"/>
          <w:szCs w:val="20"/>
          <w:lang w:val="en-NZ" w:eastAsia="ko-KR"/>
          <w14:ligatures w14:val="none"/>
        </w:rPr>
        <w:t xml:space="preserve"> </w:t>
      </w:r>
      <w:r w:rsidR="00914AB5" w:rsidRPr="00A3128A">
        <w:rPr>
          <w:rFonts w:ascii="Times New Roman" w:eastAsia="Times New Roman" w:hAnsi="Times New Roman" w:cs="Times New Roman"/>
          <w:kern w:val="0"/>
          <w:sz w:val="20"/>
          <w:szCs w:val="20"/>
          <w:lang w:val="en-NZ" w:eastAsia="ko-KR"/>
          <w14:ligatures w14:val="none"/>
        </w:rPr>
        <w:t>in R (Juggins 2020).</w:t>
      </w:r>
    </w:p>
    <w:p w14:paraId="7A9CF21A" w14:textId="77777777" w:rsidR="005A484B" w:rsidRPr="00A3128A" w:rsidRDefault="005A484B" w:rsidP="005A484B">
      <w:pPr>
        <w:widowControl w:val="0"/>
        <w:spacing w:after="0" w:line="240" w:lineRule="auto"/>
        <w:rPr>
          <w:rFonts w:ascii="Times New Roman" w:eastAsia="Times New Roman" w:hAnsi="Times New Roman" w:cs="Times New Roman"/>
          <w:kern w:val="0"/>
          <w:sz w:val="20"/>
          <w:szCs w:val="20"/>
          <w:lang w:val="en-NZ" w:eastAsia="ko-KR"/>
          <w14:ligatures w14:val="none"/>
        </w:rPr>
      </w:pPr>
    </w:p>
    <w:p w14:paraId="486DB0C4" w14:textId="272BD194" w:rsidR="000259BE" w:rsidRPr="00A3128A" w:rsidRDefault="007E32B6" w:rsidP="005A484B">
      <w:pPr>
        <w:widowControl w:val="0"/>
        <w:spacing w:line="240" w:lineRule="auto"/>
        <w:rPr>
          <w:rFonts w:ascii="Times New Roman" w:eastAsia="Times New Roman" w:hAnsi="Times New Roman" w:cs="Times New Roman"/>
          <w:b/>
          <w:bCs/>
          <w:kern w:val="0"/>
          <w:sz w:val="20"/>
          <w:szCs w:val="20"/>
          <w:shd w:val="clear" w:color="auto" w:fill="FFFFFF"/>
          <w:lang w:eastAsia="ko-KR"/>
          <w14:ligatures w14:val="none"/>
        </w:rPr>
      </w:pPr>
      <w:r w:rsidRPr="00A3128A">
        <w:rPr>
          <w:rFonts w:ascii="Times New Roman" w:eastAsia="Times New Roman" w:hAnsi="Times New Roman" w:cs="Times New Roman"/>
          <w:b/>
          <w:bCs/>
          <w:kern w:val="0"/>
          <w:sz w:val="20"/>
          <w:szCs w:val="20"/>
          <w:shd w:val="clear" w:color="auto" w:fill="FFFFFF"/>
          <w:lang w:eastAsia="ko-KR"/>
          <w14:ligatures w14:val="none"/>
        </w:rPr>
        <w:t>Results</w:t>
      </w:r>
    </w:p>
    <w:p w14:paraId="1BA1F0EB" w14:textId="796ECFCA" w:rsidR="007E32B6" w:rsidRPr="00A3128A" w:rsidRDefault="007E32B6" w:rsidP="005A484B">
      <w:pPr>
        <w:widowControl w:val="0"/>
        <w:spacing w:after="0" w:line="240" w:lineRule="auto"/>
        <w:rPr>
          <w:rFonts w:ascii="Times New Roman" w:eastAsia="Times New Roman" w:hAnsi="Times New Roman" w:cs="Times New Roman"/>
          <w:b/>
          <w:kern w:val="0"/>
          <w:sz w:val="20"/>
          <w:szCs w:val="20"/>
          <w:lang w:val="en-NZ" w:eastAsia="ko-KR"/>
          <w14:ligatures w14:val="none"/>
        </w:rPr>
      </w:pPr>
      <w:r w:rsidRPr="00A3128A">
        <w:rPr>
          <w:rFonts w:ascii="Times New Roman" w:eastAsia="Times New Roman" w:hAnsi="Times New Roman" w:cs="Times New Roman"/>
          <w:b/>
          <w:kern w:val="0"/>
          <w:sz w:val="20"/>
          <w:szCs w:val="20"/>
          <w:lang w:val="en-NZ" w:eastAsia="ko-KR"/>
          <w14:ligatures w14:val="none"/>
        </w:rPr>
        <w:t>PAZ 1 (48.5-33.5 cm</w:t>
      </w:r>
      <w:r w:rsidRPr="00A3128A">
        <w:rPr>
          <w:rFonts w:ascii="Times New Roman" w:eastAsia="Times New Roman" w:hAnsi="Times New Roman" w:cs="Times New Roman"/>
          <w:b/>
          <w:color w:val="000000"/>
          <w:kern w:val="0"/>
          <w:sz w:val="20"/>
          <w:szCs w:val="20"/>
          <w:lang w:val="en-NZ" w:eastAsia="ko-KR"/>
          <w14:ligatures w14:val="none"/>
        </w:rPr>
        <w:t>; 807-108</w:t>
      </w:r>
      <w:r w:rsidR="005A2B9F">
        <w:rPr>
          <w:rFonts w:ascii="Times New Roman" w:eastAsia="Times New Roman" w:hAnsi="Times New Roman" w:cs="Times New Roman"/>
          <w:b/>
          <w:color w:val="000000"/>
          <w:kern w:val="0"/>
          <w:sz w:val="20"/>
          <w:szCs w:val="20"/>
          <w:lang w:val="en-NZ" w:eastAsia="ko-KR"/>
          <w14:ligatures w14:val="none"/>
        </w:rPr>
        <w:t>8</w:t>
      </w:r>
      <w:r w:rsidRPr="00A3128A">
        <w:rPr>
          <w:rFonts w:ascii="Times New Roman" w:eastAsia="Times New Roman" w:hAnsi="Times New Roman" w:cs="Times New Roman"/>
          <w:b/>
          <w:color w:val="000000"/>
          <w:kern w:val="0"/>
          <w:sz w:val="20"/>
          <w:szCs w:val="20"/>
          <w:lang w:val="en-NZ" w:eastAsia="ko-KR"/>
          <w14:ligatures w14:val="none"/>
        </w:rPr>
        <w:t xml:space="preserve"> cal </w:t>
      </w:r>
      <w:r w:rsidR="00EA7CB7" w:rsidRPr="00EA7CB7">
        <w:rPr>
          <w:rFonts w:ascii="Times New Roman" w:eastAsia="Times New Roman" w:hAnsi="Times New Roman" w:cs="Times New Roman"/>
          <w:b/>
          <w:smallCaps/>
          <w:color w:val="000000"/>
          <w:kern w:val="0"/>
          <w:sz w:val="20"/>
          <w:szCs w:val="20"/>
          <w:lang w:val="en-NZ" w:eastAsia="ko-KR"/>
          <w14:ligatures w14:val="none"/>
        </w:rPr>
        <w:t>ad</w:t>
      </w:r>
      <w:r w:rsidRPr="00A3128A">
        <w:rPr>
          <w:rFonts w:ascii="Times New Roman" w:eastAsia="Times New Roman" w:hAnsi="Times New Roman" w:cs="Times New Roman"/>
          <w:b/>
          <w:color w:val="000000"/>
          <w:kern w:val="0"/>
          <w:sz w:val="20"/>
          <w:szCs w:val="20"/>
          <w:lang w:val="en-NZ" w:eastAsia="ko-KR"/>
          <w14:ligatures w14:val="none"/>
        </w:rPr>
        <w:t xml:space="preserve"> </w:t>
      </w:r>
      <w:r w:rsidRPr="005A2B9F">
        <w:rPr>
          <w:rFonts w:ascii="Times New Roman" w:eastAsia="Times New Roman" w:hAnsi="Times New Roman" w:cs="Times New Roman"/>
          <w:b/>
          <w:color w:val="000000" w:themeColor="text1"/>
          <w:kern w:val="0"/>
          <w:sz w:val="20"/>
          <w:szCs w:val="20"/>
          <w:lang w:val="en-NZ" w:eastAsia="ko-KR"/>
          <w14:ligatures w14:val="none"/>
        </w:rPr>
        <w:t>to 1475-165</w:t>
      </w:r>
      <w:r w:rsidR="00BD12D1" w:rsidRPr="005A2B9F">
        <w:rPr>
          <w:rFonts w:ascii="Times New Roman" w:eastAsia="Times New Roman" w:hAnsi="Times New Roman" w:cs="Times New Roman"/>
          <w:b/>
          <w:color w:val="000000" w:themeColor="text1"/>
          <w:kern w:val="0"/>
          <w:sz w:val="20"/>
          <w:szCs w:val="20"/>
          <w:lang w:val="en-NZ" w:eastAsia="ko-KR"/>
          <w14:ligatures w14:val="none"/>
        </w:rPr>
        <w:t>5</w:t>
      </w:r>
      <w:r w:rsidRPr="005A2B9F">
        <w:rPr>
          <w:rFonts w:ascii="Times New Roman" w:eastAsia="Times New Roman" w:hAnsi="Times New Roman" w:cs="Times New Roman"/>
          <w:b/>
          <w:color w:val="000000" w:themeColor="text1"/>
          <w:kern w:val="0"/>
          <w:sz w:val="20"/>
          <w:szCs w:val="20"/>
          <w:lang w:val="en-NZ" w:eastAsia="ko-KR"/>
          <w14:ligatures w14:val="none"/>
        </w:rPr>
        <w:t xml:space="preserve"> cal </w:t>
      </w:r>
      <w:r w:rsidR="00EA7CB7" w:rsidRPr="00EA7CB7">
        <w:rPr>
          <w:rFonts w:ascii="Times New Roman" w:eastAsia="Times New Roman" w:hAnsi="Times New Roman" w:cs="Times New Roman"/>
          <w:b/>
          <w:smallCaps/>
          <w:color w:val="000000" w:themeColor="text1"/>
          <w:kern w:val="0"/>
          <w:sz w:val="20"/>
          <w:szCs w:val="20"/>
          <w:lang w:val="en-NZ" w:eastAsia="ko-KR"/>
          <w14:ligatures w14:val="none"/>
        </w:rPr>
        <w:t>ad</w:t>
      </w:r>
      <w:r w:rsidRPr="005A2B9F">
        <w:rPr>
          <w:rFonts w:ascii="Times New Roman" w:eastAsia="Times New Roman" w:hAnsi="Times New Roman" w:cs="Times New Roman"/>
          <w:b/>
          <w:color w:val="000000" w:themeColor="text1"/>
          <w:kern w:val="0"/>
          <w:sz w:val="20"/>
          <w:szCs w:val="20"/>
          <w:lang w:val="en-NZ" w:eastAsia="ko-KR"/>
          <w14:ligatures w14:val="none"/>
        </w:rPr>
        <w:t>, at 95</w:t>
      </w:r>
      <w:r w:rsidRPr="00A3128A">
        <w:rPr>
          <w:rFonts w:ascii="Times New Roman" w:eastAsia="Times New Roman" w:hAnsi="Times New Roman" w:cs="Times New Roman"/>
          <w:b/>
          <w:color w:val="000000"/>
          <w:kern w:val="0"/>
          <w:sz w:val="20"/>
          <w:szCs w:val="20"/>
          <w:lang w:val="en-NZ" w:eastAsia="ko-KR"/>
          <w14:ligatures w14:val="none"/>
        </w:rPr>
        <w:t xml:space="preserve">.4% probability) </w:t>
      </w:r>
    </w:p>
    <w:p w14:paraId="2EA42351" w14:textId="1ED3621A" w:rsidR="007E32B6" w:rsidRPr="00D11E5D" w:rsidRDefault="007E32B6" w:rsidP="005A484B">
      <w:pPr>
        <w:widowControl w:val="0"/>
        <w:spacing w:line="240" w:lineRule="auto"/>
        <w:rPr>
          <w:rFonts w:ascii="Times New Roman" w:eastAsia="Times New Roman" w:hAnsi="Times New Roman" w:cs="Times New Roman"/>
          <w:color w:val="000000" w:themeColor="text1"/>
          <w:kern w:val="0"/>
          <w:sz w:val="20"/>
          <w:szCs w:val="20"/>
          <w:shd w:val="clear" w:color="auto" w:fill="FFFFFF"/>
          <w:lang w:eastAsia="ko-KR"/>
          <w14:ligatures w14:val="none"/>
        </w:rPr>
      </w:pPr>
      <w:r w:rsidRPr="00A3128A">
        <w:rPr>
          <w:rFonts w:ascii="Times New Roman" w:eastAsia="Times New Roman" w:hAnsi="Times New Roman" w:cs="Times New Roman"/>
          <w:kern w:val="0"/>
          <w:sz w:val="20"/>
          <w:szCs w:val="20"/>
          <w:lang w:val="en-NZ" w:eastAsia="ko-KR"/>
          <w14:ligatures w14:val="none"/>
        </w:rPr>
        <w:t xml:space="preserve">This PAZ is dominated by arboreal pollen, i.e., </w:t>
      </w:r>
      <w:r w:rsidRPr="00A3128A">
        <w:rPr>
          <w:rFonts w:ascii="Times New Roman" w:eastAsia="Times New Roman" w:hAnsi="Times New Roman" w:cs="Times New Roman"/>
          <w:i/>
          <w:iCs/>
          <w:kern w:val="0"/>
          <w:sz w:val="20"/>
          <w:szCs w:val="20"/>
          <w:lang w:val="en-NZ" w:eastAsia="ko-KR"/>
          <w14:ligatures w14:val="none"/>
        </w:rPr>
        <w:t xml:space="preserve">Pinus </w:t>
      </w:r>
      <w:r w:rsidRPr="00A3128A">
        <w:rPr>
          <w:rFonts w:ascii="Times New Roman" w:eastAsia="Times New Roman" w:hAnsi="Times New Roman" w:cs="Times New Roman"/>
          <w:kern w:val="0"/>
          <w:sz w:val="20"/>
          <w:szCs w:val="20"/>
          <w:lang w:val="en-NZ" w:eastAsia="ko-KR"/>
          <w14:ligatures w14:val="none"/>
        </w:rPr>
        <w:t>(36-55%)</w:t>
      </w:r>
      <w:r w:rsidRPr="00A3128A">
        <w:rPr>
          <w:rFonts w:ascii="Times New Roman" w:eastAsia="Times New Roman" w:hAnsi="Times New Roman" w:cs="Times New Roman"/>
          <w:i/>
          <w:iCs/>
          <w:kern w:val="0"/>
          <w:sz w:val="20"/>
          <w:szCs w:val="20"/>
          <w:lang w:val="en-NZ" w:eastAsia="ko-KR"/>
          <w14:ligatures w14:val="none"/>
        </w:rPr>
        <w:t xml:space="preserve">, Picea </w:t>
      </w:r>
      <w:r w:rsidRPr="00A3128A">
        <w:rPr>
          <w:rFonts w:ascii="Times New Roman" w:eastAsia="Times New Roman" w:hAnsi="Times New Roman" w:cs="Times New Roman"/>
          <w:kern w:val="0"/>
          <w:sz w:val="20"/>
          <w:szCs w:val="20"/>
          <w:lang w:val="en-NZ" w:eastAsia="ko-KR"/>
          <w14:ligatures w14:val="none"/>
        </w:rPr>
        <w:t xml:space="preserve">(13-24%) and </w:t>
      </w:r>
      <w:r w:rsidRPr="00A3128A">
        <w:rPr>
          <w:rFonts w:ascii="Times New Roman" w:eastAsia="Times New Roman" w:hAnsi="Times New Roman" w:cs="Times New Roman"/>
          <w:i/>
          <w:iCs/>
          <w:kern w:val="0"/>
          <w:sz w:val="20"/>
          <w:szCs w:val="20"/>
          <w:lang w:val="en-NZ" w:eastAsia="ko-KR"/>
          <w14:ligatures w14:val="none"/>
        </w:rPr>
        <w:t xml:space="preserve">Betula </w:t>
      </w:r>
      <w:r w:rsidRPr="00A3128A">
        <w:rPr>
          <w:rFonts w:ascii="Times New Roman" w:eastAsia="Times New Roman" w:hAnsi="Times New Roman" w:cs="Times New Roman"/>
          <w:kern w:val="0"/>
          <w:sz w:val="20"/>
          <w:szCs w:val="20"/>
          <w:lang w:val="en-NZ" w:eastAsia="ko-KR"/>
          <w14:ligatures w14:val="none"/>
        </w:rPr>
        <w:t>(12-18%)</w:t>
      </w:r>
      <w:r w:rsidRPr="00A3128A">
        <w:rPr>
          <w:rFonts w:ascii="Times New Roman" w:eastAsia="Times New Roman" w:hAnsi="Times New Roman" w:cs="Times New Roman"/>
          <w:i/>
          <w:iCs/>
          <w:kern w:val="0"/>
          <w:sz w:val="20"/>
          <w:szCs w:val="20"/>
          <w:lang w:val="en-NZ" w:eastAsia="ko-KR"/>
          <w14:ligatures w14:val="none"/>
        </w:rPr>
        <w:t xml:space="preserve">. </w:t>
      </w:r>
      <w:r w:rsidRPr="00A3128A">
        <w:rPr>
          <w:rFonts w:ascii="Times New Roman" w:eastAsia="Times New Roman" w:hAnsi="Times New Roman" w:cs="Times New Roman"/>
          <w:kern w:val="0"/>
          <w:sz w:val="20"/>
          <w:szCs w:val="20"/>
          <w:lang w:val="en-NZ" w:eastAsia="ko-KR"/>
          <w14:ligatures w14:val="none"/>
        </w:rPr>
        <w:t>Over the course of the zone,</w:t>
      </w:r>
      <w:r w:rsidRPr="00A3128A">
        <w:rPr>
          <w:rFonts w:ascii="Times New Roman" w:eastAsia="Times New Roman" w:hAnsi="Times New Roman" w:cs="Times New Roman"/>
          <w:i/>
          <w:iCs/>
          <w:kern w:val="0"/>
          <w:sz w:val="20"/>
          <w:szCs w:val="20"/>
          <w:lang w:val="en-NZ" w:eastAsia="ko-KR"/>
          <w14:ligatures w14:val="none"/>
        </w:rPr>
        <w:t xml:space="preserve"> Pinus </w:t>
      </w:r>
      <w:r w:rsidRPr="00A3128A">
        <w:rPr>
          <w:rFonts w:ascii="Times New Roman" w:eastAsia="Times New Roman" w:hAnsi="Times New Roman" w:cs="Times New Roman"/>
          <w:kern w:val="0"/>
          <w:sz w:val="20"/>
          <w:szCs w:val="20"/>
          <w:lang w:val="en-NZ" w:eastAsia="ko-KR"/>
          <w14:ligatures w14:val="none"/>
        </w:rPr>
        <w:t xml:space="preserve">increases slightly while Picea decreases slightly. </w:t>
      </w:r>
      <w:r w:rsidRPr="00A3128A">
        <w:rPr>
          <w:rFonts w:ascii="Times New Roman" w:eastAsia="Times New Roman" w:hAnsi="Times New Roman" w:cs="Times New Roman"/>
          <w:i/>
          <w:iCs/>
          <w:kern w:val="0"/>
          <w:sz w:val="20"/>
          <w:szCs w:val="20"/>
          <w:lang w:val="en-NZ" w:eastAsia="ko-KR"/>
          <w14:ligatures w14:val="none"/>
        </w:rPr>
        <w:t xml:space="preserve">Betula </w:t>
      </w:r>
      <w:r w:rsidRPr="00A3128A">
        <w:rPr>
          <w:rFonts w:ascii="Times New Roman" w:eastAsia="Times New Roman" w:hAnsi="Times New Roman" w:cs="Times New Roman"/>
          <w:kern w:val="0"/>
          <w:sz w:val="20"/>
          <w:szCs w:val="20"/>
          <w:lang w:val="en-NZ" w:eastAsia="ko-KR"/>
          <w14:ligatures w14:val="none"/>
        </w:rPr>
        <w:t>peaks at 34.5cm while</w:t>
      </w:r>
      <w:r w:rsidRPr="00A3128A">
        <w:rPr>
          <w:rFonts w:ascii="Times New Roman" w:eastAsia="Times New Roman" w:hAnsi="Times New Roman" w:cs="Times New Roman"/>
          <w:i/>
          <w:iCs/>
          <w:kern w:val="0"/>
          <w:sz w:val="20"/>
          <w:szCs w:val="20"/>
          <w:lang w:val="en-NZ" w:eastAsia="ko-KR"/>
          <w14:ligatures w14:val="none"/>
        </w:rPr>
        <w:t xml:space="preserve"> Alnus </w:t>
      </w:r>
      <w:r w:rsidRPr="00A3128A">
        <w:rPr>
          <w:rFonts w:ascii="Times New Roman" w:eastAsia="Times New Roman" w:hAnsi="Times New Roman" w:cs="Times New Roman"/>
          <w:kern w:val="0"/>
          <w:sz w:val="20"/>
          <w:szCs w:val="20"/>
          <w:lang w:val="en-NZ" w:eastAsia="ko-KR"/>
          <w14:ligatures w14:val="none"/>
        </w:rPr>
        <w:t>is present in lower quantities (≤ 2.5%)</w:t>
      </w:r>
      <w:r w:rsidRPr="00A3128A">
        <w:rPr>
          <w:rFonts w:ascii="Times New Roman" w:eastAsia="Times New Roman" w:hAnsi="Times New Roman" w:cs="Times New Roman"/>
          <w:i/>
          <w:iCs/>
          <w:kern w:val="0"/>
          <w:sz w:val="20"/>
          <w:szCs w:val="20"/>
          <w:lang w:val="en-NZ" w:eastAsia="ko-KR"/>
          <w14:ligatures w14:val="none"/>
        </w:rPr>
        <w:t xml:space="preserve">. </w:t>
      </w:r>
      <w:r w:rsidRPr="00A3128A">
        <w:rPr>
          <w:rFonts w:ascii="Times New Roman" w:eastAsia="Times New Roman" w:hAnsi="Times New Roman" w:cs="Times New Roman"/>
          <w:kern w:val="0"/>
          <w:sz w:val="20"/>
          <w:szCs w:val="20"/>
          <w:lang w:val="en-NZ" w:eastAsia="ko-KR"/>
          <w14:ligatures w14:val="none"/>
        </w:rPr>
        <w:t>Cyperaceae ranges between 9 and 20%</w:t>
      </w:r>
      <w:r w:rsidR="00BD12D1" w:rsidRPr="00A3128A">
        <w:rPr>
          <w:rFonts w:ascii="Times New Roman" w:eastAsia="Times New Roman" w:hAnsi="Times New Roman" w:cs="Times New Roman"/>
          <w:kern w:val="0"/>
          <w:sz w:val="20"/>
          <w:szCs w:val="20"/>
          <w:lang w:val="en-NZ" w:eastAsia="ko-KR"/>
          <w14:ligatures w14:val="none"/>
        </w:rPr>
        <w:t>; except for the depth of 35.5 cm, where it only reaches 4.2%.</w:t>
      </w:r>
      <w:r w:rsidRPr="00A3128A">
        <w:rPr>
          <w:rFonts w:ascii="Times New Roman" w:eastAsia="Times New Roman" w:hAnsi="Times New Roman" w:cs="Times New Roman"/>
          <w:kern w:val="0"/>
          <w:sz w:val="20"/>
          <w:szCs w:val="20"/>
          <w:lang w:val="en-NZ" w:eastAsia="ko-KR"/>
          <w14:ligatures w14:val="none"/>
        </w:rPr>
        <w:t xml:space="preserve"> Poaceae </w:t>
      </w:r>
      <w:r w:rsidR="00BD12D1" w:rsidRPr="00A3128A">
        <w:rPr>
          <w:rFonts w:ascii="Times New Roman" w:eastAsia="Times New Roman" w:hAnsi="Times New Roman" w:cs="Times New Roman"/>
          <w:kern w:val="0"/>
          <w:sz w:val="20"/>
          <w:szCs w:val="20"/>
          <w:lang w:val="en-NZ" w:eastAsia="ko-KR"/>
          <w14:ligatures w14:val="none"/>
        </w:rPr>
        <w:t xml:space="preserve">ranges </w:t>
      </w:r>
      <w:r w:rsidRPr="0069505B">
        <w:rPr>
          <w:rFonts w:ascii="Times New Roman" w:eastAsia="Times New Roman" w:hAnsi="Times New Roman" w:cs="Times New Roman"/>
          <w:color w:val="000000" w:themeColor="text1"/>
          <w:kern w:val="0"/>
          <w:sz w:val="20"/>
          <w:szCs w:val="20"/>
          <w:lang w:val="en-NZ" w:eastAsia="ko-KR"/>
          <w14:ligatures w14:val="none"/>
        </w:rPr>
        <w:t xml:space="preserve">between </w:t>
      </w:r>
      <w:r w:rsidR="00BD12D1" w:rsidRPr="0069505B">
        <w:rPr>
          <w:rFonts w:ascii="Times New Roman" w:eastAsia="Times New Roman" w:hAnsi="Times New Roman" w:cs="Times New Roman"/>
          <w:color w:val="000000" w:themeColor="text1"/>
          <w:kern w:val="0"/>
          <w:sz w:val="20"/>
          <w:szCs w:val="20"/>
          <w:lang w:val="en-NZ" w:eastAsia="ko-KR"/>
          <w14:ligatures w14:val="none"/>
        </w:rPr>
        <w:t>1.4</w:t>
      </w:r>
      <w:r w:rsidRPr="0069505B">
        <w:rPr>
          <w:rFonts w:ascii="Times New Roman" w:eastAsia="Times New Roman" w:hAnsi="Times New Roman" w:cs="Times New Roman"/>
          <w:color w:val="000000" w:themeColor="text1"/>
          <w:kern w:val="0"/>
          <w:sz w:val="20"/>
          <w:szCs w:val="20"/>
          <w:lang w:val="en-NZ" w:eastAsia="ko-KR"/>
          <w14:ligatures w14:val="none"/>
        </w:rPr>
        <w:t xml:space="preserve"> and </w:t>
      </w:r>
      <w:r w:rsidR="00C00F92" w:rsidRPr="0069505B">
        <w:rPr>
          <w:rFonts w:ascii="Times New Roman" w:eastAsia="Times New Roman" w:hAnsi="Times New Roman" w:cs="Times New Roman"/>
          <w:color w:val="000000" w:themeColor="text1"/>
          <w:kern w:val="0"/>
          <w:sz w:val="20"/>
          <w:szCs w:val="20"/>
          <w:lang w:val="en-NZ" w:eastAsia="ko-KR"/>
          <w14:ligatures w14:val="none"/>
        </w:rPr>
        <w:t>6</w:t>
      </w:r>
      <w:r w:rsidRPr="0069505B">
        <w:rPr>
          <w:rFonts w:ascii="Times New Roman" w:eastAsia="Times New Roman" w:hAnsi="Times New Roman" w:cs="Times New Roman"/>
          <w:color w:val="000000" w:themeColor="text1"/>
          <w:kern w:val="0"/>
          <w:sz w:val="20"/>
          <w:szCs w:val="20"/>
          <w:lang w:val="en-NZ" w:eastAsia="ko-KR"/>
          <w14:ligatures w14:val="none"/>
        </w:rPr>
        <w:t xml:space="preserve">%, with small </w:t>
      </w:r>
      <w:r w:rsidRPr="00A3128A">
        <w:rPr>
          <w:rFonts w:ascii="Times New Roman" w:eastAsia="Times New Roman" w:hAnsi="Times New Roman" w:cs="Times New Roman"/>
          <w:kern w:val="0"/>
          <w:sz w:val="20"/>
          <w:szCs w:val="20"/>
          <w:lang w:val="en-NZ" w:eastAsia="ko-KR"/>
          <w14:ligatures w14:val="none"/>
        </w:rPr>
        <w:t xml:space="preserve">peaks at 48.5cm and 38.5cm. </w:t>
      </w:r>
      <w:r w:rsidRPr="00A3128A">
        <w:rPr>
          <w:rFonts w:ascii="Times New Roman" w:eastAsia="Times New Roman" w:hAnsi="Times New Roman" w:cs="Times New Roman"/>
          <w:i/>
          <w:iCs/>
          <w:kern w:val="0"/>
          <w:sz w:val="20"/>
          <w:szCs w:val="20"/>
          <w:lang w:val="en-NZ" w:eastAsia="ko-KR"/>
          <w14:ligatures w14:val="none"/>
        </w:rPr>
        <w:t xml:space="preserve">Calluna </w:t>
      </w:r>
      <w:r w:rsidRPr="00A3128A">
        <w:rPr>
          <w:rFonts w:ascii="Times New Roman" w:eastAsia="Times New Roman" w:hAnsi="Times New Roman" w:cs="Times New Roman"/>
          <w:kern w:val="0"/>
          <w:sz w:val="20"/>
          <w:szCs w:val="20"/>
          <w:lang w:val="en-NZ" w:eastAsia="ko-KR"/>
          <w14:ligatures w14:val="none"/>
        </w:rPr>
        <w:t xml:space="preserve">is present in low quantities (≤ 1%). </w:t>
      </w:r>
      <w:r w:rsidRPr="00A3128A">
        <w:rPr>
          <w:rFonts w:ascii="Times New Roman" w:eastAsia="Times New Roman" w:hAnsi="Times New Roman" w:cs="Times New Roman"/>
          <w:kern w:val="0"/>
          <w:sz w:val="20"/>
          <w:szCs w:val="20"/>
          <w:shd w:val="clear" w:color="auto" w:fill="FFFFFF"/>
          <w:lang w:eastAsia="ko-KR"/>
          <w14:ligatures w14:val="none"/>
        </w:rPr>
        <w:fldChar w:fldCharType="begin"/>
      </w:r>
      <w:r w:rsidR="006506D4" w:rsidRPr="00A3128A">
        <w:rPr>
          <w:rFonts w:ascii="Times New Roman" w:eastAsia="Times New Roman" w:hAnsi="Times New Roman" w:cs="Times New Roman"/>
          <w:kern w:val="0"/>
          <w:sz w:val="20"/>
          <w:szCs w:val="20"/>
          <w:shd w:val="clear" w:color="auto" w:fill="FFFFFF"/>
          <w:lang w:eastAsia="ko-KR"/>
          <w14:ligatures w14:val="none"/>
        </w:rPr>
        <w:instrText xml:space="preserve"> ADDIN ZOTERO_ITEM CSL_CITATION {"citationID":"dIuUij7C","properties":{"formattedCitation":"(i.e. taxa often used as cultural indicators, e.g. Iversen 1941)","plainCitation":"(i.e. taxa often used as cultural indicators, e.g. Iversen 1941)","dontUpdate":true,"noteIndex":0},"citationItems":[{"id":4452,"uris":["http://zotero.org/users/5576369/items/QYVEEIFJ"],"itemData":{"id":4452,"type":"book","collection-number":"II","collection-title":"Danmarks Geologiska Undersøgelse","event-place":"København","publisher":"C. A. Reitzels Forlag","publisher-place":"København","title":"Landnam i Danmarks Stenalder. En pollenanalytisk Undersøgelse over det første Landbrugsn Indvirkning paa Vegetationsudviklingen","author":[{"family":"Iversen","given":"Johs."}],"issued":{"date-parts":[["1941"]]}},"prefix":"i.e. taxa often used as cultural indicators, e.g."}],"schema":"https://github.com/citation-style-language/schema/raw/master/csl-citation.json"} </w:instrText>
      </w:r>
      <w:r w:rsidRPr="00A3128A">
        <w:rPr>
          <w:rFonts w:ascii="Times New Roman" w:eastAsia="Times New Roman" w:hAnsi="Times New Roman" w:cs="Times New Roman"/>
          <w:kern w:val="0"/>
          <w:sz w:val="20"/>
          <w:szCs w:val="20"/>
          <w:shd w:val="clear" w:color="auto" w:fill="FFFFFF"/>
          <w:lang w:eastAsia="ko-KR"/>
          <w14:ligatures w14:val="none"/>
        </w:rPr>
        <w:fldChar w:fldCharType="separate"/>
      </w:r>
      <w:r w:rsidRPr="00A3128A">
        <w:rPr>
          <w:rFonts w:ascii="Times New Roman" w:eastAsia="Times New Roman" w:hAnsi="Times New Roman" w:cs="Times New Roman"/>
          <w:kern w:val="0"/>
          <w:sz w:val="20"/>
          <w:szCs w:val="20"/>
          <w:lang w:eastAsia="ko-KR"/>
          <w14:ligatures w14:val="none"/>
        </w:rPr>
        <w:t xml:space="preserve">A small number of apophytes </w:t>
      </w:r>
      <w:r w:rsidRPr="00A3128A">
        <w:rPr>
          <w:rFonts w:ascii="Times New Roman" w:eastAsia="Times New Roman" w:hAnsi="Times New Roman" w:cs="Times New Roman"/>
          <w:kern w:val="0"/>
          <w:sz w:val="20"/>
          <w:szCs w:val="20"/>
          <w:shd w:val="clear" w:color="auto" w:fill="FFFFFF"/>
          <w:lang w:eastAsia="ko-KR"/>
          <w14:ligatures w14:val="none"/>
        </w:rPr>
        <w:fldChar w:fldCharType="end"/>
      </w:r>
      <w:r w:rsidRPr="00A3128A">
        <w:rPr>
          <w:rFonts w:ascii="Times New Roman" w:eastAsia="Times New Roman" w:hAnsi="Times New Roman" w:cs="Times New Roman"/>
          <w:kern w:val="0"/>
          <w:sz w:val="20"/>
          <w:szCs w:val="20"/>
          <w:shd w:val="clear" w:color="auto" w:fill="FFFFFF"/>
          <w:lang w:eastAsia="ko-KR"/>
          <w14:ligatures w14:val="none"/>
        </w:rPr>
        <w:t>are recorded in this zone, mainly from 3</w:t>
      </w:r>
      <w:r w:rsidR="0016286F" w:rsidRPr="00A3128A">
        <w:rPr>
          <w:rFonts w:ascii="Times New Roman" w:eastAsia="Times New Roman" w:hAnsi="Times New Roman" w:cs="Times New Roman"/>
          <w:kern w:val="0"/>
          <w:sz w:val="20"/>
          <w:szCs w:val="20"/>
          <w:shd w:val="clear" w:color="auto" w:fill="FFFFFF"/>
          <w:lang w:eastAsia="ko-KR"/>
          <w14:ligatures w14:val="none"/>
        </w:rPr>
        <w:t>8</w:t>
      </w:r>
      <w:r w:rsidRPr="00A3128A">
        <w:rPr>
          <w:rFonts w:ascii="Times New Roman" w:eastAsia="Times New Roman" w:hAnsi="Times New Roman" w:cs="Times New Roman"/>
          <w:kern w:val="0"/>
          <w:sz w:val="20"/>
          <w:szCs w:val="20"/>
          <w:shd w:val="clear" w:color="auto" w:fill="FFFFFF"/>
          <w:lang w:eastAsia="ko-KR"/>
          <w14:ligatures w14:val="none"/>
        </w:rPr>
        <w:t xml:space="preserve">.5cm and upwards. They include </w:t>
      </w:r>
      <w:r w:rsidRPr="00A3128A">
        <w:rPr>
          <w:rFonts w:ascii="Times New Roman" w:eastAsia="Times New Roman" w:hAnsi="Times New Roman" w:cs="Times New Roman"/>
          <w:i/>
          <w:iCs/>
          <w:kern w:val="0"/>
          <w:sz w:val="20"/>
          <w:szCs w:val="20"/>
          <w:shd w:val="clear" w:color="auto" w:fill="FFFFFF"/>
          <w:lang w:eastAsia="ko-KR"/>
          <w14:ligatures w14:val="none"/>
        </w:rPr>
        <w:t>Artemisia vulgaris</w:t>
      </w:r>
      <w:r w:rsidRPr="00A3128A">
        <w:rPr>
          <w:rFonts w:ascii="Times New Roman" w:eastAsia="Times New Roman" w:hAnsi="Times New Roman" w:cs="Times New Roman"/>
          <w:kern w:val="0"/>
          <w:sz w:val="20"/>
          <w:szCs w:val="20"/>
          <w:shd w:val="clear" w:color="auto" w:fill="FFFFFF"/>
          <w:lang w:eastAsia="ko-KR"/>
          <w14:ligatures w14:val="none"/>
        </w:rPr>
        <w:t xml:space="preserve">-type and </w:t>
      </w:r>
      <w:r w:rsidRPr="00A3128A">
        <w:rPr>
          <w:rFonts w:ascii="Times New Roman" w:eastAsia="Times New Roman" w:hAnsi="Times New Roman" w:cs="Times New Roman"/>
          <w:i/>
          <w:iCs/>
          <w:kern w:val="0"/>
          <w:sz w:val="20"/>
          <w:szCs w:val="20"/>
          <w:lang w:val="en-NZ" w:eastAsia="ko-KR"/>
          <w14:ligatures w14:val="none"/>
        </w:rPr>
        <w:t>Cannabis</w:t>
      </w:r>
      <w:r w:rsidRPr="00A3128A">
        <w:rPr>
          <w:rFonts w:ascii="Times New Roman" w:eastAsia="Times New Roman" w:hAnsi="Times New Roman" w:cs="Times New Roman"/>
          <w:kern w:val="0"/>
          <w:sz w:val="20"/>
          <w:szCs w:val="20"/>
          <w:lang w:val="en-NZ" w:eastAsia="ko-KR"/>
          <w14:ligatures w14:val="none"/>
        </w:rPr>
        <w:t>-t pollen grains</w:t>
      </w:r>
      <w:r w:rsidR="0016286F" w:rsidRPr="00A3128A">
        <w:rPr>
          <w:rFonts w:ascii="Times New Roman" w:eastAsia="Times New Roman" w:hAnsi="Times New Roman" w:cs="Times New Roman"/>
          <w:kern w:val="0"/>
          <w:sz w:val="20"/>
          <w:szCs w:val="20"/>
          <w:lang w:val="en-NZ" w:eastAsia="ko-KR"/>
          <w14:ligatures w14:val="none"/>
        </w:rPr>
        <w:t>.</w:t>
      </w:r>
      <w:r w:rsidRPr="00A3128A">
        <w:rPr>
          <w:rFonts w:ascii="Times New Roman" w:eastAsia="Times New Roman" w:hAnsi="Times New Roman" w:cs="Times New Roman"/>
          <w:kern w:val="0"/>
          <w:sz w:val="20"/>
          <w:szCs w:val="20"/>
          <w:shd w:val="clear" w:color="auto" w:fill="FFFFFF"/>
          <w:lang w:eastAsia="ko-KR"/>
          <w14:ligatures w14:val="none"/>
        </w:rPr>
        <w:t xml:space="preserve"> </w:t>
      </w:r>
      <w:r w:rsidR="0016286F" w:rsidRPr="00A3128A">
        <w:rPr>
          <w:rFonts w:ascii="Times New Roman" w:eastAsia="Times New Roman" w:hAnsi="Times New Roman" w:cs="Times New Roman"/>
          <w:kern w:val="0"/>
          <w:sz w:val="20"/>
          <w:szCs w:val="20"/>
          <w:shd w:val="clear" w:color="auto" w:fill="FFFFFF"/>
          <w:lang w:eastAsia="ko-KR"/>
          <w14:ligatures w14:val="none"/>
        </w:rPr>
        <w:t>C</w:t>
      </w:r>
      <w:proofErr w:type="spellStart"/>
      <w:r w:rsidRPr="00A3128A">
        <w:rPr>
          <w:rFonts w:ascii="Times New Roman" w:eastAsia="Times New Roman" w:hAnsi="Times New Roman" w:cs="Times New Roman"/>
          <w:kern w:val="0"/>
          <w:sz w:val="20"/>
          <w:szCs w:val="20"/>
          <w:lang w:val="en-NZ" w:eastAsia="ko-KR"/>
          <w14:ligatures w14:val="none"/>
        </w:rPr>
        <w:t>ereal</w:t>
      </w:r>
      <w:proofErr w:type="spellEnd"/>
      <w:r w:rsidRPr="00A3128A">
        <w:rPr>
          <w:rFonts w:ascii="Times New Roman" w:eastAsia="Times New Roman" w:hAnsi="Times New Roman" w:cs="Times New Roman"/>
          <w:kern w:val="0"/>
          <w:sz w:val="20"/>
          <w:szCs w:val="20"/>
          <w:lang w:val="en-NZ" w:eastAsia="ko-KR"/>
          <w14:ligatures w14:val="none"/>
        </w:rPr>
        <w:t xml:space="preserve"> pollen of</w:t>
      </w:r>
      <w:r w:rsidR="0016286F" w:rsidRPr="00A3128A">
        <w:rPr>
          <w:rFonts w:ascii="Times New Roman" w:eastAsia="Times New Roman" w:hAnsi="Times New Roman" w:cs="Times New Roman"/>
          <w:kern w:val="0"/>
          <w:sz w:val="20"/>
          <w:szCs w:val="20"/>
          <w:lang w:val="en-NZ" w:eastAsia="ko-KR"/>
          <w14:ligatures w14:val="none"/>
        </w:rPr>
        <w:t xml:space="preserve"> Hordeum-t (48.5 cm)</w:t>
      </w:r>
      <w:r w:rsidR="0069505B">
        <w:rPr>
          <w:rFonts w:ascii="Times New Roman" w:eastAsia="Times New Roman" w:hAnsi="Times New Roman" w:cs="Times New Roman"/>
          <w:kern w:val="0"/>
          <w:sz w:val="20"/>
          <w:szCs w:val="20"/>
          <w:lang w:val="en-NZ" w:eastAsia="ko-KR"/>
          <w14:ligatures w14:val="none"/>
        </w:rPr>
        <w:t>,</w:t>
      </w:r>
      <w:r w:rsidRPr="00A3128A">
        <w:rPr>
          <w:rFonts w:ascii="Times New Roman" w:eastAsia="Times New Roman" w:hAnsi="Times New Roman" w:cs="Times New Roman"/>
          <w:kern w:val="0"/>
          <w:sz w:val="20"/>
          <w:szCs w:val="20"/>
          <w:lang w:val="en-NZ" w:eastAsia="ko-KR"/>
          <w14:ligatures w14:val="none"/>
        </w:rPr>
        <w:t xml:space="preserve"> Cerealia-t</w:t>
      </w:r>
      <w:r w:rsidR="0016286F" w:rsidRPr="00A3128A">
        <w:rPr>
          <w:rFonts w:ascii="Times New Roman" w:eastAsia="Times New Roman" w:hAnsi="Times New Roman" w:cs="Times New Roman"/>
          <w:kern w:val="0"/>
          <w:sz w:val="20"/>
          <w:szCs w:val="20"/>
          <w:lang w:val="en-NZ" w:eastAsia="ko-KR"/>
          <w14:ligatures w14:val="none"/>
        </w:rPr>
        <w:t xml:space="preserve"> (39.5 &amp; 38.5 cm)</w:t>
      </w:r>
      <w:r w:rsidRPr="00A3128A">
        <w:rPr>
          <w:rFonts w:ascii="Times New Roman" w:eastAsia="Times New Roman" w:hAnsi="Times New Roman" w:cs="Times New Roman"/>
          <w:kern w:val="0"/>
          <w:sz w:val="20"/>
          <w:szCs w:val="20"/>
          <w:lang w:val="en-NZ" w:eastAsia="ko-KR"/>
          <w14:ligatures w14:val="none"/>
        </w:rPr>
        <w:t xml:space="preserve"> and </w:t>
      </w:r>
      <w:r w:rsidRPr="00A3128A">
        <w:rPr>
          <w:rFonts w:ascii="Times New Roman" w:eastAsia="Times New Roman" w:hAnsi="Times New Roman" w:cs="Times New Roman"/>
          <w:i/>
          <w:iCs/>
          <w:kern w:val="0"/>
          <w:sz w:val="20"/>
          <w:szCs w:val="20"/>
          <w:lang w:val="en-NZ" w:eastAsia="ko-KR"/>
          <w14:ligatures w14:val="none"/>
        </w:rPr>
        <w:t>Secale cereale</w:t>
      </w:r>
      <w:r w:rsidR="0016286F" w:rsidRPr="00A3128A">
        <w:rPr>
          <w:rFonts w:ascii="Times New Roman" w:eastAsia="Times New Roman" w:hAnsi="Times New Roman" w:cs="Times New Roman"/>
          <w:kern w:val="0"/>
          <w:sz w:val="20"/>
          <w:szCs w:val="20"/>
          <w:lang w:val="en-NZ" w:eastAsia="ko-KR"/>
          <w14:ligatures w14:val="none"/>
        </w:rPr>
        <w:t xml:space="preserve"> (35.5 cm) is also present</w:t>
      </w:r>
      <w:r w:rsidRPr="00A3128A">
        <w:rPr>
          <w:rFonts w:ascii="Times New Roman" w:eastAsia="Times New Roman" w:hAnsi="Times New Roman" w:cs="Times New Roman"/>
          <w:kern w:val="0"/>
          <w:sz w:val="20"/>
          <w:szCs w:val="20"/>
          <w:lang w:val="en-NZ" w:eastAsia="ko-KR"/>
          <w14:ligatures w14:val="none"/>
        </w:rPr>
        <w:t xml:space="preserve">. Coprophilous fungal spores </w:t>
      </w:r>
      <w:r w:rsidRPr="00A3128A">
        <w:rPr>
          <w:rFonts w:ascii="Times New Roman" w:eastAsia="Times New Roman" w:hAnsi="Times New Roman" w:cs="Times New Roman"/>
          <w:i/>
          <w:iCs/>
          <w:kern w:val="0"/>
          <w:sz w:val="20"/>
          <w:szCs w:val="20"/>
          <w:lang w:val="en-NZ" w:eastAsia="ko-KR"/>
          <w14:ligatures w14:val="none"/>
        </w:rPr>
        <w:t>Sordaria</w:t>
      </w:r>
      <w:r w:rsidRPr="00A3128A">
        <w:rPr>
          <w:rFonts w:ascii="Times New Roman" w:eastAsia="Times New Roman" w:hAnsi="Times New Roman" w:cs="Times New Roman"/>
          <w:kern w:val="0"/>
          <w:sz w:val="20"/>
          <w:szCs w:val="20"/>
          <w:lang w:val="en-NZ" w:eastAsia="ko-KR"/>
          <w14:ligatures w14:val="none"/>
        </w:rPr>
        <w:t xml:space="preserve"> sp., </w:t>
      </w:r>
      <w:r w:rsidRPr="00A3128A">
        <w:rPr>
          <w:rFonts w:ascii="Times New Roman" w:eastAsia="Times New Roman" w:hAnsi="Times New Roman" w:cs="Times New Roman"/>
          <w:i/>
          <w:iCs/>
          <w:kern w:val="0"/>
          <w:sz w:val="20"/>
          <w:szCs w:val="20"/>
          <w:lang w:val="en-NZ" w:eastAsia="ko-KR"/>
          <w14:ligatures w14:val="none"/>
        </w:rPr>
        <w:t>Arnium</w:t>
      </w:r>
      <w:r w:rsidRPr="00A3128A">
        <w:rPr>
          <w:rFonts w:ascii="Times New Roman" w:eastAsia="Times New Roman" w:hAnsi="Times New Roman" w:cs="Times New Roman"/>
          <w:kern w:val="0"/>
          <w:sz w:val="20"/>
          <w:szCs w:val="20"/>
          <w:lang w:val="en-NZ" w:eastAsia="ko-KR"/>
          <w14:ligatures w14:val="none"/>
        </w:rPr>
        <w:t xml:space="preserve"> spp., </w:t>
      </w:r>
      <w:r w:rsidRPr="00A3128A">
        <w:rPr>
          <w:rFonts w:ascii="Times New Roman" w:eastAsia="Times New Roman" w:hAnsi="Times New Roman" w:cs="Times New Roman"/>
          <w:i/>
          <w:iCs/>
          <w:kern w:val="0"/>
          <w:sz w:val="20"/>
          <w:szCs w:val="20"/>
          <w:lang w:val="en-NZ" w:eastAsia="ko-KR"/>
          <w14:ligatures w14:val="none"/>
        </w:rPr>
        <w:t>Gelasinospora</w:t>
      </w:r>
      <w:r w:rsidRPr="00A3128A">
        <w:rPr>
          <w:rFonts w:ascii="Times New Roman" w:eastAsia="Times New Roman" w:hAnsi="Times New Roman" w:cs="Times New Roman"/>
          <w:kern w:val="0"/>
          <w:sz w:val="20"/>
          <w:szCs w:val="20"/>
          <w:lang w:val="en-NZ" w:eastAsia="ko-KR"/>
          <w14:ligatures w14:val="none"/>
        </w:rPr>
        <w:t xml:space="preserve">, </w:t>
      </w:r>
      <w:r w:rsidRPr="00A3128A">
        <w:rPr>
          <w:rFonts w:ascii="Times New Roman" w:eastAsia="Times New Roman" w:hAnsi="Times New Roman" w:cs="Times New Roman"/>
          <w:i/>
          <w:iCs/>
          <w:kern w:val="0"/>
          <w:sz w:val="20"/>
          <w:szCs w:val="20"/>
          <w:lang w:val="en-NZ" w:eastAsia="ko-KR"/>
          <w14:ligatures w14:val="none"/>
        </w:rPr>
        <w:t xml:space="preserve">Coniochaeta A </w:t>
      </w:r>
      <w:r w:rsidRPr="00A3128A">
        <w:rPr>
          <w:rFonts w:ascii="Times New Roman" w:eastAsia="Times New Roman" w:hAnsi="Times New Roman" w:cs="Times New Roman"/>
          <w:kern w:val="0"/>
          <w:sz w:val="20"/>
          <w:szCs w:val="20"/>
          <w:lang w:val="en-NZ" w:eastAsia="ko-KR"/>
          <w14:ligatures w14:val="none"/>
        </w:rPr>
        <w:t xml:space="preserve">and </w:t>
      </w:r>
      <w:r w:rsidRPr="00A3128A">
        <w:rPr>
          <w:rFonts w:ascii="Times New Roman" w:eastAsia="Times New Roman" w:hAnsi="Times New Roman" w:cs="Times New Roman"/>
          <w:i/>
          <w:iCs/>
          <w:kern w:val="0"/>
          <w:sz w:val="20"/>
          <w:szCs w:val="20"/>
          <w:lang w:val="en-NZ" w:eastAsia="ko-KR"/>
          <w14:ligatures w14:val="none"/>
        </w:rPr>
        <w:t xml:space="preserve">B </w:t>
      </w:r>
      <w:r w:rsidRPr="00A3128A">
        <w:rPr>
          <w:rFonts w:ascii="Times New Roman" w:eastAsia="Times New Roman" w:hAnsi="Times New Roman" w:cs="Times New Roman"/>
          <w:kern w:val="0"/>
          <w:sz w:val="20"/>
          <w:szCs w:val="20"/>
          <w:lang w:val="en-NZ" w:eastAsia="ko-KR"/>
          <w14:ligatures w14:val="none"/>
        </w:rPr>
        <w:t>are also recorded in the upper part of the zone, starting at 40.5cm. Peaks in microscopic charcoal occur at 38.5 cm</w:t>
      </w:r>
      <w:r w:rsidR="00EB0187">
        <w:rPr>
          <w:rFonts w:ascii="Times New Roman" w:eastAsia="Times New Roman" w:hAnsi="Times New Roman" w:cs="Times New Roman"/>
          <w:kern w:val="0"/>
          <w:sz w:val="20"/>
          <w:szCs w:val="20"/>
          <w:lang w:val="en-NZ" w:eastAsia="ko-KR"/>
          <w14:ligatures w14:val="none"/>
        </w:rPr>
        <w:t xml:space="preserve"> (33.7%)</w:t>
      </w:r>
      <w:r w:rsidRPr="00A3128A">
        <w:rPr>
          <w:rFonts w:ascii="Times New Roman" w:eastAsia="Times New Roman" w:hAnsi="Times New Roman" w:cs="Times New Roman"/>
          <w:kern w:val="0"/>
          <w:sz w:val="20"/>
          <w:szCs w:val="20"/>
          <w:lang w:val="en-NZ" w:eastAsia="ko-KR"/>
          <w14:ligatures w14:val="none"/>
        </w:rPr>
        <w:t xml:space="preserve"> and 35.5 cm</w:t>
      </w:r>
      <w:r w:rsidR="00EB0187">
        <w:rPr>
          <w:rFonts w:ascii="Times New Roman" w:eastAsia="Times New Roman" w:hAnsi="Times New Roman" w:cs="Times New Roman"/>
          <w:kern w:val="0"/>
          <w:sz w:val="20"/>
          <w:szCs w:val="20"/>
          <w:lang w:val="en-NZ" w:eastAsia="ko-KR"/>
          <w14:ligatures w14:val="none"/>
        </w:rPr>
        <w:t xml:space="preserve"> (21.5%)</w:t>
      </w:r>
      <w:proofErr w:type="gramStart"/>
      <w:r w:rsidR="00EB0187">
        <w:rPr>
          <w:rFonts w:ascii="Times New Roman" w:eastAsia="Times New Roman" w:hAnsi="Times New Roman" w:cs="Times New Roman"/>
          <w:kern w:val="0"/>
          <w:sz w:val="20"/>
          <w:szCs w:val="20"/>
          <w:lang w:val="en-NZ" w:eastAsia="ko-KR"/>
          <w14:ligatures w14:val="none"/>
        </w:rPr>
        <w:t>.</w:t>
      </w:r>
      <w:r w:rsidRPr="00A3128A">
        <w:rPr>
          <w:rFonts w:ascii="Times New Roman" w:eastAsia="Times New Roman" w:hAnsi="Times New Roman" w:cs="Times New Roman"/>
          <w:kern w:val="0"/>
          <w:sz w:val="20"/>
          <w:szCs w:val="20"/>
          <w:lang w:val="en-NZ" w:eastAsia="ko-KR"/>
          <w14:ligatures w14:val="none"/>
        </w:rPr>
        <w:t>.</w:t>
      </w:r>
      <w:proofErr w:type="gramEnd"/>
      <w:r w:rsidRPr="00A3128A">
        <w:rPr>
          <w:rFonts w:ascii="Times New Roman" w:eastAsia="Times New Roman" w:hAnsi="Times New Roman" w:cs="Times New Roman"/>
          <w:kern w:val="0"/>
          <w:sz w:val="20"/>
          <w:szCs w:val="20"/>
          <w:lang w:val="en-NZ" w:eastAsia="ko-KR"/>
          <w14:ligatures w14:val="none"/>
        </w:rPr>
        <w:t xml:space="preserve"> The abundance of </w:t>
      </w:r>
      <w:r w:rsidRPr="00A3128A">
        <w:rPr>
          <w:rFonts w:ascii="Times New Roman" w:eastAsia="Times New Roman" w:hAnsi="Times New Roman" w:cs="Times New Roman"/>
          <w:i/>
          <w:iCs/>
          <w:kern w:val="0"/>
          <w:sz w:val="20"/>
          <w:szCs w:val="20"/>
          <w:lang w:val="en-NZ" w:eastAsia="ko-KR"/>
          <w14:ligatures w14:val="none"/>
        </w:rPr>
        <w:t xml:space="preserve">Sphagnum </w:t>
      </w:r>
      <w:r w:rsidRPr="00A3128A">
        <w:rPr>
          <w:rFonts w:ascii="Times New Roman" w:eastAsia="Times New Roman" w:hAnsi="Times New Roman" w:cs="Times New Roman"/>
          <w:kern w:val="0"/>
          <w:sz w:val="20"/>
          <w:szCs w:val="20"/>
          <w:lang w:val="en-NZ" w:eastAsia="ko-KR"/>
          <w14:ligatures w14:val="none"/>
        </w:rPr>
        <w:t xml:space="preserve">spores varies greatly within the PAZ, ranging from </w:t>
      </w:r>
      <w:r w:rsidRPr="00D11E5D">
        <w:rPr>
          <w:rFonts w:ascii="Times New Roman" w:eastAsia="Times New Roman" w:hAnsi="Times New Roman" w:cs="Times New Roman"/>
          <w:color w:val="000000" w:themeColor="text1"/>
          <w:kern w:val="0"/>
          <w:sz w:val="20"/>
          <w:szCs w:val="20"/>
          <w:lang w:val="en-NZ" w:eastAsia="ko-KR"/>
          <w14:ligatures w14:val="none"/>
        </w:rPr>
        <w:t xml:space="preserve">a high of </w:t>
      </w:r>
      <w:r w:rsidR="00F62B32" w:rsidRPr="00D11E5D">
        <w:rPr>
          <w:rFonts w:ascii="Times New Roman" w:eastAsia="Times New Roman" w:hAnsi="Times New Roman" w:cs="Times New Roman"/>
          <w:color w:val="000000" w:themeColor="text1"/>
          <w:kern w:val="0"/>
          <w:sz w:val="20"/>
          <w:szCs w:val="20"/>
          <w:lang w:val="en-NZ" w:eastAsia="ko-KR"/>
          <w14:ligatures w14:val="none"/>
        </w:rPr>
        <w:t>41.8</w:t>
      </w:r>
      <w:r w:rsidRPr="00D11E5D">
        <w:rPr>
          <w:rFonts w:ascii="Times New Roman" w:eastAsia="Times New Roman" w:hAnsi="Times New Roman" w:cs="Times New Roman"/>
          <w:color w:val="000000" w:themeColor="text1"/>
          <w:kern w:val="0"/>
          <w:sz w:val="20"/>
          <w:szCs w:val="20"/>
          <w:lang w:val="en-NZ" w:eastAsia="ko-KR"/>
          <w14:ligatures w14:val="none"/>
        </w:rPr>
        <w:t>% in the lower part</w:t>
      </w:r>
      <w:r w:rsidR="00F62B32" w:rsidRPr="00D11E5D">
        <w:rPr>
          <w:rFonts w:ascii="Times New Roman" w:eastAsia="Times New Roman" w:hAnsi="Times New Roman" w:cs="Times New Roman"/>
          <w:color w:val="000000" w:themeColor="text1"/>
          <w:kern w:val="0"/>
          <w:sz w:val="20"/>
          <w:szCs w:val="20"/>
          <w:lang w:val="en-NZ" w:eastAsia="ko-KR"/>
          <w14:ligatures w14:val="none"/>
        </w:rPr>
        <w:t xml:space="preserve"> (44.5 cm)</w:t>
      </w:r>
      <w:r w:rsidRPr="00D11E5D">
        <w:rPr>
          <w:rFonts w:ascii="Times New Roman" w:eastAsia="Times New Roman" w:hAnsi="Times New Roman" w:cs="Times New Roman"/>
          <w:color w:val="000000" w:themeColor="text1"/>
          <w:kern w:val="0"/>
          <w:sz w:val="20"/>
          <w:szCs w:val="20"/>
          <w:lang w:val="en-NZ" w:eastAsia="ko-KR"/>
          <w14:ligatures w14:val="none"/>
        </w:rPr>
        <w:t xml:space="preserve"> to a low </w:t>
      </w:r>
      <w:r w:rsidR="00F62B32" w:rsidRPr="00D11E5D">
        <w:rPr>
          <w:rFonts w:ascii="Times New Roman" w:eastAsia="Times New Roman" w:hAnsi="Times New Roman" w:cs="Times New Roman"/>
          <w:color w:val="000000" w:themeColor="text1"/>
          <w:kern w:val="0"/>
          <w:sz w:val="20"/>
          <w:szCs w:val="20"/>
          <w:lang w:val="en-NZ" w:eastAsia="ko-KR"/>
          <w14:ligatures w14:val="none"/>
        </w:rPr>
        <w:t>around 10–3.4</w:t>
      </w:r>
      <w:r w:rsidRPr="00D11E5D">
        <w:rPr>
          <w:rFonts w:ascii="Times New Roman" w:eastAsia="Times New Roman" w:hAnsi="Times New Roman" w:cs="Times New Roman"/>
          <w:color w:val="000000" w:themeColor="text1"/>
          <w:kern w:val="0"/>
          <w:sz w:val="20"/>
          <w:szCs w:val="20"/>
          <w:lang w:val="en-NZ" w:eastAsia="ko-KR"/>
          <w14:ligatures w14:val="none"/>
        </w:rPr>
        <w:t xml:space="preserve">% </w:t>
      </w:r>
      <w:r w:rsidR="0069505B" w:rsidRPr="00D11E5D">
        <w:rPr>
          <w:rFonts w:ascii="Times New Roman" w:eastAsia="Times New Roman" w:hAnsi="Times New Roman" w:cs="Times New Roman"/>
          <w:color w:val="000000" w:themeColor="text1"/>
          <w:kern w:val="0"/>
          <w:sz w:val="20"/>
          <w:szCs w:val="20"/>
          <w:lang w:val="en-NZ" w:eastAsia="ko-KR"/>
          <w14:ligatures w14:val="none"/>
        </w:rPr>
        <w:t xml:space="preserve">at </w:t>
      </w:r>
      <w:r w:rsidRPr="00D11E5D">
        <w:rPr>
          <w:rFonts w:ascii="Times New Roman" w:eastAsia="Times New Roman" w:hAnsi="Times New Roman" w:cs="Times New Roman"/>
          <w:color w:val="000000" w:themeColor="text1"/>
          <w:kern w:val="0"/>
          <w:sz w:val="20"/>
          <w:szCs w:val="20"/>
          <w:lang w:val="en-NZ" w:eastAsia="ko-KR"/>
          <w14:ligatures w14:val="none"/>
        </w:rPr>
        <w:t xml:space="preserve">the top. </w:t>
      </w:r>
    </w:p>
    <w:p w14:paraId="69EB99E3" w14:textId="541081CB" w:rsidR="007E32B6" w:rsidRPr="00D11E5D" w:rsidRDefault="007E32B6" w:rsidP="005A484B">
      <w:pPr>
        <w:widowControl w:val="0"/>
        <w:spacing w:after="0" w:line="240" w:lineRule="auto"/>
        <w:rPr>
          <w:rFonts w:ascii="Times New Roman" w:eastAsia="Times New Roman" w:hAnsi="Times New Roman" w:cs="Times New Roman"/>
          <w:b/>
          <w:color w:val="000000" w:themeColor="text1"/>
          <w:kern w:val="0"/>
          <w:sz w:val="20"/>
          <w:szCs w:val="20"/>
          <w:lang w:val="en-NZ" w:eastAsia="ko-KR"/>
          <w14:ligatures w14:val="none"/>
        </w:rPr>
      </w:pPr>
      <w:r w:rsidRPr="00D11E5D">
        <w:rPr>
          <w:rFonts w:ascii="Times New Roman" w:eastAsia="Times New Roman" w:hAnsi="Times New Roman" w:cs="Times New Roman"/>
          <w:b/>
          <w:color w:val="000000" w:themeColor="text1"/>
          <w:kern w:val="0"/>
          <w:sz w:val="20"/>
          <w:szCs w:val="20"/>
          <w:lang w:val="en-NZ" w:eastAsia="ko-KR"/>
          <w14:ligatures w14:val="none"/>
        </w:rPr>
        <w:t>PAZ 2 (32.5-21.5 cm; 1487-16</w:t>
      </w:r>
      <w:r w:rsidR="00BD12D1" w:rsidRPr="00D11E5D">
        <w:rPr>
          <w:rFonts w:ascii="Times New Roman" w:eastAsia="Times New Roman" w:hAnsi="Times New Roman" w:cs="Times New Roman"/>
          <w:b/>
          <w:color w:val="000000" w:themeColor="text1"/>
          <w:kern w:val="0"/>
          <w:sz w:val="20"/>
          <w:szCs w:val="20"/>
          <w:lang w:val="en-NZ" w:eastAsia="ko-KR"/>
          <w14:ligatures w14:val="none"/>
        </w:rPr>
        <w:t>82</w:t>
      </w:r>
      <w:r w:rsidRPr="00D11E5D">
        <w:rPr>
          <w:rFonts w:ascii="Times New Roman" w:eastAsia="Times New Roman" w:hAnsi="Times New Roman" w:cs="Times New Roman"/>
          <w:b/>
          <w:color w:val="000000" w:themeColor="text1"/>
          <w:kern w:val="0"/>
          <w:sz w:val="20"/>
          <w:szCs w:val="20"/>
          <w:lang w:val="en-NZ" w:eastAsia="ko-KR"/>
          <w14:ligatures w14:val="none"/>
        </w:rPr>
        <w:t xml:space="preserve"> cal </w:t>
      </w:r>
      <w:r w:rsidR="00EA7CB7" w:rsidRPr="00EA7CB7">
        <w:rPr>
          <w:rFonts w:ascii="Times New Roman" w:eastAsia="Times New Roman" w:hAnsi="Times New Roman" w:cs="Times New Roman"/>
          <w:b/>
          <w:smallCaps/>
          <w:color w:val="000000" w:themeColor="text1"/>
          <w:kern w:val="0"/>
          <w:sz w:val="20"/>
          <w:szCs w:val="20"/>
          <w:lang w:val="en-NZ" w:eastAsia="ko-KR"/>
          <w14:ligatures w14:val="none"/>
        </w:rPr>
        <w:t>ad</w:t>
      </w:r>
      <w:r w:rsidRPr="00D11E5D">
        <w:rPr>
          <w:rFonts w:ascii="Times New Roman" w:eastAsia="Times New Roman" w:hAnsi="Times New Roman" w:cs="Times New Roman"/>
          <w:b/>
          <w:color w:val="000000" w:themeColor="text1"/>
          <w:kern w:val="0"/>
          <w:sz w:val="20"/>
          <w:szCs w:val="20"/>
          <w:lang w:val="en-NZ" w:eastAsia="ko-KR"/>
          <w14:ligatures w14:val="none"/>
        </w:rPr>
        <w:t xml:space="preserve"> to 1694-188</w:t>
      </w:r>
      <w:r w:rsidR="00BD12D1" w:rsidRPr="00D11E5D">
        <w:rPr>
          <w:rFonts w:ascii="Times New Roman" w:eastAsia="Times New Roman" w:hAnsi="Times New Roman" w:cs="Times New Roman"/>
          <w:b/>
          <w:color w:val="000000" w:themeColor="text1"/>
          <w:kern w:val="0"/>
          <w:sz w:val="20"/>
          <w:szCs w:val="20"/>
          <w:lang w:val="en-NZ" w:eastAsia="ko-KR"/>
          <w14:ligatures w14:val="none"/>
        </w:rPr>
        <w:t>8</w:t>
      </w:r>
      <w:r w:rsidRPr="00D11E5D">
        <w:rPr>
          <w:rFonts w:ascii="Times New Roman" w:eastAsia="Times New Roman" w:hAnsi="Times New Roman" w:cs="Times New Roman"/>
          <w:b/>
          <w:color w:val="000000" w:themeColor="text1"/>
          <w:kern w:val="0"/>
          <w:sz w:val="20"/>
          <w:szCs w:val="20"/>
          <w:lang w:val="en-NZ" w:eastAsia="ko-KR"/>
          <w14:ligatures w14:val="none"/>
        </w:rPr>
        <w:t xml:space="preserve"> cal </w:t>
      </w:r>
      <w:r w:rsidR="00EA7CB7" w:rsidRPr="00EA7CB7">
        <w:rPr>
          <w:rFonts w:ascii="Times New Roman" w:eastAsia="Times New Roman" w:hAnsi="Times New Roman" w:cs="Times New Roman"/>
          <w:b/>
          <w:smallCaps/>
          <w:color w:val="000000" w:themeColor="text1"/>
          <w:kern w:val="0"/>
          <w:sz w:val="20"/>
          <w:szCs w:val="20"/>
          <w:lang w:val="en-NZ" w:eastAsia="ko-KR"/>
          <w14:ligatures w14:val="none"/>
        </w:rPr>
        <w:t>ad</w:t>
      </w:r>
      <w:r w:rsidRPr="00D11E5D">
        <w:rPr>
          <w:rFonts w:ascii="Times New Roman" w:eastAsia="Times New Roman" w:hAnsi="Times New Roman" w:cs="Times New Roman"/>
          <w:b/>
          <w:color w:val="000000" w:themeColor="text1"/>
          <w:kern w:val="0"/>
          <w:sz w:val="20"/>
          <w:szCs w:val="20"/>
          <w:lang w:val="en-NZ" w:eastAsia="ko-KR"/>
          <w14:ligatures w14:val="none"/>
        </w:rPr>
        <w:t>, at 95.4% probability)</w:t>
      </w:r>
    </w:p>
    <w:p w14:paraId="0E7B93E7" w14:textId="49BFE665" w:rsidR="007E32B6" w:rsidRPr="00A3128A" w:rsidRDefault="007E32B6" w:rsidP="005A484B">
      <w:pPr>
        <w:widowControl w:val="0"/>
        <w:spacing w:line="240" w:lineRule="auto"/>
        <w:rPr>
          <w:rFonts w:ascii="Times New Roman" w:eastAsia="Times New Roman" w:hAnsi="Times New Roman" w:cs="Times New Roman"/>
          <w:kern w:val="0"/>
          <w:sz w:val="20"/>
          <w:szCs w:val="20"/>
          <w:lang w:val="en-NZ" w:eastAsia="ko-KR"/>
          <w14:ligatures w14:val="none"/>
        </w:rPr>
      </w:pPr>
      <w:r w:rsidRPr="00D11E5D">
        <w:rPr>
          <w:rFonts w:ascii="Times New Roman" w:eastAsia="Times New Roman" w:hAnsi="Times New Roman" w:cs="Times New Roman"/>
          <w:bCs/>
          <w:i/>
          <w:iCs/>
          <w:color w:val="000000" w:themeColor="text1"/>
          <w:kern w:val="0"/>
          <w:sz w:val="20"/>
          <w:szCs w:val="20"/>
          <w:lang w:val="en-NZ" w:eastAsia="ko-KR"/>
          <w14:ligatures w14:val="none"/>
        </w:rPr>
        <w:t xml:space="preserve">Pinus </w:t>
      </w:r>
      <w:r w:rsidRPr="00D11E5D">
        <w:rPr>
          <w:rFonts w:ascii="Times New Roman" w:eastAsia="Times New Roman" w:hAnsi="Times New Roman" w:cs="Times New Roman"/>
          <w:bCs/>
          <w:color w:val="000000" w:themeColor="text1"/>
          <w:kern w:val="0"/>
          <w:sz w:val="20"/>
          <w:szCs w:val="20"/>
          <w:lang w:val="en-NZ" w:eastAsia="ko-KR"/>
          <w14:ligatures w14:val="none"/>
        </w:rPr>
        <w:t xml:space="preserve">continues to increase slightly in the lower half of this zone, </w:t>
      </w:r>
      <w:r w:rsidRPr="00A3128A">
        <w:rPr>
          <w:rFonts w:ascii="Times New Roman" w:eastAsia="Times New Roman" w:hAnsi="Times New Roman" w:cs="Times New Roman"/>
          <w:bCs/>
          <w:kern w:val="0"/>
          <w:sz w:val="20"/>
          <w:szCs w:val="20"/>
          <w:lang w:val="en-NZ" w:eastAsia="ko-KR"/>
          <w14:ligatures w14:val="none"/>
        </w:rPr>
        <w:t>peaking at 6</w:t>
      </w:r>
      <w:r w:rsidR="00CC2985" w:rsidRPr="00A3128A">
        <w:rPr>
          <w:rFonts w:ascii="Times New Roman" w:eastAsia="Times New Roman" w:hAnsi="Times New Roman" w:cs="Times New Roman"/>
          <w:bCs/>
          <w:kern w:val="0"/>
          <w:sz w:val="20"/>
          <w:szCs w:val="20"/>
          <w:lang w:val="en-NZ" w:eastAsia="ko-KR"/>
          <w14:ligatures w14:val="none"/>
        </w:rPr>
        <w:t>2</w:t>
      </w:r>
      <w:r w:rsidRPr="00A3128A">
        <w:rPr>
          <w:rFonts w:ascii="Times New Roman" w:eastAsia="Times New Roman" w:hAnsi="Times New Roman" w:cs="Times New Roman"/>
          <w:bCs/>
          <w:kern w:val="0"/>
          <w:sz w:val="20"/>
          <w:szCs w:val="20"/>
          <w:lang w:val="en-NZ" w:eastAsia="ko-KR"/>
          <w14:ligatures w14:val="none"/>
        </w:rPr>
        <w:t>% at 25.5cm.</w:t>
      </w:r>
      <w:r w:rsidRPr="00A3128A">
        <w:rPr>
          <w:rFonts w:ascii="Times New Roman" w:eastAsia="Times New Roman" w:hAnsi="Times New Roman" w:cs="Times New Roman"/>
          <w:bCs/>
          <w:i/>
          <w:iCs/>
          <w:kern w:val="0"/>
          <w:sz w:val="20"/>
          <w:szCs w:val="20"/>
          <w:lang w:val="en-NZ" w:eastAsia="ko-KR"/>
          <w14:ligatures w14:val="none"/>
        </w:rPr>
        <w:t xml:space="preserve"> Picea </w:t>
      </w:r>
      <w:r w:rsidRPr="00A3128A">
        <w:rPr>
          <w:rFonts w:ascii="Times New Roman" w:eastAsia="Times New Roman" w:hAnsi="Times New Roman" w:cs="Times New Roman"/>
          <w:bCs/>
          <w:kern w:val="0"/>
          <w:sz w:val="20"/>
          <w:szCs w:val="20"/>
          <w:lang w:val="en-NZ" w:eastAsia="ko-KR"/>
          <w14:ligatures w14:val="none"/>
        </w:rPr>
        <w:t>decreases further to 10–17%, before increasing again in the uppermost part of the zone</w:t>
      </w:r>
      <w:r w:rsidR="0016286F" w:rsidRPr="00A3128A">
        <w:rPr>
          <w:rFonts w:ascii="Times New Roman" w:eastAsia="Times New Roman" w:hAnsi="Times New Roman" w:cs="Times New Roman"/>
          <w:bCs/>
          <w:kern w:val="0"/>
          <w:sz w:val="20"/>
          <w:szCs w:val="20"/>
          <w:lang w:val="en-NZ" w:eastAsia="ko-KR"/>
          <w14:ligatures w14:val="none"/>
        </w:rPr>
        <w:t xml:space="preserve"> (16–24%)</w:t>
      </w:r>
      <w:r w:rsidRPr="00A3128A">
        <w:rPr>
          <w:rFonts w:ascii="Times New Roman" w:eastAsia="Times New Roman" w:hAnsi="Times New Roman" w:cs="Times New Roman"/>
          <w:bCs/>
          <w:kern w:val="0"/>
          <w:sz w:val="20"/>
          <w:szCs w:val="20"/>
          <w:lang w:val="en-NZ" w:eastAsia="ko-KR"/>
          <w14:ligatures w14:val="none"/>
        </w:rPr>
        <w:t xml:space="preserve">. </w:t>
      </w:r>
      <w:r w:rsidRPr="00A3128A">
        <w:rPr>
          <w:rFonts w:ascii="Times New Roman" w:eastAsia="Times New Roman" w:hAnsi="Times New Roman" w:cs="Times New Roman"/>
          <w:bCs/>
          <w:i/>
          <w:iCs/>
          <w:kern w:val="0"/>
          <w:sz w:val="20"/>
          <w:szCs w:val="20"/>
          <w:lang w:val="en-NZ" w:eastAsia="ko-KR"/>
          <w14:ligatures w14:val="none"/>
        </w:rPr>
        <w:t>Betula</w:t>
      </w:r>
      <w:r w:rsidRPr="00A3128A">
        <w:rPr>
          <w:rFonts w:ascii="Times New Roman" w:eastAsia="Times New Roman" w:hAnsi="Times New Roman" w:cs="Times New Roman"/>
          <w:bCs/>
          <w:kern w:val="0"/>
          <w:sz w:val="20"/>
          <w:szCs w:val="20"/>
          <w:lang w:val="en-NZ" w:eastAsia="ko-KR"/>
          <w14:ligatures w14:val="none"/>
        </w:rPr>
        <w:t xml:space="preserve"> decreases, reaching a low of </w:t>
      </w:r>
      <w:r w:rsidR="0016286F" w:rsidRPr="00A3128A">
        <w:rPr>
          <w:rFonts w:ascii="Times New Roman" w:eastAsia="Times New Roman" w:hAnsi="Times New Roman" w:cs="Times New Roman"/>
          <w:bCs/>
          <w:kern w:val="0"/>
          <w:sz w:val="20"/>
          <w:szCs w:val="20"/>
          <w:lang w:val="en-NZ" w:eastAsia="ko-KR"/>
          <w14:ligatures w14:val="none"/>
        </w:rPr>
        <w:t>4.6</w:t>
      </w:r>
      <w:r w:rsidRPr="00A3128A">
        <w:rPr>
          <w:rFonts w:ascii="Times New Roman" w:eastAsia="Times New Roman" w:hAnsi="Times New Roman" w:cs="Times New Roman"/>
          <w:bCs/>
          <w:kern w:val="0"/>
          <w:sz w:val="20"/>
          <w:szCs w:val="20"/>
          <w:lang w:val="en-NZ" w:eastAsia="ko-KR"/>
          <w14:ligatures w14:val="none"/>
        </w:rPr>
        <w:t xml:space="preserve">5% at 25.5cm. </w:t>
      </w:r>
      <w:r w:rsidRPr="00A3128A">
        <w:rPr>
          <w:rFonts w:ascii="Times New Roman" w:eastAsia="Times New Roman" w:hAnsi="Times New Roman" w:cs="Times New Roman"/>
          <w:bCs/>
          <w:i/>
          <w:iCs/>
          <w:kern w:val="0"/>
          <w:sz w:val="20"/>
          <w:szCs w:val="20"/>
          <w:lang w:val="en-NZ" w:eastAsia="ko-KR"/>
          <w14:ligatures w14:val="none"/>
        </w:rPr>
        <w:t>Calluna</w:t>
      </w:r>
      <w:r w:rsidRPr="00A3128A">
        <w:rPr>
          <w:rFonts w:ascii="Times New Roman" w:eastAsia="Times New Roman" w:hAnsi="Times New Roman" w:cs="Times New Roman"/>
          <w:bCs/>
          <w:kern w:val="0"/>
          <w:sz w:val="20"/>
          <w:szCs w:val="20"/>
          <w:lang w:val="en-NZ" w:eastAsia="ko-KR"/>
          <w14:ligatures w14:val="none"/>
        </w:rPr>
        <w:t xml:space="preserve"> increases (0.4-2%), as do the number and frequency of apophytes, starting with </w:t>
      </w:r>
      <w:r w:rsidRPr="00A3128A">
        <w:rPr>
          <w:rFonts w:ascii="Times New Roman" w:eastAsia="Times New Roman" w:hAnsi="Times New Roman" w:cs="Times New Roman"/>
          <w:bCs/>
          <w:i/>
          <w:iCs/>
          <w:kern w:val="0"/>
          <w:sz w:val="20"/>
          <w:szCs w:val="20"/>
          <w:lang w:val="en-NZ" w:eastAsia="ko-KR"/>
          <w14:ligatures w14:val="none"/>
        </w:rPr>
        <w:t>Artemisia vulgaris-</w:t>
      </w:r>
      <w:r w:rsidRPr="00A3128A">
        <w:rPr>
          <w:rFonts w:ascii="Times New Roman" w:eastAsia="Times New Roman" w:hAnsi="Times New Roman" w:cs="Times New Roman"/>
          <w:bCs/>
          <w:kern w:val="0"/>
          <w:sz w:val="20"/>
          <w:szCs w:val="20"/>
          <w:lang w:val="en-NZ" w:eastAsia="ko-KR"/>
          <w14:ligatures w14:val="none"/>
        </w:rPr>
        <w:t xml:space="preserve">type and </w:t>
      </w:r>
      <w:r w:rsidRPr="00A3128A">
        <w:rPr>
          <w:rFonts w:ascii="Times New Roman" w:eastAsia="Times New Roman" w:hAnsi="Times New Roman" w:cs="Times New Roman"/>
          <w:bCs/>
          <w:i/>
          <w:iCs/>
          <w:kern w:val="0"/>
          <w:sz w:val="20"/>
          <w:szCs w:val="20"/>
          <w:lang w:val="en-NZ" w:eastAsia="ko-KR"/>
          <w14:ligatures w14:val="none"/>
        </w:rPr>
        <w:t>Cannabis</w:t>
      </w:r>
      <w:r w:rsidRPr="00A3128A">
        <w:rPr>
          <w:rFonts w:ascii="Times New Roman" w:eastAsia="Times New Roman" w:hAnsi="Times New Roman" w:cs="Times New Roman"/>
          <w:bCs/>
          <w:kern w:val="0"/>
          <w:sz w:val="20"/>
          <w:szCs w:val="20"/>
          <w:lang w:val="en-NZ" w:eastAsia="ko-KR"/>
          <w14:ligatures w14:val="none"/>
        </w:rPr>
        <w:t xml:space="preserve">-t and then including other taxa, particularly Chenopodiaceae and </w:t>
      </w:r>
      <w:r w:rsidRPr="00A3128A">
        <w:rPr>
          <w:rFonts w:ascii="Times New Roman" w:eastAsia="Times New Roman" w:hAnsi="Times New Roman" w:cs="Times New Roman"/>
          <w:bCs/>
          <w:i/>
          <w:iCs/>
          <w:kern w:val="0"/>
          <w:sz w:val="20"/>
          <w:szCs w:val="20"/>
          <w:lang w:val="en-NZ" w:eastAsia="ko-KR"/>
          <w14:ligatures w14:val="none"/>
        </w:rPr>
        <w:t xml:space="preserve">Rumex </w:t>
      </w:r>
      <w:r w:rsidRPr="00A3128A">
        <w:rPr>
          <w:rFonts w:ascii="Times New Roman" w:eastAsia="Times New Roman" w:hAnsi="Times New Roman" w:cs="Times New Roman"/>
          <w:bCs/>
          <w:kern w:val="0"/>
          <w:sz w:val="20"/>
          <w:szCs w:val="20"/>
          <w:lang w:val="en-NZ" w:eastAsia="ko-KR"/>
          <w14:ligatures w14:val="none"/>
        </w:rPr>
        <w:t xml:space="preserve">sp. Cereal pollen, in the form of Cerealia-t, </w:t>
      </w:r>
      <w:r w:rsidRPr="00C45401">
        <w:rPr>
          <w:rFonts w:ascii="Times New Roman" w:eastAsia="Times New Roman" w:hAnsi="Times New Roman" w:cs="Times New Roman"/>
          <w:bCs/>
          <w:i/>
          <w:iCs/>
          <w:kern w:val="0"/>
          <w:sz w:val="20"/>
          <w:szCs w:val="20"/>
          <w:lang w:val="en-NZ" w:eastAsia="ko-KR"/>
          <w14:ligatures w14:val="none"/>
        </w:rPr>
        <w:t>Hordeum</w:t>
      </w:r>
      <w:r w:rsidRPr="00A3128A">
        <w:rPr>
          <w:rFonts w:ascii="Times New Roman" w:eastAsia="Times New Roman" w:hAnsi="Times New Roman" w:cs="Times New Roman"/>
          <w:bCs/>
          <w:kern w:val="0"/>
          <w:sz w:val="20"/>
          <w:szCs w:val="20"/>
          <w:lang w:val="en-NZ" w:eastAsia="ko-KR"/>
          <w14:ligatures w14:val="none"/>
        </w:rPr>
        <w:t xml:space="preserve">-t and </w:t>
      </w:r>
      <w:r w:rsidRPr="00A3128A">
        <w:rPr>
          <w:rFonts w:ascii="Times New Roman" w:eastAsia="Times New Roman" w:hAnsi="Times New Roman" w:cs="Times New Roman"/>
          <w:bCs/>
          <w:i/>
          <w:iCs/>
          <w:kern w:val="0"/>
          <w:sz w:val="20"/>
          <w:szCs w:val="20"/>
          <w:lang w:val="en-NZ" w:eastAsia="ko-KR"/>
          <w14:ligatures w14:val="none"/>
        </w:rPr>
        <w:t>Secale cereale</w:t>
      </w:r>
      <w:r w:rsidRPr="00A3128A">
        <w:rPr>
          <w:rFonts w:ascii="Times New Roman" w:eastAsia="Times New Roman" w:hAnsi="Times New Roman" w:cs="Times New Roman"/>
          <w:bCs/>
          <w:kern w:val="0"/>
          <w:sz w:val="20"/>
          <w:szCs w:val="20"/>
          <w:lang w:val="en-NZ" w:eastAsia="ko-KR"/>
          <w14:ligatures w14:val="none"/>
        </w:rPr>
        <w:t xml:space="preserve">, are recorded throughout. Coprophilous fungal spores of </w:t>
      </w:r>
      <w:r w:rsidRPr="00A3128A">
        <w:rPr>
          <w:rFonts w:ascii="Times New Roman" w:eastAsia="Times New Roman" w:hAnsi="Times New Roman" w:cs="Times New Roman"/>
          <w:bCs/>
          <w:i/>
          <w:iCs/>
          <w:kern w:val="0"/>
          <w:sz w:val="20"/>
          <w:szCs w:val="20"/>
          <w:lang w:val="en-NZ" w:eastAsia="ko-KR"/>
          <w14:ligatures w14:val="none"/>
        </w:rPr>
        <w:t>Sporormiella</w:t>
      </w:r>
      <w:r w:rsidRPr="00A3128A">
        <w:rPr>
          <w:rFonts w:ascii="Times New Roman" w:eastAsia="Times New Roman" w:hAnsi="Times New Roman" w:cs="Times New Roman"/>
          <w:bCs/>
          <w:kern w:val="0"/>
          <w:sz w:val="20"/>
          <w:szCs w:val="20"/>
          <w:lang w:val="en-NZ" w:eastAsia="ko-KR"/>
          <w14:ligatures w14:val="none"/>
        </w:rPr>
        <w:t xml:space="preserve">, </w:t>
      </w:r>
      <w:r w:rsidRPr="00A3128A">
        <w:rPr>
          <w:rFonts w:ascii="Times New Roman" w:eastAsia="Times New Roman" w:hAnsi="Times New Roman" w:cs="Times New Roman"/>
          <w:bCs/>
          <w:i/>
          <w:iCs/>
          <w:kern w:val="0"/>
          <w:sz w:val="20"/>
          <w:szCs w:val="20"/>
          <w:lang w:val="en-NZ" w:eastAsia="ko-KR"/>
          <w14:ligatures w14:val="none"/>
        </w:rPr>
        <w:t>Arnium</w:t>
      </w:r>
      <w:r w:rsidRPr="00A3128A">
        <w:rPr>
          <w:rFonts w:ascii="Times New Roman" w:eastAsia="Times New Roman" w:hAnsi="Times New Roman" w:cs="Times New Roman"/>
          <w:bCs/>
          <w:kern w:val="0"/>
          <w:sz w:val="20"/>
          <w:szCs w:val="20"/>
          <w:lang w:val="en-NZ" w:eastAsia="ko-KR"/>
          <w14:ligatures w14:val="none"/>
        </w:rPr>
        <w:t xml:space="preserve"> spp., </w:t>
      </w:r>
      <w:r w:rsidRPr="00A3128A">
        <w:rPr>
          <w:rFonts w:ascii="Times New Roman" w:eastAsia="Times New Roman" w:hAnsi="Times New Roman" w:cs="Times New Roman"/>
          <w:i/>
          <w:iCs/>
          <w:kern w:val="0"/>
          <w:sz w:val="20"/>
          <w:szCs w:val="20"/>
          <w:lang w:val="en-NZ" w:eastAsia="ko-KR"/>
          <w14:ligatures w14:val="none"/>
        </w:rPr>
        <w:t>Gelasinospora</w:t>
      </w:r>
      <w:r w:rsidRPr="00A3128A">
        <w:rPr>
          <w:rFonts w:ascii="Times New Roman" w:eastAsia="Times New Roman" w:hAnsi="Times New Roman" w:cs="Times New Roman"/>
          <w:kern w:val="0"/>
          <w:sz w:val="20"/>
          <w:szCs w:val="20"/>
          <w:lang w:val="en-NZ" w:eastAsia="ko-KR"/>
          <w14:ligatures w14:val="none"/>
        </w:rPr>
        <w:t xml:space="preserve">, </w:t>
      </w:r>
      <w:r w:rsidRPr="00A3128A">
        <w:rPr>
          <w:rFonts w:ascii="Times New Roman" w:eastAsia="Times New Roman" w:hAnsi="Times New Roman" w:cs="Times New Roman"/>
          <w:i/>
          <w:iCs/>
          <w:kern w:val="0"/>
          <w:sz w:val="20"/>
          <w:szCs w:val="20"/>
          <w:lang w:val="en-NZ" w:eastAsia="ko-KR"/>
          <w14:ligatures w14:val="none"/>
        </w:rPr>
        <w:t xml:space="preserve">Coniochaeta A </w:t>
      </w:r>
      <w:r w:rsidRPr="00A3128A">
        <w:rPr>
          <w:rFonts w:ascii="Times New Roman" w:eastAsia="Times New Roman" w:hAnsi="Times New Roman" w:cs="Times New Roman"/>
          <w:kern w:val="0"/>
          <w:sz w:val="20"/>
          <w:szCs w:val="20"/>
          <w:lang w:val="en-NZ" w:eastAsia="ko-KR"/>
          <w14:ligatures w14:val="none"/>
        </w:rPr>
        <w:t xml:space="preserve">and </w:t>
      </w:r>
      <w:r w:rsidRPr="00A3128A">
        <w:rPr>
          <w:rFonts w:ascii="Times New Roman" w:eastAsia="Times New Roman" w:hAnsi="Times New Roman" w:cs="Times New Roman"/>
          <w:i/>
          <w:iCs/>
          <w:kern w:val="0"/>
          <w:sz w:val="20"/>
          <w:szCs w:val="20"/>
          <w:lang w:val="en-NZ" w:eastAsia="ko-KR"/>
          <w14:ligatures w14:val="none"/>
        </w:rPr>
        <w:t>B</w:t>
      </w:r>
      <w:r w:rsidRPr="00A3128A">
        <w:rPr>
          <w:rFonts w:ascii="Times New Roman" w:eastAsia="Times New Roman" w:hAnsi="Times New Roman" w:cs="Times New Roman"/>
          <w:kern w:val="0"/>
          <w:sz w:val="20"/>
          <w:szCs w:val="20"/>
          <w:lang w:val="en-NZ" w:eastAsia="ko-KR"/>
          <w14:ligatures w14:val="none"/>
        </w:rPr>
        <w:t xml:space="preserve">, </w:t>
      </w:r>
      <w:r w:rsidRPr="00A3128A">
        <w:rPr>
          <w:rFonts w:ascii="Times New Roman" w:eastAsia="Times New Roman" w:hAnsi="Times New Roman" w:cs="Times New Roman"/>
          <w:bCs/>
          <w:i/>
          <w:iCs/>
          <w:kern w:val="0"/>
          <w:sz w:val="20"/>
          <w:szCs w:val="20"/>
          <w:lang w:val="en-NZ" w:eastAsia="ko-KR"/>
          <w14:ligatures w14:val="none"/>
        </w:rPr>
        <w:t>Trichodelitschia</w:t>
      </w:r>
      <w:r w:rsidRPr="00A3128A">
        <w:rPr>
          <w:rFonts w:ascii="Times New Roman" w:eastAsia="Times New Roman" w:hAnsi="Times New Roman" w:cs="Times New Roman"/>
          <w:i/>
          <w:iCs/>
          <w:kern w:val="0"/>
          <w:sz w:val="20"/>
          <w:szCs w:val="20"/>
          <w:lang w:val="en-NZ" w:eastAsia="ko-KR"/>
          <w14:ligatures w14:val="none"/>
        </w:rPr>
        <w:t xml:space="preserve"> </w:t>
      </w:r>
      <w:r w:rsidRPr="00A3128A">
        <w:rPr>
          <w:rFonts w:ascii="Times New Roman" w:eastAsia="Times New Roman" w:hAnsi="Times New Roman" w:cs="Times New Roman"/>
          <w:kern w:val="0"/>
          <w:sz w:val="20"/>
          <w:szCs w:val="20"/>
          <w:lang w:val="en-NZ" w:eastAsia="ko-KR"/>
          <w14:ligatures w14:val="none"/>
        </w:rPr>
        <w:t xml:space="preserve">are recorded too, but are most plentiful in the lower part of the </w:t>
      </w:r>
      <w:r w:rsidRPr="00A3128A">
        <w:rPr>
          <w:rFonts w:ascii="Times New Roman" w:eastAsia="Times New Roman" w:hAnsi="Times New Roman" w:cs="Times New Roman"/>
          <w:color w:val="000000"/>
          <w:kern w:val="0"/>
          <w:sz w:val="20"/>
          <w:szCs w:val="20"/>
          <w:lang w:val="en-NZ" w:eastAsia="ko-KR"/>
          <w14:ligatures w14:val="none"/>
        </w:rPr>
        <w:t>zone (up to and at 28.5cm)</w:t>
      </w:r>
      <w:r w:rsidRPr="00A3128A">
        <w:rPr>
          <w:rFonts w:ascii="Times New Roman" w:eastAsia="Times New Roman" w:hAnsi="Times New Roman" w:cs="Times New Roman"/>
          <w:bCs/>
          <w:color w:val="000000"/>
          <w:kern w:val="0"/>
          <w:sz w:val="20"/>
          <w:szCs w:val="20"/>
          <w:lang w:val="en-NZ" w:eastAsia="ko-KR"/>
          <w14:ligatures w14:val="none"/>
        </w:rPr>
        <w:t xml:space="preserve">. There </w:t>
      </w:r>
      <w:r w:rsidRPr="00A3128A">
        <w:rPr>
          <w:rFonts w:ascii="Times New Roman" w:eastAsia="Times New Roman" w:hAnsi="Times New Roman" w:cs="Times New Roman"/>
          <w:bCs/>
          <w:kern w:val="0"/>
          <w:sz w:val="20"/>
          <w:szCs w:val="20"/>
          <w:lang w:val="en-NZ" w:eastAsia="ko-KR"/>
          <w14:ligatures w14:val="none"/>
        </w:rPr>
        <w:t>is a peak in microscopic charcoal at 32.5 cm</w:t>
      </w:r>
      <w:r w:rsidR="0036006A">
        <w:rPr>
          <w:rFonts w:ascii="Times New Roman" w:eastAsia="Times New Roman" w:hAnsi="Times New Roman" w:cs="Times New Roman"/>
          <w:bCs/>
          <w:kern w:val="0"/>
          <w:sz w:val="20"/>
          <w:szCs w:val="20"/>
          <w:lang w:val="en-NZ" w:eastAsia="ko-KR"/>
          <w14:ligatures w14:val="none"/>
        </w:rPr>
        <w:t xml:space="preserve"> (23.4%)</w:t>
      </w:r>
      <w:r w:rsidRPr="00A3128A">
        <w:rPr>
          <w:rFonts w:ascii="Times New Roman" w:eastAsia="Times New Roman" w:hAnsi="Times New Roman" w:cs="Times New Roman"/>
          <w:bCs/>
          <w:kern w:val="0"/>
          <w:sz w:val="20"/>
          <w:szCs w:val="20"/>
          <w:lang w:val="en-NZ" w:eastAsia="ko-KR"/>
          <w14:ligatures w14:val="none"/>
        </w:rPr>
        <w:t xml:space="preserve">. </w:t>
      </w:r>
      <w:r w:rsidRPr="00A3128A">
        <w:rPr>
          <w:rFonts w:ascii="Times New Roman" w:eastAsia="Times New Roman" w:hAnsi="Times New Roman" w:cs="Times New Roman"/>
          <w:bCs/>
          <w:i/>
          <w:iCs/>
          <w:kern w:val="0"/>
          <w:sz w:val="20"/>
          <w:szCs w:val="20"/>
          <w:lang w:val="en-NZ" w:eastAsia="ko-KR"/>
          <w14:ligatures w14:val="none"/>
        </w:rPr>
        <w:t xml:space="preserve">Sphagnum </w:t>
      </w:r>
      <w:r w:rsidRPr="00A3128A">
        <w:rPr>
          <w:rFonts w:ascii="Times New Roman" w:eastAsia="Times New Roman" w:hAnsi="Times New Roman" w:cs="Times New Roman"/>
          <w:bCs/>
          <w:kern w:val="0"/>
          <w:sz w:val="20"/>
          <w:szCs w:val="20"/>
          <w:lang w:val="en-NZ" w:eastAsia="ko-KR"/>
          <w14:ligatures w14:val="none"/>
        </w:rPr>
        <w:t xml:space="preserve">spores vary within the PAZ, with low values </w:t>
      </w:r>
      <w:r w:rsidR="00C622CC" w:rsidRPr="00A3128A">
        <w:rPr>
          <w:rFonts w:ascii="Times New Roman" w:eastAsia="Times New Roman" w:hAnsi="Times New Roman" w:cs="Times New Roman"/>
          <w:bCs/>
          <w:kern w:val="0"/>
          <w:sz w:val="20"/>
          <w:szCs w:val="20"/>
          <w:lang w:val="en-NZ" w:eastAsia="ko-KR"/>
          <w14:ligatures w14:val="none"/>
        </w:rPr>
        <w:t>mostly around 9</w:t>
      </w:r>
      <w:r w:rsidRPr="00A3128A">
        <w:rPr>
          <w:rFonts w:ascii="Times New Roman" w:eastAsia="Times New Roman" w:hAnsi="Times New Roman" w:cs="Times New Roman"/>
          <w:bCs/>
          <w:kern w:val="0"/>
          <w:sz w:val="20"/>
          <w:szCs w:val="20"/>
          <w:lang w:val="en-NZ" w:eastAsia="ko-KR"/>
          <w14:ligatures w14:val="none"/>
        </w:rPr>
        <w:t xml:space="preserve">% in the lower half but peak at </w:t>
      </w:r>
      <w:r w:rsidR="00C622CC" w:rsidRPr="00A3128A">
        <w:rPr>
          <w:rFonts w:ascii="Times New Roman" w:eastAsia="Times New Roman" w:hAnsi="Times New Roman" w:cs="Times New Roman"/>
          <w:bCs/>
          <w:kern w:val="0"/>
          <w:sz w:val="20"/>
          <w:szCs w:val="20"/>
          <w:lang w:val="en-NZ" w:eastAsia="ko-KR"/>
          <w14:ligatures w14:val="none"/>
        </w:rPr>
        <w:t>54.9</w:t>
      </w:r>
      <w:r w:rsidRPr="00A3128A">
        <w:rPr>
          <w:rFonts w:ascii="Times New Roman" w:eastAsia="Times New Roman" w:hAnsi="Times New Roman" w:cs="Times New Roman"/>
          <w:bCs/>
          <w:kern w:val="0"/>
          <w:sz w:val="20"/>
          <w:szCs w:val="20"/>
          <w:lang w:val="en-NZ" w:eastAsia="ko-KR"/>
          <w14:ligatures w14:val="none"/>
        </w:rPr>
        <w:t>% at 25.5 and</w:t>
      </w:r>
      <w:r w:rsidR="0016286F" w:rsidRPr="00A3128A">
        <w:rPr>
          <w:rFonts w:ascii="Times New Roman" w:eastAsia="Times New Roman" w:hAnsi="Times New Roman" w:cs="Times New Roman"/>
          <w:bCs/>
          <w:kern w:val="0"/>
          <w:sz w:val="20"/>
          <w:szCs w:val="20"/>
          <w:lang w:val="en-NZ" w:eastAsia="ko-KR"/>
          <w14:ligatures w14:val="none"/>
        </w:rPr>
        <w:t xml:space="preserve"> </w:t>
      </w:r>
      <w:r w:rsidR="00C622CC" w:rsidRPr="00A3128A">
        <w:rPr>
          <w:rFonts w:ascii="Times New Roman" w:eastAsia="Times New Roman" w:hAnsi="Times New Roman" w:cs="Times New Roman"/>
          <w:bCs/>
          <w:kern w:val="0"/>
          <w:sz w:val="20"/>
          <w:szCs w:val="20"/>
          <w:lang w:val="en-NZ" w:eastAsia="ko-KR"/>
          <w14:ligatures w14:val="none"/>
        </w:rPr>
        <w:t>59</w:t>
      </w:r>
      <w:r w:rsidR="0016286F" w:rsidRPr="00A3128A">
        <w:rPr>
          <w:rFonts w:ascii="Times New Roman" w:eastAsia="Times New Roman" w:hAnsi="Times New Roman" w:cs="Times New Roman"/>
          <w:bCs/>
          <w:kern w:val="0"/>
          <w:sz w:val="20"/>
          <w:szCs w:val="20"/>
          <w:lang w:val="en-NZ" w:eastAsia="ko-KR"/>
          <w14:ligatures w14:val="none"/>
        </w:rPr>
        <w:t>% at</w:t>
      </w:r>
      <w:r w:rsidRPr="00A3128A">
        <w:rPr>
          <w:rFonts w:ascii="Times New Roman" w:eastAsia="Times New Roman" w:hAnsi="Times New Roman" w:cs="Times New Roman"/>
          <w:bCs/>
          <w:kern w:val="0"/>
          <w:sz w:val="20"/>
          <w:szCs w:val="20"/>
          <w:lang w:val="en-NZ" w:eastAsia="ko-KR"/>
          <w14:ligatures w14:val="none"/>
        </w:rPr>
        <w:t xml:space="preserve"> 26.5 cm. </w:t>
      </w:r>
    </w:p>
    <w:p w14:paraId="35E5B0C1" w14:textId="57E3A84A" w:rsidR="007E32B6" w:rsidRPr="00115732" w:rsidRDefault="007E32B6" w:rsidP="005A484B">
      <w:pPr>
        <w:widowControl w:val="0"/>
        <w:spacing w:after="0" w:line="240" w:lineRule="auto"/>
        <w:rPr>
          <w:rFonts w:ascii="Times New Roman" w:eastAsia="Times New Roman" w:hAnsi="Times New Roman" w:cs="Times New Roman"/>
          <w:b/>
          <w:color w:val="000000" w:themeColor="text1"/>
          <w:kern w:val="0"/>
          <w:sz w:val="20"/>
          <w:szCs w:val="20"/>
          <w:lang w:val="en-NZ" w:eastAsia="ko-KR"/>
          <w14:ligatures w14:val="none"/>
        </w:rPr>
      </w:pPr>
      <w:r w:rsidRPr="00A3128A">
        <w:rPr>
          <w:rFonts w:ascii="Times New Roman" w:eastAsia="Times New Roman" w:hAnsi="Times New Roman" w:cs="Times New Roman"/>
          <w:b/>
          <w:kern w:val="0"/>
          <w:sz w:val="20"/>
          <w:szCs w:val="20"/>
          <w:lang w:val="en-NZ" w:eastAsia="ko-KR"/>
          <w14:ligatures w14:val="none"/>
        </w:rPr>
        <w:t xml:space="preserve">PAZ 3 (19.5-13.5 </w:t>
      </w:r>
      <w:r w:rsidRPr="00115732">
        <w:rPr>
          <w:rFonts w:ascii="Times New Roman" w:eastAsia="Times New Roman" w:hAnsi="Times New Roman" w:cs="Times New Roman"/>
          <w:b/>
          <w:color w:val="000000" w:themeColor="text1"/>
          <w:kern w:val="0"/>
          <w:sz w:val="20"/>
          <w:szCs w:val="20"/>
          <w:lang w:val="en-NZ" w:eastAsia="ko-KR"/>
          <w14:ligatures w14:val="none"/>
        </w:rPr>
        <w:t xml:space="preserve">cm; </w:t>
      </w:r>
      <w:r w:rsidR="00BD12D1" w:rsidRPr="00115732">
        <w:rPr>
          <w:rFonts w:ascii="Times New Roman" w:eastAsia="Times New Roman" w:hAnsi="Times New Roman" w:cs="Times New Roman"/>
          <w:b/>
          <w:color w:val="000000" w:themeColor="text1"/>
          <w:kern w:val="0"/>
          <w:sz w:val="20"/>
          <w:szCs w:val="20"/>
          <w:lang w:val="en-NZ" w:eastAsia="ko-KR"/>
          <w14:ligatures w14:val="none"/>
        </w:rPr>
        <w:t xml:space="preserve">1716–1905 </w:t>
      </w:r>
      <w:r w:rsidRPr="00115732">
        <w:rPr>
          <w:rFonts w:ascii="Times New Roman" w:eastAsia="Times New Roman" w:hAnsi="Times New Roman" w:cs="Times New Roman"/>
          <w:b/>
          <w:color w:val="000000" w:themeColor="text1"/>
          <w:kern w:val="0"/>
          <w:sz w:val="20"/>
          <w:szCs w:val="20"/>
          <w:lang w:val="en-NZ" w:eastAsia="ko-KR"/>
          <w14:ligatures w14:val="none"/>
        </w:rPr>
        <w:t>to 183</w:t>
      </w:r>
      <w:r w:rsidR="00BD12D1" w:rsidRPr="00115732">
        <w:rPr>
          <w:rFonts w:ascii="Times New Roman" w:eastAsia="Times New Roman" w:hAnsi="Times New Roman" w:cs="Times New Roman"/>
          <w:b/>
          <w:color w:val="000000" w:themeColor="text1"/>
          <w:kern w:val="0"/>
          <w:sz w:val="20"/>
          <w:szCs w:val="20"/>
          <w:lang w:val="en-NZ" w:eastAsia="ko-KR"/>
          <w14:ligatures w14:val="none"/>
        </w:rPr>
        <w:t>5</w:t>
      </w:r>
      <w:r w:rsidRPr="00115732">
        <w:rPr>
          <w:rFonts w:ascii="Times New Roman" w:eastAsia="Times New Roman" w:hAnsi="Times New Roman" w:cs="Times New Roman"/>
          <w:b/>
          <w:color w:val="000000" w:themeColor="text1"/>
          <w:kern w:val="0"/>
          <w:sz w:val="20"/>
          <w:szCs w:val="20"/>
          <w:lang w:val="en-NZ" w:eastAsia="ko-KR"/>
          <w14:ligatures w14:val="none"/>
        </w:rPr>
        <w:t xml:space="preserve">-1955 cal </w:t>
      </w:r>
      <w:r w:rsidR="00EA7CB7" w:rsidRPr="00EA7CB7">
        <w:rPr>
          <w:rFonts w:ascii="Times New Roman" w:eastAsia="Times New Roman" w:hAnsi="Times New Roman" w:cs="Times New Roman"/>
          <w:b/>
          <w:smallCaps/>
          <w:color w:val="000000" w:themeColor="text1"/>
          <w:kern w:val="0"/>
          <w:sz w:val="20"/>
          <w:szCs w:val="20"/>
          <w:lang w:val="en-NZ" w:eastAsia="ko-KR"/>
          <w14:ligatures w14:val="none"/>
        </w:rPr>
        <w:t>ad</w:t>
      </w:r>
      <w:r w:rsidRPr="00115732">
        <w:rPr>
          <w:rFonts w:ascii="Times New Roman" w:eastAsia="Times New Roman" w:hAnsi="Times New Roman" w:cs="Times New Roman"/>
          <w:b/>
          <w:color w:val="000000" w:themeColor="text1"/>
          <w:kern w:val="0"/>
          <w:sz w:val="20"/>
          <w:szCs w:val="20"/>
          <w:lang w:val="en-NZ" w:eastAsia="ko-KR"/>
          <w14:ligatures w14:val="none"/>
        </w:rPr>
        <w:t>, at 95.4% probability)</w:t>
      </w:r>
    </w:p>
    <w:p w14:paraId="47BA998E" w14:textId="43C9B542" w:rsidR="007E32B6" w:rsidRPr="00115732" w:rsidRDefault="007E32B6" w:rsidP="005A484B">
      <w:pPr>
        <w:widowControl w:val="0"/>
        <w:spacing w:line="240" w:lineRule="auto"/>
        <w:rPr>
          <w:rFonts w:ascii="Times New Roman" w:eastAsia="Times New Roman" w:hAnsi="Times New Roman" w:cs="Times New Roman"/>
          <w:color w:val="000000" w:themeColor="text1"/>
          <w:kern w:val="0"/>
          <w:sz w:val="20"/>
          <w:szCs w:val="20"/>
          <w:lang w:val="en-NZ" w:eastAsia="ko-KR"/>
          <w14:ligatures w14:val="none"/>
        </w:rPr>
      </w:pPr>
      <w:r w:rsidRPr="00115732">
        <w:rPr>
          <w:rFonts w:ascii="Times New Roman" w:eastAsia="Times New Roman" w:hAnsi="Times New Roman" w:cs="Times New Roman"/>
          <w:bCs/>
          <w:i/>
          <w:iCs/>
          <w:color w:val="000000" w:themeColor="text1"/>
          <w:kern w:val="0"/>
          <w:sz w:val="20"/>
          <w:szCs w:val="20"/>
          <w:lang w:val="en-NZ" w:eastAsia="ko-KR"/>
          <w14:ligatures w14:val="none"/>
        </w:rPr>
        <w:t>Pinus</w:t>
      </w:r>
      <w:r w:rsidRPr="00115732">
        <w:rPr>
          <w:rFonts w:ascii="Times New Roman" w:eastAsia="Times New Roman" w:hAnsi="Times New Roman" w:cs="Times New Roman"/>
          <w:bCs/>
          <w:color w:val="000000" w:themeColor="text1"/>
          <w:kern w:val="0"/>
          <w:sz w:val="20"/>
          <w:szCs w:val="20"/>
          <w:lang w:val="en-NZ" w:eastAsia="ko-KR"/>
          <w14:ligatures w14:val="none"/>
        </w:rPr>
        <w:t xml:space="preserve"> decreases markedly to 34-49% while </w:t>
      </w:r>
      <w:r w:rsidRPr="00A3128A">
        <w:rPr>
          <w:rFonts w:ascii="Times New Roman" w:eastAsia="Times New Roman" w:hAnsi="Times New Roman" w:cs="Times New Roman"/>
          <w:bCs/>
          <w:i/>
          <w:iCs/>
          <w:kern w:val="0"/>
          <w:sz w:val="20"/>
          <w:szCs w:val="20"/>
          <w:lang w:val="en-NZ" w:eastAsia="ko-KR"/>
          <w14:ligatures w14:val="none"/>
        </w:rPr>
        <w:t xml:space="preserve">Picea </w:t>
      </w:r>
      <w:r w:rsidRPr="00A3128A">
        <w:rPr>
          <w:rFonts w:ascii="Times New Roman" w:eastAsia="Times New Roman" w:hAnsi="Times New Roman" w:cs="Times New Roman"/>
          <w:bCs/>
          <w:kern w:val="0"/>
          <w:sz w:val="20"/>
          <w:szCs w:val="20"/>
          <w:lang w:val="en-NZ" w:eastAsia="ko-KR"/>
          <w14:ligatures w14:val="none"/>
        </w:rPr>
        <w:t>increases to 1</w:t>
      </w:r>
      <w:r w:rsidR="00CC2985" w:rsidRPr="00A3128A">
        <w:rPr>
          <w:rFonts w:ascii="Times New Roman" w:eastAsia="Times New Roman" w:hAnsi="Times New Roman" w:cs="Times New Roman"/>
          <w:bCs/>
          <w:kern w:val="0"/>
          <w:sz w:val="20"/>
          <w:szCs w:val="20"/>
          <w:lang w:val="en-NZ" w:eastAsia="ko-KR"/>
          <w14:ligatures w14:val="none"/>
        </w:rPr>
        <w:t>7–33</w:t>
      </w:r>
      <w:r w:rsidRPr="00A3128A">
        <w:rPr>
          <w:rFonts w:ascii="Times New Roman" w:eastAsia="Times New Roman" w:hAnsi="Times New Roman" w:cs="Times New Roman"/>
          <w:bCs/>
          <w:kern w:val="0"/>
          <w:sz w:val="20"/>
          <w:szCs w:val="20"/>
          <w:lang w:val="en-NZ" w:eastAsia="ko-KR"/>
          <w14:ligatures w14:val="none"/>
        </w:rPr>
        <w:t xml:space="preserve">%. </w:t>
      </w:r>
      <w:r w:rsidRPr="00A3128A">
        <w:rPr>
          <w:rFonts w:ascii="Times New Roman" w:eastAsia="Times New Roman" w:hAnsi="Times New Roman" w:cs="Times New Roman"/>
          <w:bCs/>
          <w:i/>
          <w:iCs/>
          <w:kern w:val="0"/>
          <w:sz w:val="20"/>
          <w:szCs w:val="20"/>
          <w:lang w:val="en-NZ" w:eastAsia="ko-KR"/>
          <w14:ligatures w14:val="none"/>
        </w:rPr>
        <w:t xml:space="preserve">Calluna </w:t>
      </w:r>
      <w:r w:rsidRPr="00A3128A">
        <w:rPr>
          <w:rFonts w:ascii="Times New Roman" w:eastAsia="Times New Roman" w:hAnsi="Times New Roman" w:cs="Times New Roman"/>
          <w:bCs/>
          <w:kern w:val="0"/>
          <w:sz w:val="20"/>
          <w:szCs w:val="20"/>
          <w:lang w:val="en-NZ" w:eastAsia="ko-KR"/>
          <w14:ligatures w14:val="none"/>
        </w:rPr>
        <w:t xml:space="preserve">decreases and is ˂1% in most of the samples in this PAZ. Cyperaceae and Poaceae both increase from 19.5 cm, to ˃16% and ˃3%, respectively. Pollen grains of apophytes are recorded in all samples (e.g., </w:t>
      </w:r>
      <w:r w:rsidRPr="00A3128A">
        <w:rPr>
          <w:rFonts w:ascii="Times New Roman" w:eastAsia="Times New Roman" w:hAnsi="Times New Roman" w:cs="Times New Roman"/>
          <w:bCs/>
          <w:i/>
          <w:iCs/>
          <w:kern w:val="0"/>
          <w:sz w:val="20"/>
          <w:szCs w:val="20"/>
          <w:lang w:val="en-NZ" w:eastAsia="ko-KR"/>
          <w14:ligatures w14:val="none"/>
        </w:rPr>
        <w:t>Artemisia vulgaris</w:t>
      </w:r>
      <w:r w:rsidRPr="00A3128A">
        <w:rPr>
          <w:rFonts w:ascii="Times New Roman" w:eastAsia="Times New Roman" w:hAnsi="Times New Roman" w:cs="Times New Roman"/>
          <w:bCs/>
          <w:kern w:val="0"/>
          <w:sz w:val="20"/>
          <w:szCs w:val="20"/>
          <w:lang w:val="en-NZ" w:eastAsia="ko-KR"/>
          <w14:ligatures w14:val="none"/>
        </w:rPr>
        <w:t xml:space="preserve">-t, Chenopodiaceae, </w:t>
      </w:r>
      <w:r w:rsidRPr="00A3128A">
        <w:rPr>
          <w:rFonts w:ascii="Times New Roman" w:eastAsia="Times New Roman" w:hAnsi="Times New Roman" w:cs="Times New Roman"/>
          <w:bCs/>
          <w:i/>
          <w:iCs/>
          <w:kern w:val="0"/>
          <w:sz w:val="20"/>
          <w:szCs w:val="20"/>
          <w:lang w:val="en-NZ" w:eastAsia="ko-KR"/>
          <w14:ligatures w14:val="none"/>
        </w:rPr>
        <w:t>Plantago media/major</w:t>
      </w:r>
      <w:r w:rsidRPr="00A3128A">
        <w:rPr>
          <w:rFonts w:ascii="Times New Roman" w:eastAsia="Times New Roman" w:hAnsi="Times New Roman" w:cs="Times New Roman"/>
          <w:bCs/>
          <w:kern w:val="0"/>
          <w:sz w:val="20"/>
          <w:szCs w:val="20"/>
          <w:lang w:val="en-NZ" w:eastAsia="ko-KR"/>
          <w14:ligatures w14:val="none"/>
        </w:rPr>
        <w:t xml:space="preserve"> and </w:t>
      </w:r>
      <w:r w:rsidRPr="00A3128A">
        <w:rPr>
          <w:rFonts w:ascii="Times New Roman" w:eastAsia="Times New Roman" w:hAnsi="Times New Roman" w:cs="Times New Roman"/>
          <w:bCs/>
          <w:i/>
          <w:iCs/>
          <w:kern w:val="0"/>
          <w:sz w:val="20"/>
          <w:szCs w:val="20"/>
          <w:lang w:val="en-NZ" w:eastAsia="ko-KR"/>
          <w14:ligatures w14:val="none"/>
        </w:rPr>
        <w:t>Rumex</w:t>
      </w:r>
      <w:r w:rsidRPr="00A3128A">
        <w:rPr>
          <w:rFonts w:ascii="Times New Roman" w:eastAsia="Times New Roman" w:hAnsi="Times New Roman" w:cs="Times New Roman"/>
          <w:bCs/>
          <w:kern w:val="0"/>
          <w:sz w:val="20"/>
          <w:szCs w:val="20"/>
          <w:lang w:val="en-NZ" w:eastAsia="ko-KR"/>
          <w14:ligatures w14:val="none"/>
        </w:rPr>
        <w:t xml:space="preserve"> sp.) and grains of Cerealia-t, </w:t>
      </w:r>
      <w:r w:rsidRPr="00A3128A">
        <w:rPr>
          <w:rFonts w:ascii="Times New Roman" w:eastAsia="Times New Roman" w:hAnsi="Times New Roman" w:cs="Times New Roman"/>
          <w:bCs/>
          <w:i/>
          <w:iCs/>
          <w:kern w:val="0"/>
          <w:sz w:val="20"/>
          <w:szCs w:val="20"/>
          <w:lang w:val="en-NZ" w:eastAsia="ko-KR"/>
          <w14:ligatures w14:val="none"/>
        </w:rPr>
        <w:t>Avena-Triticum</w:t>
      </w:r>
      <w:r w:rsidRPr="00A3128A">
        <w:rPr>
          <w:rFonts w:ascii="Times New Roman" w:eastAsia="Times New Roman" w:hAnsi="Times New Roman" w:cs="Times New Roman"/>
          <w:bCs/>
          <w:kern w:val="0"/>
          <w:sz w:val="20"/>
          <w:szCs w:val="20"/>
          <w:lang w:val="en-NZ" w:eastAsia="ko-KR"/>
          <w14:ligatures w14:val="none"/>
        </w:rPr>
        <w:t xml:space="preserve"> and </w:t>
      </w:r>
      <w:r w:rsidRPr="00A3128A">
        <w:rPr>
          <w:rFonts w:ascii="Times New Roman" w:eastAsia="Times New Roman" w:hAnsi="Times New Roman" w:cs="Times New Roman"/>
          <w:bCs/>
          <w:i/>
          <w:iCs/>
          <w:kern w:val="0"/>
          <w:sz w:val="20"/>
          <w:szCs w:val="20"/>
          <w:lang w:val="en-NZ" w:eastAsia="ko-KR"/>
          <w14:ligatures w14:val="none"/>
        </w:rPr>
        <w:t>Hordeum-</w:t>
      </w:r>
      <w:r w:rsidRPr="00A3128A">
        <w:rPr>
          <w:rFonts w:ascii="Times New Roman" w:eastAsia="Times New Roman" w:hAnsi="Times New Roman" w:cs="Times New Roman"/>
          <w:bCs/>
          <w:kern w:val="0"/>
          <w:sz w:val="20"/>
          <w:szCs w:val="20"/>
          <w:lang w:val="en-NZ" w:eastAsia="ko-KR"/>
          <w14:ligatures w14:val="none"/>
        </w:rPr>
        <w:t xml:space="preserve">t are recorded throughout the zone. </w:t>
      </w:r>
      <w:r w:rsidRPr="00115732">
        <w:rPr>
          <w:rFonts w:ascii="Times New Roman" w:eastAsia="Times New Roman" w:hAnsi="Times New Roman" w:cs="Times New Roman"/>
          <w:bCs/>
          <w:color w:val="000000" w:themeColor="text1"/>
          <w:kern w:val="0"/>
          <w:sz w:val="20"/>
          <w:szCs w:val="20"/>
          <w:lang w:val="en-NZ" w:eastAsia="ko-KR"/>
          <w14:ligatures w14:val="none"/>
        </w:rPr>
        <w:t xml:space="preserve">Coprophilous fungal spores are also recorded throughout, albeit there are fewer taxa. </w:t>
      </w:r>
      <w:r w:rsidRPr="00115732">
        <w:rPr>
          <w:rFonts w:ascii="Times New Roman" w:eastAsia="Times New Roman" w:hAnsi="Times New Roman" w:cs="Times New Roman"/>
          <w:bCs/>
          <w:i/>
          <w:iCs/>
          <w:color w:val="000000" w:themeColor="text1"/>
          <w:kern w:val="0"/>
          <w:sz w:val="20"/>
          <w:szCs w:val="20"/>
          <w:lang w:val="en-NZ" w:eastAsia="ko-KR"/>
          <w14:ligatures w14:val="none"/>
        </w:rPr>
        <w:t xml:space="preserve">Sphagnum </w:t>
      </w:r>
      <w:r w:rsidRPr="00115732">
        <w:rPr>
          <w:rFonts w:ascii="Times New Roman" w:eastAsia="Times New Roman" w:hAnsi="Times New Roman" w:cs="Times New Roman"/>
          <w:bCs/>
          <w:color w:val="000000" w:themeColor="text1"/>
          <w:kern w:val="0"/>
          <w:sz w:val="20"/>
          <w:szCs w:val="20"/>
          <w:lang w:val="en-NZ" w:eastAsia="ko-KR"/>
          <w14:ligatures w14:val="none"/>
        </w:rPr>
        <w:t xml:space="preserve">spores are </w:t>
      </w:r>
      <w:r w:rsidR="00C622CC" w:rsidRPr="00115732">
        <w:rPr>
          <w:rFonts w:ascii="Times New Roman" w:eastAsia="Times New Roman" w:hAnsi="Times New Roman" w:cs="Times New Roman"/>
          <w:bCs/>
          <w:color w:val="000000" w:themeColor="text1"/>
          <w:kern w:val="0"/>
          <w:sz w:val="20"/>
          <w:szCs w:val="20"/>
          <w:lang w:val="en-NZ" w:eastAsia="ko-KR"/>
          <w14:ligatures w14:val="none"/>
        </w:rPr>
        <w:t>28–43</w:t>
      </w:r>
      <w:r w:rsidRPr="00115732">
        <w:rPr>
          <w:rFonts w:ascii="Times New Roman" w:eastAsia="Times New Roman" w:hAnsi="Times New Roman" w:cs="Times New Roman"/>
          <w:bCs/>
          <w:color w:val="000000" w:themeColor="text1"/>
          <w:kern w:val="0"/>
          <w:sz w:val="20"/>
          <w:szCs w:val="20"/>
          <w:lang w:val="en-NZ" w:eastAsia="ko-KR"/>
          <w14:ligatures w14:val="none"/>
        </w:rPr>
        <w:t>%</w:t>
      </w:r>
      <w:r w:rsidR="00CC2985" w:rsidRPr="00115732">
        <w:rPr>
          <w:rFonts w:ascii="Times New Roman" w:eastAsia="Times New Roman" w:hAnsi="Times New Roman" w:cs="Times New Roman"/>
          <w:bCs/>
          <w:color w:val="000000" w:themeColor="text1"/>
          <w:kern w:val="0"/>
          <w:sz w:val="20"/>
          <w:szCs w:val="20"/>
          <w:lang w:val="en-NZ" w:eastAsia="ko-KR"/>
          <w14:ligatures w14:val="none"/>
        </w:rPr>
        <w:t>.</w:t>
      </w:r>
      <w:r w:rsidRPr="00115732">
        <w:rPr>
          <w:rFonts w:ascii="Times New Roman" w:eastAsia="Times New Roman" w:hAnsi="Times New Roman" w:cs="Times New Roman"/>
          <w:bCs/>
          <w:color w:val="000000" w:themeColor="text1"/>
          <w:kern w:val="0"/>
          <w:sz w:val="20"/>
          <w:szCs w:val="20"/>
          <w:lang w:val="en-NZ" w:eastAsia="ko-KR"/>
          <w14:ligatures w14:val="none"/>
        </w:rPr>
        <w:t xml:space="preserve"> </w:t>
      </w:r>
      <w:r w:rsidR="0036006A">
        <w:rPr>
          <w:rFonts w:ascii="Times New Roman" w:eastAsia="Times New Roman" w:hAnsi="Times New Roman" w:cs="Times New Roman"/>
          <w:bCs/>
          <w:color w:val="000000" w:themeColor="text1"/>
          <w:kern w:val="0"/>
          <w:sz w:val="20"/>
          <w:szCs w:val="20"/>
          <w:lang w:val="en-NZ" w:eastAsia="ko-KR"/>
          <w14:ligatures w14:val="none"/>
        </w:rPr>
        <w:t>Charcoal particles decline, with a mean value of 8.34%. However, values &gt;10% are recorded at 17.5 cm and 14.5 cm.</w:t>
      </w:r>
    </w:p>
    <w:p w14:paraId="5CA1B453" w14:textId="252C8169" w:rsidR="007E32B6" w:rsidRPr="00115732" w:rsidRDefault="007E32B6" w:rsidP="005A484B">
      <w:pPr>
        <w:widowControl w:val="0"/>
        <w:spacing w:after="0" w:line="240" w:lineRule="auto"/>
        <w:rPr>
          <w:rFonts w:ascii="Times New Roman" w:eastAsia="Times New Roman" w:hAnsi="Times New Roman" w:cs="Times New Roman"/>
          <w:b/>
          <w:color w:val="000000" w:themeColor="text1"/>
          <w:kern w:val="0"/>
          <w:sz w:val="20"/>
          <w:szCs w:val="20"/>
          <w:lang w:val="en-NZ" w:eastAsia="ko-KR"/>
          <w14:ligatures w14:val="none"/>
        </w:rPr>
      </w:pPr>
      <w:r w:rsidRPr="00115732">
        <w:rPr>
          <w:rFonts w:ascii="Times New Roman" w:eastAsia="Times New Roman" w:hAnsi="Times New Roman" w:cs="Times New Roman"/>
          <w:b/>
          <w:color w:val="000000" w:themeColor="text1"/>
          <w:kern w:val="0"/>
          <w:sz w:val="20"/>
          <w:szCs w:val="20"/>
          <w:lang w:val="en-NZ" w:eastAsia="ko-KR"/>
          <w14:ligatures w14:val="none"/>
        </w:rPr>
        <w:t>PAZ 4 (12.5-8.5 cm; 186</w:t>
      </w:r>
      <w:r w:rsidR="00BD12D1" w:rsidRPr="00115732">
        <w:rPr>
          <w:rFonts w:ascii="Times New Roman" w:eastAsia="Times New Roman" w:hAnsi="Times New Roman" w:cs="Times New Roman"/>
          <w:b/>
          <w:color w:val="000000" w:themeColor="text1"/>
          <w:kern w:val="0"/>
          <w:sz w:val="20"/>
          <w:szCs w:val="20"/>
          <w:lang w:val="en-NZ" w:eastAsia="ko-KR"/>
          <w14:ligatures w14:val="none"/>
        </w:rPr>
        <w:t>3</w:t>
      </w:r>
      <w:r w:rsidRPr="00115732">
        <w:rPr>
          <w:rFonts w:ascii="Times New Roman" w:eastAsia="Times New Roman" w:hAnsi="Times New Roman" w:cs="Times New Roman"/>
          <w:b/>
          <w:color w:val="000000" w:themeColor="text1"/>
          <w:kern w:val="0"/>
          <w:sz w:val="20"/>
          <w:szCs w:val="20"/>
          <w:lang w:val="en-NZ" w:eastAsia="ko-KR"/>
          <w14:ligatures w14:val="none"/>
        </w:rPr>
        <w:t xml:space="preserve">-1959 cal </w:t>
      </w:r>
      <w:r w:rsidR="00EA7CB7" w:rsidRPr="00EA7CB7">
        <w:rPr>
          <w:rFonts w:ascii="Times New Roman" w:eastAsia="Times New Roman" w:hAnsi="Times New Roman" w:cs="Times New Roman"/>
          <w:b/>
          <w:smallCaps/>
          <w:color w:val="000000" w:themeColor="text1"/>
          <w:kern w:val="0"/>
          <w:sz w:val="20"/>
          <w:szCs w:val="20"/>
          <w:lang w:val="en-NZ" w:eastAsia="ko-KR"/>
          <w14:ligatures w14:val="none"/>
        </w:rPr>
        <w:t>ad</w:t>
      </w:r>
      <w:r w:rsidRPr="00115732">
        <w:rPr>
          <w:rFonts w:ascii="Times New Roman" w:eastAsia="Times New Roman" w:hAnsi="Times New Roman" w:cs="Times New Roman"/>
          <w:b/>
          <w:color w:val="000000" w:themeColor="text1"/>
          <w:kern w:val="0"/>
          <w:sz w:val="20"/>
          <w:szCs w:val="20"/>
          <w:lang w:val="en-NZ" w:eastAsia="ko-KR"/>
          <w14:ligatures w14:val="none"/>
        </w:rPr>
        <w:t xml:space="preserve"> to 1951-1989 cal </w:t>
      </w:r>
      <w:r w:rsidR="00EA7CB7" w:rsidRPr="00EA7CB7">
        <w:rPr>
          <w:rFonts w:ascii="Times New Roman" w:eastAsia="Times New Roman" w:hAnsi="Times New Roman" w:cs="Times New Roman"/>
          <w:b/>
          <w:smallCaps/>
          <w:color w:val="000000" w:themeColor="text1"/>
          <w:kern w:val="0"/>
          <w:sz w:val="20"/>
          <w:szCs w:val="20"/>
          <w:lang w:val="en-NZ" w:eastAsia="ko-KR"/>
          <w14:ligatures w14:val="none"/>
        </w:rPr>
        <w:t>ad</w:t>
      </w:r>
      <w:r w:rsidRPr="00115732">
        <w:rPr>
          <w:rFonts w:ascii="Times New Roman" w:eastAsia="Times New Roman" w:hAnsi="Times New Roman" w:cs="Times New Roman"/>
          <w:b/>
          <w:color w:val="000000" w:themeColor="text1"/>
          <w:kern w:val="0"/>
          <w:sz w:val="20"/>
          <w:szCs w:val="20"/>
          <w:lang w:val="en-NZ" w:eastAsia="ko-KR"/>
          <w14:ligatures w14:val="none"/>
        </w:rPr>
        <w:t>, at 95.4% probability)</w:t>
      </w:r>
    </w:p>
    <w:p w14:paraId="428FC8E4" w14:textId="4B4FA804" w:rsidR="007E32B6" w:rsidRPr="00115732" w:rsidRDefault="007E32B6" w:rsidP="005A484B">
      <w:pPr>
        <w:widowControl w:val="0"/>
        <w:spacing w:line="240" w:lineRule="auto"/>
        <w:rPr>
          <w:rFonts w:ascii="Times New Roman" w:eastAsia="Times New Roman" w:hAnsi="Times New Roman" w:cs="Times New Roman"/>
          <w:bCs/>
          <w:color w:val="000000" w:themeColor="text1"/>
          <w:kern w:val="0"/>
          <w:sz w:val="20"/>
          <w:szCs w:val="20"/>
          <w:lang w:val="en-NZ" w:eastAsia="ko-KR"/>
          <w14:ligatures w14:val="none"/>
        </w:rPr>
      </w:pPr>
      <w:r w:rsidRPr="00115732">
        <w:rPr>
          <w:rFonts w:ascii="Times New Roman" w:eastAsia="Times New Roman" w:hAnsi="Times New Roman" w:cs="Times New Roman"/>
          <w:bCs/>
          <w:i/>
          <w:iCs/>
          <w:color w:val="000000" w:themeColor="text1"/>
          <w:kern w:val="0"/>
          <w:sz w:val="20"/>
          <w:szCs w:val="20"/>
          <w:lang w:val="en-NZ" w:eastAsia="ko-KR"/>
          <w14:ligatures w14:val="none"/>
        </w:rPr>
        <w:t>Pinus</w:t>
      </w:r>
      <w:r w:rsidRPr="00115732">
        <w:rPr>
          <w:rFonts w:ascii="Times New Roman" w:eastAsia="Times New Roman" w:hAnsi="Times New Roman" w:cs="Times New Roman"/>
          <w:bCs/>
          <w:color w:val="000000" w:themeColor="text1"/>
          <w:kern w:val="0"/>
          <w:sz w:val="20"/>
          <w:szCs w:val="20"/>
          <w:lang w:val="en-NZ" w:eastAsia="ko-KR"/>
          <w14:ligatures w14:val="none"/>
        </w:rPr>
        <w:t xml:space="preserve"> increases again (49-64%) and there is a relative decrease in </w:t>
      </w:r>
      <w:r w:rsidRPr="00115732">
        <w:rPr>
          <w:rFonts w:ascii="Times New Roman" w:eastAsia="Times New Roman" w:hAnsi="Times New Roman" w:cs="Times New Roman"/>
          <w:bCs/>
          <w:i/>
          <w:iCs/>
          <w:color w:val="000000" w:themeColor="text1"/>
          <w:kern w:val="0"/>
          <w:sz w:val="20"/>
          <w:szCs w:val="20"/>
          <w:lang w:val="en-NZ" w:eastAsia="ko-KR"/>
          <w14:ligatures w14:val="none"/>
        </w:rPr>
        <w:t xml:space="preserve">Picea </w:t>
      </w:r>
      <w:r w:rsidRPr="00115732">
        <w:rPr>
          <w:rFonts w:ascii="Times New Roman" w:eastAsia="Times New Roman" w:hAnsi="Times New Roman" w:cs="Times New Roman"/>
          <w:bCs/>
          <w:color w:val="000000" w:themeColor="text1"/>
          <w:kern w:val="0"/>
          <w:sz w:val="20"/>
          <w:szCs w:val="20"/>
          <w:lang w:val="en-NZ" w:eastAsia="ko-KR"/>
          <w14:ligatures w14:val="none"/>
        </w:rPr>
        <w:t>(5-12%)</w:t>
      </w:r>
      <w:r w:rsidRPr="00115732">
        <w:rPr>
          <w:rFonts w:ascii="Times New Roman" w:eastAsia="Times New Roman" w:hAnsi="Times New Roman" w:cs="Times New Roman"/>
          <w:bCs/>
          <w:i/>
          <w:iCs/>
          <w:color w:val="000000" w:themeColor="text1"/>
          <w:kern w:val="0"/>
          <w:sz w:val="20"/>
          <w:szCs w:val="20"/>
          <w:lang w:val="en-NZ" w:eastAsia="ko-KR"/>
          <w14:ligatures w14:val="none"/>
        </w:rPr>
        <w:t xml:space="preserve"> </w:t>
      </w:r>
      <w:r w:rsidRPr="00115732">
        <w:rPr>
          <w:rFonts w:ascii="Times New Roman" w:eastAsia="Times New Roman" w:hAnsi="Times New Roman" w:cs="Times New Roman"/>
          <w:bCs/>
          <w:color w:val="000000" w:themeColor="text1"/>
          <w:kern w:val="0"/>
          <w:sz w:val="20"/>
          <w:szCs w:val="20"/>
          <w:lang w:val="en-NZ" w:eastAsia="ko-KR"/>
          <w14:ligatures w14:val="none"/>
        </w:rPr>
        <w:t xml:space="preserve">and </w:t>
      </w:r>
      <w:r w:rsidRPr="00115732">
        <w:rPr>
          <w:rFonts w:ascii="Times New Roman" w:eastAsia="Times New Roman" w:hAnsi="Times New Roman" w:cs="Times New Roman"/>
          <w:bCs/>
          <w:i/>
          <w:iCs/>
          <w:color w:val="000000" w:themeColor="text1"/>
          <w:kern w:val="0"/>
          <w:sz w:val="20"/>
          <w:szCs w:val="20"/>
          <w:lang w:val="en-NZ" w:eastAsia="ko-KR"/>
          <w14:ligatures w14:val="none"/>
        </w:rPr>
        <w:t>Alnus</w:t>
      </w:r>
      <w:r w:rsidRPr="00115732">
        <w:rPr>
          <w:rFonts w:ascii="Times New Roman" w:eastAsia="Times New Roman" w:hAnsi="Times New Roman" w:cs="Times New Roman"/>
          <w:bCs/>
          <w:color w:val="000000" w:themeColor="text1"/>
          <w:kern w:val="0"/>
          <w:sz w:val="20"/>
          <w:szCs w:val="20"/>
          <w:lang w:val="en-NZ" w:eastAsia="ko-KR"/>
          <w14:ligatures w14:val="none"/>
        </w:rPr>
        <w:t xml:space="preserve"> (0.3-0.4%). Poaceae (2-4%) and Cyperaceae (8-12%) decrease</w:t>
      </w:r>
      <w:r w:rsidR="00EC3E7A" w:rsidRPr="00115732">
        <w:rPr>
          <w:rFonts w:ascii="Times New Roman" w:eastAsia="Times New Roman" w:hAnsi="Times New Roman" w:cs="Times New Roman"/>
          <w:bCs/>
          <w:color w:val="000000" w:themeColor="text1"/>
          <w:kern w:val="0"/>
          <w:sz w:val="20"/>
          <w:szCs w:val="20"/>
          <w:lang w:val="en-NZ" w:eastAsia="ko-KR"/>
          <w14:ligatures w14:val="none"/>
        </w:rPr>
        <w:t xml:space="preserve"> </w:t>
      </w:r>
      <w:r w:rsidRPr="00115732">
        <w:rPr>
          <w:rFonts w:ascii="Times New Roman" w:eastAsia="Times New Roman" w:hAnsi="Times New Roman" w:cs="Times New Roman"/>
          <w:bCs/>
          <w:color w:val="000000" w:themeColor="text1"/>
          <w:kern w:val="0"/>
          <w:sz w:val="20"/>
          <w:szCs w:val="20"/>
          <w:lang w:val="en-NZ" w:eastAsia="ko-KR"/>
          <w14:ligatures w14:val="none"/>
        </w:rPr>
        <w:t xml:space="preserve">as well. Few apophytes </w:t>
      </w:r>
      <w:proofErr w:type="gramStart"/>
      <w:r w:rsidRPr="00115732">
        <w:rPr>
          <w:rFonts w:ascii="Times New Roman" w:eastAsia="Times New Roman" w:hAnsi="Times New Roman" w:cs="Times New Roman"/>
          <w:bCs/>
          <w:color w:val="000000" w:themeColor="text1"/>
          <w:kern w:val="0"/>
          <w:sz w:val="20"/>
          <w:szCs w:val="20"/>
          <w:lang w:val="en-NZ" w:eastAsia="ko-KR"/>
          <w14:ligatures w14:val="none"/>
        </w:rPr>
        <w:t>are found</w:t>
      </w:r>
      <w:proofErr w:type="gramEnd"/>
      <w:r w:rsidRPr="00115732">
        <w:rPr>
          <w:rFonts w:ascii="Times New Roman" w:eastAsia="Times New Roman" w:hAnsi="Times New Roman" w:cs="Times New Roman"/>
          <w:bCs/>
          <w:color w:val="000000" w:themeColor="text1"/>
          <w:kern w:val="0"/>
          <w:sz w:val="20"/>
          <w:szCs w:val="20"/>
          <w:lang w:val="en-NZ" w:eastAsia="ko-KR"/>
          <w14:ligatures w14:val="none"/>
        </w:rPr>
        <w:t xml:space="preserve"> within this PAZ and only one cereal pollen, of </w:t>
      </w:r>
      <w:r w:rsidRPr="00115732">
        <w:rPr>
          <w:rFonts w:ascii="Times New Roman" w:eastAsia="Times New Roman" w:hAnsi="Times New Roman" w:cs="Times New Roman"/>
          <w:bCs/>
          <w:i/>
          <w:iCs/>
          <w:color w:val="000000" w:themeColor="text1"/>
          <w:kern w:val="0"/>
          <w:sz w:val="20"/>
          <w:szCs w:val="20"/>
          <w:lang w:val="en-NZ" w:eastAsia="ko-KR"/>
          <w14:ligatures w14:val="none"/>
        </w:rPr>
        <w:t>Hordeum</w:t>
      </w:r>
      <w:r w:rsidRPr="00115732">
        <w:rPr>
          <w:rFonts w:ascii="Times New Roman" w:eastAsia="Times New Roman" w:hAnsi="Times New Roman" w:cs="Times New Roman"/>
          <w:bCs/>
          <w:color w:val="000000" w:themeColor="text1"/>
          <w:kern w:val="0"/>
          <w:sz w:val="20"/>
          <w:szCs w:val="20"/>
          <w:lang w:val="en-NZ" w:eastAsia="ko-KR"/>
          <w14:ligatures w14:val="none"/>
        </w:rPr>
        <w:t>-t, is recorded. Coprophilous fungal spores (</w:t>
      </w:r>
      <w:r w:rsidRPr="00115732">
        <w:rPr>
          <w:rFonts w:ascii="Times New Roman" w:eastAsia="Times New Roman" w:hAnsi="Times New Roman" w:cs="Times New Roman"/>
          <w:bCs/>
          <w:i/>
          <w:iCs/>
          <w:color w:val="000000" w:themeColor="text1"/>
          <w:kern w:val="0"/>
          <w:sz w:val="20"/>
          <w:szCs w:val="20"/>
          <w:lang w:val="en-NZ" w:eastAsia="ko-KR"/>
          <w14:ligatures w14:val="none"/>
        </w:rPr>
        <w:t>Sordaria</w:t>
      </w:r>
      <w:r w:rsidRPr="00115732">
        <w:rPr>
          <w:rFonts w:ascii="Times New Roman" w:eastAsia="Times New Roman" w:hAnsi="Times New Roman" w:cs="Times New Roman"/>
          <w:bCs/>
          <w:color w:val="000000" w:themeColor="text1"/>
          <w:kern w:val="0"/>
          <w:sz w:val="20"/>
          <w:szCs w:val="20"/>
          <w:lang w:val="en-NZ" w:eastAsia="ko-KR"/>
          <w14:ligatures w14:val="none"/>
        </w:rPr>
        <w:t xml:space="preserve"> sp. and </w:t>
      </w:r>
      <w:r w:rsidRPr="00115732">
        <w:rPr>
          <w:rFonts w:ascii="Times New Roman" w:eastAsia="Times New Roman" w:hAnsi="Times New Roman" w:cs="Times New Roman"/>
          <w:bCs/>
          <w:i/>
          <w:iCs/>
          <w:color w:val="000000" w:themeColor="text1"/>
          <w:kern w:val="0"/>
          <w:sz w:val="20"/>
          <w:szCs w:val="20"/>
          <w:lang w:val="en-NZ" w:eastAsia="ko-KR"/>
          <w14:ligatures w14:val="none"/>
        </w:rPr>
        <w:t>Sporormiella</w:t>
      </w:r>
      <w:r w:rsidRPr="00115732">
        <w:rPr>
          <w:rFonts w:ascii="Times New Roman" w:eastAsia="Times New Roman" w:hAnsi="Times New Roman" w:cs="Times New Roman"/>
          <w:bCs/>
          <w:color w:val="000000" w:themeColor="text1"/>
          <w:kern w:val="0"/>
          <w:sz w:val="20"/>
          <w:szCs w:val="20"/>
          <w:lang w:val="en-NZ" w:eastAsia="ko-KR"/>
          <w14:ligatures w14:val="none"/>
        </w:rPr>
        <w:t>) are reduced. Charcoal fragments</w:t>
      </w:r>
      <w:r w:rsidR="0036006A">
        <w:rPr>
          <w:rFonts w:ascii="Times New Roman" w:eastAsia="Times New Roman" w:hAnsi="Times New Roman" w:cs="Times New Roman"/>
          <w:bCs/>
          <w:color w:val="000000" w:themeColor="text1"/>
          <w:kern w:val="0"/>
          <w:sz w:val="20"/>
          <w:szCs w:val="20"/>
          <w:lang w:val="en-NZ" w:eastAsia="ko-KR"/>
          <w14:ligatures w14:val="none"/>
        </w:rPr>
        <w:t xml:space="preserve"> continuous to decrease, with a mean value of 5.43%.</w:t>
      </w:r>
      <w:r w:rsidRPr="00115732">
        <w:rPr>
          <w:rFonts w:ascii="Times New Roman" w:eastAsia="Times New Roman" w:hAnsi="Times New Roman" w:cs="Times New Roman"/>
          <w:bCs/>
          <w:color w:val="000000" w:themeColor="text1"/>
          <w:kern w:val="0"/>
          <w:sz w:val="20"/>
          <w:szCs w:val="20"/>
          <w:lang w:val="en-NZ" w:eastAsia="ko-KR"/>
          <w14:ligatures w14:val="none"/>
        </w:rPr>
        <w:t xml:space="preserve"> </w:t>
      </w:r>
      <w:r w:rsidRPr="00D0212A">
        <w:rPr>
          <w:rFonts w:ascii="Times New Roman" w:eastAsia="Times New Roman" w:hAnsi="Times New Roman" w:cs="Times New Roman"/>
          <w:bCs/>
          <w:color w:val="000000" w:themeColor="text1"/>
          <w:kern w:val="0"/>
          <w:sz w:val="20"/>
          <w:szCs w:val="20"/>
          <w:lang w:val="en-NZ" w:eastAsia="ko-KR"/>
          <w14:ligatures w14:val="none"/>
        </w:rPr>
        <w:t xml:space="preserve">. </w:t>
      </w:r>
      <w:r w:rsidR="00C622CC" w:rsidRPr="00D0212A">
        <w:rPr>
          <w:rFonts w:ascii="Times New Roman" w:eastAsia="Times New Roman" w:hAnsi="Times New Roman" w:cs="Times New Roman"/>
          <w:bCs/>
          <w:i/>
          <w:iCs/>
          <w:color w:val="000000" w:themeColor="text1"/>
          <w:kern w:val="0"/>
          <w:sz w:val="20"/>
          <w:szCs w:val="20"/>
          <w:lang w:val="en-NZ" w:eastAsia="ko-KR"/>
          <w14:ligatures w14:val="none"/>
        </w:rPr>
        <w:t>Sphagnum</w:t>
      </w:r>
      <w:r w:rsidR="00C622CC" w:rsidRPr="00D0212A">
        <w:rPr>
          <w:rFonts w:ascii="Times New Roman" w:eastAsia="Times New Roman" w:hAnsi="Times New Roman" w:cs="Times New Roman"/>
          <w:bCs/>
          <w:color w:val="000000" w:themeColor="text1"/>
          <w:kern w:val="0"/>
          <w:sz w:val="20"/>
          <w:szCs w:val="20"/>
          <w:lang w:val="en-NZ" w:eastAsia="ko-KR"/>
          <w14:ligatures w14:val="none"/>
        </w:rPr>
        <w:t xml:space="preserve"> measures 20% in the two </w:t>
      </w:r>
      <w:r w:rsidR="00D0212A" w:rsidRPr="00D0212A">
        <w:rPr>
          <w:rFonts w:ascii="Times New Roman" w:eastAsia="Times New Roman" w:hAnsi="Times New Roman" w:cs="Times New Roman"/>
          <w:bCs/>
          <w:color w:val="000000" w:themeColor="text1"/>
          <w:kern w:val="0"/>
          <w:sz w:val="20"/>
          <w:szCs w:val="20"/>
          <w:lang w:val="en-NZ" w:eastAsia="ko-KR"/>
          <w14:ligatures w14:val="none"/>
        </w:rPr>
        <w:t>bottom</w:t>
      </w:r>
      <w:r w:rsidR="00C622CC" w:rsidRPr="00D0212A">
        <w:rPr>
          <w:rFonts w:ascii="Times New Roman" w:eastAsia="Times New Roman" w:hAnsi="Times New Roman" w:cs="Times New Roman"/>
          <w:bCs/>
          <w:color w:val="000000" w:themeColor="text1"/>
          <w:kern w:val="0"/>
          <w:sz w:val="20"/>
          <w:szCs w:val="20"/>
          <w:lang w:val="en-NZ" w:eastAsia="ko-KR"/>
          <w14:ligatures w14:val="none"/>
        </w:rPr>
        <w:t xml:space="preserve"> </w:t>
      </w:r>
      <w:r w:rsidR="00D0212A" w:rsidRPr="00D0212A">
        <w:rPr>
          <w:rFonts w:ascii="Times New Roman" w:eastAsia="Times New Roman" w:hAnsi="Times New Roman" w:cs="Times New Roman"/>
          <w:bCs/>
          <w:color w:val="000000" w:themeColor="text1"/>
          <w:kern w:val="0"/>
          <w:sz w:val="20"/>
          <w:szCs w:val="20"/>
          <w:lang w:val="en-NZ" w:eastAsia="ko-KR"/>
          <w14:ligatures w14:val="none"/>
        </w:rPr>
        <w:t>samples</w:t>
      </w:r>
      <w:r w:rsidR="00C622CC" w:rsidRPr="00D0212A">
        <w:rPr>
          <w:rFonts w:ascii="Times New Roman" w:eastAsia="Times New Roman" w:hAnsi="Times New Roman" w:cs="Times New Roman"/>
          <w:bCs/>
          <w:color w:val="000000" w:themeColor="text1"/>
          <w:kern w:val="0"/>
          <w:sz w:val="20"/>
          <w:szCs w:val="20"/>
          <w:lang w:val="en-NZ" w:eastAsia="ko-KR"/>
          <w14:ligatures w14:val="none"/>
        </w:rPr>
        <w:t xml:space="preserve"> and then increase</w:t>
      </w:r>
      <w:r w:rsidR="00D0212A" w:rsidRPr="00D0212A">
        <w:rPr>
          <w:rFonts w:ascii="Times New Roman" w:eastAsia="Times New Roman" w:hAnsi="Times New Roman" w:cs="Times New Roman"/>
          <w:bCs/>
          <w:color w:val="000000" w:themeColor="text1"/>
          <w:kern w:val="0"/>
          <w:sz w:val="20"/>
          <w:szCs w:val="20"/>
          <w:lang w:val="en-NZ" w:eastAsia="ko-KR"/>
          <w14:ligatures w14:val="none"/>
        </w:rPr>
        <w:t>s</w:t>
      </w:r>
      <w:r w:rsidR="00C622CC" w:rsidRPr="00D0212A">
        <w:rPr>
          <w:rFonts w:ascii="Times New Roman" w:eastAsia="Times New Roman" w:hAnsi="Times New Roman" w:cs="Times New Roman"/>
          <w:bCs/>
          <w:color w:val="000000" w:themeColor="text1"/>
          <w:kern w:val="0"/>
          <w:sz w:val="20"/>
          <w:szCs w:val="20"/>
          <w:lang w:val="en-NZ" w:eastAsia="ko-KR"/>
          <w14:ligatures w14:val="none"/>
        </w:rPr>
        <w:t xml:space="preserve"> to 49% in the uppermost </w:t>
      </w:r>
      <w:r w:rsidR="00D0212A" w:rsidRPr="00D0212A">
        <w:rPr>
          <w:rFonts w:ascii="Times New Roman" w:eastAsia="Times New Roman" w:hAnsi="Times New Roman" w:cs="Times New Roman"/>
          <w:bCs/>
          <w:color w:val="000000" w:themeColor="text1"/>
          <w:kern w:val="0"/>
          <w:sz w:val="20"/>
          <w:szCs w:val="20"/>
          <w:lang w:val="en-NZ" w:eastAsia="ko-KR"/>
          <w14:ligatures w14:val="none"/>
        </w:rPr>
        <w:t>sample</w:t>
      </w:r>
      <w:r w:rsidR="00C622CC" w:rsidRPr="00D0212A">
        <w:rPr>
          <w:rFonts w:ascii="Times New Roman" w:eastAsia="Times New Roman" w:hAnsi="Times New Roman" w:cs="Times New Roman"/>
          <w:bCs/>
          <w:color w:val="000000" w:themeColor="text1"/>
          <w:kern w:val="0"/>
          <w:sz w:val="20"/>
          <w:szCs w:val="20"/>
          <w:lang w:val="en-NZ" w:eastAsia="ko-KR"/>
          <w14:ligatures w14:val="none"/>
        </w:rPr>
        <w:t>.</w:t>
      </w:r>
    </w:p>
    <w:p w14:paraId="33BA6936" w14:textId="77777777" w:rsidR="008863FD" w:rsidRDefault="008863FD">
      <w:pPr>
        <w:rPr>
          <w:rFonts w:ascii="Times New Roman" w:eastAsia="Times New Roman" w:hAnsi="Times New Roman" w:cs="Times New Roman"/>
          <w:b/>
          <w:kern w:val="0"/>
          <w:sz w:val="20"/>
          <w:szCs w:val="20"/>
          <w:u w:val="single"/>
          <w:lang w:val="en-NZ" w:eastAsia="ko-KR"/>
          <w14:ligatures w14:val="none"/>
        </w:rPr>
      </w:pPr>
      <w:r>
        <w:rPr>
          <w:rFonts w:ascii="Times New Roman" w:eastAsia="Times New Roman" w:hAnsi="Times New Roman" w:cs="Times New Roman"/>
          <w:b/>
          <w:kern w:val="0"/>
          <w:sz w:val="20"/>
          <w:szCs w:val="20"/>
          <w:u w:val="single"/>
          <w:lang w:val="en-NZ" w:eastAsia="ko-KR"/>
          <w14:ligatures w14:val="none"/>
        </w:rPr>
        <w:br w:type="page"/>
      </w:r>
    </w:p>
    <w:p w14:paraId="40720089" w14:textId="03000B34" w:rsidR="00824512" w:rsidRPr="00A3128A" w:rsidRDefault="00A3128A" w:rsidP="005A484B">
      <w:pPr>
        <w:widowControl w:val="0"/>
        <w:spacing w:line="240" w:lineRule="auto"/>
        <w:rPr>
          <w:rFonts w:ascii="Times New Roman" w:eastAsia="Times New Roman" w:hAnsi="Times New Roman" w:cs="Times New Roman"/>
          <w:b/>
          <w:kern w:val="0"/>
          <w:sz w:val="20"/>
          <w:szCs w:val="20"/>
          <w:u w:val="single"/>
          <w:lang w:val="en-NZ" w:eastAsia="ko-KR"/>
          <w14:ligatures w14:val="none"/>
        </w:rPr>
      </w:pPr>
      <w:r w:rsidRPr="00A3128A">
        <w:rPr>
          <w:rFonts w:ascii="Times New Roman" w:eastAsia="Times New Roman" w:hAnsi="Times New Roman" w:cs="Times New Roman"/>
          <w:b/>
          <w:kern w:val="0"/>
          <w:sz w:val="20"/>
          <w:szCs w:val="20"/>
          <w:u w:val="single"/>
          <w:lang w:val="en-NZ" w:eastAsia="ko-KR"/>
          <w14:ligatures w14:val="none"/>
        </w:rPr>
        <w:lastRenderedPageBreak/>
        <w:t xml:space="preserve">Appendix </w:t>
      </w:r>
      <w:r w:rsidR="00235F51">
        <w:rPr>
          <w:rFonts w:ascii="Times New Roman" w:eastAsia="Times New Roman" w:hAnsi="Times New Roman" w:cs="Times New Roman"/>
          <w:b/>
          <w:kern w:val="0"/>
          <w:sz w:val="20"/>
          <w:szCs w:val="20"/>
          <w:u w:val="single"/>
          <w:lang w:val="en-NZ" w:eastAsia="ko-KR"/>
          <w14:ligatures w14:val="none"/>
        </w:rPr>
        <w:t>2</w:t>
      </w:r>
    </w:p>
    <w:p w14:paraId="6C60812E" w14:textId="77777777" w:rsidR="00824512" w:rsidRPr="00A3128A" w:rsidRDefault="00824512" w:rsidP="005A484B">
      <w:pPr>
        <w:widowControl w:val="0"/>
        <w:spacing w:line="240" w:lineRule="auto"/>
        <w:rPr>
          <w:rFonts w:ascii="Times New Roman" w:hAnsi="Times New Roman" w:cs="Times New Roman"/>
          <w:b/>
          <w:sz w:val="20"/>
          <w:szCs w:val="20"/>
          <w:lang w:val="en-US"/>
        </w:rPr>
      </w:pPr>
      <w:r w:rsidRPr="00A3128A">
        <w:rPr>
          <w:rFonts w:ascii="Times New Roman" w:hAnsi="Times New Roman" w:cs="Times New Roman"/>
          <w:b/>
          <w:sz w:val="20"/>
          <w:szCs w:val="20"/>
          <w:lang w:val="en-US"/>
        </w:rPr>
        <w:t>Information on Bayesian modelling approach</w:t>
      </w:r>
    </w:p>
    <w:p w14:paraId="4D48BD44" w14:textId="113665A6" w:rsidR="00824512" w:rsidRPr="00A3128A" w:rsidRDefault="00824512" w:rsidP="005A484B">
      <w:pPr>
        <w:widowControl w:val="0"/>
        <w:spacing w:line="240" w:lineRule="auto"/>
        <w:rPr>
          <w:rFonts w:ascii="Times New Roman" w:hAnsi="Times New Roman" w:cs="Times New Roman"/>
          <w:sz w:val="20"/>
          <w:szCs w:val="20"/>
        </w:rPr>
      </w:pPr>
      <w:r w:rsidRPr="00A3128A">
        <w:rPr>
          <w:rFonts w:ascii="Times New Roman" w:hAnsi="Times New Roman" w:cs="Times New Roman"/>
          <w:sz w:val="20"/>
          <w:szCs w:val="20"/>
        </w:rPr>
        <w:t xml:space="preserve">In order to better refine the chronology of palynological ‘events’ and to extend the chronological framework to ‘events’ which fall between dated horizons in the stratigraphic sequence, a Bayesian approach was employed </w:t>
      </w:r>
      <w:r w:rsidRPr="00A3128A">
        <w:rPr>
          <w:rFonts w:ascii="Times New Roman" w:hAnsi="Times New Roman" w:cs="Times New Roman"/>
          <w:sz w:val="20"/>
          <w:szCs w:val="20"/>
        </w:rPr>
        <w:fldChar w:fldCharType="begin"/>
      </w:r>
      <w:r w:rsidRPr="00A3128A">
        <w:rPr>
          <w:rFonts w:ascii="Times New Roman" w:hAnsi="Times New Roman" w:cs="Times New Roman"/>
          <w:sz w:val="20"/>
          <w:szCs w:val="20"/>
        </w:rPr>
        <w:instrText xml:space="preserve"> ADDIN EN.CITE &lt;EndNote&gt;&lt;Cite&gt;&lt;Author&gt;Buck&lt;/Author&gt;&lt;Year&gt;1992&lt;/Year&gt;&lt;RecNum&gt;376&lt;/RecNum&gt;&lt;DisplayText&gt;(Buck&lt;style face="italic"&gt; et al.&lt;/style&gt; 1992)&lt;/DisplayText&gt;&lt;record&gt;&lt;rec-number&gt;376&lt;/rec-number&gt;&lt;foreign-keys&gt;&lt;key app="EN" db-id="xrv5ts5tqvptw7ew0wdvr0xyzfrrz9trsvss" timestamp="1480862752"&gt;376&lt;/key&gt;&lt;/foreign-keys&gt;&lt;ref-type name="Journal Article"&gt;17&lt;/ref-type&gt;&lt;contributors&gt;&lt;authors&gt;&lt;author&gt;Buck, C. E.&lt;/author&gt;&lt;author&gt;Litton, C. D.&lt;/author&gt;&lt;author&gt;Smith, A. F. M.&lt;/author&gt;&lt;/authors&gt;&lt;/contributors&gt;&lt;titles&gt;&lt;title&gt;Calibration of radiocarbon results related to archaeological events&lt;/title&gt;&lt;secondary-title&gt;Journal of Archaeological Science&lt;/secondary-title&gt;&lt;/titles&gt;&lt;periodical&gt;&lt;full-title&gt;Journal of Archaeological Science&lt;/full-title&gt;&lt;/periodical&gt;&lt;pages&gt;497-512&lt;/pages&gt;&lt;volume&gt;19(5)&lt;/volume&gt;&lt;dates&gt;&lt;year&gt;1992&lt;/year&gt;&lt;/dates&gt;&lt;urls&gt;&lt;/urls&gt;&lt;/record&gt;&lt;/Cite&gt;&lt;/EndNote&gt;</w:instrText>
      </w:r>
      <w:r w:rsidRPr="00A3128A">
        <w:rPr>
          <w:rFonts w:ascii="Times New Roman" w:hAnsi="Times New Roman" w:cs="Times New Roman"/>
          <w:sz w:val="20"/>
          <w:szCs w:val="20"/>
        </w:rPr>
        <w:fldChar w:fldCharType="separate"/>
      </w:r>
      <w:r w:rsidRPr="00A3128A">
        <w:rPr>
          <w:rFonts w:ascii="Times New Roman" w:hAnsi="Times New Roman" w:cs="Times New Roman"/>
          <w:sz w:val="20"/>
          <w:szCs w:val="20"/>
        </w:rPr>
        <w:t>(Buck</w:t>
      </w:r>
      <w:r w:rsidRPr="00A3128A">
        <w:rPr>
          <w:rFonts w:ascii="Times New Roman" w:hAnsi="Times New Roman" w:cs="Times New Roman"/>
          <w:i/>
          <w:sz w:val="20"/>
          <w:szCs w:val="20"/>
        </w:rPr>
        <w:t xml:space="preserve"> et al.</w:t>
      </w:r>
      <w:r w:rsidRPr="00A3128A">
        <w:rPr>
          <w:rFonts w:ascii="Times New Roman" w:hAnsi="Times New Roman" w:cs="Times New Roman"/>
          <w:sz w:val="20"/>
          <w:szCs w:val="20"/>
        </w:rPr>
        <w:t xml:space="preserve"> 1992)</w:t>
      </w:r>
      <w:r w:rsidRPr="00A3128A">
        <w:rPr>
          <w:rFonts w:ascii="Times New Roman" w:hAnsi="Times New Roman" w:cs="Times New Roman"/>
          <w:sz w:val="20"/>
          <w:szCs w:val="20"/>
        </w:rPr>
        <w:fldChar w:fldCharType="end"/>
      </w:r>
      <w:r w:rsidRPr="00A3128A">
        <w:rPr>
          <w:rFonts w:ascii="Times New Roman" w:hAnsi="Times New Roman" w:cs="Times New Roman"/>
          <w:sz w:val="20"/>
          <w:szCs w:val="20"/>
        </w:rPr>
        <w:t xml:space="preserve">. Radiocarbon dates were modelled using the programme </w:t>
      </w:r>
      <w:proofErr w:type="spellStart"/>
      <w:r w:rsidRPr="00A3128A">
        <w:rPr>
          <w:rFonts w:ascii="Times New Roman" w:hAnsi="Times New Roman" w:cs="Times New Roman"/>
          <w:sz w:val="20"/>
          <w:szCs w:val="20"/>
        </w:rPr>
        <w:t>OxCal</w:t>
      </w:r>
      <w:proofErr w:type="spellEnd"/>
      <w:r w:rsidRPr="00A3128A">
        <w:rPr>
          <w:rFonts w:ascii="Times New Roman" w:hAnsi="Times New Roman" w:cs="Times New Roman"/>
          <w:sz w:val="20"/>
          <w:szCs w:val="20"/>
        </w:rPr>
        <w:t xml:space="preserve"> v4.4 </w:t>
      </w:r>
      <w:r w:rsidRPr="00A3128A">
        <w:rPr>
          <w:rFonts w:ascii="Times New Roman" w:hAnsi="Times New Roman" w:cs="Times New Roman"/>
          <w:sz w:val="20"/>
          <w:szCs w:val="20"/>
        </w:rPr>
        <w:fldChar w:fldCharType="begin">
          <w:fldData xml:space="preserve">PEVuZE5vdGU+PENpdGU+PEF1dGhvcj5Ccm9uayBSYW1zZXk8L0F1dGhvcj48WWVhcj4xOTk1PC9Z
ZWFyPjxSZWNOdW0+Mzc3PC9SZWNOdW0+PERpc3BsYXlUZXh0PihCcm9uayBSYW1zZXkgMTk5NTsg
MTk5ODsgMjAwODsgMjAwOWE7IDIwMTcpPC9EaXNwbGF5VGV4dD48cmVjb3JkPjxyZWMtbnVtYmVy
PjM3NzwvcmVjLW51bWJlcj48Zm9yZWlnbi1rZXlzPjxrZXkgYXBwPSJFTiIgZGItaWQ9InhydjV0
czV0cXZwdHc3ZXcwd2R2cjB4eXpmcnJ6OXRyc3ZzcyIgdGltZXN0YW1wPSIxNDgwODYyODY4Ij4z
Nzc8L2tleT48L2ZvcmVpZ24ta2V5cz48cmVmLXR5cGUgbmFtZT0iSm91cm5hbCBBcnRpY2xlIj4x
NzwvcmVmLXR5cGU+PGNvbnRyaWJ1dG9ycz48YXV0aG9ycz48YXV0aG9yPkJyb25rIFJhbXNleSwg
Qy48L2F1dGhvcj48L2F1dGhvcnM+PC9jb250cmlidXRvcnM+PHRpdGxlcz48dGl0bGU+UmFkaW9j
YXJib24gY2FsaWJyYXRpb24gYW5kIGFuYWx5c2lzIG9mIHN0cmF0aWdyYXBoeTsgdGhlIE94Q2Fs
IHByb2dyYW08L3RpdGxlPjxzZWNvbmRhcnktdGl0bGU+UmFkaW9jYXJib248L3NlY29uZGFyeS10
aXRsZT48L3RpdGxlcz48cGVyaW9kaWNhbD48ZnVsbC10aXRsZT5SYWRpb2NhcmJvbjwvZnVsbC10
aXRsZT48L3BlcmlvZGljYWw+PHBhZ2VzPjQyNS00MzA8L3BhZ2VzPjx2b2x1bWU+Mzc8L3ZvbHVt
ZT48bnVtYmVyPjI8L251bWJlcj48ZGF0ZXM+PHllYXI+MTk5NTwveWVhcj48L2RhdGVzPjxpc2Ju
PjAwMzMtODIyMjwvaXNibj48dXJscz48L3VybHM+PC9yZWNvcmQ+PC9DaXRlPjxDaXRlIEV4Y2x1
ZGVBdXRoPSIxIj48QXV0aG9yPkJyb25rIFJhbXNleTwvQXV0aG9yPjxZZWFyPjE5OTg8L1llYXI+
PFJlY051bT40MDE8L1JlY051bT48cmVjb3JkPjxyZWMtbnVtYmVyPjQwMTwvcmVjLW51bWJlcj48
Zm9yZWlnbi1rZXlzPjxrZXkgYXBwPSJFTiIgZGItaWQ9InhydjV0czV0cXZwdHc3ZXcwd2R2cjB4
eXpmcnJ6OXRyc3ZzcyIgdGltZXN0YW1wPSIxNDg5MTQyODM4Ij40MDE8L2tleT48L2ZvcmVpZ24t
a2V5cz48cmVmLXR5cGUgbmFtZT0iSm91cm5hbCBBcnRpY2xlIj4xNzwvcmVmLXR5cGU+PGNvbnRy
aWJ1dG9ycz48YXV0aG9ycz48YXV0aG9yPkJyb25rIFJhbXNleSwgQy48L2F1dGhvcj48L2F1dGhv
cnM+PC9jb250cmlidXRvcnM+PHRpdGxlcz48dGl0bGU+UHJvYmFiaWxpdHkgYW5kIGRhdGluZzwv
dGl0bGU+PHNlY29uZGFyeS10aXRsZT5SYWRpb2NhcmJvbjwvc2Vjb25kYXJ5LXRpdGxlPjwvdGl0
bGVzPjxwZXJpb2RpY2FsPjxmdWxsLXRpdGxlPlJhZGlvY2FyYm9uPC9mdWxsLXRpdGxlPjwvcGVy
aW9kaWNhbD48cGFnZXM+NDYxLTc0PC9wYWdlcz48dm9sdW1lPjQwPC92b2x1bWU+PGRhdGVzPjx5
ZWFyPjE5OTg8L3llYXI+PC9kYXRlcz48dXJscz48L3VybHM+PC9yZWNvcmQ+PC9DaXRlPjxDaXRl
IEV4Y2x1ZGVBdXRoPSIxIj48QXV0aG9yPkJyb25rIFJhbXNleTwvQXV0aG9yPjxZZWFyPjIwMDg8
L1llYXI+PFJlY051bT40MDg8L1JlY051bT48cmVjb3JkPjxyZWMtbnVtYmVyPjQwODwvcmVjLW51
bWJlcj48Zm9yZWlnbi1rZXlzPjxrZXkgYXBwPSJFTiIgZGItaWQ9InhydjV0czV0cXZwdHc3ZXcw
d2R2cjB4eXpmcnJ6OXRyc3ZzcyIgdGltZXN0YW1wPSIxNTAxMTY1MDE3Ij40MDg8L2tleT48L2Zv
cmVpZ24ta2V5cz48cmVmLXR5cGUgbmFtZT0iSm91cm5hbCBBcnRpY2xlIj4xNzwvcmVmLXR5cGU+
PGNvbnRyaWJ1dG9ycz48YXV0aG9ycz48YXV0aG9yPkJyb25rIFJhbXNleSwgQy4gPC9hdXRob3I+
PC9hdXRob3JzPjwvY29udHJpYnV0b3JzPjx0aXRsZXM+PHRpdGxlPkRlcG9zaXRpb24gbW9kZWxz
IGZvciBjaHJvbm9sb2dpY2FsIHJlY29yZHM8L3RpdGxlPjxzZWNvbmRhcnktdGl0bGU+UXVhdGVy
bmFyeSBTY2llbmNlIFJldmlld3M8L3NlY29uZGFyeS10aXRsZT48L3RpdGxlcz48cGVyaW9kaWNh
bD48ZnVsbC10aXRsZT5RdWF0ZXJuYXJ5IFNjaWVuY2UgUmV2aWV3czwvZnVsbC10aXRsZT48L3Bl
cmlvZGljYWw+PHBhZ2VzPjQyLTYwPC9wYWdlcz48dm9sdW1lPjI3PC92b2x1bWU+PG51bWJlcj4x
PC9udW1iZXI+PGRhdGVzPjx5ZWFyPjIwMDg8L3llYXI+PHB1Yi1kYXRlcz48ZGF0ZT4yMDA4LzAx
LzAxLzwvZGF0ZT48L3B1Yi1kYXRlcz48L2RhdGVzPjxpc2JuPjAyNzctMzc5MTwvaXNibj48dXJs
cz48cmVsYXRlZC11cmxzPjx1cmw+aHR0cDovL3d3dy5zY2llbmNlZGlyZWN0LmNvbS9zY2llbmNl
L2FydGljbGUvcGlpL1MwMjc3Mzc5MTA3MDAzNjE3PC91cmw+PC9yZWxhdGVkLXVybHM+PC91cmxz
PjxlbGVjdHJvbmljLXJlc291cmNlLW51bT5odHRwOi8vZHguZG9pLm9yZy8xMC4xMDE2L2oucXVh
c2NpcmV2LjIwMDcuMDEuMDE5PC9lbGVjdHJvbmljLXJlc291cmNlLW51bT48L3JlY29yZD48L0Np
dGU+PENpdGUgRXhjbHVkZUF1dGg9IjEiPjxBdXRob3I+QnJvbmsgUmFtc2V5PC9BdXRob3I+PFll
YXI+MjAwOTwvWWVhcj48UmVjTnVtPjM0MTwvUmVjTnVtPjxyZWNvcmQ+PHJlYy1udW1iZXI+MzQx
PC9yZWMtbnVtYmVyPjxmb3JlaWduLWtleXM+PGtleSBhcHA9IkVOIiBkYi1pZD0ieHJ2NXRzNXRx
dnB0dzdldzB3ZHZyMHh5emZycno5dHJzdnNzIiB0aW1lc3RhbXA9IjE0ODAyNTcyMjMiPjM0MTwv
a2V5PjwvZm9yZWlnbi1rZXlzPjxyZWYtdHlwZSBuYW1lPSJKb3VybmFsIEFydGljbGUiPjE3PC9y
ZWYtdHlwZT48Y29udHJpYnV0b3JzPjxhdXRob3JzPjxhdXRob3I+QnJvbmsgUmFtc2V5LCBDLjwv
YXV0aG9yPjwvYXV0aG9ycz48L2NvbnRyaWJ1dG9ycz48dGl0bGVzPjx0aXRsZT5CYXllc2lhbiBh
bmFseXNpcyBvZiByYWRpb2NhcmJvbiBkYXRlczwvdGl0bGU+PHNlY29uZGFyeS10aXRsZT5SYWRp
b2NhcmJvbjwvc2Vjb25kYXJ5LXRpdGxlPjwvdGl0bGVzPjxwZXJpb2RpY2FsPjxmdWxsLXRpdGxl
PlJhZGlvY2FyYm9uPC9mdWxsLXRpdGxlPjwvcGVyaW9kaWNhbD48cGFnZXM+MzM3LTM2MDwvcGFn
ZXM+PHZvbHVtZT41MTwvdm9sdW1lPjxudW1iZXI+MTwvbnVtYmVyPjxkYXRlcz48eWVhcj4yMDA5
PC95ZWFyPjwvZGF0ZXM+PHVybHM+PC91cmxzPjwvcmVjb3JkPjwvQ2l0ZT48Q2l0ZSBFeGNsdWRl
QXV0aD0iMSI+PEF1dGhvcj5SYW1zZXk8L0F1dGhvcj48WWVhcj4yMDE3PC9ZZWFyPjxSZWNOdW0+
MTAyNzwvUmVjTnVtPjxyZWNvcmQ+PHJlYy1udW1iZXI+MTAyNzwvcmVjLW51bWJlcj48Zm9yZWln
bi1rZXlzPjxrZXkgYXBwPSJFTiIgZGItaWQ9InhydjV0czV0cXZwdHc3ZXcwd2R2cjB4eXpmcnJ6
OXRyc3ZzcyIgdGltZXN0YW1wPSIxNTU2MTEyMjQ5Ij4xMDI3PC9rZXk+PC9mb3JlaWduLWtleXM+
PHJlZi10eXBlIG5hbWU9IkpvdXJuYWwgQXJ0aWNsZSI+MTc8L3JlZi10eXBlPjxjb250cmlidXRv
cnM+PGF1dGhvcnM+PGF1dGhvcj5Ccm9uayBSYW1zZXksIEMuPC9hdXRob3I+PC9hdXRob3JzPjwv
Y29udHJpYnV0b3JzPjx0aXRsZXM+PHRpdGxlPk1ldGhvZHMgZm9yIFN1bW1hcml6aW5nIFJhZGlv
Y2FyYm9uIERhdGFzZXRzPC90aXRsZT48c2Vjb25kYXJ5LXRpdGxlPlJhZGlvY2FyYm9uPC9zZWNv
bmRhcnktdGl0bGU+PC90aXRsZXM+PHBlcmlvZGljYWw+PGZ1bGwtdGl0bGU+UmFkaW9jYXJib248
L2Z1bGwtdGl0bGU+PC9wZXJpb2RpY2FsPjxwYWdlcz4xODA5LTE4MzM8L3BhZ2VzPjx2b2x1bWU+
NTk8L3ZvbHVtZT48bnVtYmVyPjY8L251bWJlcj48ZWRpdGlvbj4yMDE3LzExLzIwPC9lZGl0aW9u
PjxrZXl3b3Jkcz48a2V5d29yZD5CYXllc2lhbiBhbmFseXNpczwva2V5d29yZD48a2V5d29yZD5k
YXRhIGFuYWx5c2lzPC9rZXl3b3JkPjxrZXl3b3JkPmtlcm5lbCBkZW5zaXR5PC9rZXl3b3JkPjxr
ZXl3b3JkPnJhZGlvY2FyYm9uIGRhdGluZzwva2V5d29yZD48L2tleXdvcmRzPjxkYXRlcz48eWVh
cj4yMDE3PC95ZWFyPjwvZGF0ZXM+PHB1Ymxpc2hlcj5DYW1icmlkZ2UgVW5pdmVyc2l0eSBQcmVz
czwvcHVibGlzaGVyPjxpc2JuPjAwMzMtODIyMjwvaXNibj48dXJscz48cmVsYXRlZC11cmxzPjx1
cmw+aHR0cHM6Ly93d3cuY2FtYnJpZGdlLm9yZy9jb3JlL2FydGljbGUvbWV0aG9kcy1mb3Itc3Vt
bWFyaXppbmctcmFkaW9jYXJib24tZGF0YXNldHMvNDRENkRGRUYwRjBERUZEN0Q0QkE1NjdBNzhB
NTcxQkQ8L3VybD48L3JlbGF0ZWQtdXJscz48L3VybHM+PGVsZWN0cm9uaWMtcmVzb3VyY2UtbnVt
PjEwLjEwMTcvUkRDLjIwMTcuMTA4PC9lbGVjdHJvbmljLXJlc291cmNlLW51bT48cmVtb3RlLWRh
dGFiYXNlLW5hbWU+Q2FtYnJpZGdlIENvcmU8L3JlbW90ZS1kYXRhYmFzZS1uYW1lPjxyZW1vdGUt
ZGF0YWJhc2UtcHJvdmlkZXI+Q2FtYnJpZGdlIFVuaXZlcnNpdHkgUHJlc3M8L3JlbW90ZS1kYXRh
YmFzZS1wcm92aWRlcj48L3JlY29yZD48L0NpdGU+PC9FbmROb3RlPn==
</w:fldData>
        </w:fldChar>
      </w:r>
      <w:r w:rsidRPr="00A3128A">
        <w:rPr>
          <w:rFonts w:ascii="Times New Roman" w:hAnsi="Times New Roman" w:cs="Times New Roman"/>
          <w:sz w:val="20"/>
          <w:szCs w:val="20"/>
        </w:rPr>
        <w:instrText xml:space="preserve"> ADDIN EN.CITE </w:instrText>
      </w:r>
      <w:r w:rsidRPr="00A3128A">
        <w:rPr>
          <w:rFonts w:ascii="Times New Roman" w:hAnsi="Times New Roman" w:cs="Times New Roman"/>
          <w:sz w:val="20"/>
          <w:szCs w:val="20"/>
        </w:rPr>
        <w:fldChar w:fldCharType="begin">
          <w:fldData xml:space="preserve">PEVuZE5vdGU+PENpdGU+PEF1dGhvcj5Ccm9uayBSYW1zZXk8L0F1dGhvcj48WWVhcj4xOTk1PC9Z
ZWFyPjxSZWNOdW0+Mzc3PC9SZWNOdW0+PERpc3BsYXlUZXh0PihCcm9uayBSYW1zZXkgMTk5NTsg
MTk5ODsgMjAwODsgMjAwOWE7IDIwMTcpPC9EaXNwbGF5VGV4dD48cmVjb3JkPjxyZWMtbnVtYmVy
PjM3NzwvcmVjLW51bWJlcj48Zm9yZWlnbi1rZXlzPjxrZXkgYXBwPSJFTiIgZGItaWQ9InhydjV0
czV0cXZwdHc3ZXcwd2R2cjB4eXpmcnJ6OXRyc3ZzcyIgdGltZXN0YW1wPSIxNDgwODYyODY4Ij4z
Nzc8L2tleT48L2ZvcmVpZ24ta2V5cz48cmVmLXR5cGUgbmFtZT0iSm91cm5hbCBBcnRpY2xlIj4x
NzwvcmVmLXR5cGU+PGNvbnRyaWJ1dG9ycz48YXV0aG9ycz48YXV0aG9yPkJyb25rIFJhbXNleSwg
Qy48L2F1dGhvcj48L2F1dGhvcnM+PC9jb250cmlidXRvcnM+PHRpdGxlcz48dGl0bGU+UmFkaW9j
YXJib24gY2FsaWJyYXRpb24gYW5kIGFuYWx5c2lzIG9mIHN0cmF0aWdyYXBoeTsgdGhlIE94Q2Fs
IHByb2dyYW08L3RpdGxlPjxzZWNvbmRhcnktdGl0bGU+UmFkaW9jYXJib248L3NlY29uZGFyeS10
aXRsZT48L3RpdGxlcz48cGVyaW9kaWNhbD48ZnVsbC10aXRsZT5SYWRpb2NhcmJvbjwvZnVsbC10
aXRsZT48L3BlcmlvZGljYWw+PHBhZ2VzPjQyNS00MzA8L3BhZ2VzPjx2b2x1bWU+Mzc8L3ZvbHVt
ZT48bnVtYmVyPjI8L251bWJlcj48ZGF0ZXM+PHllYXI+MTk5NTwveWVhcj48L2RhdGVzPjxpc2Ju
PjAwMzMtODIyMjwvaXNibj48dXJscz48L3VybHM+PC9yZWNvcmQ+PC9DaXRlPjxDaXRlIEV4Y2x1
ZGVBdXRoPSIxIj48QXV0aG9yPkJyb25rIFJhbXNleTwvQXV0aG9yPjxZZWFyPjE5OTg8L1llYXI+
PFJlY051bT40MDE8L1JlY051bT48cmVjb3JkPjxyZWMtbnVtYmVyPjQwMTwvcmVjLW51bWJlcj48
Zm9yZWlnbi1rZXlzPjxrZXkgYXBwPSJFTiIgZGItaWQ9InhydjV0czV0cXZwdHc3ZXcwd2R2cjB4
eXpmcnJ6OXRyc3ZzcyIgdGltZXN0YW1wPSIxNDg5MTQyODM4Ij40MDE8L2tleT48L2ZvcmVpZ24t
a2V5cz48cmVmLXR5cGUgbmFtZT0iSm91cm5hbCBBcnRpY2xlIj4xNzwvcmVmLXR5cGU+PGNvbnRy
aWJ1dG9ycz48YXV0aG9ycz48YXV0aG9yPkJyb25rIFJhbXNleSwgQy48L2F1dGhvcj48L2F1dGhv
cnM+PC9jb250cmlidXRvcnM+PHRpdGxlcz48dGl0bGU+UHJvYmFiaWxpdHkgYW5kIGRhdGluZzwv
dGl0bGU+PHNlY29uZGFyeS10aXRsZT5SYWRpb2NhcmJvbjwvc2Vjb25kYXJ5LXRpdGxlPjwvdGl0
bGVzPjxwZXJpb2RpY2FsPjxmdWxsLXRpdGxlPlJhZGlvY2FyYm9uPC9mdWxsLXRpdGxlPjwvcGVy
aW9kaWNhbD48cGFnZXM+NDYxLTc0PC9wYWdlcz48dm9sdW1lPjQwPC92b2x1bWU+PGRhdGVzPjx5
ZWFyPjE5OTg8L3llYXI+PC9kYXRlcz48dXJscz48L3VybHM+PC9yZWNvcmQ+PC9DaXRlPjxDaXRl
IEV4Y2x1ZGVBdXRoPSIxIj48QXV0aG9yPkJyb25rIFJhbXNleTwvQXV0aG9yPjxZZWFyPjIwMDg8
L1llYXI+PFJlY051bT40MDg8L1JlY051bT48cmVjb3JkPjxyZWMtbnVtYmVyPjQwODwvcmVjLW51
bWJlcj48Zm9yZWlnbi1rZXlzPjxrZXkgYXBwPSJFTiIgZGItaWQ9InhydjV0czV0cXZwdHc3ZXcw
d2R2cjB4eXpmcnJ6OXRyc3ZzcyIgdGltZXN0YW1wPSIxNTAxMTY1MDE3Ij40MDg8L2tleT48L2Zv
cmVpZ24ta2V5cz48cmVmLXR5cGUgbmFtZT0iSm91cm5hbCBBcnRpY2xlIj4xNzwvcmVmLXR5cGU+
PGNvbnRyaWJ1dG9ycz48YXV0aG9ycz48YXV0aG9yPkJyb25rIFJhbXNleSwgQy4gPC9hdXRob3I+
PC9hdXRob3JzPjwvY29udHJpYnV0b3JzPjx0aXRsZXM+PHRpdGxlPkRlcG9zaXRpb24gbW9kZWxz
IGZvciBjaHJvbm9sb2dpY2FsIHJlY29yZHM8L3RpdGxlPjxzZWNvbmRhcnktdGl0bGU+UXVhdGVy
bmFyeSBTY2llbmNlIFJldmlld3M8L3NlY29uZGFyeS10aXRsZT48L3RpdGxlcz48cGVyaW9kaWNh
bD48ZnVsbC10aXRsZT5RdWF0ZXJuYXJ5IFNjaWVuY2UgUmV2aWV3czwvZnVsbC10aXRsZT48L3Bl
cmlvZGljYWw+PHBhZ2VzPjQyLTYwPC9wYWdlcz48dm9sdW1lPjI3PC92b2x1bWU+PG51bWJlcj4x
PC9udW1iZXI+PGRhdGVzPjx5ZWFyPjIwMDg8L3llYXI+PHB1Yi1kYXRlcz48ZGF0ZT4yMDA4LzAx
LzAxLzwvZGF0ZT48L3B1Yi1kYXRlcz48L2RhdGVzPjxpc2JuPjAyNzctMzc5MTwvaXNibj48dXJs
cz48cmVsYXRlZC11cmxzPjx1cmw+aHR0cDovL3d3dy5zY2llbmNlZGlyZWN0LmNvbS9zY2llbmNl
L2FydGljbGUvcGlpL1MwMjc3Mzc5MTA3MDAzNjE3PC91cmw+PC9yZWxhdGVkLXVybHM+PC91cmxz
PjxlbGVjdHJvbmljLXJlc291cmNlLW51bT5odHRwOi8vZHguZG9pLm9yZy8xMC4xMDE2L2oucXVh
c2NpcmV2LjIwMDcuMDEuMDE5PC9lbGVjdHJvbmljLXJlc291cmNlLW51bT48L3JlY29yZD48L0Np
dGU+PENpdGUgRXhjbHVkZUF1dGg9IjEiPjxBdXRob3I+QnJvbmsgUmFtc2V5PC9BdXRob3I+PFll
YXI+MjAwOTwvWWVhcj48UmVjTnVtPjM0MTwvUmVjTnVtPjxyZWNvcmQ+PHJlYy1udW1iZXI+MzQx
PC9yZWMtbnVtYmVyPjxmb3JlaWduLWtleXM+PGtleSBhcHA9IkVOIiBkYi1pZD0ieHJ2NXRzNXRx
dnB0dzdldzB3ZHZyMHh5emZycno5dHJzdnNzIiB0aW1lc3RhbXA9IjE0ODAyNTcyMjMiPjM0MTwv
a2V5PjwvZm9yZWlnbi1rZXlzPjxyZWYtdHlwZSBuYW1lPSJKb3VybmFsIEFydGljbGUiPjE3PC9y
ZWYtdHlwZT48Y29udHJpYnV0b3JzPjxhdXRob3JzPjxhdXRob3I+QnJvbmsgUmFtc2V5LCBDLjwv
YXV0aG9yPjwvYXV0aG9ycz48L2NvbnRyaWJ1dG9ycz48dGl0bGVzPjx0aXRsZT5CYXllc2lhbiBh
bmFseXNpcyBvZiByYWRpb2NhcmJvbiBkYXRlczwvdGl0bGU+PHNlY29uZGFyeS10aXRsZT5SYWRp
b2NhcmJvbjwvc2Vjb25kYXJ5LXRpdGxlPjwvdGl0bGVzPjxwZXJpb2RpY2FsPjxmdWxsLXRpdGxl
PlJhZGlvY2FyYm9uPC9mdWxsLXRpdGxlPjwvcGVyaW9kaWNhbD48cGFnZXM+MzM3LTM2MDwvcGFn
ZXM+PHZvbHVtZT41MTwvdm9sdW1lPjxudW1iZXI+MTwvbnVtYmVyPjxkYXRlcz48eWVhcj4yMDA5
PC95ZWFyPjwvZGF0ZXM+PHVybHM+PC91cmxzPjwvcmVjb3JkPjwvQ2l0ZT48Q2l0ZSBFeGNsdWRl
QXV0aD0iMSI+PEF1dGhvcj5SYW1zZXk8L0F1dGhvcj48WWVhcj4yMDE3PC9ZZWFyPjxSZWNOdW0+
MTAyNzwvUmVjTnVtPjxyZWNvcmQ+PHJlYy1udW1iZXI+MTAyNzwvcmVjLW51bWJlcj48Zm9yZWln
bi1rZXlzPjxrZXkgYXBwPSJFTiIgZGItaWQ9InhydjV0czV0cXZwdHc3ZXcwd2R2cjB4eXpmcnJ6
OXRyc3ZzcyIgdGltZXN0YW1wPSIxNTU2MTEyMjQ5Ij4xMDI3PC9rZXk+PC9mb3JlaWduLWtleXM+
PHJlZi10eXBlIG5hbWU9IkpvdXJuYWwgQXJ0aWNsZSI+MTc8L3JlZi10eXBlPjxjb250cmlidXRv
cnM+PGF1dGhvcnM+PGF1dGhvcj5Ccm9uayBSYW1zZXksIEMuPC9hdXRob3I+PC9hdXRob3JzPjwv
Y29udHJpYnV0b3JzPjx0aXRsZXM+PHRpdGxlPk1ldGhvZHMgZm9yIFN1bW1hcml6aW5nIFJhZGlv
Y2FyYm9uIERhdGFzZXRzPC90aXRsZT48c2Vjb25kYXJ5LXRpdGxlPlJhZGlvY2FyYm9uPC9zZWNv
bmRhcnktdGl0bGU+PC90aXRsZXM+PHBlcmlvZGljYWw+PGZ1bGwtdGl0bGU+UmFkaW9jYXJib248
L2Z1bGwtdGl0bGU+PC9wZXJpb2RpY2FsPjxwYWdlcz4xODA5LTE4MzM8L3BhZ2VzPjx2b2x1bWU+
NTk8L3ZvbHVtZT48bnVtYmVyPjY8L251bWJlcj48ZWRpdGlvbj4yMDE3LzExLzIwPC9lZGl0aW9u
PjxrZXl3b3Jkcz48a2V5d29yZD5CYXllc2lhbiBhbmFseXNpczwva2V5d29yZD48a2V5d29yZD5k
YXRhIGFuYWx5c2lzPC9rZXl3b3JkPjxrZXl3b3JkPmtlcm5lbCBkZW5zaXR5PC9rZXl3b3JkPjxr
ZXl3b3JkPnJhZGlvY2FyYm9uIGRhdGluZzwva2V5d29yZD48L2tleXdvcmRzPjxkYXRlcz48eWVh
cj4yMDE3PC95ZWFyPjwvZGF0ZXM+PHB1Ymxpc2hlcj5DYW1icmlkZ2UgVW5pdmVyc2l0eSBQcmVz
czwvcHVibGlzaGVyPjxpc2JuPjAwMzMtODIyMjwvaXNibj48dXJscz48cmVsYXRlZC11cmxzPjx1
cmw+aHR0cHM6Ly93d3cuY2FtYnJpZGdlLm9yZy9jb3JlL2FydGljbGUvbWV0aG9kcy1mb3Itc3Vt
bWFyaXppbmctcmFkaW9jYXJib24tZGF0YXNldHMvNDRENkRGRUYwRjBERUZEN0Q0QkE1NjdBNzhB
NTcxQkQ8L3VybD48L3JlbGF0ZWQtdXJscz48L3VybHM+PGVsZWN0cm9uaWMtcmVzb3VyY2UtbnVt
PjEwLjEwMTcvUkRDLjIwMTcuMTA4PC9lbGVjdHJvbmljLXJlc291cmNlLW51bT48cmVtb3RlLWRh
dGFiYXNlLW5hbWU+Q2FtYnJpZGdlIENvcmU8L3JlbW90ZS1kYXRhYmFzZS1uYW1lPjxyZW1vdGUt
ZGF0YWJhc2UtcHJvdmlkZXI+Q2FtYnJpZGdlIFVuaXZlcnNpdHkgUHJlc3M8L3JlbW90ZS1kYXRh
YmFzZS1wcm92aWRlcj48L3JlY29yZD48L0NpdGU+PC9FbmROb3RlPn==
</w:fldData>
        </w:fldChar>
      </w:r>
      <w:r w:rsidRPr="00A3128A">
        <w:rPr>
          <w:rFonts w:ascii="Times New Roman" w:hAnsi="Times New Roman" w:cs="Times New Roman"/>
          <w:sz w:val="20"/>
          <w:szCs w:val="20"/>
        </w:rPr>
        <w:instrText xml:space="preserve"> ADDIN EN.CITE.DATA </w:instrText>
      </w:r>
      <w:r w:rsidRPr="00A3128A">
        <w:rPr>
          <w:rFonts w:ascii="Times New Roman" w:hAnsi="Times New Roman" w:cs="Times New Roman"/>
          <w:sz w:val="20"/>
          <w:szCs w:val="20"/>
        </w:rPr>
      </w:r>
      <w:r w:rsidRPr="00A3128A">
        <w:rPr>
          <w:rFonts w:ascii="Times New Roman" w:hAnsi="Times New Roman" w:cs="Times New Roman"/>
          <w:sz w:val="20"/>
          <w:szCs w:val="20"/>
        </w:rPr>
        <w:fldChar w:fldCharType="end"/>
      </w:r>
      <w:r w:rsidRPr="00A3128A">
        <w:rPr>
          <w:rFonts w:ascii="Times New Roman" w:hAnsi="Times New Roman" w:cs="Times New Roman"/>
          <w:sz w:val="20"/>
          <w:szCs w:val="20"/>
        </w:rPr>
      </w:r>
      <w:r w:rsidRPr="00A3128A">
        <w:rPr>
          <w:rFonts w:ascii="Times New Roman" w:hAnsi="Times New Roman" w:cs="Times New Roman"/>
          <w:sz w:val="20"/>
          <w:szCs w:val="20"/>
        </w:rPr>
        <w:fldChar w:fldCharType="separate"/>
      </w:r>
      <w:r w:rsidRPr="00A3128A">
        <w:rPr>
          <w:rFonts w:ascii="Times New Roman" w:hAnsi="Times New Roman" w:cs="Times New Roman"/>
          <w:sz w:val="20"/>
          <w:szCs w:val="20"/>
        </w:rPr>
        <w:t>(Bronk Ramsey 1995; 1998; 2008; 2009a; 2017)</w:t>
      </w:r>
      <w:r w:rsidRPr="00A3128A">
        <w:rPr>
          <w:rFonts w:ascii="Times New Roman" w:hAnsi="Times New Roman" w:cs="Times New Roman"/>
          <w:sz w:val="20"/>
          <w:szCs w:val="20"/>
        </w:rPr>
        <w:fldChar w:fldCharType="end"/>
      </w:r>
      <w:r w:rsidRPr="00A3128A">
        <w:rPr>
          <w:rFonts w:ascii="Times New Roman" w:hAnsi="Times New Roman" w:cs="Times New Roman"/>
          <w:sz w:val="20"/>
          <w:szCs w:val="20"/>
        </w:rPr>
        <w:t xml:space="preserve">, IntCal20 </w:t>
      </w:r>
      <w:r w:rsidRPr="00A3128A">
        <w:rPr>
          <w:rFonts w:ascii="Times New Roman" w:hAnsi="Times New Roman" w:cs="Times New Roman"/>
          <w:sz w:val="20"/>
          <w:szCs w:val="20"/>
        </w:rPr>
        <w:fldChar w:fldCharType="begin"/>
      </w:r>
      <w:r w:rsidRPr="00A3128A">
        <w:rPr>
          <w:rFonts w:ascii="Times New Roman" w:hAnsi="Times New Roman" w:cs="Times New Roman"/>
          <w:sz w:val="20"/>
          <w:szCs w:val="20"/>
        </w:rPr>
        <w:instrText xml:space="preserve"> ADDIN EN.CITE &lt;EndNote&gt;&lt;Cite&gt;&lt;Author&gt;Reimer&lt;/Author&gt;&lt;Year&gt;2013&lt;/Year&gt;&lt;RecNum&gt;583&lt;/RecNum&gt;&lt;DisplayText&gt;(Reimer&lt;style face="italic"&gt; et al.&lt;/style&gt; 2013)&lt;/DisplayText&gt;&lt;record&gt;&lt;rec-number&gt;583&lt;/rec-number&gt;&lt;foreign-keys&gt;&lt;key app="EN" db-id="xrv5ts5tqvptw7ew0wdvr0xyzfrrz9trsvss" timestamp="1516186175"&gt;583&lt;/key&gt;&lt;/foreign-keys&gt;&lt;ref-type name="Journal Article"&gt;17&lt;/ref-type&gt;&lt;contributors&gt;&lt;authors&gt;&lt;author&gt;Reimer, P. J., &lt;/author&gt;&lt;author&gt;Bard, E.,&lt;/author&gt;&lt;author&gt;Bayliss, A., &lt;/author&gt;&lt;author&gt;Beck, J. W., &lt;/author&gt;&lt;author&gt;Blackwell, P. G.,&lt;/author&gt;&lt;author&gt;Bronk Ramsey, C.,&lt;/author&gt;&lt;author&gt; Grootes, P. M., &lt;/author&gt;&lt;author&gt;Guilderson, T. P., &lt;/author&gt;&lt;author&gt;Haflidason, H., &lt;/author&gt;&lt;author&gt;Hajdas, I.,&lt;/author&gt;&lt;author&gt; Hatt, C., &lt;/author&gt;&lt;author&gt;Heaton, T. J., &lt;/author&gt;&lt;author&gt;Hoffmann, D. L., &lt;/author&gt;&lt;author&gt;Hogg, A. G.,&lt;/author&gt;&lt;author&gt;Hughen, K. A., &lt;/author&gt;&lt;author&gt;Kaiser, K. F., &lt;/author&gt;&lt;author&gt;Kromer, B., &lt;/author&gt;&lt;author&gt;Manning, S. W.,&lt;/author&gt;&lt;author&gt;Niu, M., &lt;/author&gt;&lt;author&gt;Reimer, R. W., &lt;/author&gt;&lt;author&gt;Richards, D. A., &lt;/author&gt;&lt;author&gt;Scott, E. M., &lt;/author&gt;&lt;author&gt;Southon, J. R., &lt;/author&gt;&lt;author&gt;Staff, R. A., &lt;/author&gt;&lt;author&gt;Turney, C. S. M.,&lt;/author&gt;&lt;author&gt;van der Plicht, J.&lt;/author&gt;&lt;/authors&gt;&lt;/contributors&gt;&lt;titles&gt;&lt;title&gt;IntCal13 and Marine13 radiocarbon age calibration curves 0-50,000 years cal BP&lt;/title&gt;&lt;secondary-title&gt;Radiocarbon&lt;/secondary-title&gt;&lt;/titles&gt;&lt;periodical&gt;&lt;full-title&gt;Radiocarbon&lt;/full-title&gt;&lt;/periodical&gt;&lt;pages&gt;1869-1887&lt;/pages&gt;&lt;volume&gt;55&lt;/volume&gt;&lt;number&gt;4&lt;/number&gt;&lt;dates&gt;&lt;year&gt;2013&lt;/year&gt;&lt;/dates&gt;&lt;urls&gt;&lt;/urls&gt;&lt;/record&gt;&lt;/Cite&gt;&lt;/EndNote&gt;</w:instrText>
      </w:r>
      <w:r w:rsidRPr="00A3128A">
        <w:rPr>
          <w:rFonts w:ascii="Times New Roman" w:hAnsi="Times New Roman" w:cs="Times New Roman"/>
          <w:sz w:val="20"/>
          <w:szCs w:val="20"/>
        </w:rPr>
        <w:fldChar w:fldCharType="separate"/>
      </w:r>
      <w:r w:rsidRPr="00A3128A">
        <w:rPr>
          <w:rFonts w:ascii="Times New Roman" w:hAnsi="Times New Roman" w:cs="Times New Roman"/>
          <w:sz w:val="20"/>
          <w:szCs w:val="20"/>
        </w:rPr>
        <w:t>(Reimer</w:t>
      </w:r>
      <w:r w:rsidRPr="00A3128A">
        <w:rPr>
          <w:rFonts w:ascii="Times New Roman" w:hAnsi="Times New Roman" w:cs="Times New Roman"/>
          <w:i/>
          <w:sz w:val="20"/>
          <w:szCs w:val="20"/>
        </w:rPr>
        <w:t xml:space="preserve"> et al.</w:t>
      </w:r>
      <w:r w:rsidRPr="00A3128A">
        <w:rPr>
          <w:rFonts w:ascii="Times New Roman" w:hAnsi="Times New Roman" w:cs="Times New Roman"/>
          <w:sz w:val="20"/>
          <w:szCs w:val="20"/>
        </w:rPr>
        <w:t xml:space="preserve"> 2020)</w:t>
      </w:r>
      <w:r w:rsidRPr="00A3128A">
        <w:rPr>
          <w:rFonts w:ascii="Times New Roman" w:hAnsi="Times New Roman" w:cs="Times New Roman"/>
          <w:sz w:val="20"/>
          <w:szCs w:val="20"/>
        </w:rPr>
        <w:fldChar w:fldCharType="end"/>
      </w:r>
      <w:r w:rsidRPr="00A3128A">
        <w:rPr>
          <w:rFonts w:ascii="Times New Roman" w:hAnsi="Times New Roman" w:cs="Times New Roman"/>
          <w:sz w:val="20"/>
          <w:szCs w:val="20"/>
        </w:rPr>
        <w:t xml:space="preserve"> and </w:t>
      </w:r>
      <w:proofErr w:type="spellStart"/>
      <w:r w:rsidRPr="00A3128A">
        <w:rPr>
          <w:rFonts w:ascii="Times New Roman" w:hAnsi="Times New Roman" w:cs="Times New Roman"/>
          <w:sz w:val="20"/>
          <w:szCs w:val="20"/>
        </w:rPr>
        <w:t>CALIBomb</w:t>
      </w:r>
      <w:proofErr w:type="spellEnd"/>
      <w:r w:rsidRPr="00A3128A">
        <w:rPr>
          <w:rFonts w:ascii="Times New Roman" w:hAnsi="Times New Roman" w:cs="Times New Roman"/>
          <w:sz w:val="20"/>
          <w:szCs w:val="20"/>
        </w:rPr>
        <w:t xml:space="preserve"> (Reimer</w:t>
      </w:r>
      <w:r w:rsidR="009F28D1">
        <w:rPr>
          <w:rFonts w:ascii="Times New Roman" w:hAnsi="Times New Roman" w:cs="Times New Roman"/>
          <w:sz w:val="20"/>
          <w:szCs w:val="20"/>
        </w:rPr>
        <w:t xml:space="preserve"> and Reimer </w:t>
      </w:r>
      <w:r w:rsidRPr="00A3128A">
        <w:rPr>
          <w:rFonts w:ascii="Times New Roman" w:hAnsi="Times New Roman" w:cs="Times New Roman"/>
          <w:sz w:val="20"/>
          <w:szCs w:val="20"/>
        </w:rPr>
        <w:t>20</w:t>
      </w:r>
      <w:r w:rsidR="00DE1DF2">
        <w:rPr>
          <w:rFonts w:ascii="Times New Roman" w:hAnsi="Times New Roman" w:cs="Times New Roman"/>
          <w:sz w:val="20"/>
          <w:szCs w:val="20"/>
        </w:rPr>
        <w:t>25</w:t>
      </w:r>
      <w:r w:rsidRPr="00A3128A">
        <w:rPr>
          <w:rFonts w:ascii="Times New Roman" w:hAnsi="Times New Roman" w:cs="Times New Roman"/>
          <w:sz w:val="20"/>
          <w:szCs w:val="20"/>
        </w:rPr>
        <w:t xml:space="preserve">). A general introduction to the application of the Bayesian approach has been widely discussed in the literature </w:t>
      </w:r>
      <w:r w:rsidRPr="00A3128A">
        <w:rPr>
          <w:rFonts w:ascii="Times New Roman" w:hAnsi="Times New Roman" w:cs="Times New Roman"/>
          <w:sz w:val="20"/>
          <w:szCs w:val="20"/>
        </w:rPr>
        <w:fldChar w:fldCharType="begin">
          <w:fldData xml:space="preserve">PEVuZE5vdGU+PENpdGU+PEF1dGhvcj5CbGFhdXc8L0F1dGhvcj48WWVhcj4yMDA1PC9ZZWFyPjxS
ZWNOdW0+Mzg5PC9SZWNOdW0+PFByZWZpeD5lLmcuIDwvUHJlZml4PjxEaXNwbGF5VGV4dD4oZS5n
LiBCbGFhdXcgYW5kIENocmlzdGVuIDIwMDU7IEJsYWF1dzxzdHlsZSBmYWNlPSJpdGFsaWMiPiBl
dCBhbC48L3N0eWxlPiAyMDA3YTsgQmxhYXV3PHN0eWxlIGZhY2U9Iml0YWxpYyI+IGV0IGFsLjwv
c3R5bGU+IDIwMDdiOyBCcm9uayBSYW1zZXkgMjAwOCk8L0Rpc3BsYXlUZXh0PjxyZWNvcmQ+PHJl
Yy1udW1iZXI+Mzg5PC9yZWMtbnVtYmVyPjxmb3JlaWduLWtleXM+PGtleSBhcHA9IkVOIiBkYi1p
ZD0ieHJ2NXRzNXRxdnB0dzdldzB3ZHZyMHh5emZycno5dHJzdnNzIiB0aW1lc3RhbXA9IjE0ODA4
NzIxMDgiPjM4OTwva2V5PjwvZm9yZWlnbi1rZXlzPjxyZWYtdHlwZSBuYW1lPSJKb3VybmFsIEFy
dGljbGUiPjE3PC9yZWYtdHlwZT48Y29udHJpYnV0b3JzPjxhdXRob3JzPjxhdXRob3I+QmxhYXV3
LCBNLjwvYXV0aG9yPjxhdXRob3I+Q2hyaXN0ZW4sIEouIEEuPC9hdXRob3I+PC9hdXRob3JzPjwv
Y29udHJpYnV0b3JzPjx0aXRsZXM+PHRpdGxlPlJhZGlvY2FyYm9uIHBlYXQgY2hyb25vbG9naWVz
IGFuZCBlbnZpcm9ubWVudGFsIGNoYW5nZTwvdGl0bGU+PHNlY29uZGFyeS10aXRsZT4gSm91cm5h
bCBvZiB0aGUgUm95YWwgU3RhdGlzdGljYWwgU29jaWV0eSBTZXJpZXMgQy1BcHBsaWVkIFN0YXRp
c3RpY3M8L3NlY29uZGFyeS10aXRsZT48L3RpdGxlcz48cGFnZXM+ODA1LTgxNjwvcGFnZXM+PHZv
bHVtZT41NDwvdm9sdW1lPjxkYXRlcz48eWVhcj4yMDA1PC95ZWFyPjwvZGF0ZXM+PHVybHM+PC91
cmxzPjwvcmVjb3JkPjwvQ2l0ZT48Q2l0ZT48QXV0aG9yPkJsYWF1dzwvQXV0aG9yPjxZZWFyPjIw
MDc8L1llYXI+PFJlY051bT4xMDA4PC9SZWNOdW0+PHJlY29yZD48cmVjLW51bWJlcj4xMDA4PC9y
ZWMtbnVtYmVyPjxmb3JlaWduLWtleXM+PGtleSBhcHA9IkVOIiBkYi1pZD0ieHJ2NXRzNXRxdnB0
dzdldzB3ZHZyMHh5emZycno5dHJzdnNzIiB0aW1lc3RhbXA9IjE1NTAxNTg0MTkiPjEwMDg8L2tl
eT48L2ZvcmVpZ24ta2V5cz48cmVmLXR5cGUgbmFtZT0iSm91cm5hbCBBcnRpY2xlIj4xNzwvcmVm
LXR5cGU+PGNvbnRyaWJ1dG9ycz48YXV0aG9ycz48YXV0aG9yPkJsYWF1dywgTS48L2F1dGhvcj48
YXV0aG9yPkJha2tlciwgUi48L2F1dGhvcj48YXV0aG9yPkNocmlzdGVuLCBKLiBBLjwvYXV0aG9y
PjxhdXRob3I+SGFsbCwgVi4gQS48L2F1dGhvcj48YXV0aG9yPnZhbiBkZXIgUGxpY2h0LCBKLjwv
YXV0aG9yPjwvYXV0aG9ycz48L2NvbnRyaWJ1dG9ycz48dGl0bGVzPjx0aXRsZT5BIEJheWVzaWFu
IGZyYW1ld29yayBmb3IgYWdlIG1vZGVsaW5nIG9mIHJhZGlvY2FyYm9uLWRhdGVkIHBlYXQgZGVw
b3NpdHM6IENhc2Ugc3R1ZGllcyBmcm9tIHRoZSBOZXRoZXJsYW5kczwvdGl0bGU+PHNlY29uZGFy
eS10aXRsZT5SYWRpb2NhcmJvbjwvc2Vjb25kYXJ5LXRpdGxlPjwvdGl0bGVzPjxwZXJpb2RpY2Fs
PjxmdWxsLXRpdGxlPlJhZGlvY2FyYm9uPC9mdWxsLXRpdGxlPjwvcGVyaW9kaWNhbD48cGFnZXM+
MzU3LTM2NzwvcGFnZXM+PHZvbHVtZT40OTwvdm9sdW1lPjxudW1iZXI+MjwvbnVtYmVyPjxlZGl0
aW9uPjIwMTYvMDcvMTg8L2VkaXRpb24+PGRhdGVzPjx5ZWFyPjIwMDc8L3llYXI+PC9kYXRlcz48
cHVibGlzaGVyPkNhbWJyaWRnZSBVbml2ZXJzaXR5IFByZXNzPC9wdWJsaXNoZXI+PGlzYm4+MDAz
My04MjIyPC9pc2JuPjx1cmxzPjxyZWxhdGVkLXVybHM+PHVybD5odHRwczovL3d3dy5jYW1icmlk
Z2Uub3JnL2NvcmUvYXJ0aWNsZS9iYXllc2lhbi1mcmFtZXdvcmstZm9yLWFnZS1tb2RlbGluZy1v
Zi1yYWRpb2NhcmJvbmRhdGVkLXBlYXQtZGVwb3NpdHMtY2FzZS1zdHVkaWVzLWZyb20tdGhlLW5l
dGhlcmxhbmRzLzQ5NUM4N0IxNTRBMDMwNkYzRDUxNThERTcyNjc0MkJBPC91cmw+PC9yZWxhdGVk
LXVybHM+PC91cmxzPjxlbGVjdHJvbmljLXJlc291cmNlLW51bT4xMC4xMDE3L1MwMDMzODIyMjAw
MDQyMjk2PC9lbGVjdHJvbmljLXJlc291cmNlLW51bT48cmVtb3RlLWRhdGFiYXNlLW5hbWU+Q2Ft
YnJpZGdlIENvcmU8L3JlbW90ZS1kYXRhYmFzZS1uYW1lPjxyZW1vdGUtZGF0YWJhc2UtcHJvdmlk
ZXI+Q2FtYnJpZGdlIFVuaXZlcnNpdHkgUHJlc3M8L3JlbW90ZS1kYXRhYmFzZS1wcm92aWRlcj48
L3JlY29yZD48L0NpdGU+PENpdGU+PEF1dGhvcj5CbGFhdXc8L0F1dGhvcj48WWVhcj4yMDA3PC9Z
ZWFyPjxSZWNOdW0+MTAwOTwvUmVjTnVtPjxyZWNvcmQ+PHJlYy1udW1iZXI+MTAwOTwvcmVjLW51
bWJlcj48Zm9yZWlnbi1rZXlzPjxrZXkgYXBwPSJFTiIgZGItaWQ9InhydjV0czV0cXZwdHc3ZXcw
d2R2cjB4eXpmcnJ6OXRyc3ZzcyIgdGltZXN0YW1wPSIxNTUwMTU4NTc4Ij4xMDA5PC9rZXk+PC9m
b3JlaWduLWtleXM+PHJlZi10eXBlIG5hbWU9IkpvdXJuYWwgQXJ0aWNsZSI+MTc8L3JlZi10eXBl
Pjxjb250cmlidXRvcnM+PGF1dGhvcnM+PGF1dGhvcj5CbGFhdXcsIE0uPC9hdXRob3I+PGF1dGhv
cj5DaHJpc3RlbiwgSi4gQS48L2F1dGhvcj48YXV0aG9yPk1hdXF1b3ksIEQuPC9hdXRob3I+PGF1
dGhvcj52YW4gZGVyIFBsaWNodCwgSi48L2F1dGhvcj48YXV0aG9yPkJlbm5ldHQsIEsuIEQuPC9h
dXRob3I+PC9hdXRob3JzPjwvY29udHJpYnV0b3JzPjx0aXRsZXM+PHRpdGxlPlRlc3RpbmcgdGhl
IHRpbWluZyBvZiByYWRpb2NhcmJvbi1kYXRlZCBldmVudHMgYmV0d2VlbiBwcm94eSBhcmNoaXZl
czwvdGl0bGU+PHNlY29uZGFyeS10aXRsZT5UaGUgSG9sb2NlbmU8L3NlY29uZGFyeS10aXRsZT48
L3RpdGxlcz48cGVyaW9kaWNhbD48ZnVsbC10aXRsZT5UaGUgSG9sb2NlbmU8L2Z1bGwtdGl0bGU+
PC9wZXJpb2RpY2FsPjxwYWdlcz4yODMtMjg4PC9wYWdlcz48dm9sdW1lPjE3PC92b2x1bWU+PG51
bWJlcj4yPC9udW1iZXI+PGRhdGVzPjx5ZWFyPjIwMDc8L3llYXI+PHB1Yi1kYXRlcz48ZGF0ZT4y
MDA3LzAyLzAxPC9kYXRlPjwvcHViLWRhdGVzPjwvZGF0ZXM+PHB1Ymxpc2hlcj5TQUdFIFB1Ymxp
Y2F0aW9ucyBMdGQ8L3B1Ymxpc2hlcj48aXNibj4wOTU5LTY4MzY8L2lzYm4+PHVybHM+PHJlbGF0
ZWQtdXJscz48dXJsPmh0dHBzOi8vZG9pLm9yZy8xMC4xMTc3LzA5NTk2ODM2MDcwNzU4NTc8L3Vy
bD48L3JlbGF0ZWQtdXJscz48L3VybHM+PGVsZWN0cm9uaWMtcmVzb3VyY2UtbnVtPjEwLjExNzcv
MDk1OTY4MzYwNzA3NTg1NzwvZWxlY3Ryb25pYy1yZXNvdXJjZS1udW0+PGFjY2Vzcy1kYXRlPjIw
MTkvMDIvMTQ8L2FjY2Vzcy1kYXRlPjwvcmVjb3JkPjwvQ2l0ZT48Q2l0ZT48QXV0aG9yPkJyb25r
IFJhbXNleTwvQXV0aG9yPjxZZWFyPjIwMDg8L1llYXI+PFJlY051bT40MDg8L1JlY051bT48cmVj
b3JkPjxyZWMtbnVtYmVyPjQwODwvcmVjLW51bWJlcj48Zm9yZWlnbi1rZXlzPjxrZXkgYXBwPSJF
TiIgZGItaWQ9InhydjV0czV0cXZwdHc3ZXcwd2R2cjB4eXpmcnJ6OXRyc3ZzcyIgdGltZXN0YW1w
PSIxNTAxMTY1MDE3Ij40MDg8L2tleT48L2ZvcmVpZ24ta2V5cz48cmVmLXR5cGUgbmFtZT0iSm91
cm5hbCBBcnRpY2xlIj4xNzwvcmVmLXR5cGU+PGNvbnRyaWJ1dG9ycz48YXV0aG9ycz48YXV0aG9y
PkJyb25rIFJhbXNleSwgQy4gPC9hdXRob3I+PC9hdXRob3JzPjwvY29udHJpYnV0b3JzPjx0aXRs
ZXM+PHRpdGxlPkRlcG9zaXRpb24gbW9kZWxzIGZvciBjaHJvbm9sb2dpY2FsIHJlY29yZHM8L3Rp
dGxlPjxzZWNvbmRhcnktdGl0bGU+UXVhdGVybmFyeSBTY2llbmNlIFJldmlld3M8L3NlY29uZGFy
eS10aXRsZT48L3RpdGxlcz48cGVyaW9kaWNhbD48ZnVsbC10aXRsZT5RdWF0ZXJuYXJ5IFNjaWVu
Y2UgUmV2aWV3czwvZnVsbC10aXRsZT48L3BlcmlvZGljYWw+PHBhZ2VzPjQyLTYwPC9wYWdlcz48
dm9sdW1lPjI3PC92b2x1bWU+PG51bWJlcj4xPC9udW1iZXI+PGRhdGVzPjx5ZWFyPjIwMDg8L3ll
YXI+PHB1Yi1kYXRlcz48ZGF0ZT4yMDA4LzAxLzAxLzwvZGF0ZT48L3B1Yi1kYXRlcz48L2RhdGVz
Pjxpc2JuPjAyNzctMzc5MTwvaXNibj48dXJscz48cmVsYXRlZC11cmxzPjx1cmw+aHR0cDovL3d3
dy5zY2llbmNlZGlyZWN0LmNvbS9zY2llbmNlL2FydGljbGUvcGlpL1MwMjc3Mzc5MTA3MDAzNjE3
PC91cmw+PC9yZWxhdGVkLXVybHM+PC91cmxzPjxlbGVjdHJvbmljLXJlc291cmNlLW51bT5odHRw
Oi8vZHguZG9pLm9yZy8xMC4xMDE2L2oucXVhc2NpcmV2LjIwMDcuMDEuMDE5PC9lbGVjdHJvbmlj
LXJlc291cmNlLW51bT48L3JlY29yZD48L0NpdGU+PC9FbmROb3RlPgB=
</w:fldData>
        </w:fldChar>
      </w:r>
      <w:r w:rsidRPr="00A3128A">
        <w:rPr>
          <w:rFonts w:ascii="Times New Roman" w:hAnsi="Times New Roman" w:cs="Times New Roman"/>
          <w:sz w:val="20"/>
          <w:szCs w:val="20"/>
        </w:rPr>
        <w:instrText xml:space="preserve"> ADDIN EN.CITE </w:instrText>
      </w:r>
      <w:r w:rsidRPr="00A3128A">
        <w:rPr>
          <w:rFonts w:ascii="Times New Roman" w:hAnsi="Times New Roman" w:cs="Times New Roman"/>
          <w:sz w:val="20"/>
          <w:szCs w:val="20"/>
        </w:rPr>
        <w:fldChar w:fldCharType="begin">
          <w:fldData xml:space="preserve">PEVuZE5vdGU+PENpdGU+PEF1dGhvcj5CbGFhdXc8L0F1dGhvcj48WWVhcj4yMDA1PC9ZZWFyPjxS
ZWNOdW0+Mzg5PC9SZWNOdW0+PFByZWZpeD5lLmcuIDwvUHJlZml4PjxEaXNwbGF5VGV4dD4oZS5n
LiBCbGFhdXcgYW5kIENocmlzdGVuIDIwMDU7IEJsYWF1dzxzdHlsZSBmYWNlPSJpdGFsaWMiPiBl
dCBhbC48L3N0eWxlPiAyMDA3YTsgQmxhYXV3PHN0eWxlIGZhY2U9Iml0YWxpYyI+IGV0IGFsLjwv
c3R5bGU+IDIwMDdiOyBCcm9uayBSYW1zZXkgMjAwOCk8L0Rpc3BsYXlUZXh0PjxyZWNvcmQ+PHJl
Yy1udW1iZXI+Mzg5PC9yZWMtbnVtYmVyPjxmb3JlaWduLWtleXM+PGtleSBhcHA9IkVOIiBkYi1p
ZD0ieHJ2NXRzNXRxdnB0dzdldzB3ZHZyMHh5emZycno5dHJzdnNzIiB0aW1lc3RhbXA9IjE0ODA4
NzIxMDgiPjM4OTwva2V5PjwvZm9yZWlnbi1rZXlzPjxyZWYtdHlwZSBuYW1lPSJKb3VybmFsIEFy
dGljbGUiPjE3PC9yZWYtdHlwZT48Y29udHJpYnV0b3JzPjxhdXRob3JzPjxhdXRob3I+QmxhYXV3
LCBNLjwvYXV0aG9yPjxhdXRob3I+Q2hyaXN0ZW4sIEouIEEuPC9hdXRob3I+PC9hdXRob3JzPjwv
Y29udHJpYnV0b3JzPjx0aXRsZXM+PHRpdGxlPlJhZGlvY2FyYm9uIHBlYXQgY2hyb25vbG9naWVz
IGFuZCBlbnZpcm9ubWVudGFsIGNoYW5nZTwvdGl0bGU+PHNlY29uZGFyeS10aXRsZT4gSm91cm5h
bCBvZiB0aGUgUm95YWwgU3RhdGlzdGljYWwgU29jaWV0eSBTZXJpZXMgQy1BcHBsaWVkIFN0YXRp
c3RpY3M8L3NlY29uZGFyeS10aXRsZT48L3RpdGxlcz48cGFnZXM+ODA1LTgxNjwvcGFnZXM+PHZv
bHVtZT41NDwvdm9sdW1lPjxkYXRlcz48eWVhcj4yMDA1PC95ZWFyPjwvZGF0ZXM+PHVybHM+PC91
cmxzPjwvcmVjb3JkPjwvQ2l0ZT48Q2l0ZT48QXV0aG9yPkJsYWF1dzwvQXV0aG9yPjxZZWFyPjIw
MDc8L1llYXI+PFJlY051bT4xMDA4PC9SZWNOdW0+PHJlY29yZD48cmVjLW51bWJlcj4xMDA4PC9y
ZWMtbnVtYmVyPjxmb3JlaWduLWtleXM+PGtleSBhcHA9IkVOIiBkYi1pZD0ieHJ2NXRzNXRxdnB0
dzdldzB3ZHZyMHh5emZycno5dHJzdnNzIiB0aW1lc3RhbXA9IjE1NTAxNTg0MTkiPjEwMDg8L2tl
eT48L2ZvcmVpZ24ta2V5cz48cmVmLXR5cGUgbmFtZT0iSm91cm5hbCBBcnRpY2xlIj4xNzwvcmVm
LXR5cGU+PGNvbnRyaWJ1dG9ycz48YXV0aG9ycz48YXV0aG9yPkJsYWF1dywgTS48L2F1dGhvcj48
YXV0aG9yPkJha2tlciwgUi48L2F1dGhvcj48YXV0aG9yPkNocmlzdGVuLCBKLiBBLjwvYXV0aG9y
PjxhdXRob3I+SGFsbCwgVi4gQS48L2F1dGhvcj48YXV0aG9yPnZhbiBkZXIgUGxpY2h0LCBKLjwv
YXV0aG9yPjwvYXV0aG9ycz48L2NvbnRyaWJ1dG9ycz48dGl0bGVzPjx0aXRsZT5BIEJheWVzaWFu
IGZyYW1ld29yayBmb3IgYWdlIG1vZGVsaW5nIG9mIHJhZGlvY2FyYm9uLWRhdGVkIHBlYXQgZGVw
b3NpdHM6IENhc2Ugc3R1ZGllcyBmcm9tIHRoZSBOZXRoZXJsYW5kczwvdGl0bGU+PHNlY29uZGFy
eS10aXRsZT5SYWRpb2NhcmJvbjwvc2Vjb25kYXJ5LXRpdGxlPjwvdGl0bGVzPjxwZXJpb2RpY2Fs
PjxmdWxsLXRpdGxlPlJhZGlvY2FyYm9uPC9mdWxsLXRpdGxlPjwvcGVyaW9kaWNhbD48cGFnZXM+
MzU3LTM2NzwvcGFnZXM+PHZvbHVtZT40OTwvdm9sdW1lPjxudW1iZXI+MjwvbnVtYmVyPjxlZGl0
aW9uPjIwMTYvMDcvMTg8L2VkaXRpb24+PGRhdGVzPjx5ZWFyPjIwMDc8L3llYXI+PC9kYXRlcz48
cHVibGlzaGVyPkNhbWJyaWRnZSBVbml2ZXJzaXR5IFByZXNzPC9wdWJsaXNoZXI+PGlzYm4+MDAz
My04MjIyPC9pc2JuPjx1cmxzPjxyZWxhdGVkLXVybHM+PHVybD5odHRwczovL3d3dy5jYW1icmlk
Z2Uub3JnL2NvcmUvYXJ0aWNsZS9iYXllc2lhbi1mcmFtZXdvcmstZm9yLWFnZS1tb2RlbGluZy1v
Zi1yYWRpb2NhcmJvbmRhdGVkLXBlYXQtZGVwb3NpdHMtY2FzZS1zdHVkaWVzLWZyb20tdGhlLW5l
dGhlcmxhbmRzLzQ5NUM4N0IxNTRBMDMwNkYzRDUxNThERTcyNjc0MkJBPC91cmw+PC9yZWxhdGVk
LXVybHM+PC91cmxzPjxlbGVjdHJvbmljLXJlc291cmNlLW51bT4xMC4xMDE3L1MwMDMzODIyMjAw
MDQyMjk2PC9lbGVjdHJvbmljLXJlc291cmNlLW51bT48cmVtb3RlLWRhdGFiYXNlLW5hbWU+Q2Ft
YnJpZGdlIENvcmU8L3JlbW90ZS1kYXRhYmFzZS1uYW1lPjxyZW1vdGUtZGF0YWJhc2UtcHJvdmlk
ZXI+Q2FtYnJpZGdlIFVuaXZlcnNpdHkgUHJlc3M8L3JlbW90ZS1kYXRhYmFzZS1wcm92aWRlcj48
L3JlY29yZD48L0NpdGU+PENpdGU+PEF1dGhvcj5CbGFhdXc8L0F1dGhvcj48WWVhcj4yMDA3PC9Z
ZWFyPjxSZWNOdW0+MTAwOTwvUmVjTnVtPjxyZWNvcmQ+PHJlYy1udW1iZXI+MTAwOTwvcmVjLW51
bWJlcj48Zm9yZWlnbi1rZXlzPjxrZXkgYXBwPSJFTiIgZGItaWQ9InhydjV0czV0cXZwdHc3ZXcw
d2R2cjB4eXpmcnJ6OXRyc3ZzcyIgdGltZXN0YW1wPSIxNTUwMTU4NTc4Ij4xMDA5PC9rZXk+PC9m
b3JlaWduLWtleXM+PHJlZi10eXBlIG5hbWU9IkpvdXJuYWwgQXJ0aWNsZSI+MTc8L3JlZi10eXBl
Pjxjb250cmlidXRvcnM+PGF1dGhvcnM+PGF1dGhvcj5CbGFhdXcsIE0uPC9hdXRob3I+PGF1dGhv
cj5DaHJpc3RlbiwgSi4gQS48L2F1dGhvcj48YXV0aG9yPk1hdXF1b3ksIEQuPC9hdXRob3I+PGF1
dGhvcj52YW4gZGVyIFBsaWNodCwgSi48L2F1dGhvcj48YXV0aG9yPkJlbm5ldHQsIEsuIEQuPC9h
dXRob3I+PC9hdXRob3JzPjwvY29udHJpYnV0b3JzPjx0aXRsZXM+PHRpdGxlPlRlc3RpbmcgdGhl
IHRpbWluZyBvZiByYWRpb2NhcmJvbi1kYXRlZCBldmVudHMgYmV0d2VlbiBwcm94eSBhcmNoaXZl
czwvdGl0bGU+PHNlY29uZGFyeS10aXRsZT5UaGUgSG9sb2NlbmU8L3NlY29uZGFyeS10aXRsZT48
L3RpdGxlcz48cGVyaW9kaWNhbD48ZnVsbC10aXRsZT5UaGUgSG9sb2NlbmU8L2Z1bGwtdGl0bGU+
PC9wZXJpb2RpY2FsPjxwYWdlcz4yODMtMjg4PC9wYWdlcz48dm9sdW1lPjE3PC92b2x1bWU+PG51
bWJlcj4yPC9udW1iZXI+PGRhdGVzPjx5ZWFyPjIwMDc8L3llYXI+PHB1Yi1kYXRlcz48ZGF0ZT4y
MDA3LzAyLzAxPC9kYXRlPjwvcHViLWRhdGVzPjwvZGF0ZXM+PHB1Ymxpc2hlcj5TQUdFIFB1Ymxp
Y2F0aW9ucyBMdGQ8L3B1Ymxpc2hlcj48aXNibj4wOTU5LTY4MzY8L2lzYm4+PHVybHM+PHJlbGF0
ZWQtdXJscz48dXJsPmh0dHBzOi8vZG9pLm9yZy8xMC4xMTc3LzA5NTk2ODM2MDcwNzU4NTc8L3Vy
bD48L3JlbGF0ZWQtdXJscz48L3VybHM+PGVsZWN0cm9uaWMtcmVzb3VyY2UtbnVtPjEwLjExNzcv
MDk1OTY4MzYwNzA3NTg1NzwvZWxlY3Ryb25pYy1yZXNvdXJjZS1udW0+PGFjY2Vzcy1kYXRlPjIw
MTkvMDIvMTQ8L2FjY2Vzcy1kYXRlPjwvcmVjb3JkPjwvQ2l0ZT48Q2l0ZT48QXV0aG9yPkJyb25r
IFJhbXNleTwvQXV0aG9yPjxZZWFyPjIwMDg8L1llYXI+PFJlY051bT40MDg8L1JlY051bT48cmVj
b3JkPjxyZWMtbnVtYmVyPjQwODwvcmVjLW51bWJlcj48Zm9yZWlnbi1rZXlzPjxrZXkgYXBwPSJF
TiIgZGItaWQ9InhydjV0czV0cXZwdHc3ZXcwd2R2cjB4eXpmcnJ6OXRyc3ZzcyIgdGltZXN0YW1w
PSIxNTAxMTY1MDE3Ij40MDg8L2tleT48L2ZvcmVpZ24ta2V5cz48cmVmLXR5cGUgbmFtZT0iSm91
cm5hbCBBcnRpY2xlIj4xNzwvcmVmLXR5cGU+PGNvbnRyaWJ1dG9ycz48YXV0aG9ycz48YXV0aG9y
PkJyb25rIFJhbXNleSwgQy4gPC9hdXRob3I+PC9hdXRob3JzPjwvY29udHJpYnV0b3JzPjx0aXRs
ZXM+PHRpdGxlPkRlcG9zaXRpb24gbW9kZWxzIGZvciBjaHJvbm9sb2dpY2FsIHJlY29yZHM8L3Rp
dGxlPjxzZWNvbmRhcnktdGl0bGU+UXVhdGVybmFyeSBTY2llbmNlIFJldmlld3M8L3NlY29uZGFy
eS10aXRsZT48L3RpdGxlcz48cGVyaW9kaWNhbD48ZnVsbC10aXRsZT5RdWF0ZXJuYXJ5IFNjaWVu
Y2UgUmV2aWV3czwvZnVsbC10aXRsZT48L3BlcmlvZGljYWw+PHBhZ2VzPjQyLTYwPC9wYWdlcz48
dm9sdW1lPjI3PC92b2x1bWU+PG51bWJlcj4xPC9udW1iZXI+PGRhdGVzPjx5ZWFyPjIwMDg8L3ll
YXI+PHB1Yi1kYXRlcz48ZGF0ZT4yMDA4LzAxLzAxLzwvZGF0ZT48L3B1Yi1kYXRlcz48L2RhdGVz
Pjxpc2JuPjAyNzctMzc5MTwvaXNibj48dXJscz48cmVsYXRlZC11cmxzPjx1cmw+aHR0cDovL3d3
dy5zY2llbmNlZGlyZWN0LmNvbS9zY2llbmNlL2FydGljbGUvcGlpL1MwMjc3Mzc5MTA3MDAzNjE3
PC91cmw+PC9yZWxhdGVkLXVybHM+PC91cmxzPjxlbGVjdHJvbmljLXJlc291cmNlLW51bT5odHRw
Oi8vZHguZG9pLm9yZy8xMC4xMDE2L2oucXVhc2NpcmV2LjIwMDcuMDEuMDE5PC9lbGVjdHJvbmlj
LXJlc291cmNlLW51bT48L3JlY29yZD48L0NpdGU+PC9FbmROb3RlPgB=
</w:fldData>
        </w:fldChar>
      </w:r>
      <w:r w:rsidRPr="00A3128A">
        <w:rPr>
          <w:rFonts w:ascii="Times New Roman" w:hAnsi="Times New Roman" w:cs="Times New Roman"/>
          <w:sz w:val="20"/>
          <w:szCs w:val="20"/>
        </w:rPr>
        <w:instrText xml:space="preserve"> ADDIN EN.CITE.DATA </w:instrText>
      </w:r>
      <w:r w:rsidRPr="00A3128A">
        <w:rPr>
          <w:rFonts w:ascii="Times New Roman" w:hAnsi="Times New Roman" w:cs="Times New Roman"/>
          <w:sz w:val="20"/>
          <w:szCs w:val="20"/>
        </w:rPr>
      </w:r>
      <w:r w:rsidRPr="00A3128A">
        <w:rPr>
          <w:rFonts w:ascii="Times New Roman" w:hAnsi="Times New Roman" w:cs="Times New Roman"/>
          <w:sz w:val="20"/>
          <w:szCs w:val="20"/>
        </w:rPr>
        <w:fldChar w:fldCharType="end"/>
      </w:r>
      <w:r w:rsidRPr="00A3128A">
        <w:rPr>
          <w:rFonts w:ascii="Times New Roman" w:hAnsi="Times New Roman" w:cs="Times New Roman"/>
          <w:sz w:val="20"/>
          <w:szCs w:val="20"/>
        </w:rPr>
      </w:r>
      <w:r w:rsidRPr="00A3128A">
        <w:rPr>
          <w:rFonts w:ascii="Times New Roman" w:hAnsi="Times New Roman" w:cs="Times New Roman"/>
          <w:sz w:val="20"/>
          <w:szCs w:val="20"/>
        </w:rPr>
        <w:fldChar w:fldCharType="separate"/>
      </w:r>
      <w:r w:rsidRPr="00A3128A">
        <w:rPr>
          <w:rFonts w:ascii="Times New Roman" w:hAnsi="Times New Roman" w:cs="Times New Roman"/>
          <w:sz w:val="20"/>
          <w:szCs w:val="20"/>
        </w:rPr>
        <w:t>(e.g. Blaauw and Christen 2005; Blaauw</w:t>
      </w:r>
      <w:r w:rsidRPr="00A3128A">
        <w:rPr>
          <w:rFonts w:ascii="Times New Roman" w:hAnsi="Times New Roman" w:cs="Times New Roman"/>
          <w:i/>
          <w:sz w:val="20"/>
          <w:szCs w:val="20"/>
        </w:rPr>
        <w:t xml:space="preserve"> et al.</w:t>
      </w:r>
      <w:r w:rsidRPr="00A3128A">
        <w:rPr>
          <w:rFonts w:ascii="Times New Roman" w:hAnsi="Times New Roman" w:cs="Times New Roman"/>
          <w:sz w:val="20"/>
          <w:szCs w:val="20"/>
        </w:rPr>
        <w:t xml:space="preserve"> 2007a; Blaauw</w:t>
      </w:r>
      <w:r w:rsidRPr="00A3128A">
        <w:rPr>
          <w:rFonts w:ascii="Times New Roman" w:hAnsi="Times New Roman" w:cs="Times New Roman"/>
          <w:i/>
          <w:sz w:val="20"/>
          <w:szCs w:val="20"/>
        </w:rPr>
        <w:t xml:space="preserve"> et al.</w:t>
      </w:r>
      <w:r w:rsidRPr="00A3128A">
        <w:rPr>
          <w:rFonts w:ascii="Times New Roman" w:hAnsi="Times New Roman" w:cs="Times New Roman"/>
          <w:sz w:val="20"/>
          <w:szCs w:val="20"/>
        </w:rPr>
        <w:t xml:space="preserve"> 2007b; Bronk Ramsey 2008)</w:t>
      </w:r>
      <w:r w:rsidRPr="00A3128A">
        <w:rPr>
          <w:rFonts w:ascii="Times New Roman" w:hAnsi="Times New Roman" w:cs="Times New Roman"/>
          <w:sz w:val="20"/>
          <w:szCs w:val="20"/>
        </w:rPr>
        <w:fldChar w:fldCharType="end"/>
      </w:r>
      <w:r w:rsidRPr="00A3128A">
        <w:rPr>
          <w:rFonts w:ascii="Times New Roman" w:hAnsi="Times New Roman" w:cs="Times New Roman"/>
          <w:sz w:val="20"/>
          <w:szCs w:val="20"/>
        </w:rPr>
        <w:t xml:space="preserve">, with the application Bayesian modelling to palaeoenvironmental sequences reviewed in </w:t>
      </w:r>
      <w:r w:rsidRPr="00A3128A">
        <w:rPr>
          <w:rFonts w:ascii="Times New Roman" w:hAnsi="Times New Roman" w:cs="Times New Roman"/>
          <w:sz w:val="20"/>
          <w:szCs w:val="20"/>
        </w:rPr>
        <w:fldChar w:fldCharType="begin"/>
      </w:r>
      <w:r w:rsidRPr="00A3128A">
        <w:rPr>
          <w:rFonts w:ascii="Times New Roman" w:hAnsi="Times New Roman" w:cs="Times New Roman"/>
          <w:sz w:val="20"/>
          <w:szCs w:val="20"/>
        </w:rPr>
        <w:instrText xml:space="preserve"> ADDIN EN.CITE &lt;EndNote&gt;&lt;Cite AuthorYear="1"&gt;&lt;Author&gt;Parnell&lt;/Author&gt;&lt;Year&gt;2011&lt;/Year&gt;&lt;RecNum&gt;1007&lt;/RecNum&gt;&lt;DisplayText&gt;Parnell&lt;style face="italic"&gt; et al.&lt;/style&gt; (2011)&lt;/DisplayText&gt;&lt;record&gt;&lt;rec-number&gt;1007&lt;/rec-number&gt;&lt;foreign-keys&gt;&lt;key app="EN" db-id="xrv5ts5tqvptw7ew0wdvr0xyzfrrz9trsvss" timestamp="1550152244"&gt;1007&lt;/key&gt;&lt;/foreign-keys&gt;&lt;ref-type name="Journal Article"&gt;17&lt;/ref-type&gt;&lt;contributors&gt;&lt;authors&gt;&lt;author&gt;Parnell, A. C.&lt;/author&gt;&lt;author&gt;Buck, C. E.&lt;/author&gt;&lt;author&gt;Doan, T. K.&lt;/author&gt;&lt;/authors&gt;&lt;/contributors&gt;&lt;titles&gt;&lt;title&gt;A review of statistical chronology models for high-resolution, proxy-based Holocene palaeoenvironmental reconstruction&lt;/title&gt;&lt;secondary-title&gt;Quaternary Science Reviews&lt;/secondary-title&gt;&lt;/titles&gt;&lt;periodical&gt;&lt;full-title&gt;Quaternary Science Reviews&lt;/full-title&gt;&lt;/periodical&gt;&lt;pages&gt;2948-2960&lt;/pages&gt;&lt;volume&gt;30&lt;/volume&gt;&lt;dates&gt;&lt;year&gt;2011&lt;/year&gt;&lt;/dates&gt;&lt;urls&gt;&lt;/urls&gt;&lt;/record&gt;&lt;/Cite&gt;&lt;/EndNote&gt;</w:instrText>
      </w:r>
      <w:r w:rsidRPr="00A3128A">
        <w:rPr>
          <w:rFonts w:ascii="Times New Roman" w:hAnsi="Times New Roman" w:cs="Times New Roman"/>
          <w:sz w:val="20"/>
          <w:szCs w:val="20"/>
        </w:rPr>
        <w:fldChar w:fldCharType="separate"/>
      </w:r>
      <w:r w:rsidRPr="00A3128A">
        <w:rPr>
          <w:rFonts w:ascii="Times New Roman" w:hAnsi="Times New Roman" w:cs="Times New Roman"/>
          <w:sz w:val="20"/>
          <w:szCs w:val="20"/>
        </w:rPr>
        <w:t>Parnell</w:t>
      </w:r>
      <w:r w:rsidRPr="00A3128A">
        <w:rPr>
          <w:rFonts w:ascii="Times New Roman" w:hAnsi="Times New Roman" w:cs="Times New Roman"/>
          <w:i/>
          <w:sz w:val="20"/>
          <w:szCs w:val="20"/>
        </w:rPr>
        <w:t xml:space="preserve"> et al.</w:t>
      </w:r>
      <w:r w:rsidRPr="00A3128A">
        <w:rPr>
          <w:rFonts w:ascii="Times New Roman" w:hAnsi="Times New Roman" w:cs="Times New Roman"/>
          <w:sz w:val="20"/>
          <w:szCs w:val="20"/>
        </w:rPr>
        <w:t xml:space="preserve"> (2011)</w:t>
      </w:r>
      <w:r w:rsidRPr="00A3128A">
        <w:rPr>
          <w:rFonts w:ascii="Times New Roman" w:hAnsi="Times New Roman" w:cs="Times New Roman"/>
          <w:sz w:val="20"/>
          <w:szCs w:val="20"/>
        </w:rPr>
        <w:fldChar w:fldCharType="end"/>
      </w:r>
      <w:r w:rsidRPr="00A3128A">
        <w:rPr>
          <w:rFonts w:ascii="Times New Roman" w:hAnsi="Times New Roman" w:cs="Times New Roman"/>
          <w:sz w:val="20"/>
          <w:szCs w:val="20"/>
        </w:rPr>
        <w:t xml:space="preserve">. </w:t>
      </w:r>
    </w:p>
    <w:p w14:paraId="7A91C7C5" w14:textId="77777777" w:rsidR="00824512" w:rsidRPr="00A3128A" w:rsidRDefault="00824512" w:rsidP="005A484B">
      <w:pPr>
        <w:widowControl w:val="0"/>
        <w:spacing w:line="240" w:lineRule="auto"/>
        <w:rPr>
          <w:rFonts w:ascii="Times New Roman" w:hAnsi="Times New Roman" w:cs="Times New Roman"/>
          <w:sz w:val="20"/>
          <w:szCs w:val="20"/>
        </w:rPr>
      </w:pPr>
      <w:r w:rsidRPr="00A3128A">
        <w:rPr>
          <w:rFonts w:ascii="Times New Roman" w:hAnsi="Times New Roman" w:cs="Times New Roman"/>
          <w:sz w:val="20"/>
          <w:szCs w:val="20"/>
        </w:rPr>
        <w:t xml:space="preserve">For each sequences a model was produced assuming a ‘Poisson’ process which treated the sediment accumulation process as being random (see </w:t>
      </w:r>
      <w:proofErr w:type="spellStart"/>
      <w:r w:rsidRPr="00A3128A">
        <w:rPr>
          <w:rFonts w:ascii="Times New Roman" w:hAnsi="Times New Roman" w:cs="Times New Roman"/>
          <w:i/>
          <w:iCs/>
          <w:sz w:val="20"/>
          <w:szCs w:val="20"/>
        </w:rPr>
        <w:t>P_Sequence</w:t>
      </w:r>
      <w:proofErr w:type="spellEnd"/>
      <w:r w:rsidRPr="00A3128A">
        <w:rPr>
          <w:rFonts w:ascii="Times New Roman" w:hAnsi="Times New Roman" w:cs="Times New Roman"/>
          <w:i/>
          <w:iCs/>
          <w:sz w:val="20"/>
          <w:szCs w:val="20"/>
        </w:rPr>
        <w:t xml:space="preserve"> </w:t>
      </w:r>
      <w:r w:rsidRPr="00A3128A">
        <w:rPr>
          <w:rFonts w:ascii="Times New Roman" w:hAnsi="Times New Roman" w:cs="Times New Roman"/>
          <w:sz w:val="20"/>
          <w:szCs w:val="20"/>
        </w:rPr>
        <w:t>models in supplementary material). Deposition models were constructed to allow for flexibility in the estimation of sediment accumulation rates, by averaging the values of the rigidity of the model (</w:t>
      </w:r>
      <w:r w:rsidRPr="00A3128A">
        <w:rPr>
          <w:rFonts w:ascii="Times New Roman" w:hAnsi="Times New Roman" w:cs="Times New Roman"/>
          <w:i/>
          <w:sz w:val="20"/>
          <w:szCs w:val="20"/>
        </w:rPr>
        <w:t>k</w:t>
      </w:r>
      <w:r w:rsidRPr="00A3128A">
        <w:rPr>
          <w:rFonts w:ascii="Times New Roman" w:hAnsi="Times New Roman" w:cs="Times New Roman"/>
          <w:sz w:val="20"/>
          <w:szCs w:val="20"/>
        </w:rPr>
        <w:t xml:space="preserve"> value) of between 0.01 and 100cm⁻¹ </w:t>
      </w:r>
      <w:r w:rsidRPr="00A3128A">
        <w:rPr>
          <w:rFonts w:ascii="Times New Roman" w:hAnsi="Times New Roman" w:cs="Times New Roman"/>
          <w:sz w:val="20"/>
          <w:szCs w:val="20"/>
        </w:rPr>
        <w:fldChar w:fldCharType="begin"/>
      </w:r>
      <w:r w:rsidRPr="00A3128A">
        <w:rPr>
          <w:rFonts w:ascii="Times New Roman" w:hAnsi="Times New Roman" w:cs="Times New Roman"/>
          <w:sz w:val="20"/>
          <w:szCs w:val="20"/>
        </w:rPr>
        <w:instrText xml:space="preserve"> ADDIN EN.CITE &lt;EndNote&gt;&lt;Cite&gt;&lt;Author&gt;Bronk Ramsey&lt;/Author&gt;&lt;Year&gt;2013&lt;/Year&gt;&lt;RecNum&gt;410&lt;/RecNum&gt;&lt;DisplayText&gt;(Bronk Ramsey and Lee 2013)&lt;/DisplayText&gt;&lt;record&gt;&lt;rec-number&gt;410&lt;/rec-number&gt;&lt;foreign-keys&gt;&lt;key app="EN" db-id="xrv5ts5tqvptw7ew0wdvr0xyzfrrz9trsvss" timestamp="1501234810"&gt;410&lt;/key&gt;&lt;/foreign-keys&gt;&lt;ref-type name="Journal Article"&gt;17&lt;/ref-type&gt;&lt;contributors&gt;&lt;authors&gt;&lt;author&gt;Bronk Ramsey, C.&lt;/author&gt;&lt;author&gt;Lee, S.&lt;/author&gt;&lt;/authors&gt;&lt;/contributors&gt;&lt;titles&gt;&lt;title&gt;Recent and Planned Developments of the Program OxCal&lt;/title&gt;&lt;secondary-title&gt;Radiocarbon&lt;/secondary-title&gt;&lt;/titles&gt;&lt;periodical&gt;&lt;full-title&gt;Radiocarbon&lt;/full-title&gt;&lt;/periodical&gt;&lt;pages&gt;720-730&lt;/pages&gt;&lt;volume&gt;55&lt;/volume&gt;&lt;number&gt;2&lt;/number&gt;&lt;edition&gt;02/09&lt;/edition&gt;&lt;dates&gt;&lt;year&gt;2013&lt;/year&gt;&lt;/dates&gt;&lt;publisher&gt;Cambridge University Press&lt;/publisher&gt;&lt;isbn&gt;0033-8222&lt;/isbn&gt;&lt;urls&gt;&lt;related-urls&gt;&lt;url&gt;https://www.cambridge.org/core/article/recent-and-planned-developments-of-the-program-oxcal/90F3F3758CA7A96F6A3DC8C3FBE90CB1&lt;/url&gt;&lt;/related-urls&gt;&lt;/urls&gt;&lt;electronic-resource-num&gt;10.1017/S0033822200057878&lt;/electronic-resource-num&gt;&lt;remote-database-name&gt;Cambridge Core&lt;/remote-database-name&gt;&lt;remote-database-provider&gt;Cambridge University Press&lt;/remote-database-provider&gt;&lt;/record&gt;&lt;/Cite&gt;&lt;/EndNote&gt;</w:instrText>
      </w:r>
      <w:r w:rsidRPr="00A3128A">
        <w:rPr>
          <w:rFonts w:ascii="Times New Roman" w:hAnsi="Times New Roman" w:cs="Times New Roman"/>
          <w:sz w:val="20"/>
          <w:szCs w:val="20"/>
        </w:rPr>
        <w:fldChar w:fldCharType="separate"/>
      </w:r>
      <w:r w:rsidRPr="00A3128A">
        <w:rPr>
          <w:rFonts w:ascii="Times New Roman" w:hAnsi="Times New Roman" w:cs="Times New Roman"/>
          <w:sz w:val="20"/>
          <w:szCs w:val="20"/>
        </w:rPr>
        <w:t>(Bronk Ramsey and Lee 2013)</w:t>
      </w:r>
      <w:r w:rsidRPr="00A3128A">
        <w:rPr>
          <w:rFonts w:ascii="Times New Roman" w:hAnsi="Times New Roman" w:cs="Times New Roman"/>
          <w:sz w:val="20"/>
          <w:szCs w:val="20"/>
        </w:rPr>
        <w:fldChar w:fldCharType="end"/>
      </w:r>
      <w:r w:rsidRPr="00A3128A">
        <w:rPr>
          <w:rFonts w:ascii="Times New Roman" w:hAnsi="Times New Roman" w:cs="Times New Roman"/>
          <w:sz w:val="20"/>
          <w:szCs w:val="20"/>
        </w:rPr>
        <w:t xml:space="preserve">. The </w:t>
      </w:r>
      <w:r w:rsidRPr="00A3128A">
        <w:rPr>
          <w:rFonts w:ascii="Times New Roman" w:hAnsi="Times New Roman" w:cs="Times New Roman"/>
          <w:i/>
          <w:sz w:val="20"/>
          <w:szCs w:val="20"/>
        </w:rPr>
        <w:t xml:space="preserve">k </w:t>
      </w:r>
      <w:r w:rsidRPr="00A3128A">
        <w:rPr>
          <w:rFonts w:ascii="Times New Roman" w:hAnsi="Times New Roman" w:cs="Times New Roman"/>
          <w:sz w:val="20"/>
          <w:szCs w:val="20"/>
        </w:rPr>
        <w:t xml:space="preserve">factor is estimated based on the relationship between the number of depositional events and the overall stratigraphic process. The value used was estimated from the radiocarbon dates following the approach outlined in Blockley </w:t>
      </w:r>
      <w:r w:rsidRPr="00A3128A">
        <w:rPr>
          <w:rFonts w:ascii="Times New Roman" w:hAnsi="Times New Roman" w:cs="Times New Roman"/>
          <w:i/>
          <w:sz w:val="20"/>
          <w:szCs w:val="20"/>
        </w:rPr>
        <w:t>et al.</w:t>
      </w:r>
      <w:r w:rsidRPr="00A3128A">
        <w:rPr>
          <w:rFonts w:ascii="Times New Roman" w:hAnsi="Times New Roman" w:cs="Times New Roman"/>
          <w:sz w:val="20"/>
          <w:szCs w:val="20"/>
        </w:rPr>
        <w:t xml:space="preserve"> </w:t>
      </w:r>
      <w:r w:rsidRPr="00A3128A">
        <w:rPr>
          <w:rFonts w:ascii="Times New Roman" w:hAnsi="Times New Roman" w:cs="Times New Roman"/>
          <w:sz w:val="20"/>
          <w:szCs w:val="20"/>
        </w:rPr>
        <w:fldChar w:fldCharType="begin">
          <w:fldData xml:space="preserve">PEVuZE5vdGU+PENpdGUgRXhjbHVkZUF1dGg9IjEiPjxBdXRob3I+QmxvY2tsZXk8L0F1dGhvcj48
WWVhcj4yMDA3PC9ZZWFyPjxSZWNOdW0+ODU5PC9SZWNOdW0+PERpc3BsYXlUZXh0PigyMDA3OyAy
MDA4KTwvRGlzcGxheVRleHQ+PHJlY29yZD48cmVjLW51bWJlcj44NTk8L3JlYy1udW1iZXI+PGZv
cmVpZ24ta2V5cz48a2V5IGFwcD0iRU4iIGRiLWlkPSJ4cnY1dHM1dHF2cHR3N2V3MHdkdnIweHl6
ZnJyejl0cnN2c3MiIHRpbWVzdGFtcD0iMTUzNTUzOTY5NSI+ODU5PC9rZXk+PC9mb3JlaWduLWtl
eXM+PHJlZi10eXBlIG5hbWU9IkpvdXJuYWwgQXJ0aWNsZSI+MTc8L3JlZi10eXBlPjxjb250cmli
dXRvcnM+PGF1dGhvcnM+PGF1dGhvcj5CbG9ja2xleSwgUy4gUC4gRS48L2F1dGhvcj48YXV0aG9y
PkJsYWF1dywgTS48L2F1dGhvcj48YXV0aG9yPkJyb25rIFJhbXNleSwgQy48L2F1dGhvcj48YXV0
aG9yPnZhbiBkZXIgUGxpY2h0LCBKLjwvYXV0aG9yPjwvYXV0aG9ycz48L2NvbnRyaWJ1dG9ycz48
dGl0bGVzPjx0aXRsZT5CdWlsZGluZyBhbmQgdGVzdGluZyBhZ2UgbW9kZWxzIGZvciByYWRpb2Nh
cmJvbiBkYXRlcyBpbiBMYXRlZ2xhY2lhbCBhbmQgRWFybHkgSG9sb2NlbmUgc2VkaW1lbnRzPC90
aXRsZT48c2Vjb25kYXJ5LXRpdGxlPlF1YXRlcm5hcnkgU2NpZW5jZSBSZXZpZXdzPC9zZWNvbmRh
cnktdGl0bGU+PC90aXRsZXM+PHBlcmlvZGljYWw+PGZ1bGwtdGl0bGU+UXVhdGVybmFyeSBTY2ll
bmNlIFJldmlld3M8L2Z1bGwtdGl0bGU+PC9wZXJpb2RpY2FsPjxwYWdlcz4xOTE1LTE5MjY8L3Bh
Z2VzPjx2b2x1bWU+MjY8L3ZvbHVtZT48bnVtYmVyPjE1LTE2PC9udW1iZXI+PGRhdGVzPjx5ZWFy
PjIwMDc8L3llYXI+PC9kYXRlcz48d29yay10eXBlPkFydGljbGU8L3dvcmstdHlwZT48dXJscz48
cmVsYXRlZC11cmxzPjx1cmw+aHR0cHM6Ly93d3cuc2NvcHVzLmNvbS9pbndhcmQvcmVjb3JkLnVy
aT9laWQ9Mi1zMi4wLTM0NTQ4NjU3OTQ4JmFtcDtkb2k9MTAuMTAxNiUyZmoucXVhc2NpcmV2LjIw
MDcuMDYuMDA3JmFtcDtwYXJ0bmVySUQ9NDAmYW1wO21kNT0yOGJkMjM5NzkyYjZlM2NhMDRkNmZi
M2RhMmE0OTA1NjwvdXJsPjwvcmVsYXRlZC11cmxzPjwvdXJscz48ZWxlY3Ryb25pYy1yZXNvdXJj
ZS1udW0+MTAuMTAxNi9qLnF1YXNjaXJldi4yMDA3LjA2LjAwNzwvZWxlY3Ryb25pYy1yZXNvdXJj
ZS1udW0+PHJlbW90ZS1kYXRhYmFzZS1uYW1lPlNjb3B1czwvcmVtb3RlLWRhdGFiYXNlLW5hbWU+
PC9yZWNvcmQ+PC9DaXRlPjxDaXRlIEV4Y2x1ZGVBdXRoPSIxIj48QXV0aG9yPkJsb2NrbGV5PC9B
dXRob3I+PFllYXI+MjAwODwvWWVhcj48UmVjTnVtPjg2MDwvUmVjTnVtPjxyZWNvcmQ+PHJlYy1u
dW1iZXI+ODYwPC9yZWMtbnVtYmVyPjxmb3JlaWduLWtleXM+PGtleSBhcHA9IkVOIiBkYi1pZD0i
eHJ2NXRzNXRxdnB0dzdldzB3ZHZyMHh5emZycno5dHJzdnNzIiB0aW1lc3RhbXA9IjE1MzU1Mzk3
MjAiPjg2MDwva2V5PjwvZm9yZWlnbi1rZXlzPjxyZWYtdHlwZSBuYW1lPSJKb3VybmFsIEFydGlj
bGUiPjE3PC9yZWYtdHlwZT48Y29udHJpYnV0b3JzPjxhdXRob3JzPjxhdXRob3I+QmxvY2tsZXks
IFMuIFAuIEUuPC9hdXRob3I+PGF1dGhvcj5SYW1zZXksIEMuIEIuPC9hdXRob3I+PGF1dGhvcj5M
YW5lLCBDLiBTLjwvYXV0aG9yPjxhdXRob3I+TG90dGVyLCBBLiBGLjwvYXV0aG9yPjwvYXV0aG9y
cz48L2NvbnRyaWJ1dG9ycz48dGl0bGVzPjx0aXRsZT5JbXByb3ZlZCBhZ2UgbW9kZWxsaW5nIGFw
cHJvYWNoZXMgYXMgZXhlbXBsaWZpZWQgYnkgdGhlIHJldmlzZWQgY2hyb25vbG9neSBmb3IgdGhl
IENlbnRyYWwgRXVyb3BlYW4gdmFydmVkIGxha2UgU29wcGVuc2VlPC90aXRsZT48c2Vjb25kYXJ5
LXRpdGxlPlF1YXRlcm5hcnkgU2NpZW5jZSBSZXZpZXdzPC9zZWNvbmRhcnktdGl0bGU+PC90aXRs
ZXM+PHBlcmlvZGljYWw+PGZ1bGwtdGl0bGU+UXVhdGVybmFyeSBTY2llbmNlIFJldmlld3M8L2Z1
bGwtdGl0bGU+PC9wZXJpb2RpY2FsPjxwYWdlcz42MS03MTwvcGFnZXM+PHZvbHVtZT4yNzwvdm9s
dW1lPjxudW1iZXI+MS0yPC9udW1iZXI+PGRhdGVzPjx5ZWFyPjIwMDg8L3llYXI+PC9kYXRlcz48
d29yay10eXBlPkFydGljbGU8L3dvcmstdHlwZT48dXJscz48cmVsYXRlZC11cmxzPjx1cmw+aHR0
cHM6Ly93d3cuc2NvcHVzLmNvbS9pbndhcmQvcmVjb3JkLnVyaT9laWQ9Mi1zMi4wLTM4OTQ5MTcx
MzM3JmFtcDtkb2k9MTAuMTAxNiUyZmoucXVhc2NpcmV2LjIwMDcuMDEuMDE4JmFtcDtwYXJ0bmVy
SUQ9NDAmYW1wO21kNT1hMWExM2UzOWY3ZjkxYmEyY2NhZTk1ZmIzMzcyZTFhYTwvdXJsPjwvcmVs
YXRlZC11cmxzPjwvdXJscz48ZWxlY3Ryb25pYy1yZXNvdXJjZS1udW0+MTAuMTAxNi9qLnF1YXNj
aXJldi4yMDA3LjAxLjAxODwvZWxlY3Ryb25pYy1yZXNvdXJjZS1udW0+PHJlbW90ZS1kYXRhYmFz
ZS1uYW1lPlNjb3B1czwvcmVtb3RlLWRhdGFiYXNlLW5hbWU+PC9yZWNvcmQ+PC9DaXRlPjwvRW5k
Tm90ZT4A
</w:fldData>
        </w:fldChar>
      </w:r>
      <w:r w:rsidRPr="00A3128A">
        <w:rPr>
          <w:rFonts w:ascii="Times New Roman" w:hAnsi="Times New Roman" w:cs="Times New Roman"/>
          <w:sz w:val="20"/>
          <w:szCs w:val="20"/>
        </w:rPr>
        <w:instrText xml:space="preserve"> ADDIN EN.CITE </w:instrText>
      </w:r>
      <w:r w:rsidRPr="00A3128A">
        <w:rPr>
          <w:rFonts w:ascii="Times New Roman" w:hAnsi="Times New Roman" w:cs="Times New Roman"/>
          <w:sz w:val="20"/>
          <w:szCs w:val="20"/>
        </w:rPr>
        <w:fldChar w:fldCharType="begin">
          <w:fldData xml:space="preserve">PEVuZE5vdGU+PENpdGUgRXhjbHVkZUF1dGg9IjEiPjxBdXRob3I+QmxvY2tsZXk8L0F1dGhvcj48
WWVhcj4yMDA3PC9ZZWFyPjxSZWNOdW0+ODU5PC9SZWNOdW0+PERpc3BsYXlUZXh0PigyMDA3OyAy
MDA4KTwvRGlzcGxheVRleHQ+PHJlY29yZD48cmVjLW51bWJlcj44NTk8L3JlYy1udW1iZXI+PGZv
cmVpZ24ta2V5cz48a2V5IGFwcD0iRU4iIGRiLWlkPSJ4cnY1dHM1dHF2cHR3N2V3MHdkdnIweHl6
ZnJyejl0cnN2c3MiIHRpbWVzdGFtcD0iMTUzNTUzOTY5NSI+ODU5PC9rZXk+PC9mb3JlaWduLWtl
eXM+PHJlZi10eXBlIG5hbWU9IkpvdXJuYWwgQXJ0aWNsZSI+MTc8L3JlZi10eXBlPjxjb250cmli
dXRvcnM+PGF1dGhvcnM+PGF1dGhvcj5CbG9ja2xleSwgUy4gUC4gRS48L2F1dGhvcj48YXV0aG9y
PkJsYWF1dywgTS48L2F1dGhvcj48YXV0aG9yPkJyb25rIFJhbXNleSwgQy48L2F1dGhvcj48YXV0
aG9yPnZhbiBkZXIgUGxpY2h0LCBKLjwvYXV0aG9yPjwvYXV0aG9ycz48L2NvbnRyaWJ1dG9ycz48
dGl0bGVzPjx0aXRsZT5CdWlsZGluZyBhbmQgdGVzdGluZyBhZ2UgbW9kZWxzIGZvciByYWRpb2Nh
cmJvbiBkYXRlcyBpbiBMYXRlZ2xhY2lhbCBhbmQgRWFybHkgSG9sb2NlbmUgc2VkaW1lbnRzPC90
aXRsZT48c2Vjb25kYXJ5LXRpdGxlPlF1YXRlcm5hcnkgU2NpZW5jZSBSZXZpZXdzPC9zZWNvbmRh
cnktdGl0bGU+PC90aXRsZXM+PHBlcmlvZGljYWw+PGZ1bGwtdGl0bGU+UXVhdGVybmFyeSBTY2ll
bmNlIFJldmlld3M8L2Z1bGwtdGl0bGU+PC9wZXJpb2RpY2FsPjxwYWdlcz4xOTE1LTE5MjY8L3Bh
Z2VzPjx2b2x1bWU+MjY8L3ZvbHVtZT48bnVtYmVyPjE1LTE2PC9udW1iZXI+PGRhdGVzPjx5ZWFy
PjIwMDc8L3llYXI+PC9kYXRlcz48d29yay10eXBlPkFydGljbGU8L3dvcmstdHlwZT48dXJscz48
cmVsYXRlZC11cmxzPjx1cmw+aHR0cHM6Ly93d3cuc2NvcHVzLmNvbS9pbndhcmQvcmVjb3JkLnVy
aT9laWQ9Mi1zMi4wLTM0NTQ4NjU3OTQ4JmFtcDtkb2k9MTAuMTAxNiUyZmoucXVhc2NpcmV2LjIw
MDcuMDYuMDA3JmFtcDtwYXJ0bmVySUQ9NDAmYW1wO21kNT0yOGJkMjM5NzkyYjZlM2NhMDRkNmZi
M2RhMmE0OTA1NjwvdXJsPjwvcmVsYXRlZC11cmxzPjwvdXJscz48ZWxlY3Ryb25pYy1yZXNvdXJj
ZS1udW0+MTAuMTAxNi9qLnF1YXNjaXJldi4yMDA3LjA2LjAwNzwvZWxlY3Ryb25pYy1yZXNvdXJj
ZS1udW0+PHJlbW90ZS1kYXRhYmFzZS1uYW1lPlNjb3B1czwvcmVtb3RlLWRhdGFiYXNlLW5hbWU+
PC9yZWNvcmQ+PC9DaXRlPjxDaXRlIEV4Y2x1ZGVBdXRoPSIxIj48QXV0aG9yPkJsb2NrbGV5PC9B
dXRob3I+PFllYXI+MjAwODwvWWVhcj48UmVjTnVtPjg2MDwvUmVjTnVtPjxyZWNvcmQ+PHJlYy1u
dW1iZXI+ODYwPC9yZWMtbnVtYmVyPjxmb3JlaWduLWtleXM+PGtleSBhcHA9IkVOIiBkYi1pZD0i
eHJ2NXRzNXRxdnB0dzdldzB3ZHZyMHh5emZycno5dHJzdnNzIiB0aW1lc3RhbXA9IjE1MzU1Mzk3
MjAiPjg2MDwva2V5PjwvZm9yZWlnbi1rZXlzPjxyZWYtdHlwZSBuYW1lPSJKb3VybmFsIEFydGlj
bGUiPjE3PC9yZWYtdHlwZT48Y29udHJpYnV0b3JzPjxhdXRob3JzPjxhdXRob3I+QmxvY2tsZXks
IFMuIFAuIEUuPC9hdXRob3I+PGF1dGhvcj5SYW1zZXksIEMuIEIuPC9hdXRob3I+PGF1dGhvcj5M
YW5lLCBDLiBTLjwvYXV0aG9yPjxhdXRob3I+TG90dGVyLCBBLiBGLjwvYXV0aG9yPjwvYXV0aG9y
cz48L2NvbnRyaWJ1dG9ycz48dGl0bGVzPjx0aXRsZT5JbXByb3ZlZCBhZ2UgbW9kZWxsaW5nIGFw
cHJvYWNoZXMgYXMgZXhlbXBsaWZpZWQgYnkgdGhlIHJldmlzZWQgY2hyb25vbG9neSBmb3IgdGhl
IENlbnRyYWwgRXVyb3BlYW4gdmFydmVkIGxha2UgU29wcGVuc2VlPC90aXRsZT48c2Vjb25kYXJ5
LXRpdGxlPlF1YXRlcm5hcnkgU2NpZW5jZSBSZXZpZXdzPC9zZWNvbmRhcnktdGl0bGU+PC90aXRs
ZXM+PHBlcmlvZGljYWw+PGZ1bGwtdGl0bGU+UXVhdGVybmFyeSBTY2llbmNlIFJldmlld3M8L2Z1
bGwtdGl0bGU+PC9wZXJpb2RpY2FsPjxwYWdlcz42MS03MTwvcGFnZXM+PHZvbHVtZT4yNzwvdm9s
dW1lPjxudW1iZXI+MS0yPC9udW1iZXI+PGRhdGVzPjx5ZWFyPjIwMDg8L3llYXI+PC9kYXRlcz48
d29yay10eXBlPkFydGljbGU8L3dvcmstdHlwZT48dXJscz48cmVsYXRlZC11cmxzPjx1cmw+aHR0
cHM6Ly93d3cuc2NvcHVzLmNvbS9pbndhcmQvcmVjb3JkLnVyaT9laWQ9Mi1zMi4wLTM4OTQ5MTcx
MzM3JmFtcDtkb2k9MTAuMTAxNiUyZmoucXVhc2NpcmV2LjIwMDcuMDEuMDE4JmFtcDtwYXJ0bmVy
SUQ9NDAmYW1wO21kNT1hMWExM2UzOWY3ZjkxYmEyY2NhZTk1ZmIzMzcyZTFhYTwvdXJsPjwvcmVs
YXRlZC11cmxzPjwvdXJscz48ZWxlY3Ryb25pYy1yZXNvdXJjZS1udW0+MTAuMTAxNi9qLnF1YXNj
aXJldi4yMDA3LjAxLjAxODwvZWxlY3Ryb25pYy1yZXNvdXJjZS1udW0+PHJlbW90ZS1kYXRhYmFz
ZS1uYW1lPlNjb3B1czwvcmVtb3RlLWRhdGFiYXNlLW5hbWU+PC9yZWNvcmQ+PC9DaXRlPjwvRW5k
Tm90ZT4A
</w:fldData>
        </w:fldChar>
      </w:r>
      <w:r w:rsidRPr="00A3128A">
        <w:rPr>
          <w:rFonts w:ascii="Times New Roman" w:hAnsi="Times New Roman" w:cs="Times New Roman"/>
          <w:sz w:val="20"/>
          <w:szCs w:val="20"/>
        </w:rPr>
        <w:instrText xml:space="preserve"> ADDIN EN.CITE.DATA </w:instrText>
      </w:r>
      <w:r w:rsidRPr="00A3128A">
        <w:rPr>
          <w:rFonts w:ascii="Times New Roman" w:hAnsi="Times New Roman" w:cs="Times New Roman"/>
          <w:sz w:val="20"/>
          <w:szCs w:val="20"/>
        </w:rPr>
      </w:r>
      <w:r w:rsidRPr="00A3128A">
        <w:rPr>
          <w:rFonts w:ascii="Times New Roman" w:hAnsi="Times New Roman" w:cs="Times New Roman"/>
          <w:sz w:val="20"/>
          <w:szCs w:val="20"/>
        </w:rPr>
        <w:fldChar w:fldCharType="end"/>
      </w:r>
      <w:r w:rsidRPr="00A3128A">
        <w:rPr>
          <w:rFonts w:ascii="Times New Roman" w:hAnsi="Times New Roman" w:cs="Times New Roman"/>
          <w:sz w:val="20"/>
          <w:szCs w:val="20"/>
        </w:rPr>
      </w:r>
      <w:r w:rsidRPr="00A3128A">
        <w:rPr>
          <w:rFonts w:ascii="Times New Roman" w:hAnsi="Times New Roman" w:cs="Times New Roman"/>
          <w:sz w:val="20"/>
          <w:szCs w:val="20"/>
        </w:rPr>
        <w:fldChar w:fldCharType="separate"/>
      </w:r>
      <w:r w:rsidRPr="00A3128A">
        <w:rPr>
          <w:rFonts w:ascii="Times New Roman" w:hAnsi="Times New Roman" w:cs="Times New Roman"/>
          <w:sz w:val="20"/>
          <w:szCs w:val="20"/>
        </w:rPr>
        <w:t>(2007; 2008)</w:t>
      </w:r>
      <w:r w:rsidRPr="00A3128A">
        <w:rPr>
          <w:rFonts w:ascii="Times New Roman" w:hAnsi="Times New Roman" w:cs="Times New Roman"/>
          <w:sz w:val="20"/>
          <w:szCs w:val="20"/>
        </w:rPr>
        <w:fldChar w:fldCharType="end"/>
      </w:r>
      <w:r w:rsidRPr="00A3128A">
        <w:rPr>
          <w:rFonts w:ascii="Times New Roman" w:hAnsi="Times New Roman" w:cs="Times New Roman"/>
          <w:sz w:val="20"/>
          <w:szCs w:val="20"/>
        </w:rPr>
        <w:t>.</w:t>
      </w:r>
    </w:p>
    <w:p w14:paraId="675537B4" w14:textId="694E1EC3" w:rsidR="00CF3816" w:rsidRDefault="00824512" w:rsidP="005A484B">
      <w:pPr>
        <w:widowControl w:val="0"/>
        <w:spacing w:line="240" w:lineRule="auto"/>
        <w:rPr>
          <w:rFonts w:ascii="Times New Roman" w:hAnsi="Times New Roman" w:cs="Times New Roman"/>
          <w:sz w:val="20"/>
          <w:szCs w:val="20"/>
        </w:rPr>
      </w:pPr>
      <w:r w:rsidRPr="00A3128A">
        <w:rPr>
          <w:rFonts w:ascii="Times New Roman" w:hAnsi="Times New Roman" w:cs="Times New Roman"/>
          <w:sz w:val="20"/>
          <w:szCs w:val="20"/>
        </w:rPr>
        <w:t xml:space="preserve">The ranges quoted in italics are </w:t>
      </w:r>
      <w:r w:rsidRPr="00A3128A">
        <w:rPr>
          <w:rFonts w:ascii="Times New Roman" w:hAnsi="Times New Roman" w:cs="Times New Roman"/>
          <w:i/>
          <w:sz w:val="20"/>
          <w:szCs w:val="20"/>
        </w:rPr>
        <w:t>posterior density estimates</w:t>
      </w:r>
      <w:r w:rsidRPr="00A3128A">
        <w:rPr>
          <w:rFonts w:ascii="Times New Roman" w:hAnsi="Times New Roman" w:cs="Times New Roman"/>
          <w:sz w:val="20"/>
          <w:szCs w:val="20"/>
        </w:rPr>
        <w:t xml:space="preserve">, derived from this Bayesian mathematical modelling of the radiocarbon chronology </w:t>
      </w:r>
      <w:r w:rsidRPr="00A3128A">
        <w:rPr>
          <w:rFonts w:ascii="Times New Roman" w:hAnsi="Times New Roman" w:cs="Times New Roman"/>
          <w:sz w:val="20"/>
          <w:szCs w:val="20"/>
        </w:rPr>
        <w:fldChar w:fldCharType="begin"/>
      </w:r>
      <w:r w:rsidRPr="00A3128A">
        <w:rPr>
          <w:rFonts w:ascii="Times New Roman" w:hAnsi="Times New Roman" w:cs="Times New Roman"/>
          <w:sz w:val="20"/>
          <w:szCs w:val="20"/>
        </w:rPr>
        <w:instrText xml:space="preserve"> ADDIN EN.CITE &lt;EndNote&gt;&lt;Cite&gt;&lt;Author&gt;Bayliss&lt;/Author&gt;&lt;Year&gt;2007&lt;/Year&gt;&lt;RecNum&gt;324&lt;/RecNum&gt;&lt;DisplayText&gt;(Bayliss&lt;style face="italic"&gt; et al.&lt;/style&gt; 2007)&lt;/DisplayText&gt;&lt;record&gt;&lt;rec-number&gt;324&lt;/rec-number&gt;&lt;foreign-keys&gt;&lt;key app="EN" db-id="xrv5ts5tqvptw7ew0wdvr0xyzfrrz9trsvss" timestamp="1479138753"&gt;324&lt;/key&gt;&lt;/foreign-keys&gt;&lt;ref-type name="Journal Article"&gt;17&lt;/ref-type&gt;&lt;contributors&gt;&lt;authors&gt;&lt;author&gt;Bayliss, A.&lt;/author&gt;&lt;author&gt;Bronk Ramsey, C.&lt;/author&gt;&lt;author&gt;van der Plicht, J.&lt;/author&gt;&lt;author&gt;Whittle, A.&lt;/author&gt;&lt;/authors&gt;&lt;/contributors&gt;&lt;titles&gt;&lt;title&gt;Bradshaw and Bayes: Towards a timetable for the Neolithic&lt;/title&gt;&lt;secondary-title&gt;Cambridge Archaeological Journal&lt;/secondary-title&gt;&lt;/titles&gt;&lt;periodical&gt;&lt;full-title&gt;Cambridge Archaeological Journal&lt;/full-title&gt;&lt;/periodical&gt;&lt;pages&gt;1-28&lt;/pages&gt;&lt;volume&gt;17&lt;/volume&gt;&lt;number&gt;S1&lt;/number&gt;&lt;dates&gt;&lt;year&gt;2007&lt;/year&gt;&lt;pub-dates&gt;&lt;date&gt;2007/002/001&lt;/date&gt;&lt;/pub-dates&gt;&lt;/dates&gt;&lt;pub-location&gt;Cambridge&lt;/pub-location&gt;&lt;publisher&gt;Cambridge University Press&lt;/publisher&gt;&lt;urls&gt;&lt;related-urls&gt;&lt;url&gt;https://www.cambridge.org/core/article/bradshaw-and-bayes-towards-a-timetable-for-the-neolithic/A4914C47BF5543E489E4225765B1B05B&lt;/url&gt;&lt;/related-urls&gt;&lt;/urls&gt;&lt;electronic-resource-num&gt;10.1017/S0959774307000145&lt;/electronic-resource-num&gt;&lt;/record&gt;&lt;/Cite&gt;&lt;/EndNote&gt;</w:instrText>
      </w:r>
      <w:r w:rsidRPr="00A3128A">
        <w:rPr>
          <w:rFonts w:ascii="Times New Roman" w:hAnsi="Times New Roman" w:cs="Times New Roman"/>
          <w:sz w:val="20"/>
          <w:szCs w:val="20"/>
        </w:rPr>
        <w:fldChar w:fldCharType="separate"/>
      </w:r>
      <w:r w:rsidRPr="00A3128A">
        <w:rPr>
          <w:rFonts w:ascii="Times New Roman" w:hAnsi="Times New Roman" w:cs="Times New Roman"/>
          <w:sz w:val="20"/>
          <w:szCs w:val="20"/>
        </w:rPr>
        <w:t>(Bayliss</w:t>
      </w:r>
      <w:r w:rsidRPr="00A3128A">
        <w:rPr>
          <w:rFonts w:ascii="Times New Roman" w:hAnsi="Times New Roman" w:cs="Times New Roman"/>
          <w:i/>
          <w:sz w:val="20"/>
          <w:szCs w:val="20"/>
        </w:rPr>
        <w:t xml:space="preserve"> et al.</w:t>
      </w:r>
      <w:r w:rsidRPr="00A3128A">
        <w:rPr>
          <w:rFonts w:ascii="Times New Roman" w:hAnsi="Times New Roman" w:cs="Times New Roman"/>
          <w:sz w:val="20"/>
          <w:szCs w:val="20"/>
        </w:rPr>
        <w:t xml:space="preserve"> 2007)</w:t>
      </w:r>
      <w:r w:rsidRPr="00A3128A">
        <w:rPr>
          <w:rFonts w:ascii="Times New Roman" w:hAnsi="Times New Roman" w:cs="Times New Roman"/>
          <w:sz w:val="20"/>
          <w:szCs w:val="20"/>
        </w:rPr>
        <w:fldChar w:fldCharType="end"/>
      </w:r>
      <w:r w:rsidRPr="00A3128A">
        <w:rPr>
          <w:rFonts w:ascii="Times New Roman" w:hAnsi="Times New Roman" w:cs="Times New Roman"/>
          <w:sz w:val="20"/>
          <w:szCs w:val="20"/>
        </w:rPr>
        <w:t xml:space="preserve">, while conventional calibrated radiocarbon ages are quoted in accordance with the international standard established by the Trondheim Convention </w:t>
      </w:r>
      <w:r w:rsidRPr="00A3128A">
        <w:rPr>
          <w:rFonts w:ascii="Times New Roman" w:hAnsi="Times New Roman" w:cs="Times New Roman"/>
          <w:sz w:val="20"/>
          <w:szCs w:val="20"/>
        </w:rPr>
        <w:fldChar w:fldCharType="begin"/>
      </w:r>
      <w:r w:rsidRPr="00A3128A">
        <w:rPr>
          <w:rFonts w:ascii="Times New Roman" w:hAnsi="Times New Roman" w:cs="Times New Roman"/>
          <w:sz w:val="20"/>
          <w:szCs w:val="20"/>
        </w:rPr>
        <w:instrText xml:space="preserve"> ADDIN EN.CITE &lt;EndNote&gt;&lt;Cite&gt;&lt;Author&gt;Stuiver&lt;/Author&gt;&lt;Year&gt;1986&lt;/Year&gt;&lt;RecNum&gt;714&lt;/RecNum&gt;&lt;DisplayText&gt;(Stuiver and Kra 1986)&lt;/DisplayText&gt;&lt;record&gt;&lt;rec-number&gt;714&lt;/rec-number&gt;&lt;foreign-keys&gt;&lt;key app="EN" db-id="xrv5ts5tqvptw7ew0wdvr0xyzfrrz9trsvss" timestamp="1524654788"&gt;714&lt;/key&gt;&lt;/foreign-keys&gt;&lt;ref-type name="Journal Article"&gt;17&lt;/ref-type&gt;&lt;contributors&gt;&lt;authors&gt;&lt;author&gt;Stuiver, M.&lt;/author&gt;&lt;author&gt;Kra, R. S.&lt;/author&gt;&lt;/authors&gt;&lt;/contributors&gt;&lt;titles&gt;&lt;title&gt;Editorial comment&lt;/title&gt;&lt;secondary-title&gt;Radiocarbon&lt;/secondary-title&gt;&lt;/titles&gt;&lt;periodical&gt;&lt;full-title&gt;Radiocarbon&lt;/full-title&gt;&lt;/periodical&gt;&lt;pages&gt;ii&lt;/pages&gt;&lt;volume&gt;28&lt;/volume&gt;&lt;dates&gt;&lt;year&gt;1986&lt;/year&gt;&lt;/dates&gt;&lt;urls&gt;&lt;/urls&gt;&lt;/record&gt;&lt;/Cite&gt;&lt;/EndNote&gt;</w:instrText>
      </w:r>
      <w:r w:rsidRPr="00A3128A">
        <w:rPr>
          <w:rFonts w:ascii="Times New Roman" w:hAnsi="Times New Roman" w:cs="Times New Roman"/>
          <w:sz w:val="20"/>
          <w:szCs w:val="20"/>
        </w:rPr>
        <w:fldChar w:fldCharType="separate"/>
      </w:r>
      <w:r w:rsidRPr="00A3128A">
        <w:rPr>
          <w:rFonts w:ascii="Times New Roman" w:hAnsi="Times New Roman" w:cs="Times New Roman"/>
          <w:sz w:val="20"/>
          <w:szCs w:val="20"/>
        </w:rPr>
        <w:t>(Stuiver and Kra 1986)</w:t>
      </w:r>
      <w:r w:rsidRPr="00A3128A">
        <w:rPr>
          <w:rFonts w:ascii="Times New Roman" w:hAnsi="Times New Roman" w:cs="Times New Roman"/>
          <w:sz w:val="20"/>
          <w:szCs w:val="20"/>
        </w:rPr>
        <w:fldChar w:fldCharType="end"/>
      </w:r>
      <w:r w:rsidRPr="00A3128A">
        <w:rPr>
          <w:rFonts w:ascii="Times New Roman" w:hAnsi="Times New Roman" w:cs="Times New Roman"/>
          <w:sz w:val="20"/>
          <w:szCs w:val="20"/>
        </w:rPr>
        <w:t xml:space="preserve"> and are not </w:t>
      </w:r>
      <w:r w:rsidRPr="00A3128A">
        <w:rPr>
          <w:rFonts w:ascii="Times New Roman" w:hAnsi="Times New Roman" w:cs="Times New Roman"/>
          <w:i/>
          <w:iCs/>
          <w:sz w:val="20"/>
          <w:szCs w:val="20"/>
        </w:rPr>
        <w:t>italicised</w:t>
      </w:r>
      <w:r w:rsidRPr="00A3128A">
        <w:rPr>
          <w:rFonts w:ascii="Times New Roman" w:hAnsi="Times New Roman" w:cs="Times New Roman"/>
          <w:sz w:val="20"/>
          <w:szCs w:val="20"/>
        </w:rPr>
        <w:t>. The calibrated date/</w:t>
      </w:r>
      <w:r w:rsidRPr="00A3128A">
        <w:rPr>
          <w:rFonts w:ascii="Times New Roman" w:hAnsi="Times New Roman" w:cs="Times New Roman"/>
          <w:i/>
          <w:sz w:val="20"/>
          <w:szCs w:val="20"/>
        </w:rPr>
        <w:t>posterior density estimate</w:t>
      </w:r>
      <w:r w:rsidRPr="00A3128A">
        <w:rPr>
          <w:rFonts w:ascii="Times New Roman" w:hAnsi="Times New Roman" w:cs="Times New Roman"/>
          <w:sz w:val="20"/>
          <w:szCs w:val="20"/>
        </w:rPr>
        <w:t xml:space="preserve"> are quoted in the form recommended by </w:t>
      </w:r>
      <w:r w:rsidRPr="00A3128A">
        <w:rPr>
          <w:rFonts w:ascii="Times New Roman" w:hAnsi="Times New Roman" w:cs="Times New Roman"/>
          <w:sz w:val="20"/>
          <w:szCs w:val="20"/>
        </w:rPr>
        <w:fldChar w:fldCharType="begin"/>
      </w:r>
      <w:r w:rsidRPr="00A3128A">
        <w:rPr>
          <w:rFonts w:ascii="Times New Roman" w:hAnsi="Times New Roman" w:cs="Times New Roman"/>
          <w:sz w:val="20"/>
          <w:szCs w:val="20"/>
        </w:rPr>
        <w:instrText xml:space="preserve"> ADDIN EN.CITE &lt;EndNote&gt;&lt;Cite AuthorYear="1"&gt;&lt;Author&gt;Mook&lt;/Author&gt;&lt;Year&gt;1986&lt;/Year&gt;&lt;RecNum&gt;399&lt;/RecNum&gt;&lt;DisplayText&gt;Mook (1986)&lt;/DisplayText&gt;&lt;record&gt;&lt;rec-number&gt;399&lt;/rec-number&gt;&lt;foreign-keys&gt;&lt;key app="EN" db-id="xrv5ts5tqvptw7ew0wdvr0xyzfrrz9trsvss" timestamp="1489142603"&gt;399&lt;/key&gt;&lt;/foreign-keys&gt;&lt;ref-type name="Journal Article"&gt;17&lt;/ref-type&gt;&lt;contributors&gt;&lt;authors&gt;&lt;author&gt;Mook, W.G.&lt;/author&gt;&lt;/authors&gt;&lt;/contributors&gt;&lt;titles&gt;&lt;title&gt;Business meeting: Recommendations/resolutions adopted by the twelfth International Radiocarbon Conference&lt;/title&gt;&lt;secondary-title&gt;Radiocarbon&lt;/secondary-title&gt;&lt;/titles&gt;&lt;periodical&gt;&lt;full-title&gt;Radiocarbon&lt;/full-title&gt;&lt;/periodical&gt;&lt;pages&gt;799&lt;/pages&gt;&lt;volume&gt;28&lt;/volume&gt;&lt;dates&gt;&lt;year&gt;1986&lt;/year&gt;&lt;/dates&gt;&lt;urls&gt;&lt;/urls&gt;&lt;/record&gt;&lt;/Cite&gt;&lt;/EndNote&gt;</w:instrText>
      </w:r>
      <w:r w:rsidRPr="00A3128A">
        <w:rPr>
          <w:rFonts w:ascii="Times New Roman" w:hAnsi="Times New Roman" w:cs="Times New Roman"/>
          <w:sz w:val="20"/>
          <w:szCs w:val="20"/>
        </w:rPr>
        <w:fldChar w:fldCharType="separate"/>
      </w:r>
      <w:r w:rsidRPr="00A3128A">
        <w:rPr>
          <w:rFonts w:ascii="Times New Roman" w:hAnsi="Times New Roman" w:cs="Times New Roman"/>
          <w:sz w:val="20"/>
          <w:szCs w:val="20"/>
        </w:rPr>
        <w:t>Mook (1986)</w:t>
      </w:r>
      <w:r w:rsidRPr="00A3128A">
        <w:rPr>
          <w:rFonts w:ascii="Times New Roman" w:hAnsi="Times New Roman" w:cs="Times New Roman"/>
          <w:sz w:val="20"/>
          <w:szCs w:val="20"/>
        </w:rPr>
        <w:fldChar w:fldCharType="end"/>
      </w:r>
      <w:r w:rsidRPr="00A3128A">
        <w:rPr>
          <w:rFonts w:ascii="Times New Roman" w:hAnsi="Times New Roman" w:cs="Times New Roman"/>
          <w:sz w:val="20"/>
          <w:szCs w:val="20"/>
        </w:rPr>
        <w:t xml:space="preserve">, with the end points rounded outward to 10 years and are cited at two sigma, (95.4% confidence) unless stated otherwise. The </w:t>
      </w:r>
      <w:r w:rsidRPr="00A3128A">
        <w:rPr>
          <w:rFonts w:ascii="Times New Roman" w:hAnsi="Times New Roman" w:cs="Times New Roman"/>
          <w:i/>
          <w:sz w:val="20"/>
          <w:szCs w:val="20"/>
        </w:rPr>
        <w:t>Date ()</w:t>
      </w:r>
      <w:r w:rsidRPr="00A3128A">
        <w:rPr>
          <w:rFonts w:ascii="Times New Roman" w:hAnsi="Times New Roman" w:cs="Times New Roman"/>
          <w:sz w:val="20"/>
          <w:szCs w:val="20"/>
        </w:rPr>
        <w:t xml:space="preserve"> parameter was used to extrapolate a </w:t>
      </w:r>
      <w:r w:rsidRPr="00A3128A">
        <w:rPr>
          <w:rFonts w:ascii="Times New Roman" w:hAnsi="Times New Roman" w:cs="Times New Roman"/>
          <w:i/>
          <w:sz w:val="20"/>
          <w:szCs w:val="20"/>
        </w:rPr>
        <w:t xml:space="preserve">posterior density estimate </w:t>
      </w:r>
      <w:r w:rsidRPr="00A3128A">
        <w:rPr>
          <w:rFonts w:ascii="Times New Roman" w:hAnsi="Times New Roman" w:cs="Times New Roman"/>
          <w:sz w:val="20"/>
          <w:szCs w:val="20"/>
        </w:rPr>
        <w:t xml:space="preserve">for palynological features from the resulting </w:t>
      </w:r>
      <w:proofErr w:type="spellStart"/>
      <w:r w:rsidRPr="00A3128A">
        <w:rPr>
          <w:rFonts w:ascii="Times New Roman" w:hAnsi="Times New Roman" w:cs="Times New Roman"/>
          <w:i/>
          <w:sz w:val="20"/>
          <w:szCs w:val="20"/>
        </w:rPr>
        <w:t>P_Sequence</w:t>
      </w:r>
      <w:proofErr w:type="spellEnd"/>
      <w:r w:rsidRPr="00A3128A">
        <w:rPr>
          <w:rFonts w:ascii="Times New Roman" w:hAnsi="Times New Roman" w:cs="Times New Roman"/>
          <w:i/>
          <w:sz w:val="20"/>
          <w:szCs w:val="20"/>
        </w:rPr>
        <w:t>.</w:t>
      </w:r>
      <w:r w:rsidRPr="00A3128A">
        <w:rPr>
          <w:rFonts w:ascii="Times New Roman" w:hAnsi="Times New Roman" w:cs="Times New Roman"/>
          <w:sz w:val="20"/>
          <w:szCs w:val="20"/>
        </w:rPr>
        <w:t xml:space="preserve"> </w:t>
      </w:r>
    </w:p>
    <w:p w14:paraId="6EC09C1B" w14:textId="7811A8BB" w:rsidR="00E34D94" w:rsidRDefault="00E34D94" w:rsidP="00E34D94">
      <w:pPr>
        <w:widowControl w:val="0"/>
        <w:spacing w:before="360" w:line="240" w:lineRule="auto"/>
        <w:rPr>
          <w:rFonts w:ascii="Times New Roman" w:hAnsi="Times New Roman" w:cs="Times New Roman"/>
          <w:sz w:val="20"/>
          <w:szCs w:val="20"/>
          <w:lang w:val="en-IE"/>
        </w:rPr>
      </w:pPr>
      <w:r w:rsidRPr="00E34D94">
        <w:rPr>
          <w:rFonts w:ascii="Times New Roman" w:hAnsi="Times New Roman" w:cs="Times New Roman"/>
          <w:b/>
          <w:sz w:val="20"/>
          <w:szCs w:val="20"/>
          <w:lang w:val="en-IE"/>
        </w:rPr>
        <w:t>Table S2</w:t>
      </w:r>
      <w:r>
        <w:rPr>
          <w:rFonts w:ascii="Times New Roman" w:hAnsi="Times New Roman" w:cs="Times New Roman"/>
          <w:sz w:val="20"/>
          <w:szCs w:val="20"/>
          <w:lang w:val="en-IE"/>
        </w:rPr>
        <w:t xml:space="preserve"> Radiocarbon dates used in Bayesian chronological modelling for Väster-Brännåsflon pollen record</w:t>
      </w:r>
    </w:p>
    <w:tbl>
      <w:tblPr>
        <w:tblStyle w:val="Tabellenraster"/>
        <w:tblW w:w="5205" w:type="pct"/>
        <w:tblCellMar>
          <w:left w:w="57" w:type="dxa"/>
          <w:right w:w="57" w:type="dxa"/>
        </w:tblCellMar>
        <w:tblLook w:val="04A0" w:firstRow="1" w:lastRow="0" w:firstColumn="1" w:lastColumn="0" w:noHBand="0" w:noVBand="1"/>
      </w:tblPr>
      <w:tblGrid>
        <w:gridCol w:w="740"/>
        <w:gridCol w:w="1100"/>
        <w:gridCol w:w="2127"/>
        <w:gridCol w:w="1888"/>
        <w:gridCol w:w="1939"/>
        <w:gridCol w:w="1586"/>
        <w:gridCol w:w="6"/>
      </w:tblGrid>
      <w:tr w:rsidR="00CF3816" w:rsidRPr="00EA7CB7" w14:paraId="0837C43C" w14:textId="77777777" w:rsidTr="00EA7CB7">
        <w:tc>
          <w:tcPr>
            <w:tcW w:w="980" w:type="pct"/>
            <w:gridSpan w:val="2"/>
          </w:tcPr>
          <w:p w14:paraId="4B46E95A" w14:textId="77777777" w:rsidR="00CF3816" w:rsidRPr="00EA7CB7" w:rsidRDefault="00CF3816" w:rsidP="00E34D94">
            <w:pPr>
              <w:widowControl w:val="0"/>
              <w:rPr>
                <w:rFonts w:ascii="Times New Roman" w:hAnsi="Times New Roman" w:cs="Times New Roman"/>
                <w:b/>
                <w:bCs/>
                <w:sz w:val="18"/>
                <w:szCs w:val="18"/>
                <w:shd w:val="clear" w:color="auto" w:fill="FFFFFF"/>
              </w:rPr>
            </w:pPr>
          </w:p>
        </w:tc>
        <w:tc>
          <w:tcPr>
            <w:tcW w:w="2138" w:type="pct"/>
            <w:gridSpan w:val="2"/>
          </w:tcPr>
          <w:p w14:paraId="7A731049" w14:textId="77777777" w:rsidR="00CF3816" w:rsidRPr="00EA7CB7" w:rsidRDefault="00CF3816" w:rsidP="00E34D94">
            <w:pPr>
              <w:widowControl w:val="0"/>
              <w:rPr>
                <w:rFonts w:ascii="Times New Roman" w:hAnsi="Times New Roman" w:cs="Times New Roman"/>
                <w:b/>
                <w:bCs/>
                <w:sz w:val="18"/>
                <w:szCs w:val="18"/>
                <w:shd w:val="clear" w:color="auto" w:fill="FFFFFF"/>
              </w:rPr>
            </w:pPr>
            <w:r w:rsidRPr="00EA7CB7">
              <w:rPr>
                <w:rFonts w:ascii="Times New Roman" w:hAnsi="Times New Roman" w:cs="Times New Roman"/>
                <w:b/>
                <w:bCs/>
                <w:sz w:val="18"/>
                <w:szCs w:val="18"/>
                <w:shd w:val="clear" w:color="auto" w:fill="FFFFFF"/>
              </w:rPr>
              <w:t>Unmodelled dates</w:t>
            </w:r>
          </w:p>
        </w:tc>
        <w:tc>
          <w:tcPr>
            <w:tcW w:w="1882" w:type="pct"/>
            <w:gridSpan w:val="3"/>
          </w:tcPr>
          <w:p w14:paraId="2B44C49F" w14:textId="77777777" w:rsidR="00CF3816" w:rsidRPr="00EA7CB7" w:rsidRDefault="00CF3816" w:rsidP="00E34D94">
            <w:pPr>
              <w:widowControl w:val="0"/>
              <w:rPr>
                <w:rFonts w:ascii="Times New Roman" w:hAnsi="Times New Roman" w:cs="Times New Roman"/>
                <w:b/>
                <w:bCs/>
                <w:sz w:val="18"/>
                <w:szCs w:val="18"/>
                <w:shd w:val="clear" w:color="auto" w:fill="FFFFFF"/>
              </w:rPr>
            </w:pPr>
            <w:r w:rsidRPr="00EA7CB7">
              <w:rPr>
                <w:rFonts w:ascii="Times New Roman" w:hAnsi="Times New Roman" w:cs="Times New Roman"/>
                <w:b/>
                <w:bCs/>
                <w:sz w:val="18"/>
                <w:szCs w:val="18"/>
                <w:shd w:val="clear" w:color="auto" w:fill="FFFFFF"/>
              </w:rPr>
              <w:t>Modelled dates</w:t>
            </w:r>
          </w:p>
        </w:tc>
      </w:tr>
      <w:tr w:rsidR="00CF3816" w:rsidRPr="00EA7CB7" w14:paraId="4C236B2F" w14:textId="77777777" w:rsidTr="00EA7CB7">
        <w:trPr>
          <w:gridAfter w:val="1"/>
          <w:wAfter w:w="4" w:type="pct"/>
        </w:trPr>
        <w:tc>
          <w:tcPr>
            <w:tcW w:w="394" w:type="pct"/>
          </w:tcPr>
          <w:p w14:paraId="5E6FD550" w14:textId="77777777" w:rsidR="00CF3816" w:rsidRPr="00EA7CB7" w:rsidRDefault="00CF3816" w:rsidP="00E34D94">
            <w:pPr>
              <w:widowControl w:val="0"/>
              <w:rPr>
                <w:rFonts w:ascii="Times New Roman" w:hAnsi="Times New Roman" w:cs="Times New Roman"/>
                <w:b/>
                <w:bCs/>
                <w:sz w:val="18"/>
                <w:szCs w:val="18"/>
                <w:shd w:val="clear" w:color="auto" w:fill="FFFFFF"/>
              </w:rPr>
            </w:pPr>
            <w:r w:rsidRPr="00EA7CB7">
              <w:rPr>
                <w:rFonts w:ascii="Times New Roman" w:hAnsi="Times New Roman" w:cs="Times New Roman"/>
                <w:b/>
                <w:bCs/>
                <w:sz w:val="18"/>
                <w:szCs w:val="18"/>
                <w:shd w:val="clear" w:color="auto" w:fill="FFFFFF"/>
              </w:rPr>
              <w:t>Depth (cm)</w:t>
            </w:r>
          </w:p>
        </w:tc>
        <w:tc>
          <w:tcPr>
            <w:tcW w:w="585" w:type="pct"/>
          </w:tcPr>
          <w:p w14:paraId="03573BA7" w14:textId="77777777" w:rsidR="00CF3816" w:rsidRPr="00EA7CB7" w:rsidRDefault="00CF3816" w:rsidP="00E34D94">
            <w:pPr>
              <w:widowControl w:val="0"/>
              <w:rPr>
                <w:rFonts w:ascii="Times New Roman" w:hAnsi="Times New Roman" w:cs="Times New Roman"/>
                <w:b/>
                <w:bCs/>
                <w:sz w:val="18"/>
                <w:szCs w:val="18"/>
                <w:shd w:val="clear" w:color="auto" w:fill="FFFFFF"/>
              </w:rPr>
            </w:pPr>
            <w:r w:rsidRPr="00EA7CB7">
              <w:rPr>
                <w:rFonts w:ascii="Times New Roman" w:hAnsi="Times New Roman" w:cs="Times New Roman"/>
                <w:b/>
                <w:bCs/>
                <w:sz w:val="18"/>
                <w:szCs w:val="18"/>
                <w:shd w:val="clear" w:color="auto" w:fill="FFFFFF"/>
              </w:rPr>
              <w:t>Lab code</w:t>
            </w:r>
          </w:p>
        </w:tc>
        <w:tc>
          <w:tcPr>
            <w:tcW w:w="1133" w:type="pct"/>
          </w:tcPr>
          <w:p w14:paraId="44982420" w14:textId="77777777" w:rsidR="00CF3816" w:rsidRPr="00EA7CB7" w:rsidRDefault="00CF3816" w:rsidP="00E34D94">
            <w:pPr>
              <w:widowControl w:val="0"/>
              <w:rPr>
                <w:rFonts w:ascii="Times New Roman" w:hAnsi="Times New Roman" w:cs="Times New Roman"/>
                <w:b/>
                <w:bCs/>
                <w:sz w:val="18"/>
                <w:szCs w:val="18"/>
                <w:shd w:val="clear" w:color="auto" w:fill="FFFFFF"/>
              </w:rPr>
            </w:pPr>
            <w:r w:rsidRPr="00EA7CB7">
              <w:rPr>
                <w:rFonts w:ascii="Times New Roman" w:hAnsi="Times New Roman" w:cs="Times New Roman"/>
                <w:b/>
                <w:bCs/>
                <w:sz w:val="18"/>
                <w:szCs w:val="18"/>
                <w:shd w:val="clear" w:color="auto" w:fill="FFFFFF"/>
              </w:rPr>
              <w:t>95.4% (2 Sigma) probability</w:t>
            </w:r>
          </w:p>
        </w:tc>
        <w:tc>
          <w:tcPr>
            <w:tcW w:w="1006" w:type="pct"/>
          </w:tcPr>
          <w:p w14:paraId="1BAEAAC8" w14:textId="77777777" w:rsidR="00CF3816" w:rsidRPr="00EA7CB7" w:rsidRDefault="00CF3816" w:rsidP="00E34D94">
            <w:pPr>
              <w:widowControl w:val="0"/>
              <w:rPr>
                <w:rFonts w:ascii="Times New Roman" w:hAnsi="Times New Roman" w:cs="Times New Roman"/>
                <w:b/>
                <w:bCs/>
                <w:sz w:val="18"/>
                <w:szCs w:val="18"/>
                <w:shd w:val="clear" w:color="auto" w:fill="FFFFFF"/>
              </w:rPr>
            </w:pPr>
            <w:r w:rsidRPr="00EA7CB7">
              <w:rPr>
                <w:rFonts w:ascii="Times New Roman" w:hAnsi="Times New Roman" w:cs="Times New Roman"/>
                <w:b/>
                <w:bCs/>
                <w:sz w:val="18"/>
                <w:szCs w:val="18"/>
                <w:shd w:val="clear" w:color="auto" w:fill="FFFFFF"/>
              </w:rPr>
              <w:t>68.3% (1 Sigma) probability</w:t>
            </w:r>
          </w:p>
        </w:tc>
        <w:tc>
          <w:tcPr>
            <w:tcW w:w="1033" w:type="pct"/>
          </w:tcPr>
          <w:p w14:paraId="16DA7541" w14:textId="77777777" w:rsidR="00CF3816" w:rsidRPr="00EA7CB7" w:rsidRDefault="00CF3816" w:rsidP="00E34D94">
            <w:pPr>
              <w:widowControl w:val="0"/>
              <w:rPr>
                <w:rFonts w:ascii="Times New Roman" w:hAnsi="Times New Roman" w:cs="Times New Roman"/>
                <w:b/>
                <w:bCs/>
                <w:sz w:val="18"/>
                <w:szCs w:val="18"/>
                <w:shd w:val="clear" w:color="auto" w:fill="FFFFFF"/>
              </w:rPr>
            </w:pPr>
            <w:r w:rsidRPr="00EA7CB7">
              <w:rPr>
                <w:rFonts w:ascii="Times New Roman" w:hAnsi="Times New Roman" w:cs="Times New Roman"/>
                <w:b/>
                <w:bCs/>
                <w:sz w:val="18"/>
                <w:szCs w:val="18"/>
                <w:shd w:val="clear" w:color="auto" w:fill="FFFFFF"/>
              </w:rPr>
              <w:t>95.4% (2 Sigma) probability</w:t>
            </w:r>
          </w:p>
        </w:tc>
        <w:tc>
          <w:tcPr>
            <w:tcW w:w="845" w:type="pct"/>
          </w:tcPr>
          <w:p w14:paraId="55D0F3BD" w14:textId="77777777" w:rsidR="00CF3816" w:rsidRPr="00EA7CB7" w:rsidRDefault="00CF3816" w:rsidP="00E34D94">
            <w:pPr>
              <w:widowControl w:val="0"/>
              <w:rPr>
                <w:rFonts w:ascii="Times New Roman" w:hAnsi="Times New Roman" w:cs="Times New Roman"/>
                <w:b/>
                <w:bCs/>
                <w:sz w:val="18"/>
                <w:szCs w:val="18"/>
                <w:shd w:val="clear" w:color="auto" w:fill="FFFFFF"/>
              </w:rPr>
            </w:pPr>
            <w:r w:rsidRPr="00EA7CB7">
              <w:rPr>
                <w:rFonts w:ascii="Times New Roman" w:hAnsi="Times New Roman" w:cs="Times New Roman"/>
                <w:b/>
                <w:bCs/>
                <w:sz w:val="18"/>
                <w:szCs w:val="18"/>
                <w:shd w:val="clear" w:color="auto" w:fill="FFFFFF"/>
              </w:rPr>
              <w:t>68.3% (1 Sigma) probability</w:t>
            </w:r>
          </w:p>
        </w:tc>
      </w:tr>
      <w:tr w:rsidR="00CF3816" w:rsidRPr="00EA7CB7" w14:paraId="3DB12C97" w14:textId="77777777" w:rsidTr="00EA7CB7">
        <w:trPr>
          <w:gridAfter w:val="1"/>
          <w:wAfter w:w="4" w:type="pct"/>
        </w:trPr>
        <w:tc>
          <w:tcPr>
            <w:tcW w:w="394" w:type="pct"/>
          </w:tcPr>
          <w:p w14:paraId="05D3B588" w14:textId="77777777" w:rsidR="00CF3816" w:rsidRPr="00EA7CB7" w:rsidRDefault="00CF3816" w:rsidP="00E34D94">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8.5</w:t>
            </w:r>
          </w:p>
        </w:tc>
        <w:tc>
          <w:tcPr>
            <w:tcW w:w="585" w:type="pct"/>
          </w:tcPr>
          <w:p w14:paraId="25E7D283" w14:textId="77777777" w:rsidR="00CF3816" w:rsidRPr="00EA7CB7" w:rsidRDefault="00CF3816" w:rsidP="00E34D94">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Ua-79565</w:t>
            </w:r>
          </w:p>
        </w:tc>
        <w:tc>
          <w:tcPr>
            <w:tcW w:w="1133" w:type="pct"/>
          </w:tcPr>
          <w:p w14:paraId="4983B698" w14:textId="61356588" w:rsidR="00CF3816" w:rsidRPr="00EA7CB7" w:rsidRDefault="00EA7CB7" w:rsidP="00E34D94">
            <w:pPr>
              <w:widowControl w:val="0"/>
              <w:rPr>
                <w:rFonts w:ascii="Times New Roman" w:hAnsi="Times New Roman" w:cs="Times New Roman"/>
                <w:b/>
                <w:b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1474–1637</w:t>
            </w:r>
          </w:p>
        </w:tc>
        <w:tc>
          <w:tcPr>
            <w:tcW w:w="1006" w:type="pct"/>
          </w:tcPr>
          <w:p w14:paraId="5D00B83D" w14:textId="7FF78C94" w:rsidR="00CF3816" w:rsidRPr="00EA7CB7" w:rsidRDefault="00EA7CB7" w:rsidP="00E34D94">
            <w:pPr>
              <w:widowControl w:val="0"/>
              <w:rPr>
                <w:rFonts w:ascii="Times New Roman" w:hAnsi="Times New Roman" w:cs="Times New Roman"/>
                <w:b/>
                <w:b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1492–1631</w:t>
            </w:r>
          </w:p>
        </w:tc>
        <w:tc>
          <w:tcPr>
            <w:tcW w:w="1033" w:type="pct"/>
          </w:tcPr>
          <w:p w14:paraId="7FA8DFE3" w14:textId="5FB39D03" w:rsidR="00CF3816" w:rsidRPr="00EA7CB7" w:rsidRDefault="00EA7CB7" w:rsidP="00E34D94">
            <w:pPr>
              <w:widowControl w:val="0"/>
              <w:rPr>
                <w:rFonts w:ascii="Times New Roman" w:hAnsi="Times New Roman" w:cs="Times New Roman"/>
                <w:b/>
                <w:b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1545–1646</w:t>
            </w:r>
          </w:p>
        </w:tc>
        <w:tc>
          <w:tcPr>
            <w:tcW w:w="845" w:type="pct"/>
          </w:tcPr>
          <w:p w14:paraId="0CA1FE9B" w14:textId="4F414353" w:rsidR="00CF3816" w:rsidRPr="00EA7CB7" w:rsidRDefault="00EA7CB7" w:rsidP="00E34D94">
            <w:pPr>
              <w:widowControl w:val="0"/>
              <w:rPr>
                <w:rFonts w:ascii="Times New Roman" w:hAnsi="Times New Roman" w:cs="Times New Roman"/>
                <w:b/>
                <w:b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1594–1638</w:t>
            </w:r>
          </w:p>
        </w:tc>
      </w:tr>
      <w:tr w:rsidR="00CF3816" w:rsidRPr="00EA7CB7" w14:paraId="0813B248" w14:textId="77777777" w:rsidTr="00EA7CB7">
        <w:trPr>
          <w:gridAfter w:val="1"/>
          <w:wAfter w:w="4" w:type="pct"/>
        </w:trPr>
        <w:tc>
          <w:tcPr>
            <w:tcW w:w="394" w:type="pct"/>
          </w:tcPr>
          <w:p w14:paraId="5108841B" w14:textId="77777777" w:rsidR="00CF3816" w:rsidRPr="00EA7CB7" w:rsidRDefault="00CF3816" w:rsidP="00E34D94">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11.5</w:t>
            </w:r>
          </w:p>
        </w:tc>
        <w:tc>
          <w:tcPr>
            <w:tcW w:w="585" w:type="pct"/>
          </w:tcPr>
          <w:p w14:paraId="4EC0E530" w14:textId="77777777" w:rsidR="00CF3816" w:rsidRPr="00EA7CB7" w:rsidRDefault="00CF3816" w:rsidP="00E34D94">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Ua-78267</w:t>
            </w:r>
          </w:p>
        </w:tc>
        <w:tc>
          <w:tcPr>
            <w:tcW w:w="1133" w:type="pct"/>
          </w:tcPr>
          <w:p w14:paraId="5925330F" w14:textId="19C1E3E3"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1456–1635</w:t>
            </w:r>
          </w:p>
        </w:tc>
        <w:tc>
          <w:tcPr>
            <w:tcW w:w="1006" w:type="pct"/>
          </w:tcPr>
          <w:p w14:paraId="0324B160" w14:textId="28981D85"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1474–1624</w:t>
            </w:r>
          </w:p>
        </w:tc>
        <w:tc>
          <w:tcPr>
            <w:tcW w:w="1033" w:type="pct"/>
          </w:tcPr>
          <w:p w14:paraId="31B56B12" w14:textId="23919C8F"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1485–1614</w:t>
            </w:r>
          </w:p>
        </w:tc>
        <w:tc>
          <w:tcPr>
            <w:tcW w:w="845" w:type="pct"/>
          </w:tcPr>
          <w:p w14:paraId="17D9580D" w14:textId="5B838244"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1500–1598</w:t>
            </w:r>
          </w:p>
        </w:tc>
      </w:tr>
      <w:tr w:rsidR="00CF3816" w:rsidRPr="00EA7CB7" w14:paraId="70E7C37F" w14:textId="77777777" w:rsidTr="00EA7CB7">
        <w:trPr>
          <w:gridAfter w:val="1"/>
          <w:wAfter w:w="4" w:type="pct"/>
        </w:trPr>
        <w:tc>
          <w:tcPr>
            <w:tcW w:w="394" w:type="pct"/>
          </w:tcPr>
          <w:p w14:paraId="76AB3989" w14:textId="77777777" w:rsidR="00CF3816" w:rsidRPr="00EA7CB7" w:rsidRDefault="00CF3816" w:rsidP="00E34D94">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14.5</w:t>
            </w:r>
          </w:p>
        </w:tc>
        <w:tc>
          <w:tcPr>
            <w:tcW w:w="585" w:type="pct"/>
          </w:tcPr>
          <w:p w14:paraId="21CB449E" w14:textId="77777777" w:rsidR="00CF3816" w:rsidRPr="00EA7CB7" w:rsidRDefault="00CF3816" w:rsidP="00E34D94">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Ua-78268</w:t>
            </w:r>
          </w:p>
        </w:tc>
        <w:tc>
          <w:tcPr>
            <w:tcW w:w="1133" w:type="pct"/>
          </w:tcPr>
          <w:p w14:paraId="0E142104" w14:textId="4D9915C5"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1470–1637</w:t>
            </w:r>
          </w:p>
        </w:tc>
        <w:tc>
          <w:tcPr>
            <w:tcW w:w="1006" w:type="pct"/>
          </w:tcPr>
          <w:p w14:paraId="35435219" w14:textId="623BD135"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1488–1631</w:t>
            </w:r>
          </w:p>
        </w:tc>
        <w:tc>
          <w:tcPr>
            <w:tcW w:w="1033" w:type="pct"/>
          </w:tcPr>
          <w:p w14:paraId="72B15309" w14:textId="43F56082"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1450–1561</w:t>
            </w:r>
          </w:p>
        </w:tc>
        <w:tc>
          <w:tcPr>
            <w:tcW w:w="845" w:type="pct"/>
          </w:tcPr>
          <w:p w14:paraId="17CB64D3" w14:textId="650EA931"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1460–1503</w:t>
            </w:r>
          </w:p>
        </w:tc>
      </w:tr>
      <w:tr w:rsidR="00CF3816" w:rsidRPr="00EA7CB7" w14:paraId="7A20ACED" w14:textId="77777777" w:rsidTr="00EA7CB7">
        <w:trPr>
          <w:gridAfter w:val="1"/>
          <w:wAfter w:w="4" w:type="pct"/>
        </w:trPr>
        <w:tc>
          <w:tcPr>
            <w:tcW w:w="394" w:type="pct"/>
          </w:tcPr>
          <w:p w14:paraId="0643DEF8" w14:textId="77777777" w:rsidR="00CF3816" w:rsidRPr="00EA7CB7" w:rsidRDefault="00CF3816" w:rsidP="00E34D94">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16.5</w:t>
            </w:r>
          </w:p>
        </w:tc>
        <w:tc>
          <w:tcPr>
            <w:tcW w:w="585" w:type="pct"/>
          </w:tcPr>
          <w:p w14:paraId="74CD7F12" w14:textId="77777777" w:rsidR="00CF3816" w:rsidRPr="00EA7CB7" w:rsidRDefault="00CF3816" w:rsidP="00E34D94">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Ua-79567</w:t>
            </w:r>
          </w:p>
        </w:tc>
        <w:tc>
          <w:tcPr>
            <w:tcW w:w="1133" w:type="pct"/>
          </w:tcPr>
          <w:p w14:paraId="0A90D179" w14:textId="36617CB6"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1225–1395</w:t>
            </w:r>
          </w:p>
        </w:tc>
        <w:tc>
          <w:tcPr>
            <w:tcW w:w="1006" w:type="pct"/>
          </w:tcPr>
          <w:p w14:paraId="70C0D337" w14:textId="1C52A93B"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1269–1385</w:t>
            </w:r>
          </w:p>
        </w:tc>
        <w:tc>
          <w:tcPr>
            <w:tcW w:w="1033" w:type="pct"/>
          </w:tcPr>
          <w:p w14:paraId="3073D107" w14:textId="00C2BCF5"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1275–1401</w:t>
            </w:r>
          </w:p>
        </w:tc>
        <w:tc>
          <w:tcPr>
            <w:tcW w:w="845" w:type="pct"/>
          </w:tcPr>
          <w:p w14:paraId="6626D0AF" w14:textId="71F96FF1"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1293–1395</w:t>
            </w:r>
          </w:p>
        </w:tc>
      </w:tr>
      <w:tr w:rsidR="00CF3816" w:rsidRPr="00EA7CB7" w14:paraId="2538573E" w14:textId="77777777" w:rsidTr="00EA7CB7">
        <w:trPr>
          <w:gridAfter w:val="1"/>
          <w:wAfter w:w="4" w:type="pct"/>
        </w:trPr>
        <w:tc>
          <w:tcPr>
            <w:tcW w:w="394" w:type="pct"/>
          </w:tcPr>
          <w:p w14:paraId="5296FAC1" w14:textId="77777777" w:rsidR="00CF3816" w:rsidRPr="00EA7CB7" w:rsidRDefault="00CF3816" w:rsidP="00E34D94">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20.5</w:t>
            </w:r>
          </w:p>
        </w:tc>
        <w:tc>
          <w:tcPr>
            <w:tcW w:w="585" w:type="pct"/>
          </w:tcPr>
          <w:p w14:paraId="051EA54B" w14:textId="77777777" w:rsidR="00CF3816" w:rsidRPr="00EA7CB7" w:rsidRDefault="00CF3816" w:rsidP="00E34D94">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Ua-79566</w:t>
            </w:r>
          </w:p>
        </w:tc>
        <w:tc>
          <w:tcPr>
            <w:tcW w:w="1133" w:type="pct"/>
          </w:tcPr>
          <w:p w14:paraId="03B7E64C" w14:textId="3A8214CA"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1224–1281</w:t>
            </w:r>
          </w:p>
        </w:tc>
        <w:tc>
          <w:tcPr>
            <w:tcW w:w="1006" w:type="pct"/>
          </w:tcPr>
          <w:p w14:paraId="410A9FFE" w14:textId="45817068"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1230–1279</w:t>
            </w:r>
          </w:p>
        </w:tc>
        <w:tc>
          <w:tcPr>
            <w:tcW w:w="1033" w:type="pct"/>
          </w:tcPr>
          <w:p w14:paraId="4FA89775" w14:textId="5C7DE860"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1222–1281</w:t>
            </w:r>
          </w:p>
        </w:tc>
        <w:tc>
          <w:tcPr>
            <w:tcW w:w="845" w:type="pct"/>
          </w:tcPr>
          <w:p w14:paraId="11C74896" w14:textId="2D17AFA0"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1228–1276</w:t>
            </w:r>
          </w:p>
        </w:tc>
      </w:tr>
      <w:tr w:rsidR="00CF3816" w:rsidRPr="00EA7CB7" w14:paraId="0AAF3D63" w14:textId="77777777" w:rsidTr="00EA7CB7">
        <w:trPr>
          <w:gridAfter w:val="1"/>
          <w:wAfter w:w="4" w:type="pct"/>
        </w:trPr>
        <w:tc>
          <w:tcPr>
            <w:tcW w:w="394" w:type="pct"/>
          </w:tcPr>
          <w:p w14:paraId="7D77BA90" w14:textId="77777777" w:rsidR="00CF3816" w:rsidRPr="00EA7CB7" w:rsidRDefault="00CF3816" w:rsidP="00E34D94">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23.5</w:t>
            </w:r>
          </w:p>
        </w:tc>
        <w:tc>
          <w:tcPr>
            <w:tcW w:w="585" w:type="pct"/>
          </w:tcPr>
          <w:p w14:paraId="753D2CBB" w14:textId="77777777" w:rsidR="00CF3816" w:rsidRPr="00EA7CB7" w:rsidRDefault="00CF3816" w:rsidP="00E34D94">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Ua-78269</w:t>
            </w:r>
          </w:p>
        </w:tc>
        <w:tc>
          <w:tcPr>
            <w:tcW w:w="1133" w:type="pct"/>
          </w:tcPr>
          <w:p w14:paraId="46E9FD0A" w14:textId="5FB37150"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1030–1165</w:t>
            </w:r>
          </w:p>
        </w:tc>
        <w:tc>
          <w:tcPr>
            <w:tcW w:w="1006" w:type="pct"/>
          </w:tcPr>
          <w:p w14:paraId="199D5342" w14:textId="10FF09E9"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1040–1156</w:t>
            </w:r>
          </w:p>
        </w:tc>
        <w:tc>
          <w:tcPr>
            <w:tcW w:w="1033" w:type="pct"/>
          </w:tcPr>
          <w:p w14:paraId="438FD0A9" w14:textId="65C64429"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1035–1167</w:t>
            </w:r>
          </w:p>
        </w:tc>
        <w:tc>
          <w:tcPr>
            <w:tcW w:w="845" w:type="pct"/>
          </w:tcPr>
          <w:p w14:paraId="7F44BA62" w14:textId="4840C0DB"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1084–1158</w:t>
            </w:r>
          </w:p>
        </w:tc>
      </w:tr>
      <w:tr w:rsidR="00CF3816" w:rsidRPr="00EA7CB7" w14:paraId="7543F994" w14:textId="77777777" w:rsidTr="00EA7CB7">
        <w:trPr>
          <w:gridAfter w:val="1"/>
          <w:wAfter w:w="4" w:type="pct"/>
        </w:trPr>
        <w:tc>
          <w:tcPr>
            <w:tcW w:w="394" w:type="pct"/>
          </w:tcPr>
          <w:p w14:paraId="7FD2B522" w14:textId="77777777" w:rsidR="00CF3816" w:rsidRPr="00EA7CB7" w:rsidRDefault="00CF3816" w:rsidP="00E34D94">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32.5</w:t>
            </w:r>
          </w:p>
        </w:tc>
        <w:tc>
          <w:tcPr>
            <w:tcW w:w="585" w:type="pct"/>
          </w:tcPr>
          <w:p w14:paraId="517BE611" w14:textId="77777777" w:rsidR="00CF3816" w:rsidRPr="00EA7CB7" w:rsidRDefault="00CF3816" w:rsidP="00E34D94">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Ua-78270</w:t>
            </w:r>
          </w:p>
        </w:tc>
        <w:tc>
          <w:tcPr>
            <w:tcW w:w="1133" w:type="pct"/>
          </w:tcPr>
          <w:p w14:paraId="1935F8D0" w14:textId="0B21EB6E"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661–819</w:t>
            </w:r>
          </w:p>
        </w:tc>
        <w:tc>
          <w:tcPr>
            <w:tcW w:w="1006" w:type="pct"/>
          </w:tcPr>
          <w:p w14:paraId="469706D9" w14:textId="68D79914"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676–771</w:t>
            </w:r>
          </w:p>
        </w:tc>
        <w:tc>
          <w:tcPr>
            <w:tcW w:w="1033" w:type="pct"/>
          </w:tcPr>
          <w:p w14:paraId="2AEE9105" w14:textId="7204E848"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667–820</w:t>
            </w:r>
          </w:p>
        </w:tc>
        <w:tc>
          <w:tcPr>
            <w:tcW w:w="845" w:type="pct"/>
          </w:tcPr>
          <w:p w14:paraId="1D3E2CA8" w14:textId="387E1DED"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689–774</w:t>
            </w:r>
          </w:p>
        </w:tc>
      </w:tr>
      <w:tr w:rsidR="00CF3816" w:rsidRPr="00EA7CB7" w14:paraId="3F6267F0" w14:textId="77777777" w:rsidTr="00EA7CB7">
        <w:trPr>
          <w:gridAfter w:val="1"/>
          <w:wAfter w:w="4" w:type="pct"/>
        </w:trPr>
        <w:tc>
          <w:tcPr>
            <w:tcW w:w="394" w:type="pct"/>
          </w:tcPr>
          <w:p w14:paraId="4BCA86B8" w14:textId="77777777" w:rsidR="00CF3816" w:rsidRPr="00EA7CB7" w:rsidRDefault="00CF3816" w:rsidP="00E34D94">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44.5</w:t>
            </w:r>
          </w:p>
        </w:tc>
        <w:tc>
          <w:tcPr>
            <w:tcW w:w="585" w:type="pct"/>
          </w:tcPr>
          <w:p w14:paraId="339F26AC" w14:textId="77777777" w:rsidR="00CF3816" w:rsidRPr="00EA7CB7" w:rsidRDefault="00CF3816" w:rsidP="00E34D94">
            <w:pPr>
              <w:widowControl w:val="0"/>
              <w:rPr>
                <w:rFonts w:ascii="Times New Roman" w:hAnsi="Times New Roman" w:cs="Times New Roman"/>
                <w:color w:val="000000" w:themeColor="text1"/>
                <w:sz w:val="18"/>
                <w:szCs w:val="18"/>
                <w:shd w:val="clear" w:color="auto" w:fill="FFFFFF"/>
              </w:rPr>
            </w:pPr>
            <w:r w:rsidRPr="00EA7CB7">
              <w:rPr>
                <w:rFonts w:ascii="Times New Roman" w:hAnsi="Times New Roman" w:cs="Times New Roman"/>
                <w:color w:val="000000" w:themeColor="text1"/>
                <w:sz w:val="18"/>
                <w:szCs w:val="18"/>
                <w:shd w:val="clear" w:color="auto" w:fill="FFFFFF"/>
              </w:rPr>
              <w:t>Ua-78271</w:t>
            </w:r>
          </w:p>
        </w:tc>
        <w:tc>
          <w:tcPr>
            <w:tcW w:w="1133" w:type="pct"/>
          </w:tcPr>
          <w:p w14:paraId="7B9B688D" w14:textId="43E16CA5"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255–420</w:t>
            </w:r>
          </w:p>
        </w:tc>
        <w:tc>
          <w:tcPr>
            <w:tcW w:w="1006" w:type="pct"/>
          </w:tcPr>
          <w:p w14:paraId="1406E1C9" w14:textId="557FFE4E"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265–408</w:t>
            </w:r>
          </w:p>
        </w:tc>
        <w:tc>
          <w:tcPr>
            <w:tcW w:w="1033" w:type="pct"/>
          </w:tcPr>
          <w:p w14:paraId="67109989" w14:textId="3BAEA6CD" w:rsidR="00CF3816" w:rsidRPr="00EA7CB7" w:rsidRDefault="00EA7CB7" w:rsidP="00E34D94">
            <w:pPr>
              <w:widowControl w:val="0"/>
              <w:rPr>
                <w:rFonts w:ascii="Times New Roman" w:hAnsi="Times New Roman" w:cs="Times New Roman"/>
                <w:i/>
                <w:iCs/>
                <w:color w:val="000000" w:themeColor="text1"/>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269–423</w:t>
            </w:r>
          </w:p>
        </w:tc>
        <w:tc>
          <w:tcPr>
            <w:tcW w:w="845" w:type="pct"/>
          </w:tcPr>
          <w:p w14:paraId="02DEFB7C" w14:textId="18838C05"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362–411</w:t>
            </w:r>
          </w:p>
        </w:tc>
      </w:tr>
      <w:tr w:rsidR="00CF3816" w:rsidRPr="00EA7CB7" w14:paraId="021861E0" w14:textId="77777777" w:rsidTr="00EA7CB7">
        <w:trPr>
          <w:gridAfter w:val="1"/>
          <w:wAfter w:w="4" w:type="pct"/>
        </w:trPr>
        <w:tc>
          <w:tcPr>
            <w:tcW w:w="394" w:type="pct"/>
          </w:tcPr>
          <w:p w14:paraId="3D3A3C41" w14:textId="77777777" w:rsidR="00CF3816" w:rsidRPr="00EA7CB7" w:rsidRDefault="00CF3816" w:rsidP="00E34D94">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50.5</w:t>
            </w:r>
          </w:p>
        </w:tc>
        <w:tc>
          <w:tcPr>
            <w:tcW w:w="585" w:type="pct"/>
          </w:tcPr>
          <w:p w14:paraId="7E2660D4" w14:textId="77777777" w:rsidR="00CF3816" w:rsidRPr="00EA7CB7" w:rsidRDefault="00CF3816" w:rsidP="00E34D94">
            <w:pPr>
              <w:widowControl w:val="0"/>
              <w:rPr>
                <w:rFonts w:ascii="Times New Roman" w:hAnsi="Times New Roman" w:cs="Times New Roman"/>
                <w:color w:val="000000" w:themeColor="text1"/>
                <w:sz w:val="18"/>
                <w:szCs w:val="18"/>
                <w:shd w:val="clear" w:color="auto" w:fill="FFFFFF"/>
              </w:rPr>
            </w:pPr>
            <w:r w:rsidRPr="00EA7CB7">
              <w:rPr>
                <w:rFonts w:ascii="Times New Roman" w:hAnsi="Times New Roman" w:cs="Times New Roman"/>
                <w:color w:val="000000" w:themeColor="text1"/>
                <w:sz w:val="18"/>
                <w:szCs w:val="18"/>
                <w:shd w:val="clear" w:color="auto" w:fill="FFFFFF"/>
              </w:rPr>
              <w:t>Ua-78272</w:t>
            </w:r>
          </w:p>
        </w:tc>
        <w:tc>
          <w:tcPr>
            <w:tcW w:w="1133" w:type="pct"/>
          </w:tcPr>
          <w:p w14:paraId="215D8F57" w14:textId="43E7B16C"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131–333</w:t>
            </w:r>
          </w:p>
        </w:tc>
        <w:tc>
          <w:tcPr>
            <w:tcW w:w="1006" w:type="pct"/>
          </w:tcPr>
          <w:p w14:paraId="1D50CCDB" w14:textId="2FD6DC1B"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212–317</w:t>
            </w:r>
          </w:p>
        </w:tc>
        <w:tc>
          <w:tcPr>
            <w:tcW w:w="1033" w:type="pct"/>
          </w:tcPr>
          <w:p w14:paraId="3FCFB5A4" w14:textId="41D9735B"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166–326</w:t>
            </w:r>
          </w:p>
        </w:tc>
        <w:tc>
          <w:tcPr>
            <w:tcW w:w="845" w:type="pct"/>
          </w:tcPr>
          <w:p w14:paraId="1E782461" w14:textId="69F021B8" w:rsidR="00CF3816" w:rsidRPr="00EA7CB7" w:rsidRDefault="00EA7CB7" w:rsidP="00E34D94">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CF3816"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CF3816" w:rsidRPr="00EA7CB7">
              <w:rPr>
                <w:rFonts w:ascii="Times New Roman" w:hAnsi="Times New Roman" w:cs="Times New Roman"/>
                <w:i/>
                <w:iCs/>
                <w:sz w:val="18"/>
                <w:szCs w:val="18"/>
                <w:shd w:val="clear" w:color="auto" w:fill="FFFFFF"/>
              </w:rPr>
              <w:t xml:space="preserve"> 210–305</w:t>
            </w:r>
          </w:p>
        </w:tc>
      </w:tr>
      <w:tr w:rsidR="00CF3816" w:rsidRPr="00EA7CB7" w14:paraId="4FE0129C" w14:textId="77777777" w:rsidTr="00EA7CB7">
        <w:trPr>
          <w:gridAfter w:val="1"/>
          <w:wAfter w:w="4" w:type="pct"/>
        </w:trPr>
        <w:tc>
          <w:tcPr>
            <w:tcW w:w="394" w:type="pct"/>
          </w:tcPr>
          <w:p w14:paraId="7C6F9089" w14:textId="77777777" w:rsidR="00CF3816" w:rsidRPr="00EA7CB7" w:rsidRDefault="00CF3816" w:rsidP="00E34D94">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62.5</w:t>
            </w:r>
          </w:p>
        </w:tc>
        <w:tc>
          <w:tcPr>
            <w:tcW w:w="585" w:type="pct"/>
          </w:tcPr>
          <w:p w14:paraId="5F08C085" w14:textId="77777777" w:rsidR="00CF3816" w:rsidRPr="00EA7CB7" w:rsidRDefault="00CF3816" w:rsidP="00E34D94">
            <w:pPr>
              <w:widowControl w:val="0"/>
              <w:rPr>
                <w:rFonts w:ascii="Times New Roman" w:hAnsi="Times New Roman" w:cs="Times New Roman"/>
                <w:color w:val="000000" w:themeColor="text1"/>
                <w:sz w:val="18"/>
                <w:szCs w:val="18"/>
                <w:shd w:val="clear" w:color="auto" w:fill="FFFFFF"/>
              </w:rPr>
            </w:pPr>
            <w:r w:rsidRPr="00EA7CB7">
              <w:rPr>
                <w:rFonts w:ascii="Times New Roman" w:hAnsi="Times New Roman" w:cs="Times New Roman"/>
                <w:color w:val="000000" w:themeColor="text1"/>
                <w:sz w:val="18"/>
                <w:szCs w:val="18"/>
                <w:shd w:val="clear" w:color="auto" w:fill="FFFFFF"/>
              </w:rPr>
              <w:t>Ua-78273</w:t>
            </w:r>
          </w:p>
        </w:tc>
        <w:tc>
          <w:tcPr>
            <w:tcW w:w="1133" w:type="pct"/>
          </w:tcPr>
          <w:p w14:paraId="6DCE9CAF" w14:textId="4E25082A" w:rsidR="00CF3816" w:rsidRPr="00EA7CB7" w:rsidRDefault="00CF3816" w:rsidP="00E34D94">
            <w:pPr>
              <w:widowControl w:val="0"/>
              <w:rPr>
                <w:rFonts w:ascii="Times New Roman" w:hAnsi="Times New Roman" w:cs="Times New Roman"/>
                <w:i/>
                <w:iCs/>
                <w:sz w:val="18"/>
                <w:szCs w:val="18"/>
                <w:shd w:val="clear" w:color="auto" w:fill="FFFFFF"/>
              </w:rPr>
            </w:pPr>
            <w:r w:rsidRPr="00EA7CB7">
              <w:rPr>
                <w:rFonts w:ascii="Times New Roman" w:hAnsi="Times New Roman" w:cs="Times New Roman"/>
                <w:i/>
                <w:iCs/>
                <w:sz w:val="18"/>
                <w:szCs w:val="18"/>
                <w:shd w:val="clear" w:color="auto" w:fill="FFFFFF"/>
              </w:rPr>
              <w:t xml:space="preserve">162 </w:t>
            </w:r>
            <w:r w:rsidR="00EA7CB7">
              <w:rPr>
                <w:rFonts w:ascii="Times New Roman" w:hAnsi="Times New Roman" w:cs="Times New Roman"/>
                <w:i/>
                <w:iCs/>
                <w:sz w:val="18"/>
                <w:szCs w:val="18"/>
                <w:shd w:val="clear" w:color="auto" w:fill="FFFFFF"/>
              </w:rPr>
              <w:t>cal</w:t>
            </w:r>
            <w:r w:rsidRPr="00EA7CB7">
              <w:rPr>
                <w:rFonts w:ascii="Times New Roman" w:hAnsi="Times New Roman" w:cs="Times New Roman"/>
                <w:i/>
                <w:iCs/>
                <w:sz w:val="18"/>
                <w:szCs w:val="18"/>
                <w:shd w:val="clear" w:color="auto" w:fill="FFFFFF"/>
              </w:rPr>
              <w:t xml:space="preserve"> </w:t>
            </w:r>
            <w:r w:rsidR="00EA7CB7" w:rsidRPr="00EA7CB7">
              <w:rPr>
                <w:rFonts w:ascii="Times New Roman" w:hAnsi="Times New Roman" w:cs="Times New Roman"/>
                <w:i/>
                <w:iCs/>
                <w:smallCaps/>
                <w:sz w:val="18"/>
                <w:szCs w:val="18"/>
                <w:shd w:val="clear" w:color="auto" w:fill="FFFFFF"/>
              </w:rPr>
              <w:t>bc</w:t>
            </w:r>
            <w:r w:rsidRPr="00EA7CB7">
              <w:rPr>
                <w:rFonts w:ascii="Times New Roman" w:hAnsi="Times New Roman" w:cs="Times New Roman"/>
                <w:i/>
                <w:iCs/>
                <w:sz w:val="18"/>
                <w:szCs w:val="18"/>
                <w:shd w:val="clear" w:color="auto" w:fill="FFFFFF"/>
              </w:rPr>
              <w:t>–</w:t>
            </w:r>
            <w:r w:rsidR="00EA7CB7">
              <w:rPr>
                <w:rFonts w:ascii="Times New Roman" w:hAnsi="Times New Roman" w:cs="Times New Roman"/>
                <w:i/>
                <w:iCs/>
                <w:sz w:val="18"/>
                <w:szCs w:val="18"/>
                <w:shd w:val="clear" w:color="auto" w:fill="FFFFFF"/>
              </w:rPr>
              <w:t>cal</w:t>
            </w:r>
            <w:r w:rsidRPr="00EA7CB7">
              <w:rPr>
                <w:rFonts w:ascii="Times New Roman" w:hAnsi="Times New Roman" w:cs="Times New Roman"/>
                <w:i/>
                <w:iCs/>
                <w:sz w:val="18"/>
                <w:szCs w:val="18"/>
                <w:shd w:val="clear" w:color="auto" w:fill="FFFFFF"/>
              </w:rPr>
              <w:t xml:space="preserve"> </w:t>
            </w:r>
            <w:r w:rsidR="00EA7CB7" w:rsidRPr="00EA7CB7">
              <w:rPr>
                <w:rFonts w:ascii="Times New Roman" w:hAnsi="Times New Roman" w:cs="Times New Roman"/>
                <w:i/>
                <w:iCs/>
                <w:smallCaps/>
                <w:sz w:val="18"/>
                <w:szCs w:val="18"/>
                <w:shd w:val="clear" w:color="auto" w:fill="FFFFFF"/>
              </w:rPr>
              <w:t>ad</w:t>
            </w:r>
            <w:r w:rsidRPr="00EA7CB7">
              <w:rPr>
                <w:rFonts w:ascii="Times New Roman" w:hAnsi="Times New Roman" w:cs="Times New Roman"/>
                <w:i/>
                <w:iCs/>
                <w:sz w:val="18"/>
                <w:szCs w:val="18"/>
                <w:shd w:val="clear" w:color="auto" w:fill="FFFFFF"/>
              </w:rPr>
              <w:t xml:space="preserve"> 20</w:t>
            </w:r>
          </w:p>
        </w:tc>
        <w:tc>
          <w:tcPr>
            <w:tcW w:w="1006" w:type="pct"/>
          </w:tcPr>
          <w:p w14:paraId="2A5DD4C5" w14:textId="4F940CCB" w:rsidR="00CF3816" w:rsidRPr="00EA7CB7" w:rsidRDefault="00CF3816" w:rsidP="00E34D94">
            <w:pPr>
              <w:widowControl w:val="0"/>
              <w:rPr>
                <w:rFonts w:ascii="Times New Roman" w:hAnsi="Times New Roman" w:cs="Times New Roman"/>
                <w:i/>
                <w:iCs/>
                <w:sz w:val="18"/>
                <w:szCs w:val="18"/>
                <w:shd w:val="clear" w:color="auto" w:fill="FFFFFF"/>
              </w:rPr>
            </w:pPr>
            <w:r w:rsidRPr="00EA7CB7">
              <w:rPr>
                <w:rFonts w:ascii="Times New Roman" w:hAnsi="Times New Roman" w:cs="Times New Roman"/>
                <w:i/>
                <w:iCs/>
                <w:sz w:val="18"/>
                <w:szCs w:val="18"/>
                <w:shd w:val="clear" w:color="auto" w:fill="FFFFFF"/>
              </w:rPr>
              <w:t xml:space="preserve">107 </w:t>
            </w:r>
            <w:r w:rsidR="00EA7CB7">
              <w:rPr>
                <w:rFonts w:ascii="Times New Roman" w:hAnsi="Times New Roman" w:cs="Times New Roman"/>
                <w:i/>
                <w:iCs/>
                <w:sz w:val="18"/>
                <w:szCs w:val="18"/>
                <w:shd w:val="clear" w:color="auto" w:fill="FFFFFF"/>
              </w:rPr>
              <w:t>cal</w:t>
            </w:r>
            <w:r w:rsidRPr="00EA7CB7">
              <w:rPr>
                <w:rFonts w:ascii="Times New Roman" w:hAnsi="Times New Roman" w:cs="Times New Roman"/>
                <w:i/>
                <w:iCs/>
                <w:sz w:val="18"/>
                <w:szCs w:val="18"/>
                <w:shd w:val="clear" w:color="auto" w:fill="FFFFFF"/>
              </w:rPr>
              <w:t xml:space="preserve"> </w:t>
            </w:r>
            <w:r w:rsidR="00EA7CB7" w:rsidRPr="00EA7CB7">
              <w:rPr>
                <w:rFonts w:ascii="Times New Roman" w:hAnsi="Times New Roman" w:cs="Times New Roman"/>
                <w:i/>
                <w:iCs/>
                <w:smallCaps/>
                <w:sz w:val="18"/>
                <w:szCs w:val="18"/>
                <w:shd w:val="clear" w:color="auto" w:fill="FFFFFF"/>
              </w:rPr>
              <w:t>bc</w:t>
            </w:r>
            <w:r w:rsidRPr="00EA7CB7">
              <w:rPr>
                <w:rFonts w:ascii="Times New Roman" w:hAnsi="Times New Roman" w:cs="Times New Roman"/>
                <w:i/>
                <w:iCs/>
                <w:sz w:val="18"/>
                <w:szCs w:val="18"/>
                <w:shd w:val="clear" w:color="auto" w:fill="FFFFFF"/>
              </w:rPr>
              <w:t>–</w:t>
            </w:r>
            <w:r w:rsidR="00EA7CB7">
              <w:rPr>
                <w:rFonts w:ascii="Times New Roman" w:hAnsi="Times New Roman" w:cs="Times New Roman"/>
                <w:i/>
                <w:iCs/>
                <w:sz w:val="18"/>
                <w:szCs w:val="18"/>
                <w:shd w:val="clear" w:color="auto" w:fill="FFFFFF"/>
              </w:rPr>
              <w:t>cal</w:t>
            </w:r>
            <w:r w:rsidRPr="00EA7CB7">
              <w:rPr>
                <w:rFonts w:ascii="Times New Roman" w:hAnsi="Times New Roman" w:cs="Times New Roman"/>
                <w:i/>
                <w:iCs/>
                <w:sz w:val="18"/>
                <w:szCs w:val="18"/>
                <w:shd w:val="clear" w:color="auto" w:fill="FFFFFF"/>
              </w:rPr>
              <w:t xml:space="preserve"> </w:t>
            </w:r>
            <w:r w:rsidR="00EA7CB7" w:rsidRPr="00EA7CB7">
              <w:rPr>
                <w:rFonts w:ascii="Times New Roman" w:hAnsi="Times New Roman" w:cs="Times New Roman"/>
                <w:i/>
                <w:iCs/>
                <w:smallCaps/>
                <w:sz w:val="18"/>
                <w:szCs w:val="18"/>
                <w:shd w:val="clear" w:color="auto" w:fill="FFFFFF"/>
              </w:rPr>
              <w:t>ad</w:t>
            </w:r>
            <w:r w:rsidRPr="00EA7CB7">
              <w:rPr>
                <w:rFonts w:ascii="Times New Roman" w:hAnsi="Times New Roman" w:cs="Times New Roman"/>
                <w:i/>
                <w:iCs/>
                <w:sz w:val="18"/>
                <w:szCs w:val="18"/>
                <w:shd w:val="clear" w:color="auto" w:fill="FFFFFF"/>
              </w:rPr>
              <w:t xml:space="preserve"> 7</w:t>
            </w:r>
          </w:p>
        </w:tc>
        <w:tc>
          <w:tcPr>
            <w:tcW w:w="1033" w:type="pct"/>
          </w:tcPr>
          <w:p w14:paraId="6CB85252" w14:textId="255FB375" w:rsidR="00CF3816" w:rsidRPr="00EA7CB7" w:rsidRDefault="00CF3816" w:rsidP="00E34D94">
            <w:pPr>
              <w:widowControl w:val="0"/>
              <w:rPr>
                <w:rFonts w:ascii="Times New Roman" w:hAnsi="Times New Roman" w:cs="Times New Roman"/>
                <w:i/>
                <w:iCs/>
                <w:color w:val="000000" w:themeColor="text1"/>
                <w:sz w:val="18"/>
                <w:szCs w:val="18"/>
                <w:shd w:val="clear" w:color="auto" w:fill="FFFFFF"/>
              </w:rPr>
            </w:pPr>
            <w:r w:rsidRPr="00EA7CB7">
              <w:rPr>
                <w:rFonts w:ascii="Times New Roman" w:hAnsi="Times New Roman" w:cs="Times New Roman"/>
                <w:i/>
                <w:iCs/>
                <w:color w:val="000000" w:themeColor="text1"/>
                <w:sz w:val="18"/>
                <w:szCs w:val="18"/>
                <w:shd w:val="clear" w:color="auto" w:fill="FFFFFF"/>
              </w:rPr>
              <w:t xml:space="preserve">152 </w:t>
            </w:r>
            <w:r w:rsidR="00EA7CB7">
              <w:rPr>
                <w:rFonts w:ascii="Times New Roman" w:hAnsi="Times New Roman" w:cs="Times New Roman"/>
                <w:i/>
                <w:iCs/>
                <w:color w:val="000000" w:themeColor="text1"/>
                <w:sz w:val="18"/>
                <w:szCs w:val="18"/>
                <w:shd w:val="clear" w:color="auto" w:fill="FFFFFF"/>
              </w:rPr>
              <w:t>cal</w:t>
            </w:r>
            <w:r w:rsidRPr="00EA7CB7">
              <w:rPr>
                <w:rFonts w:ascii="Times New Roman" w:hAnsi="Times New Roman" w:cs="Times New Roman"/>
                <w:i/>
                <w:iCs/>
                <w:color w:val="000000" w:themeColor="text1"/>
                <w:sz w:val="18"/>
                <w:szCs w:val="18"/>
                <w:shd w:val="clear" w:color="auto" w:fill="FFFFFF"/>
              </w:rPr>
              <w:t xml:space="preserve"> </w:t>
            </w:r>
            <w:r w:rsidR="00EA7CB7" w:rsidRPr="00EA7CB7">
              <w:rPr>
                <w:rFonts w:ascii="Times New Roman" w:hAnsi="Times New Roman" w:cs="Times New Roman"/>
                <w:i/>
                <w:iCs/>
                <w:smallCaps/>
                <w:color w:val="000000" w:themeColor="text1"/>
                <w:sz w:val="18"/>
                <w:szCs w:val="18"/>
                <w:shd w:val="clear" w:color="auto" w:fill="FFFFFF"/>
              </w:rPr>
              <w:t>bc</w:t>
            </w:r>
            <w:r w:rsidRPr="00EA7CB7">
              <w:rPr>
                <w:rFonts w:ascii="Times New Roman" w:hAnsi="Times New Roman" w:cs="Times New Roman"/>
                <w:i/>
                <w:iCs/>
                <w:sz w:val="18"/>
                <w:szCs w:val="18"/>
                <w:shd w:val="clear" w:color="auto" w:fill="FFFFFF"/>
              </w:rPr>
              <w:t>–</w:t>
            </w:r>
            <w:r w:rsidR="00EA7CB7">
              <w:rPr>
                <w:rFonts w:ascii="Times New Roman" w:hAnsi="Times New Roman" w:cs="Times New Roman"/>
                <w:i/>
                <w:iCs/>
                <w:color w:val="000000" w:themeColor="text1"/>
                <w:sz w:val="18"/>
                <w:szCs w:val="18"/>
                <w:shd w:val="clear" w:color="auto" w:fill="FFFFFF"/>
              </w:rPr>
              <w:t>cal</w:t>
            </w:r>
            <w:r w:rsidRPr="00EA7CB7">
              <w:rPr>
                <w:rFonts w:ascii="Times New Roman" w:hAnsi="Times New Roman" w:cs="Times New Roman"/>
                <w:i/>
                <w:iCs/>
                <w:color w:val="000000" w:themeColor="text1"/>
                <w:sz w:val="18"/>
                <w:szCs w:val="18"/>
                <w:shd w:val="clear" w:color="auto" w:fill="FFFFFF"/>
              </w:rPr>
              <w:t xml:space="preserve"> </w:t>
            </w:r>
            <w:r w:rsidR="00EA7CB7" w:rsidRPr="00EA7CB7">
              <w:rPr>
                <w:rFonts w:ascii="Times New Roman" w:hAnsi="Times New Roman" w:cs="Times New Roman"/>
                <w:i/>
                <w:iCs/>
                <w:smallCaps/>
                <w:color w:val="000000" w:themeColor="text1"/>
                <w:sz w:val="18"/>
                <w:szCs w:val="18"/>
                <w:shd w:val="clear" w:color="auto" w:fill="FFFFFF"/>
              </w:rPr>
              <w:t>ad</w:t>
            </w:r>
            <w:r w:rsidRPr="00EA7CB7">
              <w:rPr>
                <w:rFonts w:ascii="Times New Roman" w:hAnsi="Times New Roman" w:cs="Times New Roman"/>
                <w:i/>
                <w:iCs/>
                <w:color w:val="000000" w:themeColor="text1"/>
                <w:sz w:val="18"/>
                <w:szCs w:val="18"/>
                <w:shd w:val="clear" w:color="auto" w:fill="FFFFFF"/>
              </w:rPr>
              <w:t xml:space="preserve"> 17</w:t>
            </w:r>
          </w:p>
        </w:tc>
        <w:tc>
          <w:tcPr>
            <w:tcW w:w="845" w:type="pct"/>
          </w:tcPr>
          <w:p w14:paraId="763AFBF0" w14:textId="281B1266" w:rsidR="00CF3816" w:rsidRPr="00EA7CB7" w:rsidRDefault="00CF3816" w:rsidP="00E34D94">
            <w:pPr>
              <w:widowControl w:val="0"/>
              <w:rPr>
                <w:rFonts w:ascii="Times New Roman" w:hAnsi="Times New Roman" w:cs="Times New Roman"/>
                <w:i/>
                <w:iCs/>
                <w:sz w:val="18"/>
                <w:szCs w:val="18"/>
                <w:shd w:val="clear" w:color="auto" w:fill="FFFFFF"/>
              </w:rPr>
            </w:pPr>
            <w:r w:rsidRPr="00EA7CB7">
              <w:rPr>
                <w:rFonts w:ascii="Times New Roman" w:hAnsi="Times New Roman" w:cs="Times New Roman"/>
                <w:i/>
                <w:iCs/>
                <w:sz w:val="18"/>
                <w:szCs w:val="18"/>
                <w:shd w:val="clear" w:color="auto" w:fill="FFFFFF"/>
              </w:rPr>
              <w:t xml:space="preserve">102 </w:t>
            </w:r>
            <w:r w:rsidR="00EA7CB7">
              <w:rPr>
                <w:rFonts w:ascii="Times New Roman" w:hAnsi="Times New Roman" w:cs="Times New Roman"/>
                <w:i/>
                <w:iCs/>
                <w:sz w:val="18"/>
                <w:szCs w:val="18"/>
                <w:shd w:val="clear" w:color="auto" w:fill="FFFFFF"/>
              </w:rPr>
              <w:t>cal</w:t>
            </w:r>
            <w:r w:rsidRPr="00EA7CB7">
              <w:rPr>
                <w:rFonts w:ascii="Times New Roman" w:hAnsi="Times New Roman" w:cs="Times New Roman"/>
                <w:i/>
                <w:iCs/>
                <w:sz w:val="18"/>
                <w:szCs w:val="18"/>
                <w:shd w:val="clear" w:color="auto" w:fill="FFFFFF"/>
              </w:rPr>
              <w:t xml:space="preserve"> </w:t>
            </w:r>
            <w:r w:rsidR="00EA7CB7" w:rsidRPr="00EA7CB7">
              <w:rPr>
                <w:rFonts w:ascii="Times New Roman" w:hAnsi="Times New Roman" w:cs="Times New Roman"/>
                <w:i/>
                <w:iCs/>
                <w:smallCaps/>
                <w:sz w:val="18"/>
                <w:szCs w:val="18"/>
                <w:shd w:val="clear" w:color="auto" w:fill="FFFFFF"/>
              </w:rPr>
              <w:t>bc</w:t>
            </w:r>
            <w:r w:rsidRPr="00EA7CB7">
              <w:rPr>
                <w:rFonts w:ascii="Times New Roman" w:hAnsi="Times New Roman" w:cs="Times New Roman"/>
                <w:i/>
                <w:iCs/>
                <w:sz w:val="18"/>
                <w:szCs w:val="18"/>
                <w:shd w:val="clear" w:color="auto" w:fill="FFFFFF"/>
              </w:rPr>
              <w:t>–</w:t>
            </w:r>
            <w:r w:rsidR="00EA7CB7">
              <w:rPr>
                <w:rFonts w:ascii="Times New Roman" w:hAnsi="Times New Roman" w:cs="Times New Roman"/>
                <w:i/>
                <w:iCs/>
                <w:sz w:val="18"/>
                <w:szCs w:val="18"/>
                <w:shd w:val="clear" w:color="auto" w:fill="FFFFFF"/>
              </w:rPr>
              <w:t>cal</w:t>
            </w:r>
            <w:r w:rsidRPr="00EA7CB7">
              <w:rPr>
                <w:rFonts w:ascii="Times New Roman" w:hAnsi="Times New Roman" w:cs="Times New Roman"/>
                <w:i/>
                <w:iCs/>
                <w:sz w:val="18"/>
                <w:szCs w:val="18"/>
                <w:shd w:val="clear" w:color="auto" w:fill="FFFFFF"/>
              </w:rPr>
              <w:t xml:space="preserve"> </w:t>
            </w:r>
            <w:r w:rsidR="00EA7CB7" w:rsidRPr="00EA7CB7">
              <w:rPr>
                <w:rFonts w:ascii="Times New Roman" w:hAnsi="Times New Roman" w:cs="Times New Roman"/>
                <w:i/>
                <w:iCs/>
                <w:smallCaps/>
                <w:sz w:val="18"/>
                <w:szCs w:val="18"/>
                <w:shd w:val="clear" w:color="auto" w:fill="FFFFFF"/>
              </w:rPr>
              <w:t>ad</w:t>
            </w:r>
            <w:r w:rsidRPr="00EA7CB7">
              <w:rPr>
                <w:rFonts w:ascii="Times New Roman" w:hAnsi="Times New Roman" w:cs="Times New Roman"/>
                <w:i/>
                <w:iCs/>
                <w:sz w:val="18"/>
                <w:szCs w:val="18"/>
                <w:shd w:val="clear" w:color="auto" w:fill="FFFFFF"/>
              </w:rPr>
              <w:t xml:space="preserve"> 5</w:t>
            </w:r>
          </w:p>
        </w:tc>
      </w:tr>
      <w:tr w:rsidR="00CF3816" w:rsidRPr="00EA7CB7" w14:paraId="5C169C10" w14:textId="77777777" w:rsidTr="00EA7CB7">
        <w:trPr>
          <w:gridAfter w:val="1"/>
          <w:wAfter w:w="4" w:type="pct"/>
        </w:trPr>
        <w:tc>
          <w:tcPr>
            <w:tcW w:w="394" w:type="pct"/>
          </w:tcPr>
          <w:p w14:paraId="6236BE37" w14:textId="77777777" w:rsidR="00CF3816" w:rsidRPr="00EA7CB7" w:rsidRDefault="00CF3816" w:rsidP="00E34D94">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83.5</w:t>
            </w:r>
          </w:p>
        </w:tc>
        <w:tc>
          <w:tcPr>
            <w:tcW w:w="585" w:type="pct"/>
          </w:tcPr>
          <w:p w14:paraId="692C321F" w14:textId="77777777" w:rsidR="00CF3816" w:rsidRPr="00EA7CB7" w:rsidRDefault="00CF3816" w:rsidP="00E34D94">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Ua-78274</w:t>
            </w:r>
          </w:p>
        </w:tc>
        <w:tc>
          <w:tcPr>
            <w:tcW w:w="1133" w:type="pct"/>
          </w:tcPr>
          <w:p w14:paraId="5F8BCFE9" w14:textId="039DBCD0" w:rsidR="00CF3816" w:rsidRPr="00EA7CB7" w:rsidRDefault="00CF3816" w:rsidP="00E34D94">
            <w:pPr>
              <w:widowControl w:val="0"/>
              <w:rPr>
                <w:rFonts w:ascii="Times New Roman" w:hAnsi="Times New Roman" w:cs="Times New Roman"/>
                <w:i/>
                <w:iCs/>
                <w:sz w:val="18"/>
                <w:szCs w:val="18"/>
                <w:shd w:val="clear" w:color="auto" w:fill="FFFFFF"/>
              </w:rPr>
            </w:pPr>
            <w:r w:rsidRPr="00EA7CB7">
              <w:rPr>
                <w:rFonts w:ascii="Times New Roman" w:hAnsi="Times New Roman" w:cs="Times New Roman"/>
                <w:i/>
                <w:iCs/>
                <w:sz w:val="18"/>
                <w:szCs w:val="18"/>
                <w:shd w:val="clear" w:color="auto" w:fill="FFFFFF"/>
              </w:rPr>
              <w:t xml:space="preserve">749–402 </w:t>
            </w:r>
            <w:r w:rsidR="00EA7CB7">
              <w:rPr>
                <w:rFonts w:ascii="Times New Roman" w:hAnsi="Times New Roman" w:cs="Times New Roman"/>
                <w:i/>
                <w:iCs/>
                <w:sz w:val="18"/>
                <w:szCs w:val="18"/>
                <w:shd w:val="clear" w:color="auto" w:fill="FFFFFF"/>
              </w:rPr>
              <w:t>cal</w:t>
            </w:r>
            <w:r w:rsidRPr="00EA7CB7">
              <w:rPr>
                <w:rFonts w:ascii="Times New Roman" w:hAnsi="Times New Roman" w:cs="Times New Roman"/>
                <w:i/>
                <w:iCs/>
                <w:sz w:val="18"/>
                <w:szCs w:val="18"/>
                <w:shd w:val="clear" w:color="auto" w:fill="FFFFFF"/>
              </w:rPr>
              <w:t xml:space="preserve"> </w:t>
            </w:r>
            <w:r w:rsidR="00EA7CB7" w:rsidRPr="00EA7CB7">
              <w:rPr>
                <w:rFonts w:ascii="Times New Roman" w:hAnsi="Times New Roman" w:cs="Times New Roman"/>
                <w:i/>
                <w:iCs/>
                <w:smallCaps/>
                <w:sz w:val="18"/>
                <w:szCs w:val="18"/>
                <w:shd w:val="clear" w:color="auto" w:fill="FFFFFF"/>
              </w:rPr>
              <w:t>bc</w:t>
            </w:r>
          </w:p>
        </w:tc>
        <w:tc>
          <w:tcPr>
            <w:tcW w:w="1006" w:type="pct"/>
          </w:tcPr>
          <w:p w14:paraId="11B41921" w14:textId="0E4972F3" w:rsidR="00CF3816" w:rsidRPr="00EA7CB7" w:rsidRDefault="00CF3816" w:rsidP="00E34D94">
            <w:pPr>
              <w:widowControl w:val="0"/>
              <w:rPr>
                <w:rFonts w:ascii="Times New Roman" w:hAnsi="Times New Roman" w:cs="Times New Roman"/>
                <w:i/>
                <w:iCs/>
                <w:sz w:val="18"/>
                <w:szCs w:val="18"/>
                <w:shd w:val="clear" w:color="auto" w:fill="FFFFFF"/>
              </w:rPr>
            </w:pPr>
            <w:r w:rsidRPr="00EA7CB7">
              <w:rPr>
                <w:rFonts w:ascii="Times New Roman" w:hAnsi="Times New Roman" w:cs="Times New Roman"/>
                <w:i/>
                <w:iCs/>
                <w:sz w:val="18"/>
                <w:szCs w:val="18"/>
                <w:shd w:val="clear" w:color="auto" w:fill="FFFFFF"/>
              </w:rPr>
              <w:t xml:space="preserve">541-413 </w:t>
            </w:r>
            <w:r w:rsidR="00EA7CB7">
              <w:rPr>
                <w:rFonts w:ascii="Times New Roman" w:hAnsi="Times New Roman" w:cs="Times New Roman"/>
                <w:i/>
                <w:iCs/>
                <w:sz w:val="18"/>
                <w:szCs w:val="18"/>
                <w:shd w:val="clear" w:color="auto" w:fill="FFFFFF"/>
              </w:rPr>
              <w:t>cal</w:t>
            </w:r>
            <w:r w:rsidRPr="00EA7CB7">
              <w:rPr>
                <w:rFonts w:ascii="Times New Roman" w:hAnsi="Times New Roman" w:cs="Times New Roman"/>
                <w:i/>
                <w:iCs/>
                <w:sz w:val="18"/>
                <w:szCs w:val="18"/>
                <w:shd w:val="clear" w:color="auto" w:fill="FFFFFF"/>
              </w:rPr>
              <w:t xml:space="preserve"> </w:t>
            </w:r>
            <w:r w:rsidR="00EA7CB7" w:rsidRPr="00EA7CB7">
              <w:rPr>
                <w:rFonts w:ascii="Times New Roman" w:hAnsi="Times New Roman" w:cs="Times New Roman"/>
                <w:i/>
                <w:iCs/>
                <w:smallCaps/>
                <w:sz w:val="18"/>
                <w:szCs w:val="18"/>
                <w:shd w:val="clear" w:color="auto" w:fill="FFFFFF"/>
              </w:rPr>
              <w:t>bc</w:t>
            </w:r>
          </w:p>
        </w:tc>
        <w:tc>
          <w:tcPr>
            <w:tcW w:w="1033" w:type="pct"/>
          </w:tcPr>
          <w:p w14:paraId="4534C7A7" w14:textId="489C00D3" w:rsidR="00CF3816" w:rsidRPr="00EA7CB7" w:rsidRDefault="00CF3816" w:rsidP="00E34D94">
            <w:pPr>
              <w:widowControl w:val="0"/>
              <w:rPr>
                <w:rFonts w:ascii="Times New Roman" w:hAnsi="Times New Roman" w:cs="Times New Roman"/>
                <w:i/>
                <w:iCs/>
                <w:sz w:val="18"/>
                <w:szCs w:val="18"/>
                <w:shd w:val="clear" w:color="auto" w:fill="FFFFFF"/>
              </w:rPr>
            </w:pPr>
            <w:r w:rsidRPr="00EA7CB7">
              <w:rPr>
                <w:rFonts w:ascii="Times New Roman" w:hAnsi="Times New Roman" w:cs="Times New Roman"/>
                <w:i/>
                <w:iCs/>
                <w:sz w:val="18"/>
                <w:szCs w:val="18"/>
                <w:shd w:val="clear" w:color="auto" w:fill="FFFFFF"/>
              </w:rPr>
              <w:t xml:space="preserve">753-403 </w:t>
            </w:r>
            <w:r w:rsidR="00EA7CB7">
              <w:rPr>
                <w:rFonts w:ascii="Times New Roman" w:hAnsi="Times New Roman" w:cs="Times New Roman"/>
                <w:i/>
                <w:iCs/>
                <w:sz w:val="18"/>
                <w:szCs w:val="18"/>
                <w:shd w:val="clear" w:color="auto" w:fill="FFFFFF"/>
              </w:rPr>
              <w:t>cal</w:t>
            </w:r>
            <w:r w:rsidRPr="00EA7CB7">
              <w:rPr>
                <w:rFonts w:ascii="Times New Roman" w:hAnsi="Times New Roman" w:cs="Times New Roman"/>
                <w:i/>
                <w:iCs/>
                <w:sz w:val="18"/>
                <w:szCs w:val="18"/>
                <w:shd w:val="clear" w:color="auto" w:fill="FFFFFF"/>
              </w:rPr>
              <w:t xml:space="preserve"> </w:t>
            </w:r>
            <w:r w:rsidR="00EA7CB7" w:rsidRPr="00EA7CB7">
              <w:rPr>
                <w:rFonts w:ascii="Times New Roman" w:hAnsi="Times New Roman" w:cs="Times New Roman"/>
                <w:i/>
                <w:iCs/>
                <w:smallCaps/>
                <w:sz w:val="18"/>
                <w:szCs w:val="18"/>
                <w:shd w:val="clear" w:color="auto" w:fill="FFFFFF"/>
              </w:rPr>
              <w:t>bc</w:t>
            </w:r>
          </w:p>
        </w:tc>
        <w:tc>
          <w:tcPr>
            <w:tcW w:w="845" w:type="pct"/>
          </w:tcPr>
          <w:p w14:paraId="14DC2225" w14:textId="41657906" w:rsidR="00CF3816" w:rsidRPr="00EA7CB7" w:rsidRDefault="00CF3816" w:rsidP="00E34D94">
            <w:pPr>
              <w:widowControl w:val="0"/>
              <w:rPr>
                <w:rFonts w:ascii="Times New Roman" w:hAnsi="Times New Roman" w:cs="Times New Roman"/>
                <w:i/>
                <w:iCs/>
                <w:sz w:val="18"/>
                <w:szCs w:val="18"/>
                <w:shd w:val="clear" w:color="auto" w:fill="FFFFFF"/>
              </w:rPr>
            </w:pPr>
            <w:r w:rsidRPr="00EA7CB7">
              <w:rPr>
                <w:rFonts w:ascii="Times New Roman" w:hAnsi="Times New Roman" w:cs="Times New Roman"/>
                <w:i/>
                <w:iCs/>
                <w:sz w:val="18"/>
                <w:szCs w:val="18"/>
                <w:shd w:val="clear" w:color="auto" w:fill="FFFFFF"/>
              </w:rPr>
              <w:t xml:space="preserve">739-416 </w:t>
            </w:r>
            <w:r w:rsidR="00EA7CB7">
              <w:rPr>
                <w:rFonts w:ascii="Times New Roman" w:hAnsi="Times New Roman" w:cs="Times New Roman"/>
                <w:i/>
                <w:iCs/>
                <w:sz w:val="18"/>
                <w:szCs w:val="18"/>
                <w:shd w:val="clear" w:color="auto" w:fill="FFFFFF"/>
              </w:rPr>
              <w:t>cal</w:t>
            </w:r>
            <w:r w:rsidRPr="00EA7CB7">
              <w:rPr>
                <w:rFonts w:ascii="Times New Roman" w:hAnsi="Times New Roman" w:cs="Times New Roman"/>
                <w:i/>
                <w:iCs/>
                <w:sz w:val="18"/>
                <w:szCs w:val="18"/>
                <w:shd w:val="clear" w:color="auto" w:fill="FFFFFF"/>
              </w:rPr>
              <w:t xml:space="preserve"> </w:t>
            </w:r>
            <w:r w:rsidR="00EA7CB7" w:rsidRPr="00EA7CB7">
              <w:rPr>
                <w:rFonts w:ascii="Times New Roman" w:hAnsi="Times New Roman" w:cs="Times New Roman"/>
                <w:i/>
                <w:iCs/>
                <w:smallCaps/>
                <w:sz w:val="18"/>
                <w:szCs w:val="18"/>
                <w:shd w:val="clear" w:color="auto" w:fill="FFFFFF"/>
              </w:rPr>
              <w:t>bc</w:t>
            </w:r>
          </w:p>
        </w:tc>
      </w:tr>
    </w:tbl>
    <w:p w14:paraId="6A6DFB9C" w14:textId="77777777" w:rsidR="00CF3816" w:rsidRPr="00A3128A" w:rsidRDefault="00CF3816" w:rsidP="005A484B">
      <w:pPr>
        <w:widowControl w:val="0"/>
        <w:spacing w:line="240" w:lineRule="auto"/>
        <w:rPr>
          <w:rFonts w:ascii="Times New Roman" w:hAnsi="Times New Roman" w:cs="Times New Roman"/>
          <w:sz w:val="20"/>
          <w:szCs w:val="20"/>
          <w:lang w:val="sv-SE"/>
        </w:rPr>
      </w:pPr>
    </w:p>
    <w:p w14:paraId="73EDE0E7" w14:textId="31E622DE" w:rsidR="00E34D94" w:rsidRDefault="00E34D94">
      <w:pPr>
        <w:rPr>
          <w:rFonts w:ascii="Times New Roman" w:hAnsi="Times New Roman" w:cs="Times New Roman"/>
          <w:sz w:val="20"/>
          <w:szCs w:val="20"/>
          <w:lang w:val="en-IE"/>
        </w:rPr>
      </w:pPr>
      <w:r>
        <w:rPr>
          <w:rFonts w:ascii="Times New Roman" w:hAnsi="Times New Roman" w:cs="Times New Roman"/>
          <w:sz w:val="20"/>
          <w:szCs w:val="20"/>
          <w:lang w:val="en-IE"/>
        </w:rPr>
        <w:br w:type="page"/>
      </w:r>
    </w:p>
    <w:p w14:paraId="21817E65" w14:textId="5EA039AB" w:rsidR="007A0B0C" w:rsidRPr="00F3497E" w:rsidRDefault="007A0B0C" w:rsidP="007A0B0C">
      <w:pPr>
        <w:widowControl w:val="0"/>
        <w:spacing w:before="360" w:line="240" w:lineRule="auto"/>
        <w:rPr>
          <w:rFonts w:ascii="Times New Roman" w:hAnsi="Times New Roman" w:cs="Times New Roman"/>
          <w:sz w:val="20"/>
          <w:szCs w:val="20"/>
          <w:lang w:val="en-IE"/>
        </w:rPr>
      </w:pPr>
      <w:r w:rsidRPr="007A0B0C">
        <w:rPr>
          <w:rFonts w:ascii="Times New Roman" w:hAnsi="Times New Roman" w:cs="Times New Roman"/>
          <w:b/>
          <w:sz w:val="20"/>
          <w:szCs w:val="20"/>
          <w:lang w:val="en-IE"/>
        </w:rPr>
        <w:lastRenderedPageBreak/>
        <w:t>Table S3</w:t>
      </w:r>
      <w:r>
        <w:rPr>
          <w:rFonts w:ascii="Times New Roman" w:hAnsi="Times New Roman" w:cs="Times New Roman"/>
          <w:sz w:val="20"/>
          <w:szCs w:val="20"/>
          <w:lang w:val="en-IE"/>
        </w:rPr>
        <w:t xml:space="preserve"> Depths selected from </w:t>
      </w:r>
      <w:r w:rsidRPr="00A3128A">
        <w:rPr>
          <w:rFonts w:ascii="Times New Roman" w:hAnsi="Times New Roman" w:cs="Times New Roman"/>
          <w:sz w:val="20"/>
          <w:szCs w:val="20"/>
          <w:lang w:val="en-IE"/>
        </w:rPr>
        <w:t xml:space="preserve">Väster-Brännåsflon </w:t>
      </w:r>
      <w:r>
        <w:rPr>
          <w:rFonts w:ascii="Times New Roman" w:hAnsi="Times New Roman" w:cs="Times New Roman"/>
          <w:sz w:val="20"/>
          <w:szCs w:val="20"/>
          <w:lang w:val="en-IE"/>
        </w:rPr>
        <w:t xml:space="preserve">and results of chronological modelling. </w:t>
      </w:r>
      <w:r w:rsidRPr="00A3128A">
        <w:rPr>
          <w:rFonts w:ascii="Times New Roman" w:hAnsi="Times New Roman" w:cs="Times New Roman"/>
          <w:sz w:val="20"/>
          <w:szCs w:val="20"/>
          <w:lang w:val="en-IE"/>
        </w:rPr>
        <w:t>Good overall agreemen</w:t>
      </w:r>
      <w:r>
        <w:rPr>
          <w:rFonts w:ascii="Times New Roman" w:hAnsi="Times New Roman" w:cs="Times New Roman"/>
          <w:sz w:val="20"/>
          <w:szCs w:val="20"/>
          <w:lang w:val="en-IE"/>
        </w:rPr>
        <w:t>t</w:t>
      </w:r>
      <w:r w:rsidRPr="00A3128A">
        <w:rPr>
          <w:rFonts w:ascii="Times New Roman" w:hAnsi="Times New Roman" w:cs="Times New Roman"/>
          <w:sz w:val="20"/>
          <w:szCs w:val="20"/>
          <w:lang w:val="en-IE"/>
        </w:rPr>
        <w:t xml:space="preserve"> </w:t>
      </w:r>
      <w:proofErr w:type="spellStart"/>
      <w:r w:rsidRPr="00A3128A">
        <w:rPr>
          <w:rFonts w:ascii="Times New Roman" w:hAnsi="Times New Roman" w:cs="Times New Roman"/>
          <w:sz w:val="20"/>
          <w:szCs w:val="20"/>
          <w:lang w:val="en-IE"/>
        </w:rPr>
        <w:t>A</w:t>
      </w:r>
      <w:r w:rsidRPr="00A3128A">
        <w:rPr>
          <w:rFonts w:ascii="Times New Roman" w:hAnsi="Times New Roman" w:cs="Times New Roman"/>
          <w:sz w:val="20"/>
          <w:szCs w:val="20"/>
          <w:vertAlign w:val="subscript"/>
          <w:lang w:val="en-IE"/>
        </w:rPr>
        <w:t>model</w:t>
      </w:r>
      <w:proofErr w:type="spellEnd"/>
      <w:r w:rsidRPr="00A3128A">
        <w:rPr>
          <w:rFonts w:ascii="Times New Roman" w:hAnsi="Times New Roman" w:cs="Times New Roman"/>
          <w:sz w:val="20"/>
          <w:szCs w:val="20"/>
          <w:lang w:val="en-IE"/>
        </w:rPr>
        <w:t xml:space="preserve">=89.1, </w:t>
      </w:r>
      <w:proofErr w:type="spellStart"/>
      <w:r w:rsidRPr="00A3128A">
        <w:rPr>
          <w:rFonts w:ascii="Times New Roman" w:hAnsi="Times New Roman" w:cs="Times New Roman"/>
          <w:sz w:val="20"/>
          <w:szCs w:val="20"/>
          <w:lang w:val="en-IE"/>
        </w:rPr>
        <w:t>A</w:t>
      </w:r>
      <w:r w:rsidRPr="00A3128A">
        <w:rPr>
          <w:rFonts w:ascii="Times New Roman" w:hAnsi="Times New Roman" w:cs="Times New Roman"/>
          <w:sz w:val="20"/>
          <w:szCs w:val="20"/>
          <w:vertAlign w:val="subscript"/>
          <w:lang w:val="en-IE"/>
        </w:rPr>
        <w:t>overall</w:t>
      </w:r>
      <w:proofErr w:type="spellEnd"/>
      <w:r w:rsidRPr="00A3128A">
        <w:rPr>
          <w:rFonts w:ascii="Times New Roman" w:hAnsi="Times New Roman" w:cs="Times New Roman"/>
          <w:sz w:val="20"/>
          <w:szCs w:val="20"/>
          <w:lang w:val="en-IE"/>
        </w:rPr>
        <w:t>=89.3</w:t>
      </w:r>
      <w:r>
        <w:rPr>
          <w:rFonts w:ascii="Times New Roman" w:hAnsi="Times New Roman" w:cs="Times New Roman"/>
          <w:sz w:val="20"/>
          <w:szCs w:val="20"/>
          <w:lang w:val="en-IE"/>
        </w:rPr>
        <w:t xml:space="preserve">. </w:t>
      </w:r>
      <w:r w:rsidRPr="00A3128A">
        <w:rPr>
          <w:rFonts w:ascii="Times New Roman" w:hAnsi="Times New Roman" w:cs="Times New Roman"/>
          <w:sz w:val="20"/>
          <w:szCs w:val="20"/>
          <w:lang w:val="en-IE"/>
        </w:rPr>
        <w:t>Note:</w:t>
      </w:r>
      <w:r>
        <w:rPr>
          <w:rFonts w:ascii="Times New Roman" w:hAnsi="Times New Roman" w:cs="Times New Roman"/>
          <w:sz w:val="20"/>
          <w:szCs w:val="20"/>
          <w:lang w:val="en-IE"/>
        </w:rPr>
        <w:t xml:space="preserve"> </w:t>
      </w:r>
      <w:r w:rsidRPr="00A3128A">
        <w:rPr>
          <w:rFonts w:ascii="Times New Roman" w:hAnsi="Times New Roman" w:cs="Times New Roman"/>
          <w:sz w:val="20"/>
          <w:szCs w:val="20"/>
          <w:lang w:val="en-IE"/>
        </w:rPr>
        <w:t xml:space="preserve">High grass </w:t>
      </w:r>
      <w:r>
        <w:rPr>
          <w:rFonts w:ascii="Times New Roman" w:hAnsi="Times New Roman" w:cs="Times New Roman"/>
          <w:sz w:val="20"/>
          <w:szCs w:val="20"/>
          <w:lang w:val="en-IE"/>
        </w:rPr>
        <w:t>=</w:t>
      </w:r>
      <w:r w:rsidRPr="00A3128A">
        <w:rPr>
          <w:rFonts w:ascii="Times New Roman" w:hAnsi="Times New Roman" w:cs="Times New Roman"/>
          <w:sz w:val="20"/>
          <w:szCs w:val="20"/>
          <w:lang w:val="en-IE"/>
        </w:rPr>
        <w:t xml:space="preserve"> more than 40 pollen grains</w:t>
      </w:r>
      <w:r>
        <w:rPr>
          <w:rFonts w:ascii="Times New Roman" w:hAnsi="Times New Roman" w:cs="Times New Roman"/>
          <w:sz w:val="20"/>
          <w:szCs w:val="20"/>
          <w:lang w:val="en-IE"/>
        </w:rPr>
        <w:t xml:space="preserve">. </w:t>
      </w:r>
      <w:r w:rsidRPr="00A3128A">
        <w:rPr>
          <w:rFonts w:ascii="Times New Roman" w:hAnsi="Times New Roman" w:cs="Times New Roman"/>
          <w:sz w:val="20"/>
          <w:szCs w:val="20"/>
          <w:lang w:val="en-IE"/>
        </w:rPr>
        <w:t xml:space="preserve">Medium grass </w:t>
      </w:r>
      <w:r>
        <w:rPr>
          <w:rFonts w:ascii="Times New Roman" w:hAnsi="Times New Roman" w:cs="Times New Roman"/>
          <w:sz w:val="20"/>
          <w:szCs w:val="20"/>
          <w:lang w:val="en-IE"/>
        </w:rPr>
        <w:t>=</w:t>
      </w:r>
      <w:r w:rsidRPr="00A3128A">
        <w:rPr>
          <w:rFonts w:ascii="Times New Roman" w:hAnsi="Times New Roman" w:cs="Times New Roman"/>
          <w:sz w:val="20"/>
          <w:szCs w:val="20"/>
          <w:lang w:val="en-IE"/>
        </w:rPr>
        <w:t xml:space="preserve"> more than 30 pollen grains</w:t>
      </w:r>
    </w:p>
    <w:tbl>
      <w:tblPr>
        <w:tblStyle w:val="Tabellenraster"/>
        <w:tblW w:w="5000" w:type="pct"/>
        <w:tblCellMar>
          <w:left w:w="57" w:type="dxa"/>
          <w:right w:w="57" w:type="dxa"/>
        </w:tblCellMar>
        <w:tblLook w:val="04A0" w:firstRow="1" w:lastRow="0" w:firstColumn="1" w:lastColumn="0" w:noHBand="0" w:noVBand="1"/>
      </w:tblPr>
      <w:tblGrid>
        <w:gridCol w:w="1479"/>
        <w:gridCol w:w="2625"/>
        <w:gridCol w:w="2456"/>
        <w:gridCol w:w="2456"/>
      </w:tblGrid>
      <w:tr w:rsidR="00F3497E" w:rsidRPr="00EA7CB7" w14:paraId="5474EE59" w14:textId="77777777" w:rsidTr="00EA7CB7">
        <w:tc>
          <w:tcPr>
            <w:tcW w:w="820" w:type="pct"/>
          </w:tcPr>
          <w:p w14:paraId="39A913E8" w14:textId="77777777" w:rsidR="00F3497E" w:rsidRPr="00EA7CB7" w:rsidRDefault="00F3497E" w:rsidP="007A0B0C">
            <w:pPr>
              <w:widowControl w:val="0"/>
              <w:rPr>
                <w:rFonts w:ascii="Times New Roman" w:hAnsi="Times New Roman" w:cs="Times New Roman"/>
                <w:b/>
                <w:bCs/>
                <w:sz w:val="18"/>
                <w:szCs w:val="18"/>
                <w:shd w:val="clear" w:color="auto" w:fill="FFFFFF"/>
                <w:vertAlign w:val="superscript"/>
              </w:rPr>
            </w:pPr>
            <w:r w:rsidRPr="00EA7CB7">
              <w:rPr>
                <w:rFonts w:ascii="Times New Roman" w:hAnsi="Times New Roman" w:cs="Times New Roman"/>
                <w:b/>
                <w:bCs/>
                <w:sz w:val="18"/>
                <w:szCs w:val="18"/>
                <w:shd w:val="clear" w:color="auto" w:fill="FFFFFF"/>
              </w:rPr>
              <w:t>Depth (cm)</w:t>
            </w:r>
          </w:p>
        </w:tc>
        <w:tc>
          <w:tcPr>
            <w:tcW w:w="1456" w:type="pct"/>
          </w:tcPr>
          <w:p w14:paraId="266D6DE5" w14:textId="77777777" w:rsidR="00F3497E" w:rsidRPr="00EA7CB7" w:rsidRDefault="00F3497E" w:rsidP="007A0B0C">
            <w:pPr>
              <w:widowControl w:val="0"/>
              <w:rPr>
                <w:rFonts w:ascii="Times New Roman" w:hAnsi="Times New Roman" w:cs="Times New Roman"/>
                <w:b/>
                <w:bCs/>
                <w:sz w:val="18"/>
                <w:szCs w:val="18"/>
                <w:shd w:val="clear" w:color="auto" w:fill="FFFFFF"/>
              </w:rPr>
            </w:pPr>
            <w:r w:rsidRPr="00EA7CB7">
              <w:rPr>
                <w:rFonts w:ascii="Times New Roman" w:hAnsi="Times New Roman" w:cs="Times New Roman"/>
                <w:b/>
                <w:bCs/>
                <w:sz w:val="18"/>
                <w:szCs w:val="18"/>
                <w:shd w:val="clear" w:color="auto" w:fill="FFFFFF"/>
              </w:rPr>
              <w:t>Point of interest</w:t>
            </w:r>
          </w:p>
        </w:tc>
        <w:tc>
          <w:tcPr>
            <w:tcW w:w="1362" w:type="pct"/>
          </w:tcPr>
          <w:p w14:paraId="4F1DB006" w14:textId="77777777" w:rsidR="00F3497E" w:rsidRPr="00EA7CB7" w:rsidRDefault="00F3497E" w:rsidP="007A0B0C">
            <w:pPr>
              <w:widowControl w:val="0"/>
              <w:rPr>
                <w:rFonts w:ascii="Times New Roman" w:hAnsi="Times New Roman" w:cs="Times New Roman"/>
                <w:b/>
                <w:bCs/>
                <w:sz w:val="18"/>
                <w:szCs w:val="18"/>
                <w:shd w:val="clear" w:color="auto" w:fill="FFFFFF"/>
              </w:rPr>
            </w:pPr>
            <w:r w:rsidRPr="00EA7CB7">
              <w:rPr>
                <w:rFonts w:ascii="Times New Roman" w:hAnsi="Times New Roman" w:cs="Times New Roman"/>
                <w:b/>
                <w:bCs/>
                <w:sz w:val="18"/>
                <w:szCs w:val="18"/>
                <w:shd w:val="clear" w:color="auto" w:fill="FFFFFF"/>
              </w:rPr>
              <w:t>95.4% (2 Sigma) probability</w:t>
            </w:r>
          </w:p>
        </w:tc>
        <w:tc>
          <w:tcPr>
            <w:tcW w:w="1362" w:type="pct"/>
          </w:tcPr>
          <w:p w14:paraId="40F6BB1C" w14:textId="77777777" w:rsidR="00F3497E" w:rsidRPr="00EA7CB7" w:rsidRDefault="00F3497E" w:rsidP="007A0B0C">
            <w:pPr>
              <w:widowControl w:val="0"/>
              <w:rPr>
                <w:rFonts w:ascii="Times New Roman" w:hAnsi="Times New Roman" w:cs="Times New Roman"/>
                <w:b/>
                <w:bCs/>
                <w:sz w:val="18"/>
                <w:szCs w:val="18"/>
                <w:shd w:val="clear" w:color="auto" w:fill="FFFFFF"/>
              </w:rPr>
            </w:pPr>
            <w:r w:rsidRPr="00EA7CB7">
              <w:rPr>
                <w:rFonts w:ascii="Times New Roman" w:hAnsi="Times New Roman" w:cs="Times New Roman"/>
                <w:b/>
                <w:bCs/>
                <w:sz w:val="18"/>
                <w:szCs w:val="18"/>
                <w:shd w:val="clear" w:color="auto" w:fill="FFFFFF"/>
              </w:rPr>
              <w:t>68.3% (1 Sigma) probability</w:t>
            </w:r>
          </w:p>
        </w:tc>
      </w:tr>
      <w:tr w:rsidR="00F3497E" w:rsidRPr="00EA7CB7" w14:paraId="09865F99" w14:textId="77777777" w:rsidTr="00EA7CB7">
        <w:tc>
          <w:tcPr>
            <w:tcW w:w="820" w:type="pct"/>
          </w:tcPr>
          <w:p w14:paraId="24E8A99F"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2.5</w:t>
            </w:r>
          </w:p>
        </w:tc>
        <w:tc>
          <w:tcPr>
            <w:tcW w:w="1456" w:type="pct"/>
          </w:tcPr>
          <w:p w14:paraId="0CBFF1B6"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High charcoal</w:t>
            </w:r>
          </w:p>
        </w:tc>
        <w:tc>
          <w:tcPr>
            <w:tcW w:w="1362" w:type="pct"/>
          </w:tcPr>
          <w:p w14:paraId="3AA88864" w14:textId="3EC76058"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1760–2020</w:t>
            </w:r>
          </w:p>
        </w:tc>
        <w:tc>
          <w:tcPr>
            <w:tcW w:w="1362" w:type="pct"/>
          </w:tcPr>
          <w:p w14:paraId="6E8543C9" w14:textId="6A67BE24"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1830–1990</w:t>
            </w:r>
          </w:p>
        </w:tc>
      </w:tr>
      <w:tr w:rsidR="00F3497E" w:rsidRPr="00EA7CB7" w14:paraId="62D7A5B1" w14:textId="77777777" w:rsidTr="00EA7CB7">
        <w:tc>
          <w:tcPr>
            <w:tcW w:w="820" w:type="pct"/>
          </w:tcPr>
          <w:p w14:paraId="030E2184"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4.5</w:t>
            </w:r>
          </w:p>
        </w:tc>
        <w:tc>
          <w:tcPr>
            <w:tcW w:w="1456" w:type="pct"/>
          </w:tcPr>
          <w:p w14:paraId="50286984" w14:textId="3BA37406"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 xml:space="preserve">High grass and </w:t>
            </w:r>
            <w:r w:rsidR="00BC5AE1" w:rsidRPr="00EA7CB7">
              <w:rPr>
                <w:rFonts w:ascii="Times New Roman" w:hAnsi="Times New Roman" w:cs="Times New Roman"/>
                <w:sz w:val="18"/>
                <w:szCs w:val="18"/>
                <w:shd w:val="clear" w:color="auto" w:fill="FFFFFF"/>
              </w:rPr>
              <w:t>C</w:t>
            </w:r>
            <w:r w:rsidRPr="00EA7CB7">
              <w:rPr>
                <w:rFonts w:ascii="Times New Roman" w:hAnsi="Times New Roman" w:cs="Times New Roman"/>
                <w:sz w:val="18"/>
                <w:szCs w:val="18"/>
                <w:shd w:val="clear" w:color="auto" w:fill="FFFFFF"/>
              </w:rPr>
              <w:t>alluna</w:t>
            </w:r>
          </w:p>
        </w:tc>
        <w:tc>
          <w:tcPr>
            <w:tcW w:w="1362" w:type="pct"/>
          </w:tcPr>
          <w:p w14:paraId="3964DF5F" w14:textId="0D5C95EB"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1640–1960</w:t>
            </w:r>
          </w:p>
        </w:tc>
        <w:tc>
          <w:tcPr>
            <w:tcW w:w="1362" w:type="pct"/>
          </w:tcPr>
          <w:p w14:paraId="6DDA1800" w14:textId="196B27DF"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1720–1890</w:t>
            </w:r>
          </w:p>
        </w:tc>
      </w:tr>
      <w:tr w:rsidR="00F3497E" w:rsidRPr="00EA7CB7" w14:paraId="57051F41" w14:textId="77777777" w:rsidTr="00EA7CB7">
        <w:tc>
          <w:tcPr>
            <w:tcW w:w="820" w:type="pct"/>
          </w:tcPr>
          <w:p w14:paraId="05FC7483"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5.5</w:t>
            </w:r>
          </w:p>
        </w:tc>
        <w:tc>
          <w:tcPr>
            <w:tcW w:w="1456" w:type="pct"/>
          </w:tcPr>
          <w:p w14:paraId="410E66B5"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High charcoal</w:t>
            </w:r>
          </w:p>
        </w:tc>
        <w:tc>
          <w:tcPr>
            <w:tcW w:w="1362" w:type="pct"/>
          </w:tcPr>
          <w:p w14:paraId="60871288" w14:textId="7EA5820B"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1600–1910</w:t>
            </w:r>
          </w:p>
        </w:tc>
        <w:tc>
          <w:tcPr>
            <w:tcW w:w="1362" w:type="pct"/>
          </w:tcPr>
          <w:p w14:paraId="38DED103" w14:textId="390F2C43"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1670–1820</w:t>
            </w:r>
          </w:p>
        </w:tc>
      </w:tr>
      <w:tr w:rsidR="00F3497E" w:rsidRPr="00EA7CB7" w14:paraId="5192BD8A" w14:textId="77777777" w:rsidTr="00EA7CB7">
        <w:tc>
          <w:tcPr>
            <w:tcW w:w="820" w:type="pct"/>
          </w:tcPr>
          <w:p w14:paraId="7A8CDF2B"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7.5</w:t>
            </w:r>
          </w:p>
        </w:tc>
        <w:tc>
          <w:tcPr>
            <w:tcW w:w="1456" w:type="pct"/>
          </w:tcPr>
          <w:p w14:paraId="095A7DAB"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Possible lull</w:t>
            </w:r>
          </w:p>
        </w:tc>
        <w:tc>
          <w:tcPr>
            <w:tcW w:w="1362" w:type="pct"/>
          </w:tcPr>
          <w:p w14:paraId="6F93C523" w14:textId="295D9C05"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1540–1790</w:t>
            </w:r>
          </w:p>
        </w:tc>
        <w:tc>
          <w:tcPr>
            <w:tcW w:w="1362" w:type="pct"/>
          </w:tcPr>
          <w:p w14:paraId="12FEBC84" w14:textId="6A25617E"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1590–1690</w:t>
            </w:r>
          </w:p>
        </w:tc>
      </w:tr>
      <w:tr w:rsidR="00F3497E" w:rsidRPr="00EA7CB7" w14:paraId="52BCDE44" w14:textId="77777777" w:rsidTr="00EA7CB7">
        <w:tc>
          <w:tcPr>
            <w:tcW w:w="820" w:type="pct"/>
          </w:tcPr>
          <w:p w14:paraId="057E29B5"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10.5</w:t>
            </w:r>
          </w:p>
        </w:tc>
        <w:tc>
          <w:tcPr>
            <w:tcW w:w="1456" w:type="pct"/>
          </w:tcPr>
          <w:p w14:paraId="5412BEAC" w14:textId="071313A5" w:rsidR="00F3497E" w:rsidRPr="00EA7CB7" w:rsidRDefault="00F3497E" w:rsidP="007A0B0C">
            <w:pPr>
              <w:widowControl w:val="0"/>
              <w:rPr>
                <w:rFonts w:ascii="Times New Roman" w:hAnsi="Times New Roman" w:cs="Times New Roman"/>
                <w:sz w:val="18"/>
                <w:szCs w:val="18"/>
                <w:shd w:val="clear" w:color="auto" w:fill="FFFFFF"/>
              </w:rPr>
            </w:pPr>
            <w:proofErr w:type="spellStart"/>
            <w:r w:rsidRPr="00EA7CB7">
              <w:rPr>
                <w:rFonts w:ascii="Times New Roman" w:hAnsi="Times New Roman" w:cs="Times New Roman"/>
                <w:sz w:val="18"/>
                <w:szCs w:val="18"/>
                <w:shd w:val="clear" w:color="auto" w:fill="FFFFFF"/>
              </w:rPr>
              <w:t>Copro</w:t>
            </w:r>
            <w:proofErr w:type="spellEnd"/>
            <w:r w:rsidRPr="00EA7CB7">
              <w:rPr>
                <w:rFonts w:ascii="Times New Roman" w:hAnsi="Times New Roman" w:cs="Times New Roman"/>
                <w:sz w:val="18"/>
                <w:szCs w:val="18"/>
                <w:shd w:val="clear" w:color="auto" w:fill="FFFFFF"/>
              </w:rPr>
              <w:t xml:space="preserve"> spore and </w:t>
            </w:r>
            <w:r w:rsidR="00BC5AE1" w:rsidRPr="00EA7CB7">
              <w:rPr>
                <w:rFonts w:ascii="Times New Roman" w:hAnsi="Times New Roman" w:cs="Times New Roman"/>
                <w:sz w:val="18"/>
                <w:szCs w:val="18"/>
                <w:shd w:val="clear" w:color="auto" w:fill="FFFFFF"/>
              </w:rPr>
              <w:t>C</w:t>
            </w:r>
            <w:r w:rsidRPr="00EA7CB7">
              <w:rPr>
                <w:rFonts w:ascii="Times New Roman" w:hAnsi="Times New Roman" w:cs="Times New Roman"/>
                <w:sz w:val="18"/>
                <w:szCs w:val="18"/>
                <w:shd w:val="clear" w:color="auto" w:fill="FFFFFF"/>
              </w:rPr>
              <w:t>alluna peak</w:t>
            </w:r>
          </w:p>
        </w:tc>
        <w:tc>
          <w:tcPr>
            <w:tcW w:w="1362" w:type="pct"/>
          </w:tcPr>
          <w:p w14:paraId="6E29B5FB" w14:textId="7C6039D0"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1500–1620</w:t>
            </w:r>
          </w:p>
        </w:tc>
        <w:tc>
          <w:tcPr>
            <w:tcW w:w="1362" w:type="pct"/>
          </w:tcPr>
          <w:p w14:paraId="513754CB" w14:textId="411432B5"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1540–1610</w:t>
            </w:r>
          </w:p>
        </w:tc>
      </w:tr>
      <w:tr w:rsidR="00F3497E" w:rsidRPr="00EA7CB7" w14:paraId="4260DF0D" w14:textId="77777777" w:rsidTr="00EA7CB7">
        <w:tc>
          <w:tcPr>
            <w:tcW w:w="820" w:type="pct"/>
          </w:tcPr>
          <w:p w14:paraId="32A7AD79"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11.5</w:t>
            </w:r>
          </w:p>
        </w:tc>
        <w:tc>
          <w:tcPr>
            <w:tcW w:w="1456" w:type="pct"/>
          </w:tcPr>
          <w:p w14:paraId="65B6BB78" w14:textId="77777777" w:rsidR="00F3497E" w:rsidRPr="00EA7CB7" w:rsidRDefault="00F3497E" w:rsidP="007A0B0C">
            <w:pPr>
              <w:widowControl w:val="0"/>
              <w:rPr>
                <w:rFonts w:ascii="Times New Roman" w:hAnsi="Times New Roman" w:cs="Times New Roman"/>
                <w:color w:val="000000" w:themeColor="text1"/>
                <w:sz w:val="18"/>
                <w:szCs w:val="18"/>
                <w:shd w:val="clear" w:color="auto" w:fill="FFFFFF"/>
              </w:rPr>
            </w:pPr>
            <w:r w:rsidRPr="00EA7CB7">
              <w:rPr>
                <w:rFonts w:ascii="Times New Roman" w:hAnsi="Times New Roman" w:cs="Times New Roman"/>
                <w:color w:val="000000" w:themeColor="text1"/>
                <w:sz w:val="18"/>
                <w:szCs w:val="18"/>
                <w:shd w:val="clear" w:color="auto" w:fill="FFFFFF"/>
              </w:rPr>
              <w:t>Sphagnum peak</w:t>
            </w:r>
          </w:p>
        </w:tc>
        <w:tc>
          <w:tcPr>
            <w:tcW w:w="1362" w:type="pct"/>
          </w:tcPr>
          <w:p w14:paraId="2E42D37F" w14:textId="35F18093" w:rsidR="00F3497E" w:rsidRPr="00EA7CB7" w:rsidRDefault="00EA7CB7" w:rsidP="007A0B0C">
            <w:pPr>
              <w:widowControl w:val="0"/>
              <w:rPr>
                <w:rFonts w:ascii="Times New Roman" w:hAnsi="Times New Roman" w:cs="Times New Roman"/>
                <w:i/>
                <w:iCs/>
                <w:color w:val="000000" w:themeColor="text1"/>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1480–1610</w:t>
            </w:r>
          </w:p>
        </w:tc>
        <w:tc>
          <w:tcPr>
            <w:tcW w:w="1362" w:type="pct"/>
          </w:tcPr>
          <w:p w14:paraId="54B86E00" w14:textId="49624369"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1500–1590</w:t>
            </w:r>
          </w:p>
        </w:tc>
      </w:tr>
      <w:tr w:rsidR="00F3497E" w:rsidRPr="00EA7CB7" w14:paraId="2DD7510E" w14:textId="77777777" w:rsidTr="00EA7CB7">
        <w:tc>
          <w:tcPr>
            <w:tcW w:w="820" w:type="pct"/>
          </w:tcPr>
          <w:p w14:paraId="1959C287"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13.5</w:t>
            </w:r>
          </w:p>
        </w:tc>
        <w:tc>
          <w:tcPr>
            <w:tcW w:w="1456" w:type="pct"/>
          </w:tcPr>
          <w:p w14:paraId="23886F7D" w14:textId="77777777" w:rsidR="00F3497E" w:rsidRPr="00EA7CB7" w:rsidRDefault="00F3497E" w:rsidP="007A0B0C">
            <w:pPr>
              <w:widowControl w:val="0"/>
              <w:rPr>
                <w:rFonts w:ascii="Times New Roman" w:hAnsi="Times New Roman" w:cs="Times New Roman"/>
                <w:color w:val="000000" w:themeColor="text1"/>
                <w:sz w:val="18"/>
                <w:szCs w:val="18"/>
                <w:shd w:val="clear" w:color="auto" w:fill="FFFFFF"/>
              </w:rPr>
            </w:pPr>
            <w:r w:rsidRPr="00EA7CB7">
              <w:rPr>
                <w:rFonts w:ascii="Times New Roman" w:hAnsi="Times New Roman" w:cs="Times New Roman"/>
                <w:color w:val="000000" w:themeColor="text1"/>
                <w:sz w:val="18"/>
                <w:szCs w:val="18"/>
                <w:shd w:val="clear" w:color="auto" w:fill="FFFFFF"/>
              </w:rPr>
              <w:t>Start PAZ 5</w:t>
            </w:r>
          </w:p>
        </w:tc>
        <w:tc>
          <w:tcPr>
            <w:tcW w:w="1362" w:type="pct"/>
          </w:tcPr>
          <w:p w14:paraId="4429DBF6" w14:textId="5C0AD1CB" w:rsidR="00F3497E" w:rsidRPr="00EA7CB7" w:rsidRDefault="00EA7CB7" w:rsidP="007A0B0C">
            <w:pPr>
              <w:widowControl w:val="0"/>
              <w:rPr>
                <w:rFonts w:ascii="Times New Roman" w:hAnsi="Times New Roman" w:cs="Times New Roman"/>
                <w:i/>
                <w:iCs/>
                <w:color w:val="000000" w:themeColor="text1"/>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1450–1570</w:t>
            </w:r>
          </w:p>
        </w:tc>
        <w:tc>
          <w:tcPr>
            <w:tcW w:w="1362" w:type="pct"/>
          </w:tcPr>
          <w:p w14:paraId="14E84622" w14:textId="153ADDCC"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1470–1530</w:t>
            </w:r>
          </w:p>
        </w:tc>
      </w:tr>
      <w:tr w:rsidR="00F3497E" w:rsidRPr="00EA7CB7" w14:paraId="2A013358" w14:textId="77777777" w:rsidTr="00EA7CB7">
        <w:tc>
          <w:tcPr>
            <w:tcW w:w="820" w:type="pct"/>
          </w:tcPr>
          <w:p w14:paraId="384D6399"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14.5</w:t>
            </w:r>
          </w:p>
        </w:tc>
        <w:tc>
          <w:tcPr>
            <w:tcW w:w="1456" w:type="pct"/>
          </w:tcPr>
          <w:p w14:paraId="0BF2B270"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Peak charcoal, medium grass</w:t>
            </w:r>
          </w:p>
        </w:tc>
        <w:tc>
          <w:tcPr>
            <w:tcW w:w="1362" w:type="pct"/>
          </w:tcPr>
          <w:p w14:paraId="78B41B98" w14:textId="6B59EC90"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1450–1560</w:t>
            </w:r>
          </w:p>
        </w:tc>
        <w:tc>
          <w:tcPr>
            <w:tcW w:w="1362" w:type="pct"/>
          </w:tcPr>
          <w:p w14:paraId="30939D2A" w14:textId="59C68664"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1460–1500</w:t>
            </w:r>
          </w:p>
        </w:tc>
      </w:tr>
      <w:tr w:rsidR="00F3497E" w:rsidRPr="00EA7CB7" w14:paraId="1842499A" w14:textId="77777777" w:rsidTr="00EA7CB7">
        <w:tc>
          <w:tcPr>
            <w:tcW w:w="820" w:type="pct"/>
          </w:tcPr>
          <w:p w14:paraId="0B1B7DB4"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16.5</w:t>
            </w:r>
          </w:p>
        </w:tc>
        <w:tc>
          <w:tcPr>
            <w:tcW w:w="1456" w:type="pct"/>
          </w:tcPr>
          <w:p w14:paraId="38B227DA"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Medium grass</w:t>
            </w:r>
          </w:p>
        </w:tc>
        <w:tc>
          <w:tcPr>
            <w:tcW w:w="1362" w:type="pct"/>
          </w:tcPr>
          <w:p w14:paraId="25AF9849" w14:textId="1F81A31F"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1270–1400</w:t>
            </w:r>
          </w:p>
        </w:tc>
        <w:tc>
          <w:tcPr>
            <w:tcW w:w="1362" w:type="pct"/>
          </w:tcPr>
          <w:p w14:paraId="5C71E3F0" w14:textId="13F94813"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1290–1390</w:t>
            </w:r>
          </w:p>
        </w:tc>
      </w:tr>
      <w:tr w:rsidR="00F3497E" w:rsidRPr="00EA7CB7" w14:paraId="2BC34486" w14:textId="77777777" w:rsidTr="00EA7CB7">
        <w:tc>
          <w:tcPr>
            <w:tcW w:w="820" w:type="pct"/>
          </w:tcPr>
          <w:p w14:paraId="420E6380"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19.5</w:t>
            </w:r>
          </w:p>
        </w:tc>
        <w:tc>
          <w:tcPr>
            <w:tcW w:w="1456" w:type="pct"/>
          </w:tcPr>
          <w:p w14:paraId="3D0BF513"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 xml:space="preserve">Medium grass/Start continuous </w:t>
            </w:r>
            <w:proofErr w:type="spellStart"/>
            <w:r w:rsidRPr="00EA7CB7">
              <w:rPr>
                <w:rFonts w:ascii="Times New Roman" w:hAnsi="Times New Roman" w:cs="Times New Roman"/>
                <w:sz w:val="18"/>
                <w:szCs w:val="18"/>
                <w:shd w:val="clear" w:color="auto" w:fill="FFFFFF"/>
              </w:rPr>
              <w:t>copro</w:t>
            </w:r>
            <w:proofErr w:type="spellEnd"/>
            <w:r w:rsidRPr="00EA7CB7">
              <w:rPr>
                <w:rFonts w:ascii="Times New Roman" w:hAnsi="Times New Roman" w:cs="Times New Roman"/>
                <w:sz w:val="18"/>
                <w:szCs w:val="18"/>
                <w:shd w:val="clear" w:color="auto" w:fill="FFFFFF"/>
              </w:rPr>
              <w:t xml:space="preserve"> spores</w:t>
            </w:r>
          </w:p>
        </w:tc>
        <w:tc>
          <w:tcPr>
            <w:tcW w:w="1362" w:type="pct"/>
          </w:tcPr>
          <w:p w14:paraId="0EC5B000" w14:textId="3136AA38"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1220–1340</w:t>
            </w:r>
          </w:p>
        </w:tc>
        <w:tc>
          <w:tcPr>
            <w:tcW w:w="1362" w:type="pct"/>
          </w:tcPr>
          <w:p w14:paraId="50FD9829" w14:textId="6D47A9EF"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1240–1300</w:t>
            </w:r>
          </w:p>
        </w:tc>
      </w:tr>
      <w:tr w:rsidR="00F3497E" w:rsidRPr="00EA7CB7" w14:paraId="24D631BB" w14:textId="77777777" w:rsidTr="00EA7CB7">
        <w:tc>
          <w:tcPr>
            <w:tcW w:w="820" w:type="pct"/>
          </w:tcPr>
          <w:p w14:paraId="7D28842B"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20.5</w:t>
            </w:r>
          </w:p>
        </w:tc>
        <w:tc>
          <w:tcPr>
            <w:tcW w:w="1456" w:type="pct"/>
          </w:tcPr>
          <w:p w14:paraId="16636E5E"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Medium grass</w:t>
            </w:r>
          </w:p>
        </w:tc>
        <w:tc>
          <w:tcPr>
            <w:tcW w:w="1362" w:type="pct"/>
          </w:tcPr>
          <w:p w14:paraId="7F8DD2A7" w14:textId="0687FFEA"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1220–1280</w:t>
            </w:r>
          </w:p>
        </w:tc>
        <w:tc>
          <w:tcPr>
            <w:tcW w:w="1362" w:type="pct"/>
          </w:tcPr>
          <w:p w14:paraId="7ED74DF2" w14:textId="5CA445D2"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1220–1270</w:t>
            </w:r>
          </w:p>
        </w:tc>
      </w:tr>
      <w:tr w:rsidR="00F3497E" w:rsidRPr="00EA7CB7" w14:paraId="7EE1AF5D" w14:textId="77777777" w:rsidTr="00EA7CB7">
        <w:tc>
          <w:tcPr>
            <w:tcW w:w="820" w:type="pct"/>
          </w:tcPr>
          <w:p w14:paraId="483E8D4D"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22.5</w:t>
            </w:r>
          </w:p>
        </w:tc>
        <w:tc>
          <w:tcPr>
            <w:tcW w:w="1456" w:type="pct"/>
          </w:tcPr>
          <w:p w14:paraId="22BFAFEC"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High charcoal</w:t>
            </w:r>
          </w:p>
        </w:tc>
        <w:tc>
          <w:tcPr>
            <w:tcW w:w="1362" w:type="pct"/>
          </w:tcPr>
          <w:p w14:paraId="2ECCA842" w14:textId="0DDDF3AE"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1060–1240</w:t>
            </w:r>
          </w:p>
        </w:tc>
        <w:tc>
          <w:tcPr>
            <w:tcW w:w="1362" w:type="pct"/>
          </w:tcPr>
          <w:p w14:paraId="7C5FB64D" w14:textId="475FDE32"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1110–1210</w:t>
            </w:r>
          </w:p>
        </w:tc>
      </w:tr>
      <w:tr w:rsidR="00F3497E" w:rsidRPr="00EA7CB7" w14:paraId="77A1F154" w14:textId="77777777" w:rsidTr="00EA7CB7">
        <w:tc>
          <w:tcPr>
            <w:tcW w:w="820" w:type="pct"/>
          </w:tcPr>
          <w:p w14:paraId="33118BAE"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25.5</w:t>
            </w:r>
          </w:p>
        </w:tc>
        <w:tc>
          <w:tcPr>
            <w:tcW w:w="1456" w:type="pct"/>
          </w:tcPr>
          <w:p w14:paraId="432866A8"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Start livestock grazing</w:t>
            </w:r>
          </w:p>
        </w:tc>
        <w:tc>
          <w:tcPr>
            <w:tcW w:w="1362" w:type="pct"/>
          </w:tcPr>
          <w:p w14:paraId="7FF709B4" w14:textId="67CF1380"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890–1150</w:t>
            </w:r>
          </w:p>
        </w:tc>
        <w:tc>
          <w:tcPr>
            <w:tcW w:w="1362" w:type="pct"/>
          </w:tcPr>
          <w:p w14:paraId="433C33F4" w14:textId="4B40F7F6"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970–1100</w:t>
            </w:r>
          </w:p>
        </w:tc>
      </w:tr>
      <w:tr w:rsidR="00F3497E" w:rsidRPr="00EA7CB7" w14:paraId="576C5223" w14:textId="77777777" w:rsidTr="00EA7CB7">
        <w:tc>
          <w:tcPr>
            <w:tcW w:w="820" w:type="pct"/>
          </w:tcPr>
          <w:p w14:paraId="1AB40D9E"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29.5</w:t>
            </w:r>
          </w:p>
        </w:tc>
        <w:tc>
          <w:tcPr>
            <w:tcW w:w="1456" w:type="pct"/>
          </w:tcPr>
          <w:p w14:paraId="087B21AC"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Start PAZ 3</w:t>
            </w:r>
          </w:p>
        </w:tc>
        <w:tc>
          <w:tcPr>
            <w:tcW w:w="1362" w:type="pct"/>
          </w:tcPr>
          <w:p w14:paraId="76C76A98" w14:textId="31ED7576"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720–1000</w:t>
            </w:r>
          </w:p>
        </w:tc>
        <w:tc>
          <w:tcPr>
            <w:tcW w:w="1362" w:type="pct"/>
          </w:tcPr>
          <w:p w14:paraId="5B514260" w14:textId="4BB43141"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780–920</w:t>
            </w:r>
          </w:p>
        </w:tc>
      </w:tr>
      <w:tr w:rsidR="00F3497E" w:rsidRPr="00EA7CB7" w14:paraId="5C97F204" w14:textId="77777777" w:rsidTr="00EA7CB7">
        <w:tc>
          <w:tcPr>
            <w:tcW w:w="820" w:type="pct"/>
          </w:tcPr>
          <w:p w14:paraId="7197ECD1"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32.5</w:t>
            </w:r>
          </w:p>
        </w:tc>
        <w:tc>
          <w:tcPr>
            <w:tcW w:w="1456" w:type="pct"/>
          </w:tcPr>
          <w:p w14:paraId="6C65018A"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End PAZ 2</w:t>
            </w:r>
          </w:p>
        </w:tc>
        <w:tc>
          <w:tcPr>
            <w:tcW w:w="1362" w:type="pct"/>
          </w:tcPr>
          <w:p w14:paraId="79F8EF75" w14:textId="52A41BFD"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660–820</w:t>
            </w:r>
          </w:p>
        </w:tc>
        <w:tc>
          <w:tcPr>
            <w:tcW w:w="1362" w:type="pct"/>
          </w:tcPr>
          <w:p w14:paraId="5E076419" w14:textId="33DEF23C"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680–770</w:t>
            </w:r>
          </w:p>
        </w:tc>
      </w:tr>
      <w:tr w:rsidR="00F3497E" w:rsidRPr="00EA7CB7" w14:paraId="57916120" w14:textId="77777777" w:rsidTr="00EA7CB7">
        <w:tc>
          <w:tcPr>
            <w:tcW w:w="820" w:type="pct"/>
          </w:tcPr>
          <w:p w14:paraId="4C2C629D"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44.5</w:t>
            </w:r>
          </w:p>
        </w:tc>
        <w:tc>
          <w:tcPr>
            <w:tcW w:w="1456" w:type="pct"/>
          </w:tcPr>
          <w:p w14:paraId="5DCFEEBC"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Peak charcoal</w:t>
            </w:r>
          </w:p>
        </w:tc>
        <w:tc>
          <w:tcPr>
            <w:tcW w:w="1362" w:type="pct"/>
          </w:tcPr>
          <w:p w14:paraId="0D068A00" w14:textId="106F5EFE"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260–420</w:t>
            </w:r>
          </w:p>
        </w:tc>
        <w:tc>
          <w:tcPr>
            <w:tcW w:w="1362" w:type="pct"/>
          </w:tcPr>
          <w:p w14:paraId="4EE8E476" w14:textId="4AA4D6EB"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360–410</w:t>
            </w:r>
          </w:p>
        </w:tc>
      </w:tr>
      <w:tr w:rsidR="00F3497E" w:rsidRPr="00EA7CB7" w14:paraId="569B200D" w14:textId="77777777" w:rsidTr="00EA7CB7">
        <w:tc>
          <w:tcPr>
            <w:tcW w:w="820" w:type="pct"/>
          </w:tcPr>
          <w:p w14:paraId="7F47F5CB"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47.5</w:t>
            </w:r>
          </w:p>
        </w:tc>
        <w:tc>
          <w:tcPr>
            <w:tcW w:w="1456" w:type="pct"/>
          </w:tcPr>
          <w:p w14:paraId="06AD5F8A"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Start PAZ 2</w:t>
            </w:r>
          </w:p>
        </w:tc>
        <w:tc>
          <w:tcPr>
            <w:tcW w:w="1362" w:type="pct"/>
          </w:tcPr>
          <w:p w14:paraId="4436EF19" w14:textId="1489A728"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230–380</w:t>
            </w:r>
          </w:p>
        </w:tc>
        <w:tc>
          <w:tcPr>
            <w:tcW w:w="1362" w:type="pct"/>
          </w:tcPr>
          <w:p w14:paraId="0A7F743E" w14:textId="10B426A0"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270–350</w:t>
            </w:r>
          </w:p>
        </w:tc>
      </w:tr>
      <w:tr w:rsidR="00F3497E" w:rsidRPr="00EA7CB7" w14:paraId="398FA370" w14:textId="77777777" w:rsidTr="00EA7CB7">
        <w:tc>
          <w:tcPr>
            <w:tcW w:w="820" w:type="pct"/>
          </w:tcPr>
          <w:p w14:paraId="18296F09"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50.5</w:t>
            </w:r>
          </w:p>
        </w:tc>
        <w:tc>
          <w:tcPr>
            <w:tcW w:w="1456" w:type="pct"/>
          </w:tcPr>
          <w:p w14:paraId="08957DB8"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End PAZ 1</w:t>
            </w:r>
          </w:p>
        </w:tc>
        <w:tc>
          <w:tcPr>
            <w:tcW w:w="1362" w:type="pct"/>
          </w:tcPr>
          <w:p w14:paraId="6A04C053" w14:textId="629E7DDB"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160–320</w:t>
            </w:r>
          </w:p>
        </w:tc>
        <w:tc>
          <w:tcPr>
            <w:tcW w:w="1362" w:type="pct"/>
          </w:tcPr>
          <w:p w14:paraId="5353311A" w14:textId="7647194B" w:rsidR="00F3497E" w:rsidRPr="00EA7CB7" w:rsidRDefault="00EA7CB7" w:rsidP="007A0B0C">
            <w:pPr>
              <w:widowControl w:val="0"/>
              <w:rPr>
                <w:rFonts w:ascii="Times New Roman" w:hAnsi="Times New Roman" w:cs="Times New Roman"/>
                <w:i/>
                <w:iCs/>
                <w:sz w:val="18"/>
                <w:szCs w:val="18"/>
                <w:shd w:val="clear" w:color="auto" w:fill="FFFFFF"/>
              </w:rPr>
            </w:pPr>
            <w:r>
              <w:rPr>
                <w:rFonts w:ascii="Times New Roman" w:hAnsi="Times New Roman" w:cs="Times New Roman"/>
                <w:i/>
                <w:iCs/>
                <w:sz w:val="18"/>
                <w:szCs w:val="18"/>
                <w:shd w:val="clear" w:color="auto" w:fill="FFFFFF"/>
              </w:rPr>
              <w:t>cal</w:t>
            </w:r>
            <w:r w:rsidR="00F3497E" w:rsidRPr="00EA7CB7">
              <w:rPr>
                <w:rFonts w:ascii="Times New Roman" w:hAnsi="Times New Roman" w:cs="Times New Roman"/>
                <w:i/>
                <w:iCs/>
                <w:sz w:val="18"/>
                <w:szCs w:val="18"/>
                <w:shd w:val="clear" w:color="auto" w:fill="FFFFFF"/>
              </w:rPr>
              <w:t xml:space="preserve"> </w:t>
            </w:r>
            <w:r w:rsidRPr="00EA7CB7">
              <w:rPr>
                <w:rFonts w:ascii="Times New Roman" w:hAnsi="Times New Roman" w:cs="Times New Roman"/>
                <w:i/>
                <w:iCs/>
                <w:smallCaps/>
                <w:sz w:val="18"/>
                <w:szCs w:val="18"/>
                <w:shd w:val="clear" w:color="auto" w:fill="FFFFFF"/>
              </w:rPr>
              <w:t>ad</w:t>
            </w:r>
            <w:r w:rsidR="00F3497E" w:rsidRPr="00EA7CB7">
              <w:rPr>
                <w:rFonts w:ascii="Times New Roman" w:hAnsi="Times New Roman" w:cs="Times New Roman"/>
                <w:i/>
                <w:iCs/>
                <w:sz w:val="18"/>
                <w:szCs w:val="18"/>
                <w:shd w:val="clear" w:color="auto" w:fill="FFFFFF"/>
              </w:rPr>
              <w:t xml:space="preserve"> 210–300</w:t>
            </w:r>
          </w:p>
        </w:tc>
      </w:tr>
      <w:tr w:rsidR="00F3497E" w:rsidRPr="00EA7CB7" w14:paraId="585332AD" w14:textId="77777777" w:rsidTr="00EA7CB7">
        <w:tc>
          <w:tcPr>
            <w:tcW w:w="820" w:type="pct"/>
          </w:tcPr>
          <w:p w14:paraId="567DD63B"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83.5</w:t>
            </w:r>
          </w:p>
        </w:tc>
        <w:tc>
          <w:tcPr>
            <w:tcW w:w="1456" w:type="pct"/>
          </w:tcPr>
          <w:p w14:paraId="34906768" w14:textId="77777777" w:rsidR="00F3497E" w:rsidRPr="00EA7CB7" w:rsidRDefault="00F3497E" w:rsidP="007A0B0C">
            <w:pPr>
              <w:widowControl w:val="0"/>
              <w:rPr>
                <w:rFonts w:ascii="Times New Roman" w:hAnsi="Times New Roman" w:cs="Times New Roman"/>
                <w:sz w:val="18"/>
                <w:szCs w:val="18"/>
                <w:shd w:val="clear" w:color="auto" w:fill="FFFFFF"/>
              </w:rPr>
            </w:pPr>
            <w:r w:rsidRPr="00EA7CB7">
              <w:rPr>
                <w:rFonts w:ascii="Times New Roman" w:hAnsi="Times New Roman" w:cs="Times New Roman"/>
                <w:sz w:val="18"/>
                <w:szCs w:val="18"/>
                <w:shd w:val="clear" w:color="auto" w:fill="FFFFFF"/>
              </w:rPr>
              <w:t>Start PAZ 1</w:t>
            </w:r>
          </w:p>
        </w:tc>
        <w:tc>
          <w:tcPr>
            <w:tcW w:w="1362" w:type="pct"/>
          </w:tcPr>
          <w:p w14:paraId="22DBCFAF" w14:textId="0B3F7A30" w:rsidR="00F3497E" w:rsidRPr="00EA7CB7" w:rsidRDefault="00F3497E" w:rsidP="007A0B0C">
            <w:pPr>
              <w:widowControl w:val="0"/>
              <w:rPr>
                <w:rFonts w:ascii="Times New Roman" w:hAnsi="Times New Roman" w:cs="Times New Roman"/>
                <w:i/>
                <w:iCs/>
                <w:sz w:val="18"/>
                <w:szCs w:val="18"/>
                <w:shd w:val="clear" w:color="auto" w:fill="FFFFFF"/>
              </w:rPr>
            </w:pPr>
            <w:r w:rsidRPr="00EA7CB7">
              <w:rPr>
                <w:rFonts w:ascii="Times New Roman" w:hAnsi="Times New Roman" w:cs="Times New Roman"/>
                <w:i/>
                <w:iCs/>
                <w:sz w:val="18"/>
                <w:szCs w:val="18"/>
                <w:shd w:val="clear" w:color="auto" w:fill="FFFFFF"/>
              </w:rPr>
              <w:t xml:space="preserve">750–400 </w:t>
            </w:r>
            <w:r w:rsidR="00EA7CB7">
              <w:rPr>
                <w:rFonts w:ascii="Times New Roman" w:hAnsi="Times New Roman" w:cs="Times New Roman"/>
                <w:i/>
                <w:iCs/>
                <w:sz w:val="18"/>
                <w:szCs w:val="18"/>
                <w:shd w:val="clear" w:color="auto" w:fill="FFFFFF"/>
              </w:rPr>
              <w:t>cal</w:t>
            </w:r>
            <w:r w:rsidRPr="00EA7CB7">
              <w:rPr>
                <w:rFonts w:ascii="Times New Roman" w:hAnsi="Times New Roman" w:cs="Times New Roman"/>
                <w:i/>
                <w:iCs/>
                <w:sz w:val="18"/>
                <w:szCs w:val="18"/>
                <w:shd w:val="clear" w:color="auto" w:fill="FFFFFF"/>
              </w:rPr>
              <w:t xml:space="preserve"> </w:t>
            </w:r>
            <w:r w:rsidR="00EA7CB7" w:rsidRPr="00EA7CB7">
              <w:rPr>
                <w:rFonts w:ascii="Times New Roman" w:hAnsi="Times New Roman" w:cs="Times New Roman"/>
                <w:i/>
                <w:iCs/>
                <w:smallCaps/>
                <w:sz w:val="18"/>
                <w:szCs w:val="18"/>
                <w:shd w:val="clear" w:color="auto" w:fill="FFFFFF"/>
              </w:rPr>
              <w:t>bc</w:t>
            </w:r>
          </w:p>
        </w:tc>
        <w:tc>
          <w:tcPr>
            <w:tcW w:w="1362" w:type="pct"/>
          </w:tcPr>
          <w:p w14:paraId="65BB2A50" w14:textId="1CEE2366" w:rsidR="00F3497E" w:rsidRPr="00EA7CB7" w:rsidRDefault="00F3497E" w:rsidP="007A0B0C">
            <w:pPr>
              <w:widowControl w:val="0"/>
              <w:rPr>
                <w:rFonts w:ascii="Times New Roman" w:hAnsi="Times New Roman" w:cs="Times New Roman"/>
                <w:i/>
                <w:iCs/>
                <w:sz w:val="18"/>
                <w:szCs w:val="18"/>
                <w:shd w:val="clear" w:color="auto" w:fill="FFFFFF"/>
              </w:rPr>
            </w:pPr>
            <w:r w:rsidRPr="00EA7CB7">
              <w:rPr>
                <w:rFonts w:ascii="Times New Roman" w:hAnsi="Times New Roman" w:cs="Times New Roman"/>
                <w:i/>
                <w:iCs/>
                <w:sz w:val="18"/>
                <w:szCs w:val="18"/>
                <w:shd w:val="clear" w:color="auto" w:fill="FFFFFF"/>
              </w:rPr>
              <w:t xml:space="preserve">730–410 </w:t>
            </w:r>
            <w:r w:rsidR="00EA7CB7">
              <w:rPr>
                <w:rFonts w:ascii="Times New Roman" w:hAnsi="Times New Roman" w:cs="Times New Roman"/>
                <w:i/>
                <w:iCs/>
                <w:sz w:val="18"/>
                <w:szCs w:val="18"/>
                <w:shd w:val="clear" w:color="auto" w:fill="FFFFFF"/>
              </w:rPr>
              <w:t>cal</w:t>
            </w:r>
            <w:r w:rsidRPr="00EA7CB7">
              <w:rPr>
                <w:rFonts w:ascii="Times New Roman" w:hAnsi="Times New Roman" w:cs="Times New Roman"/>
                <w:i/>
                <w:iCs/>
                <w:sz w:val="18"/>
                <w:szCs w:val="18"/>
                <w:shd w:val="clear" w:color="auto" w:fill="FFFFFF"/>
              </w:rPr>
              <w:t xml:space="preserve"> </w:t>
            </w:r>
            <w:r w:rsidR="00EA7CB7" w:rsidRPr="00EA7CB7">
              <w:rPr>
                <w:rFonts w:ascii="Times New Roman" w:hAnsi="Times New Roman" w:cs="Times New Roman"/>
                <w:i/>
                <w:iCs/>
                <w:smallCaps/>
                <w:sz w:val="18"/>
                <w:szCs w:val="18"/>
                <w:shd w:val="clear" w:color="auto" w:fill="FFFFFF"/>
              </w:rPr>
              <w:t>bc</w:t>
            </w:r>
          </w:p>
        </w:tc>
      </w:tr>
    </w:tbl>
    <w:p w14:paraId="4511CD32" w14:textId="4693A77E" w:rsidR="00011557" w:rsidRPr="00A3128A" w:rsidRDefault="00011557" w:rsidP="005A484B">
      <w:pPr>
        <w:widowControl w:val="0"/>
        <w:spacing w:line="240" w:lineRule="auto"/>
        <w:rPr>
          <w:rFonts w:ascii="Times New Roman" w:hAnsi="Times New Roman" w:cs="Times New Roman"/>
          <w:sz w:val="20"/>
          <w:szCs w:val="20"/>
          <w:lang w:val="en-IE"/>
        </w:rPr>
      </w:pPr>
      <w:r w:rsidRPr="00A3128A">
        <w:rPr>
          <w:rFonts w:ascii="Times New Roman" w:hAnsi="Times New Roman" w:cs="Times New Roman"/>
          <w:noProof/>
          <w:sz w:val="20"/>
          <w:szCs w:val="20"/>
          <w:lang w:val="de-DE" w:eastAsia="de-DE"/>
        </w:rPr>
        <w:lastRenderedPageBreak/>
        <w:drawing>
          <wp:inline distT="0" distB="0" distL="0" distR="0" wp14:anchorId="4720816B" wp14:editId="13B55B34">
            <wp:extent cx="5803101" cy="8055864"/>
            <wp:effectExtent l="0" t="0" r="7620" b="2540"/>
            <wp:docPr id="957710030" name="Picture 2" descr="A blue and purpl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710030" name="Picture 2" descr="A blue and purple graph&#10;&#10;AI-generated content may be incorrec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9434"/>
                    <a:stretch>
                      <a:fillRect/>
                    </a:stretch>
                  </pic:blipFill>
                  <pic:spPr bwMode="auto">
                    <a:xfrm>
                      <a:off x="0" y="0"/>
                      <a:ext cx="5821753" cy="8081756"/>
                    </a:xfrm>
                    <a:prstGeom prst="rect">
                      <a:avLst/>
                    </a:prstGeom>
                    <a:noFill/>
                    <a:ln>
                      <a:noFill/>
                    </a:ln>
                    <a:extLst>
                      <a:ext uri="{53640926-AAD7-44D8-BBD7-CCE9431645EC}">
                        <a14:shadowObscured xmlns:a14="http://schemas.microsoft.com/office/drawing/2010/main"/>
                      </a:ext>
                    </a:extLst>
                  </pic:spPr>
                </pic:pic>
              </a:graphicData>
            </a:graphic>
          </wp:inline>
        </w:drawing>
      </w:r>
    </w:p>
    <w:p w14:paraId="28908244" w14:textId="0B984AE5" w:rsidR="00CF3816" w:rsidRPr="00A3128A" w:rsidRDefault="00F02D41" w:rsidP="005A484B">
      <w:pPr>
        <w:widowControl w:val="0"/>
        <w:spacing w:line="240" w:lineRule="auto"/>
        <w:rPr>
          <w:rFonts w:ascii="Times New Roman" w:hAnsi="Times New Roman" w:cs="Times New Roman"/>
          <w:sz w:val="20"/>
          <w:szCs w:val="20"/>
          <w:lang w:val="sv-SE"/>
        </w:rPr>
      </w:pPr>
      <w:r w:rsidRPr="007A0B0C">
        <w:rPr>
          <w:rFonts w:ascii="Times New Roman" w:hAnsi="Times New Roman" w:cs="Times New Roman"/>
          <w:b/>
          <w:sz w:val="20"/>
          <w:szCs w:val="20"/>
          <w:lang w:val="sv-SE"/>
        </w:rPr>
        <w:t>Fig</w:t>
      </w:r>
      <w:r w:rsidR="007A0B0C" w:rsidRPr="007A0B0C">
        <w:rPr>
          <w:rFonts w:ascii="Times New Roman" w:hAnsi="Times New Roman" w:cs="Times New Roman"/>
          <w:b/>
          <w:sz w:val="20"/>
          <w:szCs w:val="20"/>
          <w:lang w:val="sv-SE"/>
        </w:rPr>
        <w:t>.</w:t>
      </w:r>
      <w:r w:rsidRPr="007A0B0C">
        <w:rPr>
          <w:rFonts w:ascii="Times New Roman" w:hAnsi="Times New Roman" w:cs="Times New Roman"/>
          <w:b/>
          <w:sz w:val="20"/>
          <w:szCs w:val="20"/>
          <w:lang w:val="sv-SE"/>
        </w:rPr>
        <w:t xml:space="preserve"> </w:t>
      </w:r>
      <w:r w:rsidR="007A0B0C" w:rsidRPr="007A0B0C">
        <w:rPr>
          <w:rFonts w:ascii="Times New Roman" w:hAnsi="Times New Roman" w:cs="Times New Roman"/>
          <w:b/>
          <w:sz w:val="20"/>
          <w:szCs w:val="20"/>
          <w:lang w:val="sv-SE"/>
        </w:rPr>
        <w:t>S</w:t>
      </w:r>
      <w:r w:rsidRPr="007A0B0C">
        <w:rPr>
          <w:rFonts w:ascii="Times New Roman" w:hAnsi="Times New Roman" w:cs="Times New Roman"/>
          <w:b/>
          <w:sz w:val="20"/>
          <w:szCs w:val="20"/>
          <w:lang w:val="sv-SE"/>
        </w:rPr>
        <w:t>1</w:t>
      </w:r>
      <w:r w:rsidR="004B5103">
        <w:rPr>
          <w:rFonts w:ascii="Times New Roman" w:hAnsi="Times New Roman" w:cs="Times New Roman"/>
          <w:sz w:val="20"/>
          <w:szCs w:val="20"/>
          <w:lang w:val="sv-SE"/>
        </w:rPr>
        <w:t xml:space="preserve"> </w:t>
      </w:r>
      <w:r w:rsidR="004B5103" w:rsidRPr="00A3128A">
        <w:rPr>
          <w:rFonts w:ascii="Times New Roman" w:hAnsi="Times New Roman" w:cs="Times New Roman"/>
          <w:sz w:val="20"/>
          <w:szCs w:val="20"/>
          <w:lang w:val="en-IE"/>
        </w:rPr>
        <w:t>Väster-Brännåsflon</w:t>
      </w:r>
      <w:r w:rsidR="004E73AE">
        <w:rPr>
          <w:rFonts w:ascii="Times New Roman" w:hAnsi="Times New Roman" w:cs="Times New Roman"/>
          <w:sz w:val="20"/>
          <w:szCs w:val="20"/>
          <w:lang w:val="en-IE"/>
        </w:rPr>
        <w:t xml:space="preserve"> </w:t>
      </w:r>
      <w:r w:rsidR="004B5103" w:rsidRPr="004B5103">
        <w:rPr>
          <w:rFonts w:ascii="Times New Roman" w:hAnsi="Times New Roman" w:cs="Times New Roman"/>
          <w:sz w:val="20"/>
          <w:szCs w:val="20"/>
          <w:lang w:val="sv-SE"/>
        </w:rPr>
        <w:t>P_Sequence</w:t>
      </w:r>
    </w:p>
    <w:p w14:paraId="17CCF5B7" w14:textId="0DD9AC07" w:rsidR="007A0B0C" w:rsidRDefault="007A0B0C">
      <w:pPr>
        <w:rPr>
          <w:rFonts w:ascii="Times New Roman" w:hAnsi="Times New Roman" w:cs="Times New Roman"/>
          <w:sz w:val="20"/>
          <w:szCs w:val="20"/>
          <w:lang w:val="en-IE"/>
        </w:rPr>
      </w:pPr>
      <w:r>
        <w:rPr>
          <w:rFonts w:ascii="Times New Roman" w:hAnsi="Times New Roman" w:cs="Times New Roman"/>
          <w:sz w:val="20"/>
          <w:szCs w:val="20"/>
          <w:lang w:val="en-IE"/>
        </w:rPr>
        <w:br w:type="page"/>
      </w:r>
    </w:p>
    <w:p w14:paraId="5F845AE9" w14:textId="286D0A0D" w:rsidR="00CF3816" w:rsidRPr="00A3128A" w:rsidRDefault="007A0B0C" w:rsidP="005A484B">
      <w:pPr>
        <w:widowControl w:val="0"/>
        <w:spacing w:line="240" w:lineRule="auto"/>
        <w:rPr>
          <w:rFonts w:ascii="Times New Roman" w:hAnsi="Times New Roman" w:cs="Times New Roman"/>
          <w:sz w:val="20"/>
          <w:szCs w:val="20"/>
          <w:lang w:val="en-IE"/>
        </w:rPr>
      </w:pPr>
      <w:r w:rsidRPr="007A0B0C">
        <w:rPr>
          <w:rFonts w:ascii="Times New Roman" w:hAnsi="Times New Roman" w:cs="Times New Roman"/>
          <w:b/>
          <w:sz w:val="20"/>
          <w:szCs w:val="20"/>
          <w:lang w:val="en-IE"/>
        </w:rPr>
        <w:lastRenderedPageBreak/>
        <w:t>Table S4</w:t>
      </w:r>
      <w:r>
        <w:rPr>
          <w:rFonts w:ascii="Times New Roman" w:hAnsi="Times New Roman" w:cs="Times New Roman"/>
          <w:sz w:val="20"/>
          <w:szCs w:val="20"/>
          <w:lang w:val="en-IE"/>
        </w:rPr>
        <w:t xml:space="preserve"> Radiocarbon dates used in Bayesian chronological modelling for Kronvallen mire pollen record. </w:t>
      </w:r>
      <w:r w:rsidRPr="004E73AE">
        <w:rPr>
          <w:rFonts w:ascii="Times New Roman" w:hAnsi="Times New Roman" w:cs="Times New Roman"/>
          <w:sz w:val="20"/>
          <w:szCs w:val="20"/>
          <w:lang w:val="en-IE"/>
        </w:rPr>
        <w:t>*=</w:t>
      </w:r>
      <w:proofErr w:type="spellStart"/>
      <w:r w:rsidRPr="004E73AE">
        <w:rPr>
          <w:rFonts w:ascii="Times New Roman" w:hAnsi="Times New Roman" w:cs="Times New Roman"/>
          <w:sz w:val="20"/>
          <w:szCs w:val="20"/>
          <w:lang w:val="en-IE"/>
        </w:rPr>
        <w:t>pMC</w:t>
      </w:r>
      <w:proofErr w:type="spellEnd"/>
      <w:r w:rsidRPr="004E73AE">
        <w:rPr>
          <w:rFonts w:ascii="Times New Roman" w:hAnsi="Times New Roman" w:cs="Times New Roman"/>
          <w:sz w:val="20"/>
          <w:szCs w:val="20"/>
          <w:lang w:val="en-IE"/>
        </w:rPr>
        <w:t xml:space="preserve"> date</w:t>
      </w:r>
    </w:p>
    <w:tbl>
      <w:tblPr>
        <w:tblStyle w:val="Tabellenraster"/>
        <w:tblW w:w="5000" w:type="pct"/>
        <w:tblLook w:val="04A0" w:firstRow="1" w:lastRow="0" w:firstColumn="1" w:lastColumn="0" w:noHBand="0" w:noVBand="1"/>
      </w:tblPr>
      <w:tblGrid>
        <w:gridCol w:w="960"/>
        <w:gridCol w:w="1700"/>
        <w:gridCol w:w="1589"/>
        <w:gridCol w:w="1589"/>
        <w:gridCol w:w="1589"/>
        <w:gridCol w:w="1589"/>
      </w:tblGrid>
      <w:tr w:rsidR="00CF3816" w:rsidRPr="00A3128A" w14:paraId="05CC377F" w14:textId="77777777" w:rsidTr="007A0B0C">
        <w:tc>
          <w:tcPr>
            <w:tcW w:w="532" w:type="pct"/>
          </w:tcPr>
          <w:p w14:paraId="73A0773B" w14:textId="77777777" w:rsidR="00CF3816" w:rsidRPr="00A3128A" w:rsidRDefault="00CF3816" w:rsidP="007A0B0C">
            <w:pPr>
              <w:widowControl w:val="0"/>
              <w:rPr>
                <w:rFonts w:ascii="Times New Roman" w:hAnsi="Times New Roman" w:cs="Times New Roman"/>
                <w:b/>
                <w:bCs/>
                <w:sz w:val="20"/>
                <w:szCs w:val="20"/>
                <w:shd w:val="clear" w:color="auto" w:fill="FFFFFF"/>
                <w:vertAlign w:val="superscript"/>
                <w:lang w:val="en-IE"/>
              </w:rPr>
            </w:pPr>
          </w:p>
        </w:tc>
        <w:tc>
          <w:tcPr>
            <w:tcW w:w="943" w:type="pct"/>
          </w:tcPr>
          <w:p w14:paraId="6E0B036C" w14:textId="77777777" w:rsidR="00CF3816" w:rsidRPr="00A3128A" w:rsidRDefault="00CF3816" w:rsidP="007A0B0C">
            <w:pPr>
              <w:widowControl w:val="0"/>
              <w:rPr>
                <w:rFonts w:ascii="Times New Roman" w:hAnsi="Times New Roman" w:cs="Times New Roman"/>
                <w:b/>
                <w:bCs/>
                <w:sz w:val="20"/>
                <w:szCs w:val="20"/>
                <w:shd w:val="clear" w:color="auto" w:fill="FFFFFF"/>
              </w:rPr>
            </w:pPr>
          </w:p>
        </w:tc>
        <w:tc>
          <w:tcPr>
            <w:tcW w:w="1762" w:type="pct"/>
            <w:gridSpan w:val="2"/>
          </w:tcPr>
          <w:p w14:paraId="378F4324" w14:textId="77777777" w:rsidR="00CF3816" w:rsidRPr="00A3128A" w:rsidRDefault="00CF3816"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Unmodelled dates</w:t>
            </w:r>
          </w:p>
        </w:tc>
        <w:tc>
          <w:tcPr>
            <w:tcW w:w="1762" w:type="pct"/>
            <w:gridSpan w:val="2"/>
          </w:tcPr>
          <w:p w14:paraId="0E0F8E21" w14:textId="77777777" w:rsidR="00CF3816" w:rsidRPr="00A3128A" w:rsidRDefault="00CF3816"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Modelled dates</w:t>
            </w:r>
          </w:p>
        </w:tc>
      </w:tr>
      <w:tr w:rsidR="00CF3816" w:rsidRPr="00A3128A" w14:paraId="1A4EDA1E" w14:textId="77777777" w:rsidTr="007A0B0C">
        <w:tc>
          <w:tcPr>
            <w:tcW w:w="532" w:type="pct"/>
          </w:tcPr>
          <w:p w14:paraId="0679BCC3" w14:textId="77777777" w:rsidR="00CF3816" w:rsidRPr="00A3128A" w:rsidRDefault="00CF3816"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Depth (cm)</w:t>
            </w:r>
          </w:p>
        </w:tc>
        <w:tc>
          <w:tcPr>
            <w:tcW w:w="943" w:type="pct"/>
          </w:tcPr>
          <w:p w14:paraId="074B2C1B" w14:textId="77777777" w:rsidR="00CF3816" w:rsidRPr="00A3128A" w:rsidRDefault="00CF3816"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Lab code</w:t>
            </w:r>
          </w:p>
        </w:tc>
        <w:tc>
          <w:tcPr>
            <w:tcW w:w="881" w:type="pct"/>
          </w:tcPr>
          <w:p w14:paraId="69E7C22D" w14:textId="77777777" w:rsidR="00CF3816" w:rsidRPr="00A3128A" w:rsidRDefault="00CF3816"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95.4% (2 Sigma) probability</w:t>
            </w:r>
          </w:p>
        </w:tc>
        <w:tc>
          <w:tcPr>
            <w:tcW w:w="881" w:type="pct"/>
          </w:tcPr>
          <w:p w14:paraId="7B11254A" w14:textId="77777777" w:rsidR="00CF3816" w:rsidRPr="00A3128A" w:rsidRDefault="00CF3816"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68.3% (1 Sigma) probability</w:t>
            </w:r>
          </w:p>
        </w:tc>
        <w:tc>
          <w:tcPr>
            <w:tcW w:w="881" w:type="pct"/>
          </w:tcPr>
          <w:p w14:paraId="5BD08C21" w14:textId="77777777" w:rsidR="00CF3816" w:rsidRPr="00A3128A" w:rsidRDefault="00CF3816"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95.4% (2 Sigma) probability</w:t>
            </w:r>
          </w:p>
        </w:tc>
        <w:tc>
          <w:tcPr>
            <w:tcW w:w="881" w:type="pct"/>
          </w:tcPr>
          <w:p w14:paraId="6A9CBEC1" w14:textId="77777777" w:rsidR="00CF3816" w:rsidRPr="00A3128A" w:rsidRDefault="00CF3816"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68.3% (1 Sigma) probability</w:t>
            </w:r>
          </w:p>
        </w:tc>
      </w:tr>
      <w:tr w:rsidR="00CF3816" w:rsidRPr="00A3128A" w14:paraId="0A5ADB53" w14:textId="77777777" w:rsidTr="007A0B0C">
        <w:tc>
          <w:tcPr>
            <w:tcW w:w="532" w:type="pct"/>
          </w:tcPr>
          <w:p w14:paraId="5E1268DE" w14:textId="77777777" w:rsidR="00CF3816" w:rsidRPr="00A3128A" w:rsidRDefault="00CF3816"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10.5</w:t>
            </w:r>
          </w:p>
        </w:tc>
        <w:tc>
          <w:tcPr>
            <w:tcW w:w="943" w:type="pct"/>
          </w:tcPr>
          <w:p w14:paraId="034E00CB" w14:textId="77777777" w:rsidR="00CF3816" w:rsidRPr="00A3128A" w:rsidRDefault="00CF3816"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Ua-75053*</w:t>
            </w:r>
          </w:p>
        </w:tc>
        <w:tc>
          <w:tcPr>
            <w:tcW w:w="881" w:type="pct"/>
          </w:tcPr>
          <w:p w14:paraId="62810DB0" w14:textId="40EB89EA" w:rsidR="00CF3816" w:rsidRPr="00A3128A" w:rsidRDefault="00EA7CB7" w:rsidP="007A0B0C">
            <w:pPr>
              <w:widowControl w:val="0"/>
              <w:rPr>
                <w:rFonts w:ascii="Times New Roman" w:hAnsi="Times New Roman" w:cs="Times New Roman"/>
                <w:b/>
                <w:bCs/>
                <w:sz w:val="20"/>
                <w:szCs w:val="20"/>
                <w:shd w:val="clear" w:color="auto" w:fill="FFFFFF"/>
              </w:rPr>
            </w:pPr>
            <w:r>
              <w:rPr>
                <w:rFonts w:ascii="Times New Roman" w:hAnsi="Times New Roman" w:cs="Times New Roman"/>
                <w:i/>
                <w:iCs/>
                <w:sz w:val="20"/>
                <w:szCs w:val="20"/>
                <w:shd w:val="clear" w:color="auto" w:fill="FFFFFF"/>
              </w:rPr>
              <w:t>cal</w:t>
            </w:r>
            <w:r w:rsidR="00CF3816"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CF3816" w:rsidRPr="00A3128A">
              <w:rPr>
                <w:rFonts w:ascii="Times New Roman" w:hAnsi="Times New Roman" w:cs="Times New Roman"/>
                <w:i/>
                <w:iCs/>
                <w:sz w:val="20"/>
                <w:szCs w:val="20"/>
                <w:shd w:val="clear" w:color="auto" w:fill="FFFFFF"/>
              </w:rPr>
              <w:t xml:space="preserve"> 1951–1959</w:t>
            </w:r>
          </w:p>
        </w:tc>
        <w:tc>
          <w:tcPr>
            <w:tcW w:w="881" w:type="pct"/>
          </w:tcPr>
          <w:p w14:paraId="0BF6FDA6" w14:textId="29E10679" w:rsidR="00CF3816" w:rsidRPr="00A3128A" w:rsidRDefault="00EA7CB7" w:rsidP="007A0B0C">
            <w:pPr>
              <w:widowControl w:val="0"/>
              <w:rPr>
                <w:rFonts w:ascii="Times New Roman" w:hAnsi="Times New Roman" w:cs="Times New Roman"/>
                <w:b/>
                <w:bCs/>
                <w:sz w:val="20"/>
                <w:szCs w:val="20"/>
                <w:shd w:val="clear" w:color="auto" w:fill="FFFFFF"/>
              </w:rPr>
            </w:pPr>
            <w:r>
              <w:rPr>
                <w:rFonts w:ascii="Times New Roman" w:hAnsi="Times New Roman" w:cs="Times New Roman"/>
                <w:i/>
                <w:iCs/>
                <w:sz w:val="20"/>
                <w:szCs w:val="20"/>
                <w:shd w:val="clear" w:color="auto" w:fill="FFFFFF"/>
              </w:rPr>
              <w:t>cal</w:t>
            </w:r>
            <w:r w:rsidR="00CF3816"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CF3816" w:rsidRPr="00A3128A">
              <w:rPr>
                <w:rFonts w:ascii="Times New Roman" w:hAnsi="Times New Roman" w:cs="Times New Roman"/>
                <w:i/>
                <w:iCs/>
                <w:sz w:val="20"/>
                <w:szCs w:val="20"/>
                <w:shd w:val="clear" w:color="auto" w:fill="FFFFFF"/>
              </w:rPr>
              <w:t xml:space="preserve"> 1952–1957</w:t>
            </w:r>
          </w:p>
        </w:tc>
        <w:tc>
          <w:tcPr>
            <w:tcW w:w="881" w:type="pct"/>
          </w:tcPr>
          <w:p w14:paraId="1D6D7238" w14:textId="0C15056C" w:rsidR="00CF3816" w:rsidRPr="00A3128A" w:rsidRDefault="00EA7CB7" w:rsidP="007A0B0C">
            <w:pPr>
              <w:widowControl w:val="0"/>
              <w:rPr>
                <w:rFonts w:ascii="Times New Roman" w:hAnsi="Times New Roman" w:cs="Times New Roman"/>
                <w:b/>
                <w:bCs/>
                <w:sz w:val="20"/>
                <w:szCs w:val="20"/>
                <w:shd w:val="clear" w:color="auto" w:fill="FFFFFF"/>
              </w:rPr>
            </w:pPr>
            <w:r>
              <w:rPr>
                <w:rFonts w:ascii="Times New Roman" w:hAnsi="Times New Roman" w:cs="Times New Roman"/>
                <w:i/>
                <w:iCs/>
                <w:sz w:val="20"/>
                <w:szCs w:val="20"/>
                <w:shd w:val="clear" w:color="auto" w:fill="FFFFFF"/>
              </w:rPr>
              <w:t>cal</w:t>
            </w:r>
            <w:r w:rsidR="00CF3816"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CF3816" w:rsidRPr="00A3128A">
              <w:rPr>
                <w:rFonts w:ascii="Times New Roman" w:hAnsi="Times New Roman" w:cs="Times New Roman"/>
                <w:i/>
                <w:iCs/>
                <w:sz w:val="20"/>
                <w:szCs w:val="20"/>
                <w:shd w:val="clear" w:color="auto" w:fill="FFFFFF"/>
              </w:rPr>
              <w:t xml:space="preserve"> 1948–1960</w:t>
            </w:r>
          </w:p>
        </w:tc>
        <w:tc>
          <w:tcPr>
            <w:tcW w:w="881" w:type="pct"/>
          </w:tcPr>
          <w:p w14:paraId="0AC38891" w14:textId="7B8391DA" w:rsidR="00CF3816" w:rsidRPr="00A3128A" w:rsidRDefault="00EA7CB7" w:rsidP="007A0B0C">
            <w:pPr>
              <w:widowControl w:val="0"/>
              <w:rPr>
                <w:rFonts w:ascii="Times New Roman" w:hAnsi="Times New Roman" w:cs="Times New Roman"/>
                <w:b/>
                <w:bCs/>
                <w:sz w:val="20"/>
                <w:szCs w:val="20"/>
                <w:shd w:val="clear" w:color="auto" w:fill="FFFFFF"/>
              </w:rPr>
            </w:pPr>
            <w:r>
              <w:rPr>
                <w:rFonts w:ascii="Times New Roman" w:hAnsi="Times New Roman" w:cs="Times New Roman"/>
                <w:i/>
                <w:iCs/>
                <w:sz w:val="20"/>
                <w:szCs w:val="20"/>
                <w:shd w:val="clear" w:color="auto" w:fill="FFFFFF"/>
              </w:rPr>
              <w:t>cal</w:t>
            </w:r>
            <w:r w:rsidR="00CF3816"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CF3816" w:rsidRPr="00A3128A">
              <w:rPr>
                <w:rFonts w:ascii="Times New Roman" w:hAnsi="Times New Roman" w:cs="Times New Roman"/>
                <w:i/>
                <w:iCs/>
                <w:sz w:val="20"/>
                <w:szCs w:val="20"/>
                <w:shd w:val="clear" w:color="auto" w:fill="FFFFFF"/>
              </w:rPr>
              <w:t xml:space="preserve"> 1952–1958</w:t>
            </w:r>
          </w:p>
        </w:tc>
      </w:tr>
      <w:tr w:rsidR="00CF3816" w:rsidRPr="00A3128A" w14:paraId="4933634D" w14:textId="77777777" w:rsidTr="007A0B0C">
        <w:tc>
          <w:tcPr>
            <w:tcW w:w="532" w:type="pct"/>
          </w:tcPr>
          <w:p w14:paraId="5A9CBEEA" w14:textId="77777777" w:rsidR="00CF3816" w:rsidRPr="00A3128A" w:rsidRDefault="00CF3816"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22.5</w:t>
            </w:r>
          </w:p>
        </w:tc>
        <w:tc>
          <w:tcPr>
            <w:tcW w:w="943" w:type="pct"/>
          </w:tcPr>
          <w:p w14:paraId="4A5506F3" w14:textId="77777777" w:rsidR="00CF3816" w:rsidRPr="00A3128A" w:rsidRDefault="00CF3816"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Ua-71409</w:t>
            </w:r>
          </w:p>
        </w:tc>
        <w:tc>
          <w:tcPr>
            <w:tcW w:w="881" w:type="pct"/>
          </w:tcPr>
          <w:p w14:paraId="3AF8805A" w14:textId="0ED94282" w:rsidR="00CF3816"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CF3816"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CF3816" w:rsidRPr="00A3128A">
              <w:rPr>
                <w:rFonts w:ascii="Times New Roman" w:hAnsi="Times New Roman" w:cs="Times New Roman"/>
                <w:i/>
                <w:iCs/>
                <w:sz w:val="20"/>
                <w:szCs w:val="20"/>
                <w:shd w:val="clear" w:color="auto" w:fill="FFFFFF"/>
              </w:rPr>
              <w:t xml:space="preserve"> 1692–1919</w:t>
            </w:r>
          </w:p>
        </w:tc>
        <w:tc>
          <w:tcPr>
            <w:tcW w:w="881" w:type="pct"/>
          </w:tcPr>
          <w:p w14:paraId="6A60E1FF" w14:textId="0CA19489" w:rsidR="00CF3816"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CF3816"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CF3816" w:rsidRPr="00A3128A">
              <w:rPr>
                <w:rFonts w:ascii="Times New Roman" w:hAnsi="Times New Roman" w:cs="Times New Roman"/>
                <w:i/>
                <w:iCs/>
                <w:sz w:val="20"/>
                <w:szCs w:val="20"/>
                <w:shd w:val="clear" w:color="auto" w:fill="FFFFFF"/>
              </w:rPr>
              <w:t xml:space="preserve"> 1698–1910</w:t>
            </w:r>
          </w:p>
        </w:tc>
        <w:tc>
          <w:tcPr>
            <w:tcW w:w="881" w:type="pct"/>
          </w:tcPr>
          <w:p w14:paraId="21CAE3A8" w14:textId="08AF672C" w:rsidR="00CF3816"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CF3816"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CF3816" w:rsidRPr="00A3128A">
              <w:rPr>
                <w:rFonts w:ascii="Times New Roman" w:hAnsi="Times New Roman" w:cs="Times New Roman"/>
                <w:i/>
                <w:iCs/>
                <w:sz w:val="20"/>
                <w:szCs w:val="20"/>
                <w:shd w:val="clear" w:color="auto" w:fill="FFFFFF"/>
              </w:rPr>
              <w:t xml:space="preserve"> 1688–1871</w:t>
            </w:r>
          </w:p>
        </w:tc>
        <w:tc>
          <w:tcPr>
            <w:tcW w:w="881" w:type="pct"/>
          </w:tcPr>
          <w:p w14:paraId="7F8C6CB5" w14:textId="768D0F7A" w:rsidR="00CF3816"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CF3816"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CF3816" w:rsidRPr="00A3128A">
              <w:rPr>
                <w:rFonts w:ascii="Times New Roman" w:hAnsi="Times New Roman" w:cs="Times New Roman"/>
                <w:i/>
                <w:iCs/>
                <w:sz w:val="20"/>
                <w:szCs w:val="20"/>
                <w:shd w:val="clear" w:color="auto" w:fill="FFFFFF"/>
              </w:rPr>
              <w:t xml:space="preserve"> 1701–1832</w:t>
            </w:r>
          </w:p>
        </w:tc>
      </w:tr>
      <w:tr w:rsidR="00CF3816" w:rsidRPr="00A3128A" w14:paraId="231C4620" w14:textId="77777777" w:rsidTr="007A0B0C">
        <w:tc>
          <w:tcPr>
            <w:tcW w:w="532" w:type="pct"/>
          </w:tcPr>
          <w:p w14:paraId="53754B13" w14:textId="77777777" w:rsidR="00CF3816" w:rsidRPr="00A3128A" w:rsidRDefault="00CF3816"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25.5</w:t>
            </w:r>
          </w:p>
        </w:tc>
        <w:tc>
          <w:tcPr>
            <w:tcW w:w="943" w:type="pct"/>
          </w:tcPr>
          <w:p w14:paraId="55CE0A64" w14:textId="77777777" w:rsidR="00CF3816" w:rsidRPr="00A3128A" w:rsidRDefault="00CF3816"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Ua-72480</w:t>
            </w:r>
          </w:p>
        </w:tc>
        <w:tc>
          <w:tcPr>
            <w:tcW w:w="881" w:type="pct"/>
          </w:tcPr>
          <w:p w14:paraId="5C718D25" w14:textId="045AF17F" w:rsidR="00CF3816"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CF3816"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CF3816" w:rsidRPr="00A3128A">
              <w:rPr>
                <w:rFonts w:ascii="Times New Roman" w:hAnsi="Times New Roman" w:cs="Times New Roman"/>
                <w:i/>
                <w:iCs/>
                <w:sz w:val="20"/>
                <w:szCs w:val="20"/>
                <w:shd w:val="clear" w:color="auto" w:fill="FFFFFF"/>
              </w:rPr>
              <w:t xml:space="preserve"> 1662–1950</w:t>
            </w:r>
          </w:p>
        </w:tc>
        <w:tc>
          <w:tcPr>
            <w:tcW w:w="881" w:type="pct"/>
          </w:tcPr>
          <w:p w14:paraId="0B40B716" w14:textId="09E11F4A" w:rsidR="00CF3816"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CF3816"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CF3816" w:rsidRPr="00A3128A">
              <w:rPr>
                <w:rFonts w:ascii="Times New Roman" w:hAnsi="Times New Roman" w:cs="Times New Roman"/>
                <w:i/>
                <w:iCs/>
                <w:sz w:val="20"/>
                <w:szCs w:val="20"/>
                <w:shd w:val="clear" w:color="auto" w:fill="FFFFFF"/>
              </w:rPr>
              <w:t xml:space="preserve"> 1669–1950</w:t>
            </w:r>
          </w:p>
        </w:tc>
        <w:tc>
          <w:tcPr>
            <w:tcW w:w="881" w:type="pct"/>
          </w:tcPr>
          <w:p w14:paraId="4CBC7705" w14:textId="1042C0E6" w:rsidR="00CF3816"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CF3816"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CF3816" w:rsidRPr="00A3128A">
              <w:rPr>
                <w:rFonts w:ascii="Times New Roman" w:hAnsi="Times New Roman" w:cs="Times New Roman"/>
                <w:i/>
                <w:iCs/>
                <w:sz w:val="20"/>
                <w:szCs w:val="20"/>
                <w:shd w:val="clear" w:color="auto" w:fill="FFFFFF"/>
              </w:rPr>
              <w:t xml:space="preserve"> 1658–1815</w:t>
            </w:r>
          </w:p>
        </w:tc>
        <w:tc>
          <w:tcPr>
            <w:tcW w:w="881" w:type="pct"/>
          </w:tcPr>
          <w:p w14:paraId="752EE536" w14:textId="4B505A53" w:rsidR="00CF3816"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CF3816"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CF3816" w:rsidRPr="00A3128A">
              <w:rPr>
                <w:rFonts w:ascii="Times New Roman" w:hAnsi="Times New Roman" w:cs="Times New Roman"/>
                <w:i/>
                <w:iCs/>
                <w:sz w:val="20"/>
                <w:szCs w:val="20"/>
                <w:shd w:val="clear" w:color="auto" w:fill="FFFFFF"/>
              </w:rPr>
              <w:t xml:space="preserve"> 1665–1806</w:t>
            </w:r>
          </w:p>
        </w:tc>
      </w:tr>
      <w:tr w:rsidR="00CF3816" w:rsidRPr="00A3128A" w14:paraId="6D9E436C" w14:textId="77777777" w:rsidTr="007A0B0C">
        <w:tc>
          <w:tcPr>
            <w:tcW w:w="532" w:type="pct"/>
          </w:tcPr>
          <w:p w14:paraId="0EBAF6B2" w14:textId="77777777" w:rsidR="00CF3816" w:rsidRPr="00A3128A" w:rsidRDefault="00CF3816"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35.5</w:t>
            </w:r>
          </w:p>
        </w:tc>
        <w:tc>
          <w:tcPr>
            <w:tcW w:w="943" w:type="pct"/>
          </w:tcPr>
          <w:p w14:paraId="3596BF90" w14:textId="77777777" w:rsidR="00CF3816" w:rsidRPr="00A3128A" w:rsidRDefault="00CF3816"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Ua-78190</w:t>
            </w:r>
          </w:p>
        </w:tc>
        <w:tc>
          <w:tcPr>
            <w:tcW w:w="881" w:type="pct"/>
          </w:tcPr>
          <w:p w14:paraId="733FDA4A" w14:textId="4D28E34F" w:rsidR="00CF3816"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CF3816"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CF3816" w:rsidRPr="00A3128A">
              <w:rPr>
                <w:rFonts w:ascii="Times New Roman" w:hAnsi="Times New Roman" w:cs="Times New Roman"/>
                <w:i/>
                <w:iCs/>
                <w:sz w:val="20"/>
                <w:szCs w:val="20"/>
                <w:shd w:val="clear" w:color="auto" w:fill="FFFFFF"/>
              </w:rPr>
              <w:t>1479 1640–</w:t>
            </w:r>
          </w:p>
        </w:tc>
        <w:tc>
          <w:tcPr>
            <w:tcW w:w="881" w:type="pct"/>
          </w:tcPr>
          <w:p w14:paraId="73A6470F" w14:textId="404F1AC5" w:rsidR="00CF3816"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CF3816"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CF3816" w:rsidRPr="00A3128A">
              <w:rPr>
                <w:rFonts w:ascii="Times New Roman" w:hAnsi="Times New Roman" w:cs="Times New Roman"/>
                <w:i/>
                <w:iCs/>
                <w:sz w:val="20"/>
                <w:szCs w:val="20"/>
                <w:shd w:val="clear" w:color="auto" w:fill="FFFFFF"/>
              </w:rPr>
              <w:t xml:space="preserve"> 1500–1635</w:t>
            </w:r>
          </w:p>
        </w:tc>
        <w:tc>
          <w:tcPr>
            <w:tcW w:w="881" w:type="pct"/>
          </w:tcPr>
          <w:p w14:paraId="4D010628" w14:textId="0BFFAA71" w:rsidR="00CF3816"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CF3816"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CF3816" w:rsidRPr="00A3128A">
              <w:rPr>
                <w:rFonts w:ascii="Times New Roman" w:hAnsi="Times New Roman" w:cs="Times New Roman"/>
                <w:i/>
                <w:iCs/>
                <w:sz w:val="20"/>
                <w:szCs w:val="20"/>
                <w:shd w:val="clear" w:color="auto" w:fill="FFFFFF"/>
              </w:rPr>
              <w:t xml:space="preserve"> 1457–1592</w:t>
            </w:r>
          </w:p>
        </w:tc>
        <w:tc>
          <w:tcPr>
            <w:tcW w:w="881" w:type="pct"/>
          </w:tcPr>
          <w:p w14:paraId="3B56022D" w14:textId="5E9F5029" w:rsidR="00CF3816"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CF3816"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CF3816" w:rsidRPr="00A3128A">
              <w:rPr>
                <w:rFonts w:ascii="Times New Roman" w:hAnsi="Times New Roman" w:cs="Times New Roman"/>
                <w:i/>
                <w:iCs/>
                <w:sz w:val="20"/>
                <w:szCs w:val="20"/>
                <w:shd w:val="clear" w:color="auto" w:fill="FFFFFF"/>
              </w:rPr>
              <w:t xml:space="preserve"> 1471–1542</w:t>
            </w:r>
          </w:p>
        </w:tc>
      </w:tr>
      <w:tr w:rsidR="00CF3816" w:rsidRPr="00A3128A" w14:paraId="0740C3C5" w14:textId="77777777" w:rsidTr="007A0B0C">
        <w:tc>
          <w:tcPr>
            <w:tcW w:w="532" w:type="pct"/>
          </w:tcPr>
          <w:p w14:paraId="6B8D8696" w14:textId="77777777" w:rsidR="00CF3816" w:rsidRPr="00A3128A" w:rsidRDefault="00CF3816"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38.5</w:t>
            </w:r>
          </w:p>
        </w:tc>
        <w:tc>
          <w:tcPr>
            <w:tcW w:w="943" w:type="pct"/>
          </w:tcPr>
          <w:p w14:paraId="2F71082D" w14:textId="77777777" w:rsidR="00CF3816" w:rsidRPr="00A3128A" w:rsidRDefault="00CF3816"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UA-72481</w:t>
            </w:r>
          </w:p>
        </w:tc>
        <w:tc>
          <w:tcPr>
            <w:tcW w:w="881" w:type="pct"/>
          </w:tcPr>
          <w:p w14:paraId="1E537E8A" w14:textId="5D47C431" w:rsidR="00CF3816"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CF3816"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CF3816" w:rsidRPr="00A3128A">
              <w:rPr>
                <w:rFonts w:ascii="Times New Roman" w:hAnsi="Times New Roman" w:cs="Times New Roman"/>
                <w:i/>
                <w:iCs/>
                <w:sz w:val="20"/>
                <w:szCs w:val="20"/>
                <w:shd w:val="clear" w:color="auto" w:fill="FFFFFF"/>
              </w:rPr>
              <w:t xml:space="preserve"> 1219–1282</w:t>
            </w:r>
          </w:p>
        </w:tc>
        <w:tc>
          <w:tcPr>
            <w:tcW w:w="881" w:type="pct"/>
          </w:tcPr>
          <w:p w14:paraId="042A45F5" w14:textId="65219E02" w:rsidR="00CF3816"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CF3816"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CF3816" w:rsidRPr="00A3128A">
              <w:rPr>
                <w:rFonts w:ascii="Times New Roman" w:hAnsi="Times New Roman" w:cs="Times New Roman"/>
                <w:i/>
                <w:iCs/>
                <w:sz w:val="20"/>
                <w:szCs w:val="20"/>
                <w:shd w:val="clear" w:color="auto" w:fill="FFFFFF"/>
              </w:rPr>
              <w:t xml:space="preserve"> 1229–1276</w:t>
            </w:r>
          </w:p>
        </w:tc>
        <w:tc>
          <w:tcPr>
            <w:tcW w:w="881" w:type="pct"/>
          </w:tcPr>
          <w:p w14:paraId="64CA88F7" w14:textId="00168BA4" w:rsidR="00CF3816"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CF3816"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CF3816" w:rsidRPr="00A3128A">
              <w:rPr>
                <w:rFonts w:ascii="Times New Roman" w:hAnsi="Times New Roman" w:cs="Times New Roman"/>
                <w:i/>
                <w:iCs/>
                <w:sz w:val="20"/>
                <w:szCs w:val="20"/>
                <w:shd w:val="clear" w:color="auto" w:fill="FFFFFF"/>
              </w:rPr>
              <w:t xml:space="preserve"> 1221–1284</w:t>
            </w:r>
          </w:p>
        </w:tc>
        <w:tc>
          <w:tcPr>
            <w:tcW w:w="881" w:type="pct"/>
          </w:tcPr>
          <w:p w14:paraId="48F55814" w14:textId="6C44CF72" w:rsidR="00CF3816"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CF3816"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CF3816" w:rsidRPr="00A3128A">
              <w:rPr>
                <w:rFonts w:ascii="Times New Roman" w:hAnsi="Times New Roman" w:cs="Times New Roman"/>
                <w:i/>
                <w:iCs/>
                <w:sz w:val="20"/>
                <w:szCs w:val="20"/>
                <w:shd w:val="clear" w:color="auto" w:fill="FFFFFF"/>
              </w:rPr>
              <w:t xml:space="preserve"> 1235–1278</w:t>
            </w:r>
          </w:p>
        </w:tc>
      </w:tr>
      <w:tr w:rsidR="00CF3816" w:rsidRPr="00A3128A" w14:paraId="10A8D734" w14:textId="77777777" w:rsidTr="007A0B0C">
        <w:tc>
          <w:tcPr>
            <w:tcW w:w="532" w:type="pct"/>
          </w:tcPr>
          <w:p w14:paraId="5AA32180" w14:textId="77777777" w:rsidR="00CF3816" w:rsidRPr="00A3128A" w:rsidRDefault="00CF3816"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51.5</w:t>
            </w:r>
          </w:p>
        </w:tc>
        <w:tc>
          <w:tcPr>
            <w:tcW w:w="943" w:type="pct"/>
          </w:tcPr>
          <w:p w14:paraId="3F490989" w14:textId="77777777" w:rsidR="00CF3816" w:rsidRPr="00A3128A" w:rsidRDefault="00CF3816" w:rsidP="007A0B0C">
            <w:pPr>
              <w:widowControl w:val="0"/>
              <w:rPr>
                <w:rFonts w:ascii="Times New Roman" w:hAnsi="Times New Roman" w:cs="Times New Roman"/>
                <w:color w:val="000000" w:themeColor="text1"/>
                <w:sz w:val="20"/>
                <w:szCs w:val="20"/>
                <w:shd w:val="clear" w:color="auto" w:fill="FFFFFF"/>
              </w:rPr>
            </w:pPr>
            <w:r w:rsidRPr="00A3128A">
              <w:rPr>
                <w:rFonts w:ascii="Times New Roman" w:hAnsi="Times New Roman" w:cs="Times New Roman"/>
                <w:color w:val="000000" w:themeColor="text1"/>
                <w:sz w:val="20"/>
                <w:szCs w:val="20"/>
                <w:shd w:val="clear" w:color="auto" w:fill="FFFFFF"/>
              </w:rPr>
              <w:t>Ua-71410</w:t>
            </w:r>
          </w:p>
        </w:tc>
        <w:tc>
          <w:tcPr>
            <w:tcW w:w="881" w:type="pct"/>
          </w:tcPr>
          <w:p w14:paraId="6FFFA508" w14:textId="29D080C1" w:rsidR="00CF3816"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CF3816"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CF3816" w:rsidRPr="00A3128A">
              <w:rPr>
                <w:rFonts w:ascii="Times New Roman" w:hAnsi="Times New Roman" w:cs="Times New Roman"/>
                <w:i/>
                <w:iCs/>
                <w:sz w:val="20"/>
                <w:szCs w:val="20"/>
                <w:shd w:val="clear" w:color="auto" w:fill="FFFFFF"/>
              </w:rPr>
              <w:t xml:space="preserve"> 704–944</w:t>
            </w:r>
          </w:p>
        </w:tc>
        <w:tc>
          <w:tcPr>
            <w:tcW w:w="881" w:type="pct"/>
          </w:tcPr>
          <w:p w14:paraId="3D6B230F" w14:textId="6C97786D" w:rsidR="00CF3816"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CF3816"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CF3816" w:rsidRPr="00A3128A">
              <w:rPr>
                <w:rFonts w:ascii="Times New Roman" w:hAnsi="Times New Roman" w:cs="Times New Roman"/>
                <w:i/>
                <w:iCs/>
                <w:sz w:val="20"/>
                <w:szCs w:val="20"/>
                <w:shd w:val="clear" w:color="auto" w:fill="FFFFFF"/>
              </w:rPr>
              <w:t xml:space="preserve"> 783–880</w:t>
            </w:r>
          </w:p>
        </w:tc>
        <w:tc>
          <w:tcPr>
            <w:tcW w:w="881" w:type="pct"/>
          </w:tcPr>
          <w:p w14:paraId="522CD9BA" w14:textId="6CEB4F52" w:rsidR="00CF3816" w:rsidRPr="00A3128A" w:rsidRDefault="00EA7CB7" w:rsidP="007A0B0C">
            <w:pPr>
              <w:widowControl w:val="0"/>
              <w:rPr>
                <w:rFonts w:ascii="Times New Roman" w:hAnsi="Times New Roman" w:cs="Times New Roman"/>
                <w:i/>
                <w:iCs/>
                <w:color w:val="000000" w:themeColor="text1"/>
                <w:sz w:val="20"/>
                <w:szCs w:val="20"/>
                <w:shd w:val="clear" w:color="auto" w:fill="FFFFFF"/>
              </w:rPr>
            </w:pPr>
            <w:r>
              <w:rPr>
                <w:rFonts w:ascii="Times New Roman" w:hAnsi="Times New Roman" w:cs="Times New Roman"/>
                <w:i/>
                <w:iCs/>
                <w:sz w:val="20"/>
                <w:szCs w:val="20"/>
                <w:shd w:val="clear" w:color="auto" w:fill="FFFFFF"/>
              </w:rPr>
              <w:t>cal</w:t>
            </w:r>
            <w:r w:rsidR="00CF3816"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CF3816" w:rsidRPr="00A3128A">
              <w:rPr>
                <w:rFonts w:ascii="Times New Roman" w:hAnsi="Times New Roman" w:cs="Times New Roman"/>
                <w:i/>
                <w:iCs/>
                <w:sz w:val="20"/>
                <w:szCs w:val="20"/>
                <w:shd w:val="clear" w:color="auto" w:fill="FFFFFF"/>
              </w:rPr>
              <w:t xml:space="preserve"> 712–955</w:t>
            </w:r>
          </w:p>
        </w:tc>
        <w:tc>
          <w:tcPr>
            <w:tcW w:w="881" w:type="pct"/>
          </w:tcPr>
          <w:p w14:paraId="1DA9A843" w14:textId="5F83B9AD" w:rsidR="00CF3816"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CF3816"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CF3816" w:rsidRPr="00A3128A">
              <w:rPr>
                <w:rFonts w:ascii="Times New Roman" w:hAnsi="Times New Roman" w:cs="Times New Roman"/>
                <w:i/>
                <w:iCs/>
                <w:sz w:val="20"/>
                <w:szCs w:val="20"/>
                <w:shd w:val="clear" w:color="auto" w:fill="FFFFFF"/>
              </w:rPr>
              <w:t xml:space="preserve"> 808–887</w:t>
            </w:r>
          </w:p>
        </w:tc>
      </w:tr>
    </w:tbl>
    <w:p w14:paraId="14059A31" w14:textId="77777777" w:rsidR="005F7890" w:rsidRDefault="005F7890" w:rsidP="005A484B">
      <w:pPr>
        <w:widowControl w:val="0"/>
        <w:spacing w:line="240" w:lineRule="auto"/>
        <w:rPr>
          <w:rFonts w:ascii="Times New Roman" w:hAnsi="Times New Roman" w:cs="Times New Roman"/>
          <w:sz w:val="20"/>
          <w:szCs w:val="20"/>
          <w:lang w:val="sv-SE"/>
        </w:rPr>
      </w:pPr>
    </w:p>
    <w:p w14:paraId="19DFFD5E" w14:textId="77777777" w:rsidR="004E73AE" w:rsidRDefault="004E73AE" w:rsidP="005A484B">
      <w:pPr>
        <w:widowControl w:val="0"/>
        <w:spacing w:line="240" w:lineRule="auto"/>
        <w:rPr>
          <w:rFonts w:ascii="Times New Roman" w:hAnsi="Times New Roman" w:cs="Times New Roman"/>
          <w:sz w:val="20"/>
          <w:szCs w:val="20"/>
          <w:lang w:val="en-IE"/>
        </w:rPr>
      </w:pPr>
    </w:p>
    <w:p w14:paraId="64615AE6" w14:textId="1AF5F75A" w:rsidR="007A0B0C" w:rsidRPr="002B7091" w:rsidRDefault="007A0B0C" w:rsidP="007A0B0C">
      <w:pPr>
        <w:widowControl w:val="0"/>
        <w:spacing w:line="240" w:lineRule="auto"/>
        <w:rPr>
          <w:rFonts w:ascii="Times New Roman" w:hAnsi="Times New Roman" w:cs="Times New Roman"/>
          <w:sz w:val="20"/>
          <w:szCs w:val="20"/>
          <w:lang w:val="en-IE"/>
        </w:rPr>
      </w:pPr>
      <w:r w:rsidRPr="007A0B0C">
        <w:rPr>
          <w:rFonts w:ascii="Times New Roman" w:hAnsi="Times New Roman" w:cs="Times New Roman"/>
          <w:b/>
          <w:sz w:val="20"/>
          <w:szCs w:val="20"/>
          <w:lang w:val="en-IE"/>
        </w:rPr>
        <w:t>Table S5</w:t>
      </w:r>
      <w:r>
        <w:rPr>
          <w:rFonts w:ascii="Times New Roman" w:hAnsi="Times New Roman" w:cs="Times New Roman"/>
          <w:sz w:val="20"/>
          <w:szCs w:val="20"/>
          <w:lang w:val="en-IE"/>
        </w:rPr>
        <w:t xml:space="preserve"> Depths selected from Kronvallen mire and results of chronological modelling. </w:t>
      </w:r>
      <w:r w:rsidRPr="00A3128A">
        <w:rPr>
          <w:rFonts w:ascii="Times New Roman" w:hAnsi="Times New Roman" w:cs="Times New Roman"/>
          <w:sz w:val="20"/>
          <w:szCs w:val="20"/>
          <w:lang w:val="en-IE"/>
        </w:rPr>
        <w:t>Good overall agreemen</w:t>
      </w:r>
      <w:r>
        <w:rPr>
          <w:rFonts w:ascii="Times New Roman" w:hAnsi="Times New Roman" w:cs="Times New Roman"/>
          <w:sz w:val="20"/>
          <w:szCs w:val="20"/>
          <w:lang w:val="en-IE"/>
        </w:rPr>
        <w:t>t</w:t>
      </w:r>
      <w:r w:rsidRPr="00A3128A">
        <w:rPr>
          <w:rFonts w:ascii="Times New Roman" w:hAnsi="Times New Roman" w:cs="Times New Roman"/>
          <w:sz w:val="20"/>
          <w:szCs w:val="20"/>
          <w:lang w:val="en-IE"/>
        </w:rPr>
        <w:t xml:space="preserve"> </w:t>
      </w:r>
      <w:proofErr w:type="spellStart"/>
      <w:r w:rsidRPr="00A3128A">
        <w:rPr>
          <w:rFonts w:ascii="Times New Roman" w:hAnsi="Times New Roman" w:cs="Times New Roman"/>
          <w:sz w:val="20"/>
          <w:szCs w:val="20"/>
          <w:lang w:val="en-IE"/>
        </w:rPr>
        <w:t>A</w:t>
      </w:r>
      <w:r w:rsidRPr="00A3128A">
        <w:rPr>
          <w:rFonts w:ascii="Times New Roman" w:hAnsi="Times New Roman" w:cs="Times New Roman"/>
          <w:sz w:val="20"/>
          <w:szCs w:val="20"/>
          <w:vertAlign w:val="subscript"/>
          <w:lang w:val="en-IE"/>
        </w:rPr>
        <w:t>model</w:t>
      </w:r>
      <w:proofErr w:type="spellEnd"/>
      <w:r w:rsidRPr="00A3128A">
        <w:rPr>
          <w:rFonts w:ascii="Times New Roman" w:hAnsi="Times New Roman" w:cs="Times New Roman"/>
          <w:sz w:val="20"/>
          <w:szCs w:val="20"/>
          <w:lang w:val="en-IE"/>
        </w:rPr>
        <w:t xml:space="preserve">=87.4, </w:t>
      </w:r>
      <w:proofErr w:type="spellStart"/>
      <w:r w:rsidRPr="00A3128A">
        <w:rPr>
          <w:rFonts w:ascii="Times New Roman" w:hAnsi="Times New Roman" w:cs="Times New Roman"/>
          <w:sz w:val="20"/>
          <w:szCs w:val="20"/>
          <w:lang w:val="en-IE"/>
        </w:rPr>
        <w:t>A</w:t>
      </w:r>
      <w:r w:rsidRPr="00A3128A">
        <w:rPr>
          <w:rFonts w:ascii="Times New Roman" w:hAnsi="Times New Roman" w:cs="Times New Roman"/>
          <w:sz w:val="20"/>
          <w:szCs w:val="20"/>
          <w:vertAlign w:val="subscript"/>
          <w:lang w:val="en-IE"/>
        </w:rPr>
        <w:t>overall</w:t>
      </w:r>
      <w:proofErr w:type="spellEnd"/>
      <w:r w:rsidRPr="00A3128A">
        <w:rPr>
          <w:rFonts w:ascii="Times New Roman" w:hAnsi="Times New Roman" w:cs="Times New Roman"/>
          <w:sz w:val="20"/>
          <w:szCs w:val="20"/>
          <w:lang w:val="en-IE"/>
        </w:rPr>
        <w:t>=87.4</w:t>
      </w:r>
      <w:r>
        <w:rPr>
          <w:rFonts w:ascii="Times New Roman" w:hAnsi="Times New Roman" w:cs="Times New Roman"/>
          <w:sz w:val="20"/>
          <w:szCs w:val="20"/>
          <w:lang w:val="en-IE"/>
        </w:rPr>
        <w:t xml:space="preserve">. </w:t>
      </w:r>
      <w:r w:rsidRPr="00A3128A">
        <w:rPr>
          <w:rFonts w:ascii="Times New Roman" w:hAnsi="Times New Roman" w:cs="Times New Roman"/>
          <w:sz w:val="20"/>
          <w:szCs w:val="20"/>
          <w:lang w:val="en-IE"/>
        </w:rPr>
        <w:t>Note:</w:t>
      </w:r>
      <w:r>
        <w:rPr>
          <w:rFonts w:ascii="Times New Roman" w:hAnsi="Times New Roman" w:cs="Times New Roman"/>
          <w:sz w:val="20"/>
          <w:szCs w:val="20"/>
          <w:lang w:val="en-IE"/>
        </w:rPr>
        <w:t xml:space="preserve"> </w:t>
      </w:r>
      <w:r w:rsidRPr="00A3128A">
        <w:rPr>
          <w:rFonts w:ascii="Times New Roman" w:hAnsi="Times New Roman" w:cs="Times New Roman"/>
          <w:sz w:val="20"/>
          <w:szCs w:val="20"/>
          <w:lang w:val="en-IE"/>
        </w:rPr>
        <w:t xml:space="preserve">High grass </w:t>
      </w:r>
      <w:r>
        <w:rPr>
          <w:rFonts w:ascii="Times New Roman" w:hAnsi="Times New Roman" w:cs="Times New Roman"/>
          <w:sz w:val="20"/>
          <w:szCs w:val="20"/>
          <w:lang w:val="en-IE"/>
        </w:rPr>
        <w:t>=</w:t>
      </w:r>
      <w:r w:rsidRPr="00A3128A">
        <w:rPr>
          <w:rFonts w:ascii="Times New Roman" w:hAnsi="Times New Roman" w:cs="Times New Roman"/>
          <w:sz w:val="20"/>
          <w:szCs w:val="20"/>
          <w:lang w:val="en-IE"/>
        </w:rPr>
        <w:t xml:space="preserve"> 30 or more pollen grains</w:t>
      </w:r>
      <w:r>
        <w:rPr>
          <w:rFonts w:ascii="Times New Roman" w:hAnsi="Times New Roman" w:cs="Times New Roman"/>
          <w:sz w:val="20"/>
          <w:szCs w:val="20"/>
          <w:lang w:val="en-IE"/>
        </w:rPr>
        <w:t xml:space="preserve">. </w:t>
      </w:r>
      <w:r w:rsidRPr="00A3128A">
        <w:rPr>
          <w:rFonts w:ascii="Times New Roman" w:hAnsi="Times New Roman" w:cs="Times New Roman"/>
          <w:sz w:val="20"/>
          <w:szCs w:val="20"/>
          <w:lang w:val="en-IE"/>
        </w:rPr>
        <w:t xml:space="preserve">Medium grass </w:t>
      </w:r>
      <w:r>
        <w:rPr>
          <w:rFonts w:ascii="Times New Roman" w:hAnsi="Times New Roman" w:cs="Times New Roman"/>
          <w:sz w:val="20"/>
          <w:szCs w:val="20"/>
          <w:lang w:val="en-IE"/>
        </w:rPr>
        <w:t>=</w:t>
      </w:r>
      <w:r w:rsidRPr="00A3128A">
        <w:rPr>
          <w:rFonts w:ascii="Times New Roman" w:hAnsi="Times New Roman" w:cs="Times New Roman"/>
          <w:sz w:val="20"/>
          <w:szCs w:val="20"/>
          <w:lang w:val="en-IE"/>
        </w:rPr>
        <w:t xml:space="preserve"> 20-29 pollen grains</w:t>
      </w:r>
    </w:p>
    <w:tbl>
      <w:tblPr>
        <w:tblStyle w:val="Tabellenraster"/>
        <w:tblW w:w="5000" w:type="pct"/>
        <w:tblLook w:val="04A0" w:firstRow="1" w:lastRow="0" w:firstColumn="1" w:lastColumn="0" w:noHBand="0" w:noVBand="1"/>
      </w:tblPr>
      <w:tblGrid>
        <w:gridCol w:w="1014"/>
        <w:gridCol w:w="2772"/>
        <w:gridCol w:w="2615"/>
        <w:gridCol w:w="2615"/>
      </w:tblGrid>
      <w:tr w:rsidR="005F7890" w:rsidRPr="00A3128A" w14:paraId="049ED555" w14:textId="77777777" w:rsidTr="007A0B0C">
        <w:tc>
          <w:tcPr>
            <w:tcW w:w="562" w:type="pct"/>
          </w:tcPr>
          <w:p w14:paraId="745C303E" w14:textId="77777777" w:rsidR="005F7890" w:rsidRPr="00A3128A" w:rsidRDefault="005F7890" w:rsidP="007A0B0C">
            <w:pPr>
              <w:widowControl w:val="0"/>
              <w:rPr>
                <w:rFonts w:ascii="Times New Roman" w:hAnsi="Times New Roman" w:cs="Times New Roman"/>
                <w:b/>
                <w:bCs/>
                <w:sz w:val="20"/>
                <w:szCs w:val="20"/>
                <w:shd w:val="clear" w:color="auto" w:fill="FFFFFF"/>
                <w:vertAlign w:val="superscript"/>
              </w:rPr>
            </w:pPr>
            <w:r w:rsidRPr="00A3128A">
              <w:rPr>
                <w:rFonts w:ascii="Times New Roman" w:hAnsi="Times New Roman" w:cs="Times New Roman"/>
                <w:b/>
                <w:bCs/>
                <w:sz w:val="20"/>
                <w:szCs w:val="20"/>
                <w:shd w:val="clear" w:color="auto" w:fill="FFFFFF"/>
              </w:rPr>
              <w:t>Depth (cm)</w:t>
            </w:r>
          </w:p>
        </w:tc>
        <w:tc>
          <w:tcPr>
            <w:tcW w:w="1537" w:type="pct"/>
          </w:tcPr>
          <w:p w14:paraId="0FB3AEF7" w14:textId="77777777" w:rsidR="005F7890" w:rsidRPr="00A3128A" w:rsidRDefault="005F7890"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Point of interest</w:t>
            </w:r>
          </w:p>
        </w:tc>
        <w:tc>
          <w:tcPr>
            <w:tcW w:w="1450" w:type="pct"/>
          </w:tcPr>
          <w:p w14:paraId="7B4BF7B1" w14:textId="77777777" w:rsidR="005F7890" w:rsidRPr="00A3128A" w:rsidRDefault="005F7890"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95.4% (2 Sigma) probability</w:t>
            </w:r>
          </w:p>
        </w:tc>
        <w:tc>
          <w:tcPr>
            <w:tcW w:w="1450" w:type="pct"/>
          </w:tcPr>
          <w:p w14:paraId="2C6A49D2" w14:textId="77777777" w:rsidR="005F7890" w:rsidRPr="00A3128A" w:rsidRDefault="005F7890"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68.3% (1 Sigma) probability</w:t>
            </w:r>
          </w:p>
        </w:tc>
      </w:tr>
      <w:tr w:rsidR="005F7890" w:rsidRPr="00A3128A" w14:paraId="1A3D14CE" w14:textId="77777777" w:rsidTr="007A0B0C">
        <w:tc>
          <w:tcPr>
            <w:tcW w:w="562" w:type="pct"/>
          </w:tcPr>
          <w:p w14:paraId="5C6AE1C3" w14:textId="77777777" w:rsidR="005F7890" w:rsidRPr="00A3128A" w:rsidRDefault="005F7890"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8.5</w:t>
            </w:r>
          </w:p>
        </w:tc>
        <w:tc>
          <w:tcPr>
            <w:tcW w:w="1537" w:type="pct"/>
          </w:tcPr>
          <w:p w14:paraId="0B63E569" w14:textId="77777777" w:rsidR="005F7890" w:rsidRPr="00A3128A" w:rsidRDefault="005F7890"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End PAZ 4</w:t>
            </w:r>
          </w:p>
        </w:tc>
        <w:tc>
          <w:tcPr>
            <w:tcW w:w="1450" w:type="pct"/>
          </w:tcPr>
          <w:p w14:paraId="1264B262" w14:textId="01CFDC04"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1950–1990</w:t>
            </w:r>
          </w:p>
        </w:tc>
        <w:tc>
          <w:tcPr>
            <w:tcW w:w="1450" w:type="pct"/>
          </w:tcPr>
          <w:p w14:paraId="3C1C06C9" w14:textId="6B8E4F6C"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1950–1970</w:t>
            </w:r>
          </w:p>
        </w:tc>
      </w:tr>
      <w:tr w:rsidR="005F7890" w:rsidRPr="00A3128A" w14:paraId="2DC5823A" w14:textId="77777777" w:rsidTr="007A0B0C">
        <w:tc>
          <w:tcPr>
            <w:tcW w:w="562" w:type="pct"/>
          </w:tcPr>
          <w:p w14:paraId="3453D6C3" w14:textId="77777777" w:rsidR="005F7890" w:rsidRPr="00A3128A" w:rsidRDefault="005F7890"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12.5</w:t>
            </w:r>
          </w:p>
        </w:tc>
        <w:tc>
          <w:tcPr>
            <w:tcW w:w="1537" w:type="pct"/>
          </w:tcPr>
          <w:p w14:paraId="0F62CBF6" w14:textId="77777777" w:rsidR="005F7890" w:rsidRPr="00A3128A" w:rsidRDefault="005F7890"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Start PAZ 4</w:t>
            </w:r>
          </w:p>
        </w:tc>
        <w:tc>
          <w:tcPr>
            <w:tcW w:w="1450" w:type="pct"/>
          </w:tcPr>
          <w:p w14:paraId="5C375D07" w14:textId="3976A5D6"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1860–1950</w:t>
            </w:r>
          </w:p>
        </w:tc>
        <w:tc>
          <w:tcPr>
            <w:tcW w:w="1450" w:type="pct"/>
          </w:tcPr>
          <w:p w14:paraId="52F8CC61" w14:textId="777CE438"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1910–1950</w:t>
            </w:r>
          </w:p>
        </w:tc>
      </w:tr>
      <w:tr w:rsidR="005F7890" w:rsidRPr="00A3128A" w14:paraId="1AE44498" w14:textId="77777777" w:rsidTr="007A0B0C">
        <w:tc>
          <w:tcPr>
            <w:tcW w:w="562" w:type="pct"/>
          </w:tcPr>
          <w:p w14:paraId="0D21AE82" w14:textId="77777777" w:rsidR="005F7890" w:rsidRPr="00A3128A" w:rsidRDefault="005F7890"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13.5</w:t>
            </w:r>
          </w:p>
        </w:tc>
        <w:tc>
          <w:tcPr>
            <w:tcW w:w="1537" w:type="pct"/>
          </w:tcPr>
          <w:p w14:paraId="603076FC" w14:textId="77777777" w:rsidR="005F7890" w:rsidRPr="00A3128A" w:rsidRDefault="005F7890"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End PAZ 3</w:t>
            </w:r>
          </w:p>
        </w:tc>
        <w:tc>
          <w:tcPr>
            <w:tcW w:w="1450" w:type="pct"/>
          </w:tcPr>
          <w:p w14:paraId="3E517F82" w14:textId="3E75D7F3"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1830–1950</w:t>
            </w:r>
          </w:p>
        </w:tc>
        <w:tc>
          <w:tcPr>
            <w:tcW w:w="1450" w:type="pct"/>
          </w:tcPr>
          <w:p w14:paraId="57956F86" w14:textId="415DDBE7"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1890–1950</w:t>
            </w:r>
          </w:p>
        </w:tc>
      </w:tr>
      <w:tr w:rsidR="005F7890" w:rsidRPr="00A3128A" w14:paraId="4891004C" w14:textId="77777777" w:rsidTr="007A0B0C">
        <w:tc>
          <w:tcPr>
            <w:tcW w:w="562" w:type="pct"/>
          </w:tcPr>
          <w:p w14:paraId="422837B0" w14:textId="77777777" w:rsidR="005F7890" w:rsidRPr="00A3128A" w:rsidRDefault="005F7890"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14.5</w:t>
            </w:r>
          </w:p>
        </w:tc>
        <w:tc>
          <w:tcPr>
            <w:tcW w:w="1537" w:type="pct"/>
          </w:tcPr>
          <w:p w14:paraId="1BED24D2" w14:textId="77777777" w:rsidR="005F7890" w:rsidRPr="00A3128A" w:rsidRDefault="005F7890"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High grass</w:t>
            </w:r>
          </w:p>
        </w:tc>
        <w:tc>
          <w:tcPr>
            <w:tcW w:w="1450" w:type="pct"/>
          </w:tcPr>
          <w:p w14:paraId="73AA4382" w14:textId="0B57DC4C"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1810–1950</w:t>
            </w:r>
          </w:p>
        </w:tc>
        <w:tc>
          <w:tcPr>
            <w:tcW w:w="1450" w:type="pct"/>
          </w:tcPr>
          <w:p w14:paraId="65ECCD68" w14:textId="6EADDFA7"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1870–1940</w:t>
            </w:r>
          </w:p>
        </w:tc>
      </w:tr>
      <w:tr w:rsidR="005F7890" w:rsidRPr="00A3128A" w14:paraId="3DEB1488" w14:textId="77777777" w:rsidTr="007A0B0C">
        <w:tc>
          <w:tcPr>
            <w:tcW w:w="562" w:type="pct"/>
          </w:tcPr>
          <w:p w14:paraId="7DC54490" w14:textId="77777777" w:rsidR="005F7890" w:rsidRPr="00A3128A" w:rsidRDefault="005F7890"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16.5</w:t>
            </w:r>
          </w:p>
        </w:tc>
        <w:tc>
          <w:tcPr>
            <w:tcW w:w="1537" w:type="pct"/>
          </w:tcPr>
          <w:p w14:paraId="13E44A2B" w14:textId="77777777" w:rsidR="005F7890" w:rsidRPr="00A3128A" w:rsidRDefault="005F7890"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Medium grass</w:t>
            </w:r>
          </w:p>
        </w:tc>
        <w:tc>
          <w:tcPr>
            <w:tcW w:w="1450" w:type="pct"/>
          </w:tcPr>
          <w:p w14:paraId="37FDFEDB" w14:textId="42B8D9CB"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1760–1940</w:t>
            </w:r>
          </w:p>
        </w:tc>
        <w:tc>
          <w:tcPr>
            <w:tcW w:w="1450" w:type="pct"/>
          </w:tcPr>
          <w:p w14:paraId="2626E9FB" w14:textId="2AF1C153"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1830–1920</w:t>
            </w:r>
          </w:p>
        </w:tc>
      </w:tr>
      <w:tr w:rsidR="005F7890" w:rsidRPr="00A3128A" w14:paraId="110475AE" w14:textId="77777777" w:rsidTr="007A0B0C">
        <w:tc>
          <w:tcPr>
            <w:tcW w:w="562" w:type="pct"/>
          </w:tcPr>
          <w:p w14:paraId="7E7F70C8" w14:textId="77777777" w:rsidR="005F7890" w:rsidRPr="00A3128A" w:rsidRDefault="005F7890"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17.5</w:t>
            </w:r>
          </w:p>
        </w:tc>
        <w:tc>
          <w:tcPr>
            <w:tcW w:w="1537" w:type="pct"/>
          </w:tcPr>
          <w:p w14:paraId="7A169E84" w14:textId="77777777" w:rsidR="005F7890" w:rsidRPr="00A3128A" w:rsidRDefault="005F7890"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High sedge</w:t>
            </w:r>
          </w:p>
        </w:tc>
        <w:tc>
          <w:tcPr>
            <w:tcW w:w="1450" w:type="pct"/>
          </w:tcPr>
          <w:p w14:paraId="50CC2384" w14:textId="66B6CDBF"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1740–1930</w:t>
            </w:r>
          </w:p>
        </w:tc>
        <w:tc>
          <w:tcPr>
            <w:tcW w:w="1450" w:type="pct"/>
          </w:tcPr>
          <w:p w14:paraId="427B58A4" w14:textId="2FEB0202"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1800–1910</w:t>
            </w:r>
          </w:p>
        </w:tc>
      </w:tr>
      <w:tr w:rsidR="005F7890" w:rsidRPr="00A3128A" w14:paraId="2DDDF78B" w14:textId="77777777" w:rsidTr="007A0B0C">
        <w:tc>
          <w:tcPr>
            <w:tcW w:w="562" w:type="pct"/>
          </w:tcPr>
          <w:p w14:paraId="73234F7A" w14:textId="77777777" w:rsidR="005F7890" w:rsidRPr="00A3128A" w:rsidRDefault="005F7890"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18.5</w:t>
            </w:r>
          </w:p>
        </w:tc>
        <w:tc>
          <w:tcPr>
            <w:tcW w:w="1537" w:type="pct"/>
          </w:tcPr>
          <w:p w14:paraId="2CACEF29" w14:textId="77777777" w:rsidR="005F7890" w:rsidRPr="00A3128A" w:rsidRDefault="005F7890"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Medium grass</w:t>
            </w:r>
          </w:p>
        </w:tc>
        <w:tc>
          <w:tcPr>
            <w:tcW w:w="1450" w:type="pct"/>
          </w:tcPr>
          <w:p w14:paraId="015FCAD8" w14:textId="00F64791"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1720–1910</w:t>
            </w:r>
          </w:p>
        </w:tc>
        <w:tc>
          <w:tcPr>
            <w:tcW w:w="1450" w:type="pct"/>
          </w:tcPr>
          <w:p w14:paraId="52F576DE" w14:textId="1FC57DF0"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1760–1900</w:t>
            </w:r>
          </w:p>
        </w:tc>
      </w:tr>
      <w:tr w:rsidR="005F7890" w:rsidRPr="00A3128A" w14:paraId="7F03F85B" w14:textId="77777777" w:rsidTr="007A0B0C">
        <w:tc>
          <w:tcPr>
            <w:tcW w:w="562" w:type="pct"/>
          </w:tcPr>
          <w:p w14:paraId="376E6D15" w14:textId="77777777" w:rsidR="005F7890" w:rsidRPr="00A3128A" w:rsidRDefault="005F7890"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19.5</w:t>
            </w:r>
          </w:p>
        </w:tc>
        <w:tc>
          <w:tcPr>
            <w:tcW w:w="1537" w:type="pct"/>
          </w:tcPr>
          <w:p w14:paraId="225B9373" w14:textId="77777777" w:rsidR="005F7890" w:rsidRPr="00A3128A" w:rsidRDefault="005F7890"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Start PAZ 3</w:t>
            </w:r>
          </w:p>
        </w:tc>
        <w:tc>
          <w:tcPr>
            <w:tcW w:w="1450" w:type="pct"/>
          </w:tcPr>
          <w:p w14:paraId="2E346DEF" w14:textId="3A7D27ED"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1710–1900</w:t>
            </w:r>
          </w:p>
        </w:tc>
        <w:tc>
          <w:tcPr>
            <w:tcW w:w="1450" w:type="pct"/>
          </w:tcPr>
          <w:p w14:paraId="2C6A246B" w14:textId="15FDE116"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1720–1880</w:t>
            </w:r>
          </w:p>
        </w:tc>
      </w:tr>
      <w:tr w:rsidR="005F7890" w:rsidRPr="00A3128A" w14:paraId="7BB2C36F" w14:textId="77777777" w:rsidTr="007A0B0C">
        <w:tc>
          <w:tcPr>
            <w:tcW w:w="562" w:type="pct"/>
          </w:tcPr>
          <w:p w14:paraId="565BB2F1" w14:textId="77777777" w:rsidR="005F7890" w:rsidRPr="00A3128A" w:rsidRDefault="005F7890"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21.5</w:t>
            </w:r>
          </w:p>
        </w:tc>
        <w:tc>
          <w:tcPr>
            <w:tcW w:w="1537" w:type="pct"/>
          </w:tcPr>
          <w:p w14:paraId="16ECB95F" w14:textId="77777777" w:rsidR="005F7890" w:rsidRPr="00A3128A" w:rsidRDefault="005F7890"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End PAZ 2</w:t>
            </w:r>
          </w:p>
        </w:tc>
        <w:tc>
          <w:tcPr>
            <w:tcW w:w="1450" w:type="pct"/>
          </w:tcPr>
          <w:p w14:paraId="1290219E" w14:textId="618EA106"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1690–1890</w:t>
            </w:r>
          </w:p>
        </w:tc>
        <w:tc>
          <w:tcPr>
            <w:tcW w:w="1450" w:type="pct"/>
          </w:tcPr>
          <w:p w14:paraId="3E667567" w14:textId="00E3DDC8"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1700–1850</w:t>
            </w:r>
          </w:p>
        </w:tc>
      </w:tr>
      <w:tr w:rsidR="005F7890" w:rsidRPr="00A3128A" w14:paraId="303DF391" w14:textId="77777777" w:rsidTr="007A0B0C">
        <w:tc>
          <w:tcPr>
            <w:tcW w:w="562" w:type="pct"/>
          </w:tcPr>
          <w:p w14:paraId="1400836C" w14:textId="77777777" w:rsidR="005F7890" w:rsidRPr="00A3128A" w:rsidRDefault="005F7890"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22.5</w:t>
            </w:r>
          </w:p>
        </w:tc>
        <w:tc>
          <w:tcPr>
            <w:tcW w:w="1537" w:type="pct"/>
          </w:tcPr>
          <w:p w14:paraId="72BE70B7" w14:textId="77777777" w:rsidR="005F7890" w:rsidRPr="00A3128A" w:rsidRDefault="005F7890"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Medium grass</w:t>
            </w:r>
          </w:p>
        </w:tc>
        <w:tc>
          <w:tcPr>
            <w:tcW w:w="1450" w:type="pct"/>
          </w:tcPr>
          <w:p w14:paraId="0EF71C50" w14:textId="1FFAE1B7"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1680–1880</w:t>
            </w:r>
          </w:p>
        </w:tc>
        <w:tc>
          <w:tcPr>
            <w:tcW w:w="1450" w:type="pct"/>
          </w:tcPr>
          <w:p w14:paraId="3905D80B" w14:textId="23A3F014"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1700–1830</w:t>
            </w:r>
          </w:p>
        </w:tc>
      </w:tr>
      <w:tr w:rsidR="005F7890" w:rsidRPr="00A3128A" w14:paraId="336D8854" w14:textId="77777777" w:rsidTr="007A0B0C">
        <w:tc>
          <w:tcPr>
            <w:tcW w:w="562" w:type="pct"/>
          </w:tcPr>
          <w:p w14:paraId="53B5C5C9" w14:textId="77777777" w:rsidR="005F7890" w:rsidRPr="00A3128A" w:rsidRDefault="005F7890"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25.5</w:t>
            </w:r>
          </w:p>
        </w:tc>
        <w:tc>
          <w:tcPr>
            <w:tcW w:w="1537" w:type="pct"/>
          </w:tcPr>
          <w:p w14:paraId="7F718E20" w14:textId="77777777" w:rsidR="005F7890" w:rsidRPr="00A3128A" w:rsidRDefault="005F7890"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Possible lull</w:t>
            </w:r>
          </w:p>
        </w:tc>
        <w:tc>
          <w:tcPr>
            <w:tcW w:w="1450" w:type="pct"/>
          </w:tcPr>
          <w:p w14:paraId="42666739" w14:textId="5B947DA3"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1650–1810</w:t>
            </w:r>
          </w:p>
        </w:tc>
        <w:tc>
          <w:tcPr>
            <w:tcW w:w="1450" w:type="pct"/>
          </w:tcPr>
          <w:p w14:paraId="6D92CA73" w14:textId="4E27B68C"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1660–1800</w:t>
            </w:r>
          </w:p>
        </w:tc>
      </w:tr>
      <w:tr w:rsidR="005F7890" w:rsidRPr="00A3128A" w14:paraId="67489105" w14:textId="77777777" w:rsidTr="007A0B0C">
        <w:tc>
          <w:tcPr>
            <w:tcW w:w="562" w:type="pct"/>
          </w:tcPr>
          <w:p w14:paraId="0C13BD62" w14:textId="77777777" w:rsidR="005F7890" w:rsidRPr="00A3128A" w:rsidRDefault="005F7890"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26.5</w:t>
            </w:r>
          </w:p>
        </w:tc>
        <w:tc>
          <w:tcPr>
            <w:tcW w:w="1537" w:type="pct"/>
          </w:tcPr>
          <w:p w14:paraId="6C551B49" w14:textId="77777777" w:rsidR="005F7890" w:rsidRPr="00A3128A" w:rsidRDefault="005F7890"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Possible lull</w:t>
            </w:r>
          </w:p>
        </w:tc>
        <w:tc>
          <w:tcPr>
            <w:tcW w:w="1450" w:type="pct"/>
          </w:tcPr>
          <w:p w14:paraId="1804B2B0" w14:textId="73F154A5"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1610–1810</w:t>
            </w:r>
          </w:p>
        </w:tc>
        <w:tc>
          <w:tcPr>
            <w:tcW w:w="1450" w:type="pct"/>
          </w:tcPr>
          <w:p w14:paraId="0747C476" w14:textId="707A67D7"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1640–1760</w:t>
            </w:r>
          </w:p>
        </w:tc>
      </w:tr>
      <w:tr w:rsidR="005F7890" w:rsidRPr="00A3128A" w14:paraId="3D6B361E" w14:textId="77777777" w:rsidTr="007A0B0C">
        <w:tc>
          <w:tcPr>
            <w:tcW w:w="562" w:type="pct"/>
          </w:tcPr>
          <w:p w14:paraId="65F068D2" w14:textId="77777777" w:rsidR="005F7890" w:rsidRPr="00A3128A" w:rsidRDefault="005F7890"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30.5</w:t>
            </w:r>
          </w:p>
        </w:tc>
        <w:tc>
          <w:tcPr>
            <w:tcW w:w="1537" w:type="pct"/>
          </w:tcPr>
          <w:p w14:paraId="52F231BB" w14:textId="77777777" w:rsidR="005F7890" w:rsidRPr="00A3128A" w:rsidRDefault="005F7890"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Calluna increase</w:t>
            </w:r>
          </w:p>
        </w:tc>
        <w:tc>
          <w:tcPr>
            <w:tcW w:w="1450" w:type="pct"/>
          </w:tcPr>
          <w:p w14:paraId="306AACEC" w14:textId="38327D11"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1510–1730</w:t>
            </w:r>
          </w:p>
        </w:tc>
        <w:tc>
          <w:tcPr>
            <w:tcW w:w="1450" w:type="pct"/>
          </w:tcPr>
          <w:p w14:paraId="0778B959" w14:textId="5DBFEBC7"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1550–1660</w:t>
            </w:r>
          </w:p>
        </w:tc>
      </w:tr>
      <w:tr w:rsidR="005F7890" w:rsidRPr="00A3128A" w14:paraId="6D20CD7E" w14:textId="77777777" w:rsidTr="007A0B0C">
        <w:tc>
          <w:tcPr>
            <w:tcW w:w="562" w:type="pct"/>
          </w:tcPr>
          <w:p w14:paraId="5507EBDF" w14:textId="77777777" w:rsidR="005F7890" w:rsidRPr="00A3128A" w:rsidRDefault="005F7890"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31.5</w:t>
            </w:r>
          </w:p>
        </w:tc>
        <w:tc>
          <w:tcPr>
            <w:tcW w:w="1537" w:type="pct"/>
          </w:tcPr>
          <w:p w14:paraId="2BF0B516" w14:textId="77777777" w:rsidR="005F7890" w:rsidRPr="00A3128A" w:rsidRDefault="005F7890" w:rsidP="007A0B0C">
            <w:pPr>
              <w:widowControl w:val="0"/>
              <w:rPr>
                <w:rFonts w:ascii="Times New Roman" w:hAnsi="Times New Roman" w:cs="Times New Roman"/>
                <w:sz w:val="20"/>
                <w:szCs w:val="20"/>
                <w:shd w:val="clear" w:color="auto" w:fill="FFFFFF"/>
              </w:rPr>
            </w:pPr>
            <w:proofErr w:type="spellStart"/>
            <w:r w:rsidRPr="00A3128A">
              <w:rPr>
                <w:rFonts w:ascii="Times New Roman" w:hAnsi="Times New Roman" w:cs="Times New Roman"/>
                <w:sz w:val="20"/>
                <w:szCs w:val="20"/>
                <w:shd w:val="clear" w:color="auto" w:fill="FFFFFF"/>
              </w:rPr>
              <w:t>Copro</w:t>
            </w:r>
            <w:proofErr w:type="spellEnd"/>
            <w:r w:rsidRPr="00A3128A">
              <w:rPr>
                <w:rFonts w:ascii="Times New Roman" w:hAnsi="Times New Roman" w:cs="Times New Roman"/>
                <w:sz w:val="20"/>
                <w:szCs w:val="20"/>
                <w:shd w:val="clear" w:color="auto" w:fill="FFFFFF"/>
              </w:rPr>
              <w:t xml:space="preserve"> spore peak</w:t>
            </w:r>
          </w:p>
        </w:tc>
        <w:tc>
          <w:tcPr>
            <w:tcW w:w="1450" w:type="pct"/>
          </w:tcPr>
          <w:p w14:paraId="4C5FD61F" w14:textId="6FC1CF19"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1500–1700</w:t>
            </w:r>
          </w:p>
        </w:tc>
        <w:tc>
          <w:tcPr>
            <w:tcW w:w="1450" w:type="pct"/>
          </w:tcPr>
          <w:p w14:paraId="13A647E5" w14:textId="32BC49E3"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1530–1640</w:t>
            </w:r>
          </w:p>
        </w:tc>
      </w:tr>
      <w:tr w:rsidR="005F7890" w:rsidRPr="00A3128A" w14:paraId="5E2E863A" w14:textId="77777777" w:rsidTr="007A0B0C">
        <w:tc>
          <w:tcPr>
            <w:tcW w:w="562" w:type="pct"/>
          </w:tcPr>
          <w:p w14:paraId="1E78488C" w14:textId="77777777" w:rsidR="005F7890" w:rsidRPr="00A3128A" w:rsidRDefault="005F7890"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32.5</w:t>
            </w:r>
          </w:p>
        </w:tc>
        <w:tc>
          <w:tcPr>
            <w:tcW w:w="1537" w:type="pct"/>
          </w:tcPr>
          <w:p w14:paraId="0783DA63" w14:textId="77777777" w:rsidR="005F7890" w:rsidRPr="00A3128A" w:rsidRDefault="005F7890"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color w:val="000000" w:themeColor="text1"/>
                <w:sz w:val="20"/>
                <w:szCs w:val="20"/>
                <w:shd w:val="clear" w:color="auto" w:fill="FFFFFF"/>
              </w:rPr>
              <w:t>High charcoal, start increased apophytes</w:t>
            </w:r>
          </w:p>
        </w:tc>
        <w:tc>
          <w:tcPr>
            <w:tcW w:w="1450" w:type="pct"/>
          </w:tcPr>
          <w:p w14:paraId="685DABEE" w14:textId="3AD9A688"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1480–1680</w:t>
            </w:r>
          </w:p>
        </w:tc>
        <w:tc>
          <w:tcPr>
            <w:tcW w:w="1450" w:type="pct"/>
          </w:tcPr>
          <w:p w14:paraId="6C99AA7E" w14:textId="223C947E"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1510–1610</w:t>
            </w:r>
          </w:p>
        </w:tc>
      </w:tr>
      <w:tr w:rsidR="005F7890" w:rsidRPr="00A3128A" w14:paraId="03902835" w14:textId="77777777" w:rsidTr="007A0B0C">
        <w:tc>
          <w:tcPr>
            <w:tcW w:w="562" w:type="pct"/>
          </w:tcPr>
          <w:p w14:paraId="39E052FC" w14:textId="77777777" w:rsidR="005F7890" w:rsidRPr="00A3128A" w:rsidRDefault="005F7890"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33.5</w:t>
            </w:r>
          </w:p>
        </w:tc>
        <w:tc>
          <w:tcPr>
            <w:tcW w:w="1537" w:type="pct"/>
          </w:tcPr>
          <w:p w14:paraId="6DDC674F" w14:textId="77777777" w:rsidR="005F7890" w:rsidRPr="00A3128A" w:rsidRDefault="005F7890"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End PAZ 1</w:t>
            </w:r>
          </w:p>
        </w:tc>
        <w:tc>
          <w:tcPr>
            <w:tcW w:w="1450" w:type="pct"/>
          </w:tcPr>
          <w:p w14:paraId="3B7432C4" w14:textId="30B4CD8E"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1470–1650</w:t>
            </w:r>
          </w:p>
        </w:tc>
        <w:tc>
          <w:tcPr>
            <w:tcW w:w="1450" w:type="pct"/>
          </w:tcPr>
          <w:p w14:paraId="73CC66C9" w14:textId="32A325B0"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1500–1590</w:t>
            </w:r>
          </w:p>
        </w:tc>
      </w:tr>
      <w:tr w:rsidR="005F7890" w:rsidRPr="00A3128A" w14:paraId="4E062C0B" w14:textId="77777777" w:rsidTr="007A0B0C">
        <w:tc>
          <w:tcPr>
            <w:tcW w:w="562" w:type="pct"/>
          </w:tcPr>
          <w:p w14:paraId="4C631E0B" w14:textId="77777777" w:rsidR="005F7890" w:rsidRPr="00A3128A" w:rsidRDefault="005F7890"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34.5</w:t>
            </w:r>
          </w:p>
        </w:tc>
        <w:tc>
          <w:tcPr>
            <w:tcW w:w="1537" w:type="pct"/>
          </w:tcPr>
          <w:p w14:paraId="11846CF5" w14:textId="77777777" w:rsidR="005F7890" w:rsidRPr="00A3128A" w:rsidRDefault="005F7890"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Possible lull</w:t>
            </w:r>
          </w:p>
        </w:tc>
        <w:tc>
          <w:tcPr>
            <w:tcW w:w="1450" w:type="pct"/>
          </w:tcPr>
          <w:p w14:paraId="2054A821" w14:textId="16445444"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1460–1620</w:t>
            </w:r>
          </w:p>
        </w:tc>
        <w:tc>
          <w:tcPr>
            <w:tcW w:w="1450" w:type="pct"/>
          </w:tcPr>
          <w:p w14:paraId="6AC2CB82" w14:textId="7475E0E5"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1480–1560</w:t>
            </w:r>
          </w:p>
        </w:tc>
      </w:tr>
      <w:tr w:rsidR="005F7890" w:rsidRPr="00A3128A" w14:paraId="041AA6CF" w14:textId="77777777" w:rsidTr="007A0B0C">
        <w:tc>
          <w:tcPr>
            <w:tcW w:w="562" w:type="pct"/>
          </w:tcPr>
          <w:p w14:paraId="5DD47876" w14:textId="77777777" w:rsidR="005F7890" w:rsidRPr="00A3128A" w:rsidRDefault="005F7890"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35.5</w:t>
            </w:r>
          </w:p>
        </w:tc>
        <w:tc>
          <w:tcPr>
            <w:tcW w:w="1537" w:type="pct"/>
          </w:tcPr>
          <w:p w14:paraId="3B1E383C" w14:textId="77777777" w:rsidR="005F7890" w:rsidRPr="00A3128A" w:rsidRDefault="005F7890"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High charcoal</w:t>
            </w:r>
          </w:p>
        </w:tc>
        <w:tc>
          <w:tcPr>
            <w:tcW w:w="1450" w:type="pct"/>
          </w:tcPr>
          <w:p w14:paraId="116028D2" w14:textId="1559A2CF"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1450–1590</w:t>
            </w:r>
          </w:p>
        </w:tc>
        <w:tc>
          <w:tcPr>
            <w:tcW w:w="1450" w:type="pct"/>
          </w:tcPr>
          <w:p w14:paraId="310ABDA8" w14:textId="44A93026"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1470–1540</w:t>
            </w:r>
          </w:p>
        </w:tc>
      </w:tr>
      <w:tr w:rsidR="005F7890" w:rsidRPr="00A3128A" w14:paraId="3374EAC7" w14:textId="77777777" w:rsidTr="007A0B0C">
        <w:tc>
          <w:tcPr>
            <w:tcW w:w="562" w:type="pct"/>
          </w:tcPr>
          <w:p w14:paraId="0D7DFF56" w14:textId="77777777" w:rsidR="005F7890" w:rsidRPr="00A3128A" w:rsidRDefault="005F7890"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37.5</w:t>
            </w:r>
          </w:p>
        </w:tc>
        <w:tc>
          <w:tcPr>
            <w:tcW w:w="1537" w:type="pct"/>
          </w:tcPr>
          <w:p w14:paraId="35B93932" w14:textId="77777777" w:rsidR="005F7890" w:rsidRPr="00A3128A" w:rsidRDefault="005F7890"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 xml:space="preserve">High </w:t>
            </w:r>
            <w:proofErr w:type="spellStart"/>
            <w:r w:rsidRPr="00A3128A">
              <w:rPr>
                <w:rFonts w:ascii="Times New Roman" w:hAnsi="Times New Roman" w:cs="Times New Roman"/>
                <w:sz w:val="20"/>
                <w:szCs w:val="20"/>
                <w:shd w:val="clear" w:color="auto" w:fill="FFFFFF"/>
              </w:rPr>
              <w:t>copro</w:t>
            </w:r>
            <w:proofErr w:type="spellEnd"/>
            <w:r w:rsidRPr="00A3128A">
              <w:rPr>
                <w:rFonts w:ascii="Times New Roman" w:hAnsi="Times New Roman" w:cs="Times New Roman"/>
                <w:sz w:val="20"/>
                <w:szCs w:val="20"/>
                <w:shd w:val="clear" w:color="auto" w:fill="FFFFFF"/>
              </w:rPr>
              <w:t xml:space="preserve"> spore</w:t>
            </w:r>
          </w:p>
        </w:tc>
        <w:tc>
          <w:tcPr>
            <w:tcW w:w="1450" w:type="pct"/>
          </w:tcPr>
          <w:p w14:paraId="1DD3FA6C" w14:textId="54AAC504"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1220–1490</w:t>
            </w:r>
          </w:p>
        </w:tc>
        <w:tc>
          <w:tcPr>
            <w:tcW w:w="1450" w:type="pct"/>
          </w:tcPr>
          <w:p w14:paraId="683AD11B" w14:textId="76DA5FAF"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1240–1380</w:t>
            </w:r>
          </w:p>
        </w:tc>
      </w:tr>
      <w:tr w:rsidR="005F7890" w:rsidRPr="00A3128A" w14:paraId="2EA9088F" w14:textId="77777777" w:rsidTr="007A0B0C">
        <w:tc>
          <w:tcPr>
            <w:tcW w:w="562" w:type="pct"/>
          </w:tcPr>
          <w:p w14:paraId="275F9256" w14:textId="77777777" w:rsidR="005F7890" w:rsidRPr="00A3128A" w:rsidRDefault="005F7890"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38.5</w:t>
            </w:r>
          </w:p>
        </w:tc>
        <w:tc>
          <w:tcPr>
            <w:tcW w:w="1537" w:type="pct"/>
          </w:tcPr>
          <w:p w14:paraId="187DB002" w14:textId="77777777" w:rsidR="005F7890" w:rsidRPr="00A3128A" w:rsidRDefault="005F7890"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color w:val="000000" w:themeColor="text1"/>
                <w:sz w:val="20"/>
                <w:szCs w:val="20"/>
                <w:shd w:val="clear" w:color="auto" w:fill="FFFFFF"/>
              </w:rPr>
              <w:t xml:space="preserve">Charcoal peak, medium grass, </w:t>
            </w:r>
            <w:proofErr w:type="spellStart"/>
            <w:r w:rsidRPr="00A3128A">
              <w:rPr>
                <w:rFonts w:ascii="Times New Roman" w:hAnsi="Times New Roman" w:cs="Times New Roman"/>
                <w:color w:val="000000" w:themeColor="text1"/>
                <w:sz w:val="20"/>
                <w:szCs w:val="20"/>
                <w:shd w:val="clear" w:color="auto" w:fill="FFFFFF"/>
              </w:rPr>
              <w:t>apophyte</w:t>
            </w:r>
            <w:proofErr w:type="spellEnd"/>
            <w:r w:rsidRPr="00A3128A">
              <w:rPr>
                <w:rFonts w:ascii="Times New Roman" w:hAnsi="Times New Roman" w:cs="Times New Roman"/>
                <w:color w:val="000000" w:themeColor="text1"/>
                <w:sz w:val="20"/>
                <w:szCs w:val="20"/>
                <w:shd w:val="clear" w:color="auto" w:fill="FFFFFF"/>
              </w:rPr>
              <w:t xml:space="preserve"> start</w:t>
            </w:r>
          </w:p>
        </w:tc>
        <w:tc>
          <w:tcPr>
            <w:tcW w:w="1450" w:type="pct"/>
          </w:tcPr>
          <w:p w14:paraId="28D5EA23" w14:textId="3175BE49"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1220–1280</w:t>
            </w:r>
          </w:p>
        </w:tc>
        <w:tc>
          <w:tcPr>
            <w:tcW w:w="1450" w:type="pct"/>
          </w:tcPr>
          <w:p w14:paraId="3183F70A" w14:textId="7DBB5EE1"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1230–1270</w:t>
            </w:r>
          </w:p>
        </w:tc>
      </w:tr>
      <w:tr w:rsidR="005F7890" w:rsidRPr="00A3128A" w14:paraId="66AA16C5" w14:textId="77777777" w:rsidTr="007A0B0C">
        <w:tc>
          <w:tcPr>
            <w:tcW w:w="562" w:type="pct"/>
          </w:tcPr>
          <w:p w14:paraId="25BA2C32" w14:textId="77777777" w:rsidR="005F7890" w:rsidRPr="00A3128A" w:rsidRDefault="005F7890"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39.5</w:t>
            </w:r>
          </w:p>
        </w:tc>
        <w:tc>
          <w:tcPr>
            <w:tcW w:w="1537" w:type="pct"/>
          </w:tcPr>
          <w:p w14:paraId="723E3042" w14:textId="77777777" w:rsidR="005F7890" w:rsidRPr="00A3128A" w:rsidRDefault="005F7890"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Cereal start</w:t>
            </w:r>
          </w:p>
        </w:tc>
        <w:tc>
          <w:tcPr>
            <w:tcW w:w="1450" w:type="pct"/>
          </w:tcPr>
          <w:p w14:paraId="56CE59B9" w14:textId="15863E60"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1120–1280</w:t>
            </w:r>
          </w:p>
        </w:tc>
        <w:tc>
          <w:tcPr>
            <w:tcW w:w="1450" w:type="pct"/>
          </w:tcPr>
          <w:p w14:paraId="4554F0E3" w14:textId="41476D7E"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1210–1270</w:t>
            </w:r>
          </w:p>
        </w:tc>
      </w:tr>
      <w:tr w:rsidR="005F7890" w:rsidRPr="00A3128A" w14:paraId="477403A5" w14:textId="77777777" w:rsidTr="007A0B0C">
        <w:tc>
          <w:tcPr>
            <w:tcW w:w="562" w:type="pct"/>
          </w:tcPr>
          <w:p w14:paraId="26386965" w14:textId="77777777" w:rsidR="005F7890" w:rsidRPr="00A3128A" w:rsidRDefault="005F7890"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40.5</w:t>
            </w:r>
          </w:p>
        </w:tc>
        <w:tc>
          <w:tcPr>
            <w:tcW w:w="1537" w:type="pct"/>
          </w:tcPr>
          <w:p w14:paraId="5D301BC2" w14:textId="77777777" w:rsidR="005F7890" w:rsidRPr="00A3128A" w:rsidRDefault="005F7890" w:rsidP="007A0B0C">
            <w:pPr>
              <w:widowControl w:val="0"/>
              <w:rPr>
                <w:rFonts w:ascii="Times New Roman" w:hAnsi="Times New Roman" w:cs="Times New Roman"/>
                <w:sz w:val="20"/>
                <w:szCs w:val="20"/>
                <w:shd w:val="clear" w:color="auto" w:fill="FFFFFF"/>
              </w:rPr>
            </w:pPr>
            <w:proofErr w:type="spellStart"/>
            <w:r w:rsidRPr="00A3128A">
              <w:rPr>
                <w:rFonts w:ascii="Times New Roman" w:hAnsi="Times New Roman" w:cs="Times New Roman"/>
                <w:sz w:val="20"/>
                <w:szCs w:val="20"/>
                <w:shd w:val="clear" w:color="auto" w:fill="FFFFFF"/>
              </w:rPr>
              <w:t>Copro</w:t>
            </w:r>
            <w:proofErr w:type="spellEnd"/>
            <w:r w:rsidRPr="00A3128A">
              <w:rPr>
                <w:rFonts w:ascii="Times New Roman" w:hAnsi="Times New Roman" w:cs="Times New Roman"/>
                <w:sz w:val="20"/>
                <w:szCs w:val="20"/>
                <w:shd w:val="clear" w:color="auto" w:fill="FFFFFF"/>
              </w:rPr>
              <w:t xml:space="preserve"> spore start</w:t>
            </w:r>
          </w:p>
        </w:tc>
        <w:tc>
          <w:tcPr>
            <w:tcW w:w="1450" w:type="pct"/>
          </w:tcPr>
          <w:p w14:paraId="19A5DA0A" w14:textId="79544FB7"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1070–1270</w:t>
            </w:r>
          </w:p>
        </w:tc>
        <w:tc>
          <w:tcPr>
            <w:tcW w:w="1450" w:type="pct"/>
          </w:tcPr>
          <w:p w14:paraId="0AAA6F14" w14:textId="6A215CCE"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1160–1260</w:t>
            </w:r>
          </w:p>
        </w:tc>
      </w:tr>
      <w:tr w:rsidR="005F7890" w:rsidRPr="00A3128A" w14:paraId="71F17C85" w14:textId="77777777" w:rsidTr="007A0B0C">
        <w:tc>
          <w:tcPr>
            <w:tcW w:w="562" w:type="pct"/>
          </w:tcPr>
          <w:p w14:paraId="48BC9F51" w14:textId="77777777" w:rsidR="005F7890" w:rsidRPr="00A3128A" w:rsidRDefault="005F7890" w:rsidP="007A0B0C">
            <w:pPr>
              <w:widowControl w:val="0"/>
              <w:rPr>
                <w:rFonts w:ascii="Times New Roman" w:hAnsi="Times New Roman" w:cs="Times New Roman"/>
                <w:b/>
                <w:bCs/>
                <w:sz w:val="20"/>
                <w:szCs w:val="20"/>
                <w:shd w:val="clear" w:color="auto" w:fill="FFFFFF"/>
              </w:rPr>
            </w:pPr>
            <w:r w:rsidRPr="00A3128A">
              <w:rPr>
                <w:rFonts w:ascii="Times New Roman" w:hAnsi="Times New Roman" w:cs="Times New Roman"/>
                <w:b/>
                <w:bCs/>
                <w:sz w:val="20"/>
                <w:szCs w:val="20"/>
                <w:shd w:val="clear" w:color="auto" w:fill="FFFFFF"/>
              </w:rPr>
              <w:t>48.5</w:t>
            </w:r>
          </w:p>
        </w:tc>
        <w:tc>
          <w:tcPr>
            <w:tcW w:w="1537" w:type="pct"/>
          </w:tcPr>
          <w:p w14:paraId="0738C01E" w14:textId="77777777" w:rsidR="005F7890" w:rsidRPr="00A3128A" w:rsidRDefault="005F7890" w:rsidP="007A0B0C">
            <w:pPr>
              <w:widowControl w:val="0"/>
              <w:rPr>
                <w:rFonts w:ascii="Times New Roman" w:hAnsi="Times New Roman" w:cs="Times New Roman"/>
                <w:sz w:val="20"/>
                <w:szCs w:val="20"/>
                <w:shd w:val="clear" w:color="auto" w:fill="FFFFFF"/>
              </w:rPr>
            </w:pPr>
            <w:r w:rsidRPr="00A3128A">
              <w:rPr>
                <w:rFonts w:ascii="Times New Roman" w:hAnsi="Times New Roman" w:cs="Times New Roman"/>
                <w:sz w:val="20"/>
                <w:szCs w:val="20"/>
                <w:shd w:val="clear" w:color="auto" w:fill="FFFFFF"/>
              </w:rPr>
              <w:t>Start PAZ 1</w:t>
            </w:r>
          </w:p>
        </w:tc>
        <w:tc>
          <w:tcPr>
            <w:tcW w:w="1450" w:type="pct"/>
          </w:tcPr>
          <w:p w14:paraId="272F02A3" w14:textId="119DE534"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800–1090</w:t>
            </w:r>
          </w:p>
        </w:tc>
        <w:tc>
          <w:tcPr>
            <w:tcW w:w="1450" w:type="pct"/>
          </w:tcPr>
          <w:p w14:paraId="5184E27B" w14:textId="3DDA5FDD" w:rsidR="005F7890" w:rsidRPr="00A3128A" w:rsidRDefault="00EA7CB7" w:rsidP="007A0B0C">
            <w:pPr>
              <w:widowControl w:val="0"/>
              <w:rPr>
                <w:rFonts w:ascii="Times New Roman" w:hAnsi="Times New Roman" w:cs="Times New Roman"/>
                <w:i/>
                <w:iCs/>
                <w:sz w:val="20"/>
                <w:szCs w:val="20"/>
                <w:shd w:val="clear" w:color="auto" w:fill="FFFFFF"/>
              </w:rPr>
            </w:pPr>
            <w:r>
              <w:rPr>
                <w:rFonts w:ascii="Times New Roman" w:hAnsi="Times New Roman" w:cs="Times New Roman"/>
                <w:i/>
                <w:iCs/>
                <w:sz w:val="20"/>
                <w:szCs w:val="20"/>
                <w:shd w:val="clear" w:color="auto" w:fill="FFFFFF"/>
              </w:rPr>
              <w:t>cal</w:t>
            </w:r>
            <w:r w:rsidR="005F7890" w:rsidRPr="00A3128A">
              <w:rPr>
                <w:rFonts w:ascii="Times New Roman" w:hAnsi="Times New Roman" w:cs="Times New Roman"/>
                <w:i/>
                <w:iCs/>
                <w:sz w:val="20"/>
                <w:szCs w:val="20"/>
                <w:shd w:val="clear" w:color="auto" w:fill="FFFFFF"/>
              </w:rPr>
              <w:t xml:space="preserve"> </w:t>
            </w:r>
            <w:r w:rsidRPr="00EA7CB7">
              <w:rPr>
                <w:rFonts w:ascii="Times New Roman" w:hAnsi="Times New Roman" w:cs="Times New Roman"/>
                <w:i/>
                <w:iCs/>
                <w:smallCaps/>
                <w:sz w:val="20"/>
                <w:szCs w:val="20"/>
                <w:shd w:val="clear" w:color="auto" w:fill="FFFFFF"/>
              </w:rPr>
              <w:t>ad</w:t>
            </w:r>
            <w:r w:rsidR="005F7890" w:rsidRPr="00A3128A">
              <w:rPr>
                <w:rFonts w:ascii="Times New Roman" w:hAnsi="Times New Roman" w:cs="Times New Roman"/>
                <w:i/>
                <w:iCs/>
                <w:sz w:val="20"/>
                <w:szCs w:val="20"/>
                <w:shd w:val="clear" w:color="auto" w:fill="FFFFFF"/>
              </w:rPr>
              <w:t xml:space="preserve"> 860–1000</w:t>
            </w:r>
          </w:p>
        </w:tc>
      </w:tr>
    </w:tbl>
    <w:p w14:paraId="08104CBA" w14:textId="77777777" w:rsidR="005F7890" w:rsidRDefault="005F7890" w:rsidP="005A484B">
      <w:pPr>
        <w:widowControl w:val="0"/>
        <w:spacing w:line="240" w:lineRule="auto"/>
        <w:rPr>
          <w:rFonts w:ascii="Times New Roman" w:hAnsi="Times New Roman" w:cs="Times New Roman"/>
          <w:sz w:val="20"/>
          <w:szCs w:val="20"/>
          <w:lang w:val="sv-SE"/>
        </w:rPr>
      </w:pPr>
    </w:p>
    <w:p w14:paraId="036DFB84" w14:textId="77777777" w:rsidR="00575C2B" w:rsidRPr="00A3128A" w:rsidRDefault="00575C2B" w:rsidP="005A484B">
      <w:pPr>
        <w:pStyle w:val="StandardWeb"/>
        <w:widowControl w:val="0"/>
        <w:jc w:val="both"/>
        <w:rPr>
          <w:sz w:val="20"/>
          <w:szCs w:val="20"/>
        </w:rPr>
      </w:pPr>
      <w:r w:rsidRPr="00A3128A">
        <w:rPr>
          <w:noProof/>
          <w:sz w:val="20"/>
          <w:szCs w:val="20"/>
          <w:lang w:val="de-DE" w:eastAsia="de-DE"/>
        </w:rPr>
        <w:lastRenderedPageBreak/>
        <w:drawing>
          <wp:inline distT="0" distB="0" distL="0" distR="0" wp14:anchorId="2D56B166" wp14:editId="6003FAB2">
            <wp:extent cx="5806669" cy="8238744"/>
            <wp:effectExtent l="0" t="0" r="3810" b="0"/>
            <wp:docPr id="1" name="Picture 1" descr="A blue and white diagram of a long curved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diagram of a long curved objec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27720" cy="8268612"/>
                    </a:xfrm>
                    <a:prstGeom prst="rect">
                      <a:avLst/>
                    </a:prstGeom>
                    <a:noFill/>
                    <a:ln>
                      <a:noFill/>
                    </a:ln>
                  </pic:spPr>
                </pic:pic>
              </a:graphicData>
            </a:graphic>
          </wp:inline>
        </w:drawing>
      </w:r>
    </w:p>
    <w:p w14:paraId="414FFBD5" w14:textId="0CA6939C" w:rsidR="00CF3816" w:rsidRDefault="002B7091" w:rsidP="005A484B">
      <w:pPr>
        <w:widowControl w:val="0"/>
        <w:spacing w:line="240" w:lineRule="auto"/>
        <w:rPr>
          <w:rFonts w:ascii="Times New Roman" w:hAnsi="Times New Roman" w:cs="Times New Roman"/>
          <w:sz w:val="20"/>
          <w:szCs w:val="20"/>
        </w:rPr>
      </w:pPr>
      <w:r w:rsidRPr="007A0B0C">
        <w:rPr>
          <w:rFonts w:ascii="Times New Roman" w:eastAsia="Times New Roman" w:hAnsi="Times New Roman" w:cs="Times New Roman"/>
          <w:b/>
          <w:bCs/>
          <w:kern w:val="0"/>
          <w:sz w:val="20"/>
          <w:szCs w:val="20"/>
          <w:lang w:eastAsia="ko-KR"/>
          <w14:ligatures w14:val="none"/>
        </w:rPr>
        <w:t>Fig</w:t>
      </w:r>
      <w:r w:rsidR="007A0B0C" w:rsidRPr="007A0B0C">
        <w:rPr>
          <w:rFonts w:ascii="Times New Roman" w:eastAsia="Times New Roman" w:hAnsi="Times New Roman" w:cs="Times New Roman"/>
          <w:b/>
          <w:bCs/>
          <w:kern w:val="0"/>
          <w:sz w:val="20"/>
          <w:szCs w:val="20"/>
          <w:lang w:eastAsia="ko-KR"/>
          <w14:ligatures w14:val="none"/>
        </w:rPr>
        <w:t>.</w:t>
      </w:r>
      <w:r w:rsidRPr="007A0B0C">
        <w:rPr>
          <w:rFonts w:ascii="Times New Roman" w:eastAsia="Times New Roman" w:hAnsi="Times New Roman" w:cs="Times New Roman"/>
          <w:b/>
          <w:bCs/>
          <w:kern w:val="0"/>
          <w:sz w:val="20"/>
          <w:szCs w:val="20"/>
          <w:lang w:eastAsia="ko-KR"/>
          <w14:ligatures w14:val="none"/>
        </w:rPr>
        <w:t xml:space="preserve"> </w:t>
      </w:r>
      <w:r w:rsidR="007A0B0C" w:rsidRPr="007A0B0C">
        <w:rPr>
          <w:rFonts w:ascii="Times New Roman" w:eastAsia="Times New Roman" w:hAnsi="Times New Roman" w:cs="Times New Roman"/>
          <w:b/>
          <w:bCs/>
          <w:kern w:val="0"/>
          <w:sz w:val="20"/>
          <w:szCs w:val="20"/>
          <w:lang w:eastAsia="ko-KR"/>
          <w14:ligatures w14:val="none"/>
        </w:rPr>
        <w:t>S</w:t>
      </w:r>
      <w:r w:rsidRPr="007A0B0C">
        <w:rPr>
          <w:rFonts w:ascii="Times New Roman" w:eastAsia="Times New Roman" w:hAnsi="Times New Roman" w:cs="Times New Roman"/>
          <w:b/>
          <w:bCs/>
          <w:kern w:val="0"/>
          <w:sz w:val="20"/>
          <w:szCs w:val="20"/>
          <w:lang w:eastAsia="ko-KR"/>
          <w14:ligatures w14:val="none"/>
        </w:rPr>
        <w:t>2</w:t>
      </w:r>
      <w:r w:rsidR="004E73AE">
        <w:rPr>
          <w:rFonts w:ascii="Times New Roman" w:eastAsia="Times New Roman" w:hAnsi="Times New Roman" w:cs="Times New Roman"/>
          <w:bCs/>
          <w:kern w:val="0"/>
          <w:sz w:val="20"/>
          <w:szCs w:val="20"/>
          <w:lang w:eastAsia="ko-KR"/>
          <w14:ligatures w14:val="none"/>
        </w:rPr>
        <w:t xml:space="preserve"> Kronvallen mire </w:t>
      </w:r>
      <w:proofErr w:type="spellStart"/>
      <w:r w:rsidR="004E73AE" w:rsidRPr="00C802A3">
        <w:rPr>
          <w:rFonts w:ascii="Times New Roman" w:hAnsi="Times New Roman" w:cs="Times New Roman"/>
          <w:sz w:val="20"/>
          <w:szCs w:val="20"/>
        </w:rPr>
        <w:t>P_Sequence</w:t>
      </w:r>
      <w:proofErr w:type="spellEnd"/>
      <w:r w:rsidR="004E73AE" w:rsidRPr="00C802A3">
        <w:rPr>
          <w:rFonts w:ascii="Times New Roman" w:hAnsi="Times New Roman" w:cs="Times New Roman"/>
          <w:sz w:val="20"/>
          <w:szCs w:val="20"/>
        </w:rPr>
        <w:t>.</w:t>
      </w:r>
    </w:p>
    <w:p w14:paraId="747D4D02" w14:textId="77777777" w:rsidR="00A62445" w:rsidRDefault="00A62445" w:rsidP="005A484B">
      <w:pPr>
        <w:widowControl w:val="0"/>
        <w:spacing w:line="240" w:lineRule="auto"/>
        <w:rPr>
          <w:rFonts w:ascii="Times New Roman" w:hAnsi="Times New Roman" w:cs="Times New Roman"/>
          <w:sz w:val="20"/>
          <w:szCs w:val="20"/>
        </w:rPr>
      </w:pPr>
    </w:p>
    <w:p w14:paraId="53149261" w14:textId="0A765172" w:rsidR="00A62445" w:rsidRPr="00065995" w:rsidRDefault="00065995" w:rsidP="005A484B">
      <w:pPr>
        <w:widowControl w:val="0"/>
        <w:spacing w:line="240" w:lineRule="auto"/>
        <w:rPr>
          <w:rFonts w:ascii="Times New Roman" w:eastAsia="Times New Roman" w:hAnsi="Times New Roman" w:cs="Times New Roman"/>
          <w:bCs/>
          <w:kern w:val="0"/>
          <w:sz w:val="20"/>
          <w:szCs w:val="20"/>
          <w:lang w:val="en-US" w:eastAsia="ko-KR"/>
          <w14:ligatures w14:val="none"/>
        </w:rPr>
      </w:pPr>
      <w:r>
        <w:rPr>
          <w:noProof/>
          <w:lang w:val="de-DE" w:eastAsia="de-DE"/>
        </w:rPr>
        <w:lastRenderedPageBreak/>
        <w:drawing>
          <wp:inline distT="0" distB="0" distL="0" distR="0" wp14:anchorId="2FD7FD97" wp14:editId="3750FC67">
            <wp:extent cx="5560398" cy="3241075"/>
            <wp:effectExtent l="0" t="0" r="2540" b="0"/>
            <wp:docPr id="855197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21614"/>
                    <a:stretch>
                      <a:fillRect/>
                    </a:stretch>
                  </pic:blipFill>
                  <pic:spPr bwMode="auto">
                    <a:xfrm>
                      <a:off x="0" y="0"/>
                      <a:ext cx="5573076" cy="3248465"/>
                    </a:xfrm>
                    <a:prstGeom prst="rect">
                      <a:avLst/>
                    </a:prstGeom>
                    <a:noFill/>
                    <a:ln>
                      <a:noFill/>
                    </a:ln>
                    <a:extLst>
                      <a:ext uri="{53640926-AAD7-44D8-BBD7-CCE9431645EC}">
                        <a14:shadowObscured xmlns:a14="http://schemas.microsoft.com/office/drawing/2010/main"/>
                      </a:ext>
                    </a:extLst>
                  </pic:spPr>
                </pic:pic>
              </a:graphicData>
            </a:graphic>
          </wp:inline>
        </w:drawing>
      </w:r>
    </w:p>
    <w:p w14:paraId="42678118" w14:textId="0060EC20" w:rsidR="005A484B" w:rsidRDefault="00CA19B9" w:rsidP="005A484B">
      <w:pPr>
        <w:widowControl w:val="0"/>
        <w:spacing w:line="240" w:lineRule="auto"/>
        <w:rPr>
          <w:rFonts w:ascii="Times New Roman" w:eastAsia="Times New Roman" w:hAnsi="Times New Roman" w:cs="Times New Roman"/>
          <w:bCs/>
          <w:kern w:val="0"/>
          <w:sz w:val="20"/>
          <w:szCs w:val="20"/>
          <w:lang w:val="sv-SE" w:eastAsia="ko-KR"/>
          <w14:ligatures w14:val="none"/>
        </w:rPr>
      </w:pPr>
      <w:r w:rsidRPr="007A0B0C">
        <w:rPr>
          <w:rFonts w:ascii="Times New Roman" w:eastAsia="Times New Roman" w:hAnsi="Times New Roman" w:cs="Times New Roman"/>
          <w:b/>
          <w:bCs/>
          <w:kern w:val="0"/>
          <w:sz w:val="20"/>
          <w:szCs w:val="20"/>
          <w:lang w:val="sv-SE" w:eastAsia="ko-KR"/>
          <w14:ligatures w14:val="none"/>
        </w:rPr>
        <w:t>Fig</w:t>
      </w:r>
      <w:r w:rsidR="007A0B0C" w:rsidRPr="007A0B0C">
        <w:rPr>
          <w:rFonts w:ascii="Times New Roman" w:eastAsia="Times New Roman" w:hAnsi="Times New Roman" w:cs="Times New Roman"/>
          <w:b/>
          <w:bCs/>
          <w:kern w:val="0"/>
          <w:sz w:val="20"/>
          <w:szCs w:val="20"/>
          <w:lang w:val="sv-SE" w:eastAsia="ko-KR"/>
          <w14:ligatures w14:val="none"/>
        </w:rPr>
        <w:t>.</w:t>
      </w:r>
      <w:r w:rsidRPr="007A0B0C">
        <w:rPr>
          <w:rFonts w:ascii="Times New Roman" w:eastAsia="Times New Roman" w:hAnsi="Times New Roman" w:cs="Times New Roman"/>
          <w:b/>
          <w:bCs/>
          <w:kern w:val="0"/>
          <w:sz w:val="20"/>
          <w:szCs w:val="20"/>
          <w:lang w:val="sv-SE" w:eastAsia="ko-KR"/>
          <w14:ligatures w14:val="none"/>
        </w:rPr>
        <w:t xml:space="preserve"> </w:t>
      </w:r>
      <w:r w:rsidR="007A0B0C" w:rsidRPr="007A0B0C">
        <w:rPr>
          <w:rFonts w:ascii="Times New Roman" w:eastAsia="Times New Roman" w:hAnsi="Times New Roman" w:cs="Times New Roman"/>
          <w:b/>
          <w:bCs/>
          <w:kern w:val="0"/>
          <w:sz w:val="20"/>
          <w:szCs w:val="20"/>
          <w:lang w:val="sv-SE" w:eastAsia="ko-KR"/>
          <w14:ligatures w14:val="none"/>
        </w:rPr>
        <w:t>S</w:t>
      </w:r>
      <w:r w:rsidRPr="007A0B0C">
        <w:rPr>
          <w:rFonts w:ascii="Times New Roman" w:eastAsia="Times New Roman" w:hAnsi="Times New Roman" w:cs="Times New Roman"/>
          <w:b/>
          <w:bCs/>
          <w:kern w:val="0"/>
          <w:sz w:val="20"/>
          <w:szCs w:val="20"/>
          <w:lang w:val="sv-SE" w:eastAsia="ko-KR"/>
          <w14:ligatures w14:val="none"/>
        </w:rPr>
        <w:t>3</w:t>
      </w:r>
      <w:r w:rsidRPr="00E250BC">
        <w:rPr>
          <w:rFonts w:ascii="Times New Roman" w:eastAsia="Times New Roman" w:hAnsi="Times New Roman" w:cs="Times New Roman"/>
          <w:bCs/>
          <w:kern w:val="0"/>
          <w:sz w:val="20"/>
          <w:szCs w:val="20"/>
          <w:lang w:val="sv-SE" w:eastAsia="ko-KR"/>
          <w14:ligatures w14:val="none"/>
        </w:rPr>
        <w:t xml:space="preserve"> Deposition model for V</w:t>
      </w:r>
      <w:r w:rsidR="00E250BC" w:rsidRPr="00E250BC">
        <w:rPr>
          <w:rFonts w:ascii="Times New Roman" w:eastAsia="Times New Roman" w:hAnsi="Times New Roman" w:cs="Times New Roman"/>
          <w:bCs/>
          <w:kern w:val="0"/>
          <w:sz w:val="20"/>
          <w:szCs w:val="20"/>
          <w:lang w:val="sv-SE" w:eastAsia="ko-KR"/>
          <w14:ligatures w14:val="none"/>
        </w:rPr>
        <w:t>äster-Brän</w:t>
      </w:r>
      <w:r w:rsidR="00E250BC">
        <w:rPr>
          <w:rFonts w:ascii="Times New Roman" w:eastAsia="Times New Roman" w:hAnsi="Times New Roman" w:cs="Times New Roman"/>
          <w:bCs/>
          <w:kern w:val="0"/>
          <w:sz w:val="20"/>
          <w:szCs w:val="20"/>
          <w:lang w:val="sv-SE" w:eastAsia="ko-KR"/>
          <w14:ligatures w14:val="none"/>
        </w:rPr>
        <w:t>nåsflon.</w:t>
      </w:r>
    </w:p>
    <w:p w14:paraId="40EB633A" w14:textId="77777777" w:rsidR="00E250BC" w:rsidRDefault="00E250BC" w:rsidP="005A484B">
      <w:pPr>
        <w:widowControl w:val="0"/>
        <w:spacing w:line="240" w:lineRule="auto"/>
        <w:rPr>
          <w:rFonts w:ascii="Times New Roman" w:eastAsia="Times New Roman" w:hAnsi="Times New Roman" w:cs="Times New Roman"/>
          <w:bCs/>
          <w:kern w:val="0"/>
          <w:sz w:val="20"/>
          <w:szCs w:val="20"/>
          <w:lang w:val="sv-SE" w:eastAsia="ko-KR"/>
          <w14:ligatures w14:val="none"/>
        </w:rPr>
      </w:pPr>
    </w:p>
    <w:p w14:paraId="4121C7EE" w14:textId="77777777" w:rsidR="00E250BC" w:rsidRPr="00E250BC" w:rsidRDefault="00E250BC" w:rsidP="005A484B">
      <w:pPr>
        <w:widowControl w:val="0"/>
        <w:spacing w:line="240" w:lineRule="auto"/>
        <w:rPr>
          <w:rFonts w:ascii="Times New Roman" w:eastAsia="Times New Roman" w:hAnsi="Times New Roman" w:cs="Times New Roman"/>
          <w:bCs/>
          <w:kern w:val="0"/>
          <w:sz w:val="20"/>
          <w:szCs w:val="20"/>
          <w:lang w:val="sv-SE" w:eastAsia="ko-KR"/>
          <w14:ligatures w14:val="none"/>
        </w:rPr>
      </w:pPr>
    </w:p>
    <w:p w14:paraId="76F2F2CA" w14:textId="690FC889" w:rsidR="00AC0087" w:rsidRDefault="00AC0087" w:rsidP="005A484B">
      <w:pPr>
        <w:widowControl w:val="0"/>
        <w:spacing w:line="240" w:lineRule="auto"/>
        <w:rPr>
          <w:rFonts w:ascii="Times New Roman" w:eastAsia="Times New Roman" w:hAnsi="Times New Roman" w:cs="Times New Roman"/>
          <w:bCs/>
          <w:kern w:val="0"/>
          <w:sz w:val="20"/>
          <w:szCs w:val="20"/>
          <w:lang w:val="en-NZ" w:eastAsia="ko-KR"/>
          <w14:ligatures w14:val="none"/>
        </w:rPr>
      </w:pPr>
      <w:r>
        <w:rPr>
          <w:noProof/>
          <w:lang w:val="de-DE" w:eastAsia="de-DE"/>
        </w:rPr>
        <w:drawing>
          <wp:inline distT="0" distB="0" distL="0" distR="0" wp14:anchorId="06CDC35A" wp14:editId="6484541E">
            <wp:extent cx="5660823" cy="2850419"/>
            <wp:effectExtent l="0" t="0" r="0" b="7620"/>
            <wp:docPr id="21062445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1285"/>
                    <a:stretch>
                      <a:fillRect/>
                    </a:stretch>
                  </pic:blipFill>
                  <pic:spPr bwMode="auto">
                    <a:xfrm>
                      <a:off x="0" y="0"/>
                      <a:ext cx="5698973" cy="2869629"/>
                    </a:xfrm>
                    <a:prstGeom prst="rect">
                      <a:avLst/>
                    </a:prstGeom>
                    <a:noFill/>
                    <a:ln>
                      <a:noFill/>
                    </a:ln>
                    <a:extLst>
                      <a:ext uri="{53640926-AAD7-44D8-BBD7-CCE9431645EC}">
                        <a14:shadowObscured xmlns:a14="http://schemas.microsoft.com/office/drawing/2010/main"/>
                      </a:ext>
                    </a:extLst>
                  </pic:spPr>
                </pic:pic>
              </a:graphicData>
            </a:graphic>
          </wp:inline>
        </w:drawing>
      </w:r>
    </w:p>
    <w:p w14:paraId="5513D6FC" w14:textId="06CE4DEA" w:rsidR="00E250BC" w:rsidRDefault="00E250BC" w:rsidP="00E250BC">
      <w:pPr>
        <w:widowControl w:val="0"/>
        <w:spacing w:line="240" w:lineRule="auto"/>
        <w:rPr>
          <w:rFonts w:ascii="Times New Roman" w:eastAsia="Times New Roman" w:hAnsi="Times New Roman" w:cs="Times New Roman"/>
          <w:bCs/>
          <w:kern w:val="0"/>
          <w:sz w:val="20"/>
          <w:szCs w:val="20"/>
          <w:lang w:val="sv-SE" w:eastAsia="ko-KR"/>
          <w14:ligatures w14:val="none"/>
        </w:rPr>
      </w:pPr>
      <w:r w:rsidRPr="007A0B0C">
        <w:rPr>
          <w:rFonts w:ascii="Times New Roman" w:eastAsia="Times New Roman" w:hAnsi="Times New Roman" w:cs="Times New Roman"/>
          <w:b/>
          <w:bCs/>
          <w:kern w:val="0"/>
          <w:sz w:val="20"/>
          <w:szCs w:val="20"/>
          <w:lang w:val="sv-SE" w:eastAsia="ko-KR"/>
          <w14:ligatures w14:val="none"/>
        </w:rPr>
        <w:t>Fig</w:t>
      </w:r>
      <w:r w:rsidR="007A0B0C" w:rsidRPr="007A0B0C">
        <w:rPr>
          <w:rFonts w:ascii="Times New Roman" w:eastAsia="Times New Roman" w:hAnsi="Times New Roman" w:cs="Times New Roman"/>
          <w:b/>
          <w:bCs/>
          <w:kern w:val="0"/>
          <w:sz w:val="20"/>
          <w:szCs w:val="20"/>
          <w:lang w:val="sv-SE" w:eastAsia="ko-KR"/>
          <w14:ligatures w14:val="none"/>
        </w:rPr>
        <w:t>.</w:t>
      </w:r>
      <w:r w:rsidRPr="007A0B0C">
        <w:rPr>
          <w:rFonts w:ascii="Times New Roman" w:eastAsia="Times New Roman" w:hAnsi="Times New Roman" w:cs="Times New Roman"/>
          <w:b/>
          <w:bCs/>
          <w:kern w:val="0"/>
          <w:sz w:val="20"/>
          <w:szCs w:val="20"/>
          <w:lang w:val="sv-SE" w:eastAsia="ko-KR"/>
          <w14:ligatures w14:val="none"/>
        </w:rPr>
        <w:t xml:space="preserve"> </w:t>
      </w:r>
      <w:r w:rsidR="007A0B0C" w:rsidRPr="007A0B0C">
        <w:rPr>
          <w:rFonts w:ascii="Times New Roman" w:eastAsia="Times New Roman" w:hAnsi="Times New Roman" w:cs="Times New Roman"/>
          <w:b/>
          <w:bCs/>
          <w:kern w:val="0"/>
          <w:sz w:val="20"/>
          <w:szCs w:val="20"/>
          <w:lang w:val="sv-SE" w:eastAsia="ko-KR"/>
          <w14:ligatures w14:val="none"/>
        </w:rPr>
        <w:t>S</w:t>
      </w:r>
      <w:r w:rsidRPr="007A0B0C">
        <w:rPr>
          <w:rFonts w:ascii="Times New Roman" w:eastAsia="Times New Roman" w:hAnsi="Times New Roman" w:cs="Times New Roman"/>
          <w:b/>
          <w:bCs/>
          <w:kern w:val="0"/>
          <w:sz w:val="20"/>
          <w:szCs w:val="20"/>
          <w:lang w:val="sv-SE" w:eastAsia="ko-KR"/>
          <w14:ligatures w14:val="none"/>
        </w:rPr>
        <w:t>4</w:t>
      </w:r>
      <w:r w:rsidRPr="00E250BC">
        <w:rPr>
          <w:rFonts w:ascii="Times New Roman" w:eastAsia="Times New Roman" w:hAnsi="Times New Roman" w:cs="Times New Roman"/>
          <w:bCs/>
          <w:kern w:val="0"/>
          <w:sz w:val="20"/>
          <w:szCs w:val="20"/>
          <w:lang w:val="sv-SE" w:eastAsia="ko-KR"/>
          <w14:ligatures w14:val="none"/>
        </w:rPr>
        <w:t xml:space="preserve"> Deposition model for </w:t>
      </w:r>
      <w:r>
        <w:rPr>
          <w:rFonts w:ascii="Times New Roman" w:eastAsia="Times New Roman" w:hAnsi="Times New Roman" w:cs="Times New Roman"/>
          <w:bCs/>
          <w:kern w:val="0"/>
          <w:sz w:val="20"/>
          <w:szCs w:val="20"/>
          <w:lang w:val="sv-SE" w:eastAsia="ko-KR"/>
          <w14:ligatures w14:val="none"/>
        </w:rPr>
        <w:t>Kronvallen mire.</w:t>
      </w:r>
    </w:p>
    <w:p w14:paraId="5D94D8B6" w14:textId="77777777" w:rsidR="00AC0087" w:rsidRDefault="00AC0087" w:rsidP="005A484B">
      <w:pPr>
        <w:widowControl w:val="0"/>
        <w:spacing w:line="240" w:lineRule="auto"/>
        <w:rPr>
          <w:rFonts w:ascii="Times New Roman" w:eastAsia="Times New Roman" w:hAnsi="Times New Roman" w:cs="Times New Roman"/>
          <w:bCs/>
          <w:kern w:val="0"/>
          <w:sz w:val="20"/>
          <w:szCs w:val="20"/>
          <w:lang w:val="sv-SE" w:eastAsia="ko-KR"/>
          <w14:ligatures w14:val="none"/>
        </w:rPr>
      </w:pPr>
    </w:p>
    <w:p w14:paraId="47E16CD2" w14:textId="77777777" w:rsidR="00E250BC" w:rsidRPr="00E250BC" w:rsidRDefault="00E250BC" w:rsidP="005A484B">
      <w:pPr>
        <w:widowControl w:val="0"/>
        <w:spacing w:line="240" w:lineRule="auto"/>
        <w:rPr>
          <w:rFonts w:ascii="Times New Roman" w:eastAsia="Times New Roman" w:hAnsi="Times New Roman" w:cs="Times New Roman"/>
          <w:bCs/>
          <w:kern w:val="0"/>
          <w:sz w:val="20"/>
          <w:szCs w:val="20"/>
          <w:lang w:val="sv-SE" w:eastAsia="ko-KR"/>
          <w14:ligatures w14:val="none"/>
        </w:rPr>
      </w:pPr>
    </w:p>
    <w:p w14:paraId="481AE09E" w14:textId="77777777" w:rsidR="007A0B0C" w:rsidRDefault="007A0B0C">
      <w:pPr>
        <w:rPr>
          <w:rFonts w:ascii="Times New Roman" w:eastAsia="Times New Roman" w:hAnsi="Times New Roman" w:cs="Times New Roman"/>
          <w:b/>
          <w:bCs/>
          <w:kern w:val="0"/>
          <w:sz w:val="20"/>
          <w:szCs w:val="20"/>
          <w:shd w:val="clear" w:color="auto" w:fill="FFFFFF"/>
          <w:lang w:eastAsia="ko-KR"/>
          <w14:ligatures w14:val="none"/>
        </w:rPr>
      </w:pPr>
      <w:r>
        <w:rPr>
          <w:rFonts w:ascii="Times New Roman" w:eastAsia="Times New Roman" w:hAnsi="Times New Roman" w:cs="Times New Roman"/>
          <w:b/>
          <w:bCs/>
          <w:kern w:val="0"/>
          <w:sz w:val="20"/>
          <w:szCs w:val="20"/>
          <w:shd w:val="clear" w:color="auto" w:fill="FFFFFF"/>
          <w:lang w:eastAsia="ko-KR"/>
          <w14:ligatures w14:val="none"/>
        </w:rPr>
        <w:br w:type="page"/>
      </w:r>
    </w:p>
    <w:p w14:paraId="6763D91F" w14:textId="32A391BD" w:rsidR="001660A5" w:rsidRPr="00A3128A" w:rsidRDefault="001660A5" w:rsidP="005A484B">
      <w:pPr>
        <w:widowControl w:val="0"/>
        <w:spacing w:line="240" w:lineRule="auto"/>
        <w:rPr>
          <w:rFonts w:ascii="Times New Roman" w:eastAsia="Times New Roman" w:hAnsi="Times New Roman" w:cs="Times New Roman"/>
          <w:b/>
          <w:bCs/>
          <w:kern w:val="0"/>
          <w:sz w:val="20"/>
          <w:szCs w:val="20"/>
          <w:shd w:val="clear" w:color="auto" w:fill="FFFFFF"/>
          <w:lang w:eastAsia="ko-KR"/>
          <w14:ligatures w14:val="none"/>
        </w:rPr>
      </w:pPr>
      <w:r w:rsidRPr="00A3128A">
        <w:rPr>
          <w:rFonts w:ascii="Times New Roman" w:eastAsia="Times New Roman" w:hAnsi="Times New Roman" w:cs="Times New Roman"/>
          <w:b/>
          <w:bCs/>
          <w:kern w:val="0"/>
          <w:sz w:val="20"/>
          <w:szCs w:val="20"/>
          <w:shd w:val="clear" w:color="auto" w:fill="FFFFFF"/>
          <w:lang w:eastAsia="ko-KR"/>
          <w14:ligatures w14:val="none"/>
        </w:rPr>
        <w:lastRenderedPageBreak/>
        <w:t>References</w:t>
      </w:r>
    </w:p>
    <w:p w14:paraId="3994F289" w14:textId="0A3B8E90" w:rsidR="004E6B98" w:rsidRPr="005A484B" w:rsidRDefault="004E6B98" w:rsidP="005A484B">
      <w:pPr>
        <w:pStyle w:val="EndNoteBibliography"/>
        <w:widowControl w:val="0"/>
        <w:spacing w:after="0"/>
        <w:ind w:left="709" w:hanging="720"/>
        <w:rPr>
          <w:rFonts w:ascii="Times New Roman" w:hAnsi="Times New Roman" w:cs="Times New Roman"/>
          <w:sz w:val="20"/>
          <w:szCs w:val="20"/>
        </w:rPr>
      </w:pPr>
      <w:r w:rsidRPr="005A484B">
        <w:rPr>
          <w:rFonts w:ascii="Times New Roman" w:hAnsi="Times New Roman" w:cs="Times New Roman"/>
          <w:sz w:val="20"/>
          <w:szCs w:val="20"/>
        </w:rPr>
        <w:t>Bayliss, A., C. Bronk Ramsey, J. van der Plicht, and A. Whittle. 2007. “Bradshaw and Bayes: Towards a Timetable for the Neolithic.” </w:t>
      </w:r>
      <w:r w:rsidRPr="005A484B">
        <w:rPr>
          <w:rFonts w:ascii="Times New Roman" w:hAnsi="Times New Roman" w:cs="Times New Roman"/>
          <w:i/>
          <w:iCs/>
          <w:sz w:val="20"/>
          <w:szCs w:val="20"/>
        </w:rPr>
        <w:t>Cambridge Archaeological Journal</w:t>
      </w:r>
      <w:r w:rsidRPr="005A484B">
        <w:rPr>
          <w:rFonts w:ascii="Times New Roman" w:hAnsi="Times New Roman" w:cs="Times New Roman"/>
          <w:sz w:val="20"/>
          <w:szCs w:val="20"/>
        </w:rPr>
        <w:t> 17: 1–28</w:t>
      </w:r>
    </w:p>
    <w:p w14:paraId="22E70547" w14:textId="7E05A4EC" w:rsidR="00256AD4" w:rsidRPr="005A484B" w:rsidRDefault="00256AD4" w:rsidP="005A484B">
      <w:pPr>
        <w:pStyle w:val="EndNoteBibliography"/>
        <w:widowControl w:val="0"/>
        <w:spacing w:after="0"/>
        <w:ind w:left="709" w:hanging="720"/>
        <w:rPr>
          <w:rFonts w:ascii="Times New Roman" w:hAnsi="Times New Roman" w:cs="Times New Roman"/>
          <w:sz w:val="20"/>
          <w:szCs w:val="20"/>
        </w:rPr>
      </w:pPr>
      <w:r w:rsidRPr="005A484B">
        <w:rPr>
          <w:rFonts w:ascii="Times New Roman" w:hAnsi="Times New Roman" w:cs="Times New Roman"/>
          <w:sz w:val="20"/>
          <w:szCs w:val="20"/>
        </w:rPr>
        <w:t>Berglund, B.E.</w:t>
      </w:r>
      <w:r w:rsidR="00B45F1E" w:rsidRPr="005A484B">
        <w:rPr>
          <w:rFonts w:ascii="Times New Roman" w:hAnsi="Times New Roman" w:cs="Times New Roman"/>
          <w:sz w:val="20"/>
          <w:szCs w:val="20"/>
        </w:rPr>
        <w:t xml:space="preserve"> (ed.)</w:t>
      </w:r>
      <w:r w:rsidRPr="005A484B">
        <w:rPr>
          <w:rFonts w:ascii="Times New Roman" w:hAnsi="Times New Roman" w:cs="Times New Roman"/>
          <w:sz w:val="20"/>
          <w:szCs w:val="20"/>
        </w:rPr>
        <w:t xml:space="preserve"> 1986. </w:t>
      </w:r>
      <w:r w:rsidRPr="005A484B">
        <w:rPr>
          <w:rFonts w:ascii="Times New Roman" w:hAnsi="Times New Roman" w:cs="Times New Roman"/>
          <w:i/>
          <w:iCs/>
          <w:sz w:val="20"/>
          <w:szCs w:val="20"/>
        </w:rPr>
        <w:t xml:space="preserve">Handbook of Holocene </w:t>
      </w:r>
      <w:r w:rsidR="00B45F1E" w:rsidRPr="005A484B">
        <w:rPr>
          <w:rFonts w:ascii="Times New Roman" w:hAnsi="Times New Roman" w:cs="Times New Roman"/>
          <w:i/>
          <w:iCs/>
          <w:sz w:val="20"/>
          <w:szCs w:val="20"/>
        </w:rPr>
        <w:t>P</w:t>
      </w:r>
      <w:r w:rsidRPr="005A484B">
        <w:rPr>
          <w:rFonts w:ascii="Times New Roman" w:hAnsi="Times New Roman" w:cs="Times New Roman"/>
          <w:i/>
          <w:iCs/>
          <w:sz w:val="20"/>
          <w:szCs w:val="20"/>
        </w:rPr>
        <w:t xml:space="preserve">alaeoecology and </w:t>
      </w:r>
      <w:r w:rsidR="00B45F1E" w:rsidRPr="005A484B">
        <w:rPr>
          <w:rFonts w:ascii="Times New Roman" w:hAnsi="Times New Roman" w:cs="Times New Roman"/>
          <w:i/>
          <w:iCs/>
          <w:sz w:val="20"/>
          <w:szCs w:val="20"/>
        </w:rPr>
        <w:t>P</w:t>
      </w:r>
      <w:r w:rsidRPr="005A484B">
        <w:rPr>
          <w:rFonts w:ascii="Times New Roman" w:hAnsi="Times New Roman" w:cs="Times New Roman"/>
          <w:i/>
          <w:iCs/>
          <w:sz w:val="20"/>
          <w:szCs w:val="20"/>
        </w:rPr>
        <w:t>alaeohydrology</w:t>
      </w:r>
      <w:r w:rsidRPr="005A484B">
        <w:rPr>
          <w:rFonts w:ascii="Times New Roman" w:hAnsi="Times New Roman" w:cs="Times New Roman"/>
          <w:sz w:val="20"/>
          <w:szCs w:val="20"/>
        </w:rPr>
        <w:t>.</w:t>
      </w:r>
      <w:r w:rsidR="00B45F1E" w:rsidRPr="005A484B">
        <w:rPr>
          <w:rFonts w:ascii="Times New Roman" w:hAnsi="Times New Roman" w:cs="Times New Roman"/>
          <w:sz w:val="20"/>
          <w:szCs w:val="20"/>
        </w:rPr>
        <w:t xml:space="preserve"> </w:t>
      </w:r>
      <w:r w:rsidR="00EC3E7A" w:rsidRPr="005A484B">
        <w:rPr>
          <w:rFonts w:ascii="Times New Roman" w:hAnsi="Times New Roman" w:cs="Times New Roman"/>
          <w:sz w:val="20"/>
          <w:szCs w:val="20"/>
        </w:rPr>
        <w:t xml:space="preserve">New York: </w:t>
      </w:r>
      <w:r w:rsidR="00144844" w:rsidRPr="005A484B">
        <w:rPr>
          <w:rFonts w:ascii="Times New Roman" w:hAnsi="Times New Roman" w:cs="Times New Roman"/>
          <w:sz w:val="20"/>
          <w:szCs w:val="20"/>
        </w:rPr>
        <w:t>Wiley-Interscience</w:t>
      </w:r>
      <w:r w:rsidR="00EC3E7A" w:rsidRPr="005A484B">
        <w:rPr>
          <w:rFonts w:ascii="Times New Roman" w:hAnsi="Times New Roman" w:cs="Times New Roman"/>
          <w:sz w:val="20"/>
          <w:szCs w:val="20"/>
        </w:rPr>
        <w:t>.</w:t>
      </w:r>
      <w:r w:rsidRPr="005A484B">
        <w:rPr>
          <w:rFonts w:ascii="Times New Roman" w:hAnsi="Times New Roman" w:cs="Times New Roman"/>
          <w:sz w:val="20"/>
          <w:szCs w:val="20"/>
        </w:rPr>
        <w:t xml:space="preserve"> </w:t>
      </w:r>
    </w:p>
    <w:p w14:paraId="752C1997" w14:textId="7220B12B" w:rsidR="00BE0104" w:rsidRPr="005A484B" w:rsidRDefault="00BE0104" w:rsidP="00782FD7">
      <w:pPr>
        <w:widowControl w:val="0"/>
        <w:spacing w:after="0" w:line="240" w:lineRule="auto"/>
        <w:ind w:left="709" w:hanging="709"/>
        <w:rPr>
          <w:rFonts w:ascii="Times New Roman" w:hAnsi="Times New Roman" w:cs="Times New Roman"/>
          <w:sz w:val="20"/>
          <w:szCs w:val="20"/>
          <w:lang w:val="en-IE"/>
        </w:rPr>
      </w:pPr>
      <w:r w:rsidRPr="004B2365">
        <w:rPr>
          <w:rFonts w:ascii="Times New Roman" w:hAnsi="Times New Roman" w:cs="Times New Roman"/>
          <w:sz w:val="20"/>
          <w:szCs w:val="20"/>
          <w:lang w:val="en-IE"/>
        </w:rPr>
        <w:t xml:space="preserve">Blaauw, M. and J.A. Christen. </w:t>
      </w:r>
      <w:r w:rsidRPr="004B2365">
        <w:rPr>
          <w:rFonts w:ascii="Times New Roman" w:hAnsi="Times New Roman" w:cs="Times New Roman"/>
          <w:sz w:val="20"/>
          <w:szCs w:val="20"/>
          <w:lang w:val="fr-FR"/>
        </w:rPr>
        <w:t xml:space="preserve">2005. </w:t>
      </w:r>
      <w:proofErr w:type="spellStart"/>
      <w:r w:rsidRPr="004B2365">
        <w:rPr>
          <w:rFonts w:ascii="Times New Roman" w:hAnsi="Times New Roman" w:cs="Times New Roman"/>
          <w:sz w:val="20"/>
          <w:szCs w:val="20"/>
          <w:lang w:val="fr-FR"/>
        </w:rPr>
        <w:t>Radiocarbon</w:t>
      </w:r>
      <w:proofErr w:type="spellEnd"/>
      <w:r w:rsidRPr="004B2365">
        <w:rPr>
          <w:rFonts w:ascii="Times New Roman" w:hAnsi="Times New Roman" w:cs="Times New Roman"/>
          <w:sz w:val="20"/>
          <w:szCs w:val="20"/>
          <w:lang w:val="fr-FR"/>
        </w:rPr>
        <w:t xml:space="preserve"> </w:t>
      </w:r>
      <w:proofErr w:type="spellStart"/>
      <w:r w:rsidRPr="004B2365">
        <w:rPr>
          <w:rFonts w:ascii="Times New Roman" w:hAnsi="Times New Roman" w:cs="Times New Roman"/>
          <w:sz w:val="20"/>
          <w:szCs w:val="20"/>
          <w:lang w:val="fr-FR"/>
        </w:rPr>
        <w:t>peat</w:t>
      </w:r>
      <w:proofErr w:type="spellEnd"/>
      <w:r w:rsidRPr="004B2365">
        <w:rPr>
          <w:rFonts w:ascii="Times New Roman" w:hAnsi="Times New Roman" w:cs="Times New Roman"/>
          <w:sz w:val="20"/>
          <w:szCs w:val="20"/>
          <w:lang w:val="fr-FR"/>
        </w:rPr>
        <w:t xml:space="preserve"> chronologies and </w:t>
      </w:r>
      <w:proofErr w:type="spellStart"/>
      <w:r w:rsidRPr="004B2365">
        <w:rPr>
          <w:rFonts w:ascii="Times New Roman" w:hAnsi="Times New Roman" w:cs="Times New Roman"/>
          <w:sz w:val="20"/>
          <w:szCs w:val="20"/>
          <w:lang w:val="fr-FR"/>
        </w:rPr>
        <w:t>environmental</w:t>
      </w:r>
      <w:proofErr w:type="spellEnd"/>
      <w:r w:rsidRPr="004B2365">
        <w:rPr>
          <w:rFonts w:ascii="Times New Roman" w:hAnsi="Times New Roman" w:cs="Times New Roman"/>
          <w:sz w:val="20"/>
          <w:szCs w:val="20"/>
          <w:lang w:val="fr-FR"/>
        </w:rPr>
        <w:t xml:space="preserve"> change. </w:t>
      </w:r>
      <w:r w:rsidRPr="004B2365">
        <w:rPr>
          <w:rFonts w:ascii="Times New Roman" w:hAnsi="Times New Roman" w:cs="Times New Roman"/>
          <w:i/>
          <w:iCs/>
          <w:sz w:val="20"/>
          <w:szCs w:val="20"/>
          <w:lang w:val="en-IE"/>
        </w:rPr>
        <w:t>Journal of the Royal Statistical Society Series C-Applied Statistics</w:t>
      </w:r>
      <w:r w:rsidRPr="004B2365">
        <w:rPr>
          <w:rFonts w:ascii="Times New Roman" w:hAnsi="Times New Roman" w:cs="Times New Roman"/>
          <w:sz w:val="20"/>
          <w:szCs w:val="20"/>
          <w:lang w:val="en-IE"/>
        </w:rPr>
        <w:t xml:space="preserve"> 54:805-816. </w:t>
      </w:r>
    </w:p>
    <w:p w14:paraId="48D1C14C" w14:textId="0C3B5744" w:rsidR="00FF74BC" w:rsidRPr="00E34D94" w:rsidRDefault="00FF74BC" w:rsidP="005A484B">
      <w:pPr>
        <w:pStyle w:val="EndNoteBibliography"/>
        <w:widowControl w:val="0"/>
        <w:spacing w:after="0"/>
        <w:ind w:left="709" w:hanging="720"/>
        <w:rPr>
          <w:rFonts w:ascii="Times New Roman" w:hAnsi="Times New Roman" w:cs="Times New Roman"/>
          <w:sz w:val="20"/>
          <w:szCs w:val="20"/>
          <w:lang w:val="de-DE"/>
        </w:rPr>
      </w:pPr>
      <w:r w:rsidRPr="00E61851">
        <w:rPr>
          <w:rFonts w:ascii="Times New Roman" w:hAnsi="Times New Roman" w:cs="Times New Roman"/>
          <w:sz w:val="20"/>
          <w:szCs w:val="20"/>
          <w:lang w:val="da-DK"/>
        </w:rPr>
        <w:t>Blaauw, M., Bakker, R., Christen, J.A., Hall, V.A. and Van Der Plicht, J. 2007</w:t>
      </w:r>
      <w:r w:rsidR="00BE0104" w:rsidRPr="00E61851">
        <w:rPr>
          <w:rFonts w:ascii="Times New Roman" w:hAnsi="Times New Roman" w:cs="Times New Roman"/>
          <w:sz w:val="20"/>
          <w:szCs w:val="20"/>
          <w:lang w:val="da-DK"/>
        </w:rPr>
        <w:t>a</w:t>
      </w:r>
      <w:r w:rsidRPr="00E61851">
        <w:rPr>
          <w:rFonts w:ascii="Times New Roman" w:hAnsi="Times New Roman" w:cs="Times New Roman"/>
          <w:sz w:val="20"/>
          <w:szCs w:val="20"/>
          <w:lang w:val="da-DK"/>
        </w:rPr>
        <w:t xml:space="preserve">. </w:t>
      </w:r>
      <w:r w:rsidRPr="005A484B">
        <w:rPr>
          <w:rFonts w:ascii="Times New Roman" w:hAnsi="Times New Roman" w:cs="Times New Roman"/>
          <w:sz w:val="20"/>
          <w:szCs w:val="20"/>
        </w:rPr>
        <w:t>A Bayesian framework for age modeling of radiocarbon-dated peat deposits: case studies from the Netherlands. </w:t>
      </w:r>
      <w:r w:rsidRPr="00E34D94">
        <w:rPr>
          <w:rFonts w:ascii="Times New Roman" w:hAnsi="Times New Roman" w:cs="Times New Roman"/>
          <w:i/>
          <w:iCs/>
          <w:sz w:val="20"/>
          <w:szCs w:val="20"/>
          <w:lang w:val="de-DE"/>
        </w:rPr>
        <w:t>Radiocarbon</w:t>
      </w:r>
      <w:r w:rsidRPr="00E34D94">
        <w:rPr>
          <w:rFonts w:ascii="Times New Roman" w:hAnsi="Times New Roman" w:cs="Times New Roman"/>
          <w:sz w:val="20"/>
          <w:szCs w:val="20"/>
          <w:lang w:val="de-DE"/>
        </w:rPr>
        <w:t> 49(2), 357-367.</w:t>
      </w:r>
    </w:p>
    <w:p w14:paraId="20F01B43" w14:textId="248EB252" w:rsidR="00BE0104" w:rsidRPr="005A484B" w:rsidRDefault="00BE0104" w:rsidP="00F72D83">
      <w:pPr>
        <w:widowControl w:val="0"/>
        <w:spacing w:after="0" w:line="240" w:lineRule="auto"/>
        <w:ind w:left="709" w:hanging="709"/>
        <w:rPr>
          <w:rFonts w:ascii="Times New Roman" w:hAnsi="Times New Roman" w:cs="Times New Roman"/>
          <w:sz w:val="20"/>
          <w:szCs w:val="20"/>
          <w:lang w:val="en-IE"/>
        </w:rPr>
      </w:pPr>
      <w:proofErr w:type="spellStart"/>
      <w:r w:rsidRPr="00E34D94">
        <w:rPr>
          <w:rFonts w:ascii="Times New Roman" w:hAnsi="Times New Roman" w:cs="Times New Roman"/>
          <w:sz w:val="20"/>
          <w:szCs w:val="20"/>
          <w:lang w:val="de-DE"/>
        </w:rPr>
        <w:t>Blaauw</w:t>
      </w:r>
      <w:proofErr w:type="spellEnd"/>
      <w:r w:rsidRPr="00E34D94">
        <w:rPr>
          <w:rFonts w:ascii="Times New Roman" w:hAnsi="Times New Roman" w:cs="Times New Roman"/>
          <w:sz w:val="20"/>
          <w:szCs w:val="20"/>
          <w:lang w:val="de-DE"/>
        </w:rPr>
        <w:t xml:space="preserve">, M., Christen, J.A., </w:t>
      </w:r>
      <w:proofErr w:type="spellStart"/>
      <w:r w:rsidRPr="00E34D94">
        <w:rPr>
          <w:rFonts w:ascii="Times New Roman" w:hAnsi="Times New Roman" w:cs="Times New Roman"/>
          <w:sz w:val="20"/>
          <w:szCs w:val="20"/>
          <w:lang w:val="de-DE"/>
        </w:rPr>
        <w:t>Mauquoy</w:t>
      </w:r>
      <w:proofErr w:type="spellEnd"/>
      <w:r w:rsidRPr="00E34D94">
        <w:rPr>
          <w:rFonts w:ascii="Times New Roman" w:hAnsi="Times New Roman" w:cs="Times New Roman"/>
          <w:sz w:val="20"/>
          <w:szCs w:val="20"/>
          <w:lang w:val="de-DE"/>
        </w:rPr>
        <w:t xml:space="preserve">, D., van der Plicht, J. and K.D. Bennett. </w:t>
      </w:r>
      <w:r w:rsidRPr="004B2365">
        <w:rPr>
          <w:rFonts w:ascii="Times New Roman" w:hAnsi="Times New Roman" w:cs="Times New Roman"/>
          <w:sz w:val="20"/>
          <w:szCs w:val="20"/>
          <w:lang w:val="en-IE"/>
        </w:rPr>
        <w:t xml:space="preserve">2007b. Testing the timing of radiocarbon-dated events between proxy archives. </w:t>
      </w:r>
      <w:r w:rsidRPr="004B2365">
        <w:rPr>
          <w:rFonts w:ascii="Times New Roman" w:hAnsi="Times New Roman" w:cs="Times New Roman"/>
          <w:i/>
          <w:iCs/>
          <w:sz w:val="20"/>
          <w:szCs w:val="20"/>
          <w:lang w:val="en-IE"/>
        </w:rPr>
        <w:t>The Holocene</w:t>
      </w:r>
      <w:r w:rsidRPr="004B2365">
        <w:rPr>
          <w:rFonts w:ascii="Times New Roman" w:hAnsi="Times New Roman" w:cs="Times New Roman"/>
          <w:sz w:val="20"/>
          <w:szCs w:val="20"/>
          <w:lang w:val="en-IE"/>
        </w:rPr>
        <w:t xml:space="preserve"> 17:283-288. </w:t>
      </w:r>
    </w:p>
    <w:p w14:paraId="3BC5B7CE" w14:textId="77777777" w:rsidR="00BE0104" w:rsidRPr="004B2365" w:rsidRDefault="00BE0104" w:rsidP="00F72D83">
      <w:pPr>
        <w:widowControl w:val="0"/>
        <w:spacing w:after="0" w:line="240" w:lineRule="auto"/>
        <w:ind w:left="709" w:hanging="709"/>
        <w:rPr>
          <w:rFonts w:ascii="Times New Roman" w:hAnsi="Times New Roman" w:cs="Times New Roman"/>
          <w:sz w:val="20"/>
          <w:szCs w:val="20"/>
          <w:lang w:val="en-IE"/>
        </w:rPr>
      </w:pPr>
      <w:r w:rsidRPr="004B2365">
        <w:rPr>
          <w:rFonts w:ascii="Times New Roman" w:hAnsi="Times New Roman" w:cs="Times New Roman"/>
          <w:sz w:val="20"/>
          <w:szCs w:val="20"/>
          <w:lang w:val="en-IE"/>
        </w:rPr>
        <w:t xml:space="preserve">Blockley, S.P.E., Blaauw, M., Bronk Ramsey, C. and J. van der </w:t>
      </w:r>
      <w:proofErr w:type="spellStart"/>
      <w:r w:rsidRPr="004B2365">
        <w:rPr>
          <w:rFonts w:ascii="Times New Roman" w:hAnsi="Times New Roman" w:cs="Times New Roman"/>
          <w:sz w:val="20"/>
          <w:szCs w:val="20"/>
          <w:lang w:val="en-IE"/>
        </w:rPr>
        <w:t>Plicht</w:t>
      </w:r>
      <w:proofErr w:type="spellEnd"/>
      <w:r w:rsidRPr="004B2365">
        <w:rPr>
          <w:rFonts w:ascii="Times New Roman" w:hAnsi="Times New Roman" w:cs="Times New Roman"/>
          <w:sz w:val="20"/>
          <w:szCs w:val="20"/>
          <w:lang w:val="en-IE"/>
        </w:rPr>
        <w:t xml:space="preserve">. 2007. Building and testing age models for radiocarbon dates in Late Glacial and Early Holocene sediments. </w:t>
      </w:r>
      <w:r w:rsidRPr="004B2365">
        <w:rPr>
          <w:rFonts w:ascii="Times New Roman" w:hAnsi="Times New Roman" w:cs="Times New Roman"/>
          <w:i/>
          <w:iCs/>
          <w:sz w:val="20"/>
          <w:szCs w:val="20"/>
          <w:lang w:val="en-IE"/>
        </w:rPr>
        <w:t>Quaternary Science Reviews</w:t>
      </w:r>
      <w:r w:rsidRPr="004B2365">
        <w:rPr>
          <w:rFonts w:ascii="Times New Roman" w:hAnsi="Times New Roman" w:cs="Times New Roman"/>
          <w:sz w:val="20"/>
          <w:szCs w:val="20"/>
          <w:lang w:val="en-IE"/>
        </w:rPr>
        <w:t xml:space="preserve"> 26:1915-1926. </w:t>
      </w:r>
    </w:p>
    <w:p w14:paraId="38554F08" w14:textId="288E1A15" w:rsidR="00BE0104" w:rsidRPr="005A484B" w:rsidRDefault="00BE0104" w:rsidP="00F72D83">
      <w:pPr>
        <w:widowControl w:val="0"/>
        <w:spacing w:after="0" w:line="240" w:lineRule="auto"/>
        <w:ind w:left="709" w:hanging="709"/>
        <w:rPr>
          <w:rFonts w:ascii="Times New Roman" w:hAnsi="Times New Roman" w:cs="Times New Roman"/>
          <w:sz w:val="20"/>
          <w:szCs w:val="20"/>
          <w:lang w:val="en-IE"/>
        </w:rPr>
      </w:pPr>
      <w:r w:rsidRPr="004B2365">
        <w:rPr>
          <w:rFonts w:ascii="Times New Roman" w:hAnsi="Times New Roman" w:cs="Times New Roman"/>
          <w:sz w:val="20"/>
          <w:szCs w:val="20"/>
          <w:lang w:val="en-IE"/>
        </w:rPr>
        <w:t xml:space="preserve">Blockley, S.P.E., Ramsey, C.B., Lane, C.S. and A.F. Lotter. 2008. Improved age modelling approaches as exemplified by the revised chronology for the Central European varved lake </w:t>
      </w:r>
      <w:proofErr w:type="spellStart"/>
      <w:r w:rsidRPr="004B2365">
        <w:rPr>
          <w:rFonts w:ascii="Times New Roman" w:hAnsi="Times New Roman" w:cs="Times New Roman"/>
          <w:sz w:val="20"/>
          <w:szCs w:val="20"/>
          <w:lang w:val="en-IE"/>
        </w:rPr>
        <w:t>Soppensee</w:t>
      </w:r>
      <w:proofErr w:type="spellEnd"/>
      <w:r w:rsidRPr="004B2365">
        <w:rPr>
          <w:rFonts w:ascii="Times New Roman" w:hAnsi="Times New Roman" w:cs="Times New Roman"/>
          <w:sz w:val="20"/>
          <w:szCs w:val="20"/>
          <w:lang w:val="en-IE"/>
        </w:rPr>
        <w:t xml:space="preserve">. </w:t>
      </w:r>
      <w:r w:rsidRPr="004B2365">
        <w:rPr>
          <w:rFonts w:ascii="Times New Roman" w:hAnsi="Times New Roman" w:cs="Times New Roman"/>
          <w:i/>
          <w:iCs/>
          <w:sz w:val="20"/>
          <w:szCs w:val="20"/>
          <w:lang w:val="en-IE"/>
        </w:rPr>
        <w:t>Quaternary Science Reviews</w:t>
      </w:r>
      <w:r w:rsidRPr="004B2365">
        <w:rPr>
          <w:rFonts w:ascii="Times New Roman" w:hAnsi="Times New Roman" w:cs="Times New Roman"/>
          <w:sz w:val="20"/>
          <w:szCs w:val="20"/>
          <w:lang w:val="en-IE"/>
        </w:rPr>
        <w:t xml:space="preserve"> 27:61-71. </w:t>
      </w:r>
    </w:p>
    <w:p w14:paraId="6B32A49C" w14:textId="7BF6DEE4" w:rsidR="007939B4" w:rsidRPr="007939B4" w:rsidRDefault="007939B4" w:rsidP="005A484B">
      <w:pPr>
        <w:pStyle w:val="EndNoteBibliography"/>
        <w:widowControl w:val="0"/>
        <w:spacing w:after="0"/>
        <w:ind w:left="709" w:hanging="720"/>
        <w:rPr>
          <w:rFonts w:ascii="Times New Roman" w:hAnsi="Times New Roman" w:cs="Times New Roman"/>
          <w:sz w:val="20"/>
          <w:szCs w:val="20"/>
          <w:lang w:val="en-IE"/>
        </w:rPr>
      </w:pPr>
      <w:r w:rsidRPr="007939B4">
        <w:rPr>
          <w:rFonts w:ascii="Times New Roman" w:hAnsi="Times New Roman" w:cs="Times New Roman"/>
          <w:sz w:val="20"/>
          <w:szCs w:val="20"/>
          <w:lang w:val="en-IE"/>
        </w:rPr>
        <w:t xml:space="preserve">Bronk Ramsey, C. 1995. Radiocarbon calibration and analysis of stratigraphy: the OxCal program. </w:t>
      </w:r>
      <w:r w:rsidRPr="007939B4">
        <w:rPr>
          <w:rFonts w:ascii="Times New Roman" w:hAnsi="Times New Roman" w:cs="Times New Roman"/>
          <w:i/>
          <w:iCs/>
          <w:sz w:val="20"/>
          <w:szCs w:val="20"/>
          <w:lang w:val="en-IE"/>
        </w:rPr>
        <w:t>Radiocarbon</w:t>
      </w:r>
      <w:r w:rsidRPr="007939B4">
        <w:rPr>
          <w:rFonts w:ascii="Times New Roman" w:hAnsi="Times New Roman" w:cs="Times New Roman"/>
          <w:sz w:val="20"/>
          <w:szCs w:val="20"/>
          <w:lang w:val="en-IE"/>
        </w:rPr>
        <w:t xml:space="preserve"> 37:425-430. </w:t>
      </w:r>
    </w:p>
    <w:p w14:paraId="10E1F387" w14:textId="77777777" w:rsidR="007939B4" w:rsidRPr="007939B4" w:rsidRDefault="007939B4" w:rsidP="005A484B">
      <w:pPr>
        <w:pStyle w:val="EndNoteBibliography"/>
        <w:widowControl w:val="0"/>
        <w:spacing w:after="0"/>
        <w:ind w:left="709" w:hanging="720"/>
        <w:rPr>
          <w:rFonts w:ascii="Times New Roman" w:hAnsi="Times New Roman" w:cs="Times New Roman"/>
          <w:sz w:val="20"/>
          <w:szCs w:val="20"/>
          <w:lang w:val="en-IE"/>
        </w:rPr>
      </w:pPr>
      <w:r w:rsidRPr="007939B4">
        <w:rPr>
          <w:rFonts w:ascii="Times New Roman" w:hAnsi="Times New Roman" w:cs="Times New Roman"/>
          <w:sz w:val="20"/>
          <w:szCs w:val="20"/>
          <w:lang w:val="en-IE"/>
        </w:rPr>
        <w:t xml:space="preserve">Bronk Ramsey, C. 1998. Probability and dating. </w:t>
      </w:r>
      <w:r w:rsidRPr="007939B4">
        <w:rPr>
          <w:rFonts w:ascii="Times New Roman" w:hAnsi="Times New Roman" w:cs="Times New Roman"/>
          <w:i/>
          <w:iCs/>
          <w:sz w:val="20"/>
          <w:szCs w:val="20"/>
          <w:lang w:val="en-IE"/>
        </w:rPr>
        <w:t>Radiocarbon</w:t>
      </w:r>
      <w:r w:rsidRPr="007939B4">
        <w:rPr>
          <w:rFonts w:ascii="Times New Roman" w:hAnsi="Times New Roman" w:cs="Times New Roman"/>
          <w:sz w:val="20"/>
          <w:szCs w:val="20"/>
          <w:lang w:val="en-IE"/>
        </w:rPr>
        <w:t xml:space="preserve"> 40:461-474. </w:t>
      </w:r>
    </w:p>
    <w:p w14:paraId="47484973" w14:textId="77777777" w:rsidR="007939B4" w:rsidRPr="007939B4" w:rsidRDefault="007939B4" w:rsidP="005A484B">
      <w:pPr>
        <w:pStyle w:val="EndNoteBibliography"/>
        <w:widowControl w:val="0"/>
        <w:spacing w:after="0"/>
        <w:ind w:left="709" w:hanging="720"/>
        <w:rPr>
          <w:rFonts w:ascii="Times New Roman" w:hAnsi="Times New Roman" w:cs="Times New Roman"/>
          <w:sz w:val="20"/>
          <w:szCs w:val="20"/>
          <w:lang w:val="en-IE"/>
        </w:rPr>
      </w:pPr>
      <w:r w:rsidRPr="007939B4">
        <w:rPr>
          <w:rFonts w:ascii="Times New Roman" w:hAnsi="Times New Roman" w:cs="Times New Roman"/>
          <w:sz w:val="20"/>
          <w:szCs w:val="20"/>
          <w:lang w:val="en-IE"/>
        </w:rPr>
        <w:t xml:space="preserve">Bronk Ramsey, C. 2008. Deposition models for chronological records. </w:t>
      </w:r>
      <w:r w:rsidRPr="007939B4">
        <w:rPr>
          <w:rFonts w:ascii="Times New Roman" w:hAnsi="Times New Roman" w:cs="Times New Roman"/>
          <w:i/>
          <w:iCs/>
          <w:sz w:val="20"/>
          <w:szCs w:val="20"/>
          <w:lang w:val="en-IE"/>
        </w:rPr>
        <w:t>Quaternary Science Reviews</w:t>
      </w:r>
      <w:r w:rsidRPr="007939B4">
        <w:rPr>
          <w:rFonts w:ascii="Times New Roman" w:hAnsi="Times New Roman" w:cs="Times New Roman"/>
          <w:sz w:val="20"/>
          <w:szCs w:val="20"/>
          <w:lang w:val="en-IE"/>
        </w:rPr>
        <w:t xml:space="preserve"> 27:42-60. </w:t>
      </w:r>
    </w:p>
    <w:p w14:paraId="3B369E97" w14:textId="77777777" w:rsidR="007939B4" w:rsidRPr="007939B4" w:rsidRDefault="007939B4" w:rsidP="005A484B">
      <w:pPr>
        <w:pStyle w:val="EndNoteBibliography"/>
        <w:widowControl w:val="0"/>
        <w:spacing w:after="0"/>
        <w:ind w:left="709" w:hanging="720"/>
        <w:rPr>
          <w:rFonts w:ascii="Times New Roman" w:hAnsi="Times New Roman" w:cs="Times New Roman"/>
          <w:sz w:val="20"/>
          <w:szCs w:val="20"/>
          <w:lang w:val="en-IE"/>
        </w:rPr>
      </w:pPr>
      <w:r w:rsidRPr="007939B4">
        <w:rPr>
          <w:rFonts w:ascii="Times New Roman" w:hAnsi="Times New Roman" w:cs="Times New Roman"/>
          <w:sz w:val="20"/>
          <w:szCs w:val="20"/>
          <w:lang w:val="en-IE"/>
        </w:rPr>
        <w:t xml:space="preserve">Bronk Ramsey, C. 2009a. Bayesian analysis of radiocarbon dates. </w:t>
      </w:r>
      <w:r w:rsidRPr="007939B4">
        <w:rPr>
          <w:rFonts w:ascii="Times New Roman" w:hAnsi="Times New Roman" w:cs="Times New Roman"/>
          <w:i/>
          <w:iCs/>
          <w:sz w:val="20"/>
          <w:szCs w:val="20"/>
          <w:lang w:val="en-IE"/>
        </w:rPr>
        <w:t>Radiocarbon</w:t>
      </w:r>
      <w:r w:rsidRPr="007939B4">
        <w:rPr>
          <w:rFonts w:ascii="Times New Roman" w:hAnsi="Times New Roman" w:cs="Times New Roman"/>
          <w:sz w:val="20"/>
          <w:szCs w:val="20"/>
          <w:lang w:val="en-IE"/>
        </w:rPr>
        <w:t xml:space="preserve"> 51:337-360. </w:t>
      </w:r>
    </w:p>
    <w:p w14:paraId="2C99B133" w14:textId="12643914" w:rsidR="007939B4" w:rsidRPr="005A484B" w:rsidRDefault="007939B4" w:rsidP="005A484B">
      <w:pPr>
        <w:pStyle w:val="EndNoteBibliography"/>
        <w:widowControl w:val="0"/>
        <w:spacing w:after="0"/>
        <w:ind w:left="709" w:hanging="720"/>
        <w:rPr>
          <w:rFonts w:ascii="Times New Roman" w:hAnsi="Times New Roman" w:cs="Times New Roman"/>
          <w:sz w:val="20"/>
          <w:szCs w:val="20"/>
          <w:lang w:val="en-IE"/>
        </w:rPr>
      </w:pPr>
      <w:r w:rsidRPr="007939B4">
        <w:rPr>
          <w:rFonts w:ascii="Times New Roman" w:hAnsi="Times New Roman" w:cs="Times New Roman"/>
          <w:sz w:val="20"/>
          <w:szCs w:val="20"/>
          <w:lang w:val="en-IE"/>
        </w:rPr>
        <w:t xml:space="preserve">Bronk Ramsey, C. 2017. Methods for Summarizing Radiocarbon Datasets. </w:t>
      </w:r>
      <w:r w:rsidRPr="007939B4">
        <w:rPr>
          <w:rFonts w:ascii="Times New Roman" w:hAnsi="Times New Roman" w:cs="Times New Roman"/>
          <w:i/>
          <w:iCs/>
          <w:sz w:val="20"/>
          <w:szCs w:val="20"/>
          <w:lang w:val="en-IE"/>
        </w:rPr>
        <w:t>Radiocarbon</w:t>
      </w:r>
      <w:r w:rsidRPr="007939B4">
        <w:rPr>
          <w:rFonts w:ascii="Times New Roman" w:hAnsi="Times New Roman" w:cs="Times New Roman"/>
          <w:sz w:val="20"/>
          <w:szCs w:val="20"/>
          <w:lang w:val="en-IE"/>
        </w:rPr>
        <w:t xml:space="preserve"> 59:1809-1833. </w:t>
      </w:r>
    </w:p>
    <w:p w14:paraId="21139B43" w14:textId="7834C065" w:rsidR="005A484B" w:rsidRPr="005A484B" w:rsidRDefault="005A484B" w:rsidP="005A484B">
      <w:pPr>
        <w:widowControl w:val="0"/>
        <w:spacing w:after="0" w:line="240" w:lineRule="auto"/>
        <w:ind w:left="709"/>
        <w:rPr>
          <w:rFonts w:ascii="Times New Roman" w:hAnsi="Times New Roman" w:cs="Times New Roman"/>
          <w:sz w:val="20"/>
          <w:szCs w:val="20"/>
          <w:lang w:val="en-IE"/>
        </w:rPr>
      </w:pPr>
      <w:r w:rsidRPr="004B2365">
        <w:rPr>
          <w:rFonts w:ascii="Times New Roman" w:hAnsi="Times New Roman" w:cs="Times New Roman"/>
          <w:sz w:val="20"/>
          <w:szCs w:val="20"/>
          <w:lang w:val="en-IE"/>
        </w:rPr>
        <w:t xml:space="preserve">Bronk Ramsey, C. and S. Lee. 2013. Recent and Planned Developments of the Program </w:t>
      </w:r>
      <w:proofErr w:type="spellStart"/>
      <w:r w:rsidRPr="004B2365">
        <w:rPr>
          <w:rFonts w:ascii="Times New Roman" w:hAnsi="Times New Roman" w:cs="Times New Roman"/>
          <w:sz w:val="20"/>
          <w:szCs w:val="20"/>
          <w:lang w:val="en-IE"/>
        </w:rPr>
        <w:t>Ox</w:t>
      </w:r>
      <w:r w:rsidR="00EA7CB7">
        <w:rPr>
          <w:rFonts w:ascii="Times New Roman" w:hAnsi="Times New Roman" w:cs="Times New Roman"/>
          <w:sz w:val="20"/>
          <w:szCs w:val="20"/>
          <w:lang w:val="en-IE"/>
        </w:rPr>
        <w:t>Cal</w:t>
      </w:r>
      <w:proofErr w:type="spellEnd"/>
      <w:r w:rsidRPr="004B2365">
        <w:rPr>
          <w:rFonts w:ascii="Times New Roman" w:hAnsi="Times New Roman" w:cs="Times New Roman"/>
          <w:sz w:val="20"/>
          <w:szCs w:val="20"/>
          <w:lang w:val="en-IE"/>
        </w:rPr>
        <w:t xml:space="preserve"> </w:t>
      </w:r>
      <w:r w:rsidRPr="004B2365">
        <w:rPr>
          <w:rFonts w:ascii="Times New Roman" w:hAnsi="Times New Roman" w:cs="Times New Roman"/>
          <w:i/>
          <w:iCs/>
          <w:sz w:val="20"/>
          <w:szCs w:val="20"/>
          <w:lang w:val="en-IE"/>
        </w:rPr>
        <w:t>Radiocarbon</w:t>
      </w:r>
      <w:r w:rsidRPr="004B2365">
        <w:rPr>
          <w:rFonts w:ascii="Times New Roman" w:hAnsi="Times New Roman" w:cs="Times New Roman"/>
          <w:sz w:val="20"/>
          <w:szCs w:val="20"/>
          <w:lang w:val="en-IE"/>
        </w:rPr>
        <w:t xml:space="preserve"> 55:720-730. </w:t>
      </w:r>
    </w:p>
    <w:p w14:paraId="187FD03A" w14:textId="646C658C" w:rsidR="002A046A" w:rsidRPr="005A484B" w:rsidRDefault="002A046A" w:rsidP="005A484B">
      <w:pPr>
        <w:pStyle w:val="Literaturverzeichnis"/>
        <w:widowControl w:val="0"/>
        <w:ind w:left="709"/>
        <w:rPr>
          <w:rFonts w:ascii="Times New Roman" w:eastAsia="Times New Roman" w:hAnsi="Times New Roman" w:cs="Times New Roman"/>
          <w:sz w:val="20"/>
          <w:szCs w:val="20"/>
          <w:shd w:val="clear" w:color="auto" w:fill="FFFFFF"/>
          <w:lang w:val="en-IE" w:eastAsia="ko-KR"/>
          <w14:ligatures w14:val="none"/>
        </w:rPr>
      </w:pPr>
      <w:r w:rsidRPr="002A046A">
        <w:rPr>
          <w:rFonts w:ascii="Times New Roman" w:eastAsia="Times New Roman" w:hAnsi="Times New Roman" w:cs="Times New Roman"/>
          <w:sz w:val="20"/>
          <w:szCs w:val="20"/>
          <w:shd w:val="clear" w:color="auto" w:fill="FFFFFF"/>
          <w:lang w:val="en-IE" w:eastAsia="ko-KR"/>
          <w14:ligatures w14:val="none"/>
        </w:rPr>
        <w:t xml:space="preserve">Buck, C.E., Litton, C.D. and A.F. Smith. 1992. Calibration of radiocarbon results pertaining to related archaeological events. </w:t>
      </w:r>
      <w:r w:rsidRPr="002A046A">
        <w:rPr>
          <w:rFonts w:ascii="Times New Roman" w:eastAsia="Times New Roman" w:hAnsi="Times New Roman" w:cs="Times New Roman"/>
          <w:i/>
          <w:sz w:val="20"/>
          <w:szCs w:val="20"/>
          <w:shd w:val="clear" w:color="auto" w:fill="FFFFFF"/>
          <w:lang w:val="en-IE" w:eastAsia="ko-KR"/>
          <w14:ligatures w14:val="none"/>
        </w:rPr>
        <w:t>Journal of Archaeological Science</w:t>
      </w:r>
      <w:r w:rsidRPr="002A046A">
        <w:rPr>
          <w:rFonts w:ascii="Times New Roman" w:eastAsia="Times New Roman" w:hAnsi="Times New Roman" w:cs="Times New Roman"/>
          <w:sz w:val="20"/>
          <w:szCs w:val="20"/>
          <w:shd w:val="clear" w:color="auto" w:fill="FFFFFF"/>
          <w:lang w:val="en-IE" w:eastAsia="ko-KR"/>
          <w14:ligatures w14:val="none"/>
        </w:rPr>
        <w:t xml:space="preserve"> 19(5):497-512.</w:t>
      </w:r>
    </w:p>
    <w:p w14:paraId="336C37DF" w14:textId="31142FE0" w:rsidR="006506D4" w:rsidRPr="005A484B" w:rsidRDefault="001660A5" w:rsidP="005A484B">
      <w:pPr>
        <w:pStyle w:val="Literaturverzeichnis"/>
        <w:widowControl w:val="0"/>
        <w:ind w:left="709"/>
        <w:rPr>
          <w:rFonts w:ascii="Times New Roman" w:hAnsi="Times New Roman" w:cs="Times New Roman"/>
          <w:sz w:val="20"/>
          <w:szCs w:val="20"/>
        </w:rPr>
      </w:pPr>
      <w:r w:rsidRPr="005A484B">
        <w:rPr>
          <w:rFonts w:ascii="Times New Roman" w:eastAsia="Times New Roman" w:hAnsi="Times New Roman" w:cs="Times New Roman"/>
          <w:sz w:val="20"/>
          <w:szCs w:val="20"/>
          <w:shd w:val="clear" w:color="auto" w:fill="FFFFFF"/>
          <w:lang w:eastAsia="ko-KR"/>
          <w14:ligatures w14:val="none"/>
        </w:rPr>
        <w:fldChar w:fldCharType="begin"/>
      </w:r>
      <w:r w:rsidRPr="005A484B">
        <w:rPr>
          <w:rFonts w:ascii="Times New Roman" w:eastAsia="Times New Roman" w:hAnsi="Times New Roman" w:cs="Times New Roman"/>
          <w:sz w:val="20"/>
          <w:szCs w:val="20"/>
          <w:shd w:val="clear" w:color="auto" w:fill="FFFFFF"/>
          <w:lang w:eastAsia="ko-KR"/>
          <w14:ligatures w14:val="none"/>
        </w:rPr>
        <w:instrText xml:space="preserve"> ADDIN ZOTERO_BIBL {"uncited":[],"omitted":[],"custom":[]} CSL_BIBLIOGRAPHY </w:instrText>
      </w:r>
      <w:r w:rsidRPr="005A484B">
        <w:rPr>
          <w:rFonts w:ascii="Times New Roman" w:eastAsia="Times New Roman" w:hAnsi="Times New Roman" w:cs="Times New Roman"/>
          <w:sz w:val="20"/>
          <w:szCs w:val="20"/>
          <w:shd w:val="clear" w:color="auto" w:fill="FFFFFF"/>
          <w:lang w:eastAsia="ko-KR"/>
          <w14:ligatures w14:val="none"/>
        </w:rPr>
        <w:fldChar w:fldCharType="separate"/>
      </w:r>
      <w:r w:rsidR="006506D4" w:rsidRPr="005A484B">
        <w:rPr>
          <w:rFonts w:ascii="Times New Roman" w:hAnsi="Times New Roman" w:cs="Times New Roman"/>
          <w:smallCaps/>
          <w:sz w:val="20"/>
          <w:szCs w:val="20"/>
        </w:rPr>
        <w:t>Cugny</w:t>
      </w:r>
      <w:r w:rsidR="006506D4" w:rsidRPr="005A484B">
        <w:rPr>
          <w:rFonts w:ascii="Times New Roman" w:hAnsi="Times New Roman" w:cs="Times New Roman"/>
          <w:sz w:val="20"/>
          <w:szCs w:val="20"/>
        </w:rPr>
        <w:t xml:space="preserve">, C., F. </w:t>
      </w:r>
      <w:r w:rsidR="006506D4" w:rsidRPr="005A484B">
        <w:rPr>
          <w:rFonts w:ascii="Times New Roman" w:hAnsi="Times New Roman" w:cs="Times New Roman"/>
          <w:smallCaps/>
          <w:sz w:val="20"/>
          <w:szCs w:val="20"/>
        </w:rPr>
        <w:t>Mazier</w:t>
      </w:r>
      <w:r w:rsidR="006506D4" w:rsidRPr="005A484B">
        <w:rPr>
          <w:rFonts w:ascii="Times New Roman" w:hAnsi="Times New Roman" w:cs="Times New Roman"/>
          <w:sz w:val="20"/>
          <w:szCs w:val="20"/>
        </w:rPr>
        <w:t xml:space="preserve"> &amp; D. </w:t>
      </w:r>
      <w:r w:rsidR="006506D4" w:rsidRPr="005A484B">
        <w:rPr>
          <w:rFonts w:ascii="Times New Roman" w:hAnsi="Times New Roman" w:cs="Times New Roman"/>
          <w:smallCaps/>
          <w:sz w:val="20"/>
          <w:szCs w:val="20"/>
        </w:rPr>
        <w:t>Galop</w:t>
      </w:r>
      <w:r w:rsidR="006506D4" w:rsidRPr="005A484B">
        <w:rPr>
          <w:rFonts w:ascii="Times New Roman" w:hAnsi="Times New Roman" w:cs="Times New Roman"/>
          <w:sz w:val="20"/>
          <w:szCs w:val="20"/>
        </w:rPr>
        <w:t xml:space="preserve">. 2010. Modern and fossil non-pollen palynomorphs from the Basque mountains (western Pyrenees, France): the use of coprophilous fungi to reconstruct pastoral activity. </w:t>
      </w:r>
      <w:r w:rsidR="006506D4" w:rsidRPr="005A484B">
        <w:rPr>
          <w:rFonts w:ascii="Times New Roman" w:hAnsi="Times New Roman" w:cs="Times New Roman"/>
          <w:i/>
          <w:iCs/>
          <w:sz w:val="20"/>
          <w:szCs w:val="20"/>
        </w:rPr>
        <w:t>Vegetation History and Archaeobotany</w:t>
      </w:r>
      <w:r w:rsidR="006506D4" w:rsidRPr="005A484B">
        <w:rPr>
          <w:rFonts w:ascii="Times New Roman" w:hAnsi="Times New Roman" w:cs="Times New Roman"/>
          <w:sz w:val="20"/>
          <w:szCs w:val="20"/>
        </w:rPr>
        <w:t xml:space="preserve"> 19: 391–408.</w:t>
      </w:r>
    </w:p>
    <w:p w14:paraId="59A847DE" w14:textId="44EC1CA8" w:rsidR="006506D4" w:rsidRPr="005A484B" w:rsidRDefault="006506D4" w:rsidP="005A484B">
      <w:pPr>
        <w:pStyle w:val="Literaturverzeichnis"/>
        <w:widowControl w:val="0"/>
        <w:ind w:left="709"/>
        <w:rPr>
          <w:rFonts w:ascii="Times New Roman" w:hAnsi="Times New Roman" w:cs="Times New Roman"/>
          <w:sz w:val="20"/>
          <w:szCs w:val="20"/>
        </w:rPr>
      </w:pPr>
      <w:r w:rsidRPr="005A484B">
        <w:rPr>
          <w:rFonts w:ascii="Times New Roman" w:hAnsi="Times New Roman" w:cs="Times New Roman"/>
          <w:smallCaps/>
          <w:sz w:val="20"/>
          <w:szCs w:val="20"/>
        </w:rPr>
        <w:t>Feurdean</w:t>
      </w:r>
      <w:r w:rsidRPr="005A484B">
        <w:rPr>
          <w:rFonts w:ascii="Times New Roman" w:hAnsi="Times New Roman" w:cs="Times New Roman"/>
          <w:sz w:val="20"/>
          <w:szCs w:val="20"/>
        </w:rPr>
        <w:t xml:space="preserve">, A. et al. 2020. Recent fire regime in the southern boreal forests of western Siberia is unprecedented in the last five millennia. </w:t>
      </w:r>
      <w:r w:rsidRPr="005A484B">
        <w:rPr>
          <w:rFonts w:ascii="Times New Roman" w:hAnsi="Times New Roman" w:cs="Times New Roman"/>
          <w:i/>
          <w:iCs/>
          <w:sz w:val="20"/>
          <w:szCs w:val="20"/>
        </w:rPr>
        <w:t>Quaternary Science Reviews</w:t>
      </w:r>
      <w:r w:rsidRPr="005A484B">
        <w:rPr>
          <w:rFonts w:ascii="Times New Roman" w:hAnsi="Times New Roman" w:cs="Times New Roman"/>
          <w:sz w:val="20"/>
          <w:szCs w:val="20"/>
        </w:rPr>
        <w:t xml:space="preserve"> 244: 106495.</w:t>
      </w:r>
    </w:p>
    <w:p w14:paraId="27D9F208" w14:textId="02553CDB" w:rsidR="006506D4" w:rsidRPr="00E61851" w:rsidRDefault="006506D4" w:rsidP="005A484B">
      <w:pPr>
        <w:pStyle w:val="Literaturverzeichnis"/>
        <w:widowControl w:val="0"/>
        <w:ind w:left="709"/>
        <w:rPr>
          <w:rFonts w:ascii="Times New Roman" w:hAnsi="Times New Roman" w:cs="Times New Roman"/>
          <w:sz w:val="20"/>
          <w:szCs w:val="20"/>
        </w:rPr>
      </w:pPr>
      <w:r w:rsidRPr="005A484B">
        <w:rPr>
          <w:rFonts w:ascii="Times New Roman" w:hAnsi="Times New Roman" w:cs="Times New Roman"/>
          <w:smallCaps/>
          <w:sz w:val="20"/>
          <w:szCs w:val="20"/>
        </w:rPr>
        <w:t>Grimm</w:t>
      </w:r>
      <w:r w:rsidRPr="005A484B">
        <w:rPr>
          <w:rFonts w:ascii="Times New Roman" w:hAnsi="Times New Roman" w:cs="Times New Roman"/>
          <w:sz w:val="20"/>
          <w:szCs w:val="20"/>
        </w:rPr>
        <w:t xml:space="preserve">, E.C. 1987. CONISS: a FORTRAN 77 program for stratigraphically constrained cluster analysis by the method of incremental sum of squares. </w:t>
      </w:r>
      <w:r w:rsidRPr="00E61851">
        <w:rPr>
          <w:rFonts w:ascii="Times New Roman" w:hAnsi="Times New Roman" w:cs="Times New Roman"/>
          <w:i/>
          <w:iCs/>
          <w:sz w:val="20"/>
          <w:szCs w:val="20"/>
        </w:rPr>
        <w:t>Computers &amp; Geosciences</w:t>
      </w:r>
      <w:r w:rsidRPr="00E61851">
        <w:rPr>
          <w:rFonts w:ascii="Times New Roman" w:hAnsi="Times New Roman" w:cs="Times New Roman"/>
          <w:sz w:val="20"/>
          <w:szCs w:val="20"/>
        </w:rPr>
        <w:t xml:space="preserve"> 13: 13–35.</w:t>
      </w:r>
    </w:p>
    <w:p w14:paraId="41EC508E" w14:textId="77777777" w:rsidR="006506D4" w:rsidRPr="005A484B" w:rsidRDefault="006506D4" w:rsidP="005A484B">
      <w:pPr>
        <w:pStyle w:val="Literaturverzeichnis"/>
        <w:widowControl w:val="0"/>
        <w:ind w:left="709"/>
        <w:rPr>
          <w:rFonts w:ascii="Times New Roman" w:hAnsi="Times New Roman" w:cs="Times New Roman"/>
          <w:sz w:val="20"/>
          <w:szCs w:val="20"/>
          <w:lang w:val="fr-FR"/>
        </w:rPr>
      </w:pPr>
      <w:r w:rsidRPr="005A484B">
        <w:rPr>
          <w:rFonts w:ascii="Times New Roman" w:hAnsi="Times New Roman" w:cs="Times New Roman"/>
          <w:smallCaps/>
          <w:sz w:val="20"/>
          <w:szCs w:val="20"/>
        </w:rPr>
        <w:t>Juggins</w:t>
      </w:r>
      <w:r w:rsidRPr="005A484B">
        <w:rPr>
          <w:rFonts w:ascii="Times New Roman" w:hAnsi="Times New Roman" w:cs="Times New Roman"/>
          <w:sz w:val="20"/>
          <w:szCs w:val="20"/>
        </w:rPr>
        <w:t xml:space="preserve">, S. 2023. rioja: Analysis of Quaternary Science Data. </w:t>
      </w:r>
      <w:r w:rsidRPr="005A484B">
        <w:rPr>
          <w:rFonts w:ascii="Times New Roman" w:hAnsi="Times New Roman" w:cs="Times New Roman"/>
          <w:sz w:val="20"/>
          <w:szCs w:val="20"/>
          <w:lang w:val="fr-FR"/>
        </w:rPr>
        <w:t>(version 1.0-6). https://CRAN.R-project.org/package=rioja.</w:t>
      </w:r>
    </w:p>
    <w:p w14:paraId="21DB2A3C" w14:textId="78720256" w:rsidR="006506D4" w:rsidRPr="005A484B" w:rsidRDefault="006506D4" w:rsidP="005A484B">
      <w:pPr>
        <w:pStyle w:val="Literaturverzeichnis"/>
        <w:widowControl w:val="0"/>
        <w:ind w:left="709"/>
        <w:rPr>
          <w:rFonts w:ascii="Times New Roman" w:hAnsi="Times New Roman" w:cs="Times New Roman"/>
          <w:sz w:val="20"/>
          <w:szCs w:val="20"/>
        </w:rPr>
      </w:pPr>
      <w:r w:rsidRPr="00E61851">
        <w:rPr>
          <w:rFonts w:ascii="Times New Roman" w:hAnsi="Times New Roman" w:cs="Times New Roman"/>
          <w:smallCaps/>
          <w:sz w:val="20"/>
          <w:szCs w:val="20"/>
          <w:lang w:val="sv-SE"/>
        </w:rPr>
        <w:t>Lee</w:t>
      </w:r>
      <w:r w:rsidRPr="00E61851">
        <w:rPr>
          <w:rFonts w:ascii="Times New Roman" w:hAnsi="Times New Roman" w:cs="Times New Roman"/>
          <w:sz w:val="20"/>
          <w:szCs w:val="20"/>
          <w:lang w:val="sv-SE"/>
        </w:rPr>
        <w:t xml:space="preserve">, C.M., B. </w:t>
      </w:r>
      <w:r w:rsidRPr="00E61851">
        <w:rPr>
          <w:rFonts w:ascii="Times New Roman" w:hAnsi="Times New Roman" w:cs="Times New Roman"/>
          <w:smallCaps/>
          <w:sz w:val="20"/>
          <w:szCs w:val="20"/>
          <w:lang w:val="sv-SE"/>
        </w:rPr>
        <w:t>van</w:t>
      </w:r>
      <w:r w:rsidRPr="00E61851">
        <w:rPr>
          <w:rFonts w:ascii="Times New Roman" w:hAnsi="Times New Roman" w:cs="Times New Roman"/>
          <w:sz w:val="20"/>
          <w:szCs w:val="20"/>
          <w:lang w:val="sv-SE"/>
        </w:rPr>
        <w:t xml:space="preserve"> </w:t>
      </w:r>
      <w:r w:rsidRPr="00E61851">
        <w:rPr>
          <w:rFonts w:ascii="Times New Roman" w:hAnsi="Times New Roman" w:cs="Times New Roman"/>
          <w:smallCaps/>
          <w:sz w:val="20"/>
          <w:szCs w:val="20"/>
          <w:lang w:val="sv-SE"/>
        </w:rPr>
        <w:t>Geel</w:t>
      </w:r>
      <w:r w:rsidRPr="00E61851">
        <w:rPr>
          <w:rFonts w:ascii="Times New Roman" w:hAnsi="Times New Roman" w:cs="Times New Roman"/>
          <w:sz w:val="20"/>
          <w:szCs w:val="20"/>
          <w:lang w:val="sv-SE"/>
        </w:rPr>
        <w:t xml:space="preserve"> &amp; W.D. </w:t>
      </w:r>
      <w:r w:rsidRPr="00E61851">
        <w:rPr>
          <w:rFonts w:ascii="Times New Roman" w:hAnsi="Times New Roman" w:cs="Times New Roman"/>
          <w:smallCaps/>
          <w:sz w:val="20"/>
          <w:szCs w:val="20"/>
          <w:lang w:val="sv-SE"/>
        </w:rPr>
        <w:t>Gosling</w:t>
      </w:r>
      <w:r w:rsidRPr="00E61851">
        <w:rPr>
          <w:rFonts w:ascii="Times New Roman" w:hAnsi="Times New Roman" w:cs="Times New Roman"/>
          <w:sz w:val="20"/>
          <w:szCs w:val="20"/>
          <w:lang w:val="sv-SE"/>
        </w:rPr>
        <w:t xml:space="preserve">. </w:t>
      </w:r>
      <w:r w:rsidRPr="005A484B">
        <w:rPr>
          <w:rFonts w:ascii="Times New Roman" w:hAnsi="Times New Roman" w:cs="Times New Roman"/>
          <w:sz w:val="20"/>
          <w:szCs w:val="20"/>
        </w:rPr>
        <w:t xml:space="preserve">2022. On the Use of Spores of Coprophilous Fungi Preserved in Sediments to Indicate Past Herbivore Presence. </w:t>
      </w:r>
      <w:r w:rsidRPr="005A484B">
        <w:rPr>
          <w:rFonts w:ascii="Times New Roman" w:hAnsi="Times New Roman" w:cs="Times New Roman"/>
          <w:i/>
          <w:iCs/>
          <w:sz w:val="20"/>
          <w:szCs w:val="20"/>
        </w:rPr>
        <w:t>Quaternary</w:t>
      </w:r>
      <w:r w:rsidRPr="005A484B">
        <w:rPr>
          <w:rFonts w:ascii="Times New Roman" w:hAnsi="Times New Roman" w:cs="Times New Roman"/>
          <w:sz w:val="20"/>
          <w:szCs w:val="20"/>
        </w:rPr>
        <w:t xml:space="preserve"> 5. Multidisciplinary Digital Publishing Institute: 30.</w:t>
      </w:r>
    </w:p>
    <w:p w14:paraId="1A747330" w14:textId="6A68AB6D" w:rsidR="005A484B" w:rsidRPr="005A484B" w:rsidRDefault="005A484B" w:rsidP="00782FD7">
      <w:pPr>
        <w:widowControl w:val="0"/>
        <w:spacing w:after="0" w:line="240" w:lineRule="auto"/>
        <w:ind w:left="709" w:hanging="709"/>
        <w:rPr>
          <w:rFonts w:ascii="Times New Roman" w:hAnsi="Times New Roman" w:cs="Times New Roman"/>
          <w:sz w:val="20"/>
          <w:szCs w:val="20"/>
          <w:lang w:val="en-IE"/>
        </w:rPr>
      </w:pPr>
      <w:r w:rsidRPr="004B2365">
        <w:rPr>
          <w:rFonts w:ascii="Times New Roman" w:hAnsi="Times New Roman" w:cs="Times New Roman"/>
          <w:sz w:val="20"/>
          <w:szCs w:val="20"/>
          <w:lang w:val="en-IE"/>
        </w:rPr>
        <w:t xml:space="preserve">Mook, W.G. 1986. Business meeting: Recommendations/resolutions adopted by the twelfth International Radiocarbon Conference. </w:t>
      </w:r>
      <w:r w:rsidRPr="004B2365">
        <w:rPr>
          <w:rFonts w:ascii="Times New Roman" w:hAnsi="Times New Roman" w:cs="Times New Roman"/>
          <w:i/>
          <w:iCs/>
          <w:sz w:val="20"/>
          <w:szCs w:val="20"/>
          <w:lang w:val="en-IE"/>
        </w:rPr>
        <w:t>Radiocarbon</w:t>
      </w:r>
      <w:r w:rsidRPr="004B2365">
        <w:rPr>
          <w:rFonts w:ascii="Times New Roman" w:hAnsi="Times New Roman" w:cs="Times New Roman"/>
          <w:sz w:val="20"/>
          <w:szCs w:val="20"/>
          <w:lang w:val="en-IE"/>
        </w:rPr>
        <w:t xml:space="preserve"> 28:799. </w:t>
      </w:r>
    </w:p>
    <w:p w14:paraId="6FF000AF" w14:textId="77777777" w:rsidR="006506D4" w:rsidRPr="005A484B" w:rsidRDefault="006506D4" w:rsidP="005A484B">
      <w:pPr>
        <w:pStyle w:val="Literaturverzeichnis"/>
        <w:widowControl w:val="0"/>
        <w:ind w:left="709"/>
        <w:rPr>
          <w:rFonts w:ascii="Times New Roman" w:hAnsi="Times New Roman" w:cs="Times New Roman"/>
          <w:sz w:val="20"/>
          <w:szCs w:val="20"/>
        </w:rPr>
      </w:pPr>
      <w:r w:rsidRPr="005A484B">
        <w:rPr>
          <w:rFonts w:ascii="Times New Roman" w:hAnsi="Times New Roman" w:cs="Times New Roman"/>
          <w:smallCaps/>
          <w:sz w:val="20"/>
          <w:szCs w:val="20"/>
        </w:rPr>
        <w:t>Moore</w:t>
      </w:r>
      <w:r w:rsidRPr="005A484B">
        <w:rPr>
          <w:rFonts w:ascii="Times New Roman" w:hAnsi="Times New Roman" w:cs="Times New Roman"/>
          <w:sz w:val="20"/>
          <w:szCs w:val="20"/>
        </w:rPr>
        <w:t xml:space="preserve">, P.. D., J.A. </w:t>
      </w:r>
      <w:r w:rsidRPr="005A484B">
        <w:rPr>
          <w:rFonts w:ascii="Times New Roman" w:hAnsi="Times New Roman" w:cs="Times New Roman"/>
          <w:smallCaps/>
          <w:sz w:val="20"/>
          <w:szCs w:val="20"/>
        </w:rPr>
        <w:t>Webb</w:t>
      </w:r>
      <w:r w:rsidRPr="005A484B">
        <w:rPr>
          <w:rFonts w:ascii="Times New Roman" w:hAnsi="Times New Roman" w:cs="Times New Roman"/>
          <w:sz w:val="20"/>
          <w:szCs w:val="20"/>
        </w:rPr>
        <w:t xml:space="preserve"> &amp; M.E. </w:t>
      </w:r>
      <w:r w:rsidRPr="005A484B">
        <w:rPr>
          <w:rFonts w:ascii="Times New Roman" w:hAnsi="Times New Roman" w:cs="Times New Roman"/>
          <w:smallCaps/>
          <w:sz w:val="20"/>
          <w:szCs w:val="20"/>
        </w:rPr>
        <w:t>Collinson</w:t>
      </w:r>
      <w:r w:rsidRPr="005A484B">
        <w:rPr>
          <w:rFonts w:ascii="Times New Roman" w:hAnsi="Times New Roman" w:cs="Times New Roman"/>
          <w:sz w:val="20"/>
          <w:szCs w:val="20"/>
        </w:rPr>
        <w:t xml:space="preserve"> (ed.). 1991. </w:t>
      </w:r>
      <w:r w:rsidRPr="005A484B">
        <w:rPr>
          <w:rFonts w:ascii="Times New Roman" w:hAnsi="Times New Roman" w:cs="Times New Roman"/>
          <w:i/>
          <w:iCs/>
          <w:sz w:val="20"/>
          <w:szCs w:val="20"/>
        </w:rPr>
        <w:t>Pollen Analysis</w:t>
      </w:r>
      <w:r w:rsidRPr="005A484B">
        <w:rPr>
          <w:rFonts w:ascii="Times New Roman" w:hAnsi="Times New Roman" w:cs="Times New Roman"/>
          <w:sz w:val="20"/>
          <w:szCs w:val="20"/>
        </w:rPr>
        <w:t>. 2nd ed. Oxford: Blackwell Sience Ltd.</w:t>
      </w:r>
    </w:p>
    <w:p w14:paraId="65571EF3" w14:textId="77777777" w:rsidR="006506D4" w:rsidRPr="005A484B" w:rsidRDefault="006506D4" w:rsidP="005A484B">
      <w:pPr>
        <w:pStyle w:val="Literaturverzeichnis"/>
        <w:widowControl w:val="0"/>
        <w:ind w:left="709"/>
        <w:rPr>
          <w:rFonts w:ascii="Times New Roman" w:hAnsi="Times New Roman" w:cs="Times New Roman"/>
          <w:sz w:val="20"/>
          <w:szCs w:val="20"/>
        </w:rPr>
      </w:pPr>
      <w:r w:rsidRPr="005A484B">
        <w:rPr>
          <w:rFonts w:ascii="Times New Roman" w:hAnsi="Times New Roman" w:cs="Times New Roman"/>
          <w:smallCaps/>
          <w:sz w:val="20"/>
          <w:szCs w:val="20"/>
        </w:rPr>
        <w:t>Noble</w:t>
      </w:r>
      <w:r w:rsidRPr="005A484B">
        <w:rPr>
          <w:rFonts w:ascii="Times New Roman" w:hAnsi="Times New Roman" w:cs="Times New Roman"/>
          <w:sz w:val="20"/>
          <w:szCs w:val="20"/>
        </w:rPr>
        <w:t xml:space="preserve">, A., A. </w:t>
      </w:r>
      <w:r w:rsidRPr="005A484B">
        <w:rPr>
          <w:rFonts w:ascii="Times New Roman" w:hAnsi="Times New Roman" w:cs="Times New Roman"/>
          <w:smallCaps/>
          <w:sz w:val="20"/>
          <w:szCs w:val="20"/>
        </w:rPr>
        <w:t>Crowle</w:t>
      </w:r>
      <w:r w:rsidRPr="005A484B">
        <w:rPr>
          <w:rFonts w:ascii="Times New Roman" w:hAnsi="Times New Roman" w:cs="Times New Roman"/>
          <w:sz w:val="20"/>
          <w:szCs w:val="20"/>
        </w:rPr>
        <w:t xml:space="preserve">, D.J. </w:t>
      </w:r>
      <w:r w:rsidRPr="005A484B">
        <w:rPr>
          <w:rFonts w:ascii="Times New Roman" w:hAnsi="Times New Roman" w:cs="Times New Roman"/>
          <w:smallCaps/>
          <w:sz w:val="20"/>
          <w:szCs w:val="20"/>
        </w:rPr>
        <w:t>Glaves</w:t>
      </w:r>
      <w:r w:rsidRPr="005A484B">
        <w:rPr>
          <w:rFonts w:ascii="Times New Roman" w:hAnsi="Times New Roman" w:cs="Times New Roman"/>
          <w:sz w:val="20"/>
          <w:szCs w:val="20"/>
        </w:rPr>
        <w:t xml:space="preserve">, S.M. </w:t>
      </w:r>
      <w:r w:rsidRPr="005A484B">
        <w:rPr>
          <w:rFonts w:ascii="Times New Roman" w:hAnsi="Times New Roman" w:cs="Times New Roman"/>
          <w:smallCaps/>
          <w:sz w:val="20"/>
          <w:szCs w:val="20"/>
        </w:rPr>
        <w:t>Palmer</w:t>
      </w:r>
      <w:r w:rsidRPr="005A484B">
        <w:rPr>
          <w:rFonts w:ascii="Times New Roman" w:hAnsi="Times New Roman" w:cs="Times New Roman"/>
          <w:sz w:val="20"/>
          <w:szCs w:val="20"/>
        </w:rPr>
        <w:t xml:space="preserve"> &amp; J. </w:t>
      </w:r>
      <w:r w:rsidRPr="005A484B">
        <w:rPr>
          <w:rFonts w:ascii="Times New Roman" w:hAnsi="Times New Roman" w:cs="Times New Roman"/>
          <w:smallCaps/>
          <w:sz w:val="20"/>
          <w:szCs w:val="20"/>
        </w:rPr>
        <w:t>Holden</w:t>
      </w:r>
      <w:r w:rsidRPr="005A484B">
        <w:rPr>
          <w:rFonts w:ascii="Times New Roman" w:hAnsi="Times New Roman" w:cs="Times New Roman"/>
          <w:sz w:val="20"/>
          <w:szCs w:val="20"/>
        </w:rPr>
        <w:t xml:space="preserve">. 2019. Fire temperatures and Sphagnum damage during prescribed burning on peatlands. </w:t>
      </w:r>
      <w:r w:rsidRPr="005A484B">
        <w:rPr>
          <w:rFonts w:ascii="Times New Roman" w:hAnsi="Times New Roman" w:cs="Times New Roman"/>
          <w:i/>
          <w:iCs/>
          <w:sz w:val="20"/>
          <w:szCs w:val="20"/>
        </w:rPr>
        <w:t>Ecological Indicators</w:t>
      </w:r>
      <w:r w:rsidRPr="005A484B">
        <w:rPr>
          <w:rFonts w:ascii="Times New Roman" w:hAnsi="Times New Roman" w:cs="Times New Roman"/>
          <w:sz w:val="20"/>
          <w:szCs w:val="20"/>
        </w:rPr>
        <w:t xml:space="preserve"> 103: 471–78. https://doi.org/10.1016/j.ecolind.2019.04.044.</w:t>
      </w:r>
    </w:p>
    <w:p w14:paraId="5A4B4756" w14:textId="77777777" w:rsidR="006506D4" w:rsidRPr="005A484B" w:rsidRDefault="006506D4" w:rsidP="005A484B">
      <w:pPr>
        <w:pStyle w:val="Literaturverzeichnis"/>
        <w:widowControl w:val="0"/>
        <w:ind w:left="709"/>
        <w:rPr>
          <w:rFonts w:ascii="Times New Roman" w:hAnsi="Times New Roman" w:cs="Times New Roman"/>
          <w:sz w:val="20"/>
          <w:szCs w:val="20"/>
          <w:lang w:val="fr-FR"/>
        </w:rPr>
      </w:pPr>
      <w:r w:rsidRPr="005A484B">
        <w:rPr>
          <w:rFonts w:ascii="Times New Roman" w:hAnsi="Times New Roman" w:cs="Times New Roman"/>
          <w:smallCaps/>
          <w:sz w:val="20"/>
          <w:szCs w:val="20"/>
        </w:rPr>
        <w:t>Oksanen</w:t>
      </w:r>
      <w:r w:rsidRPr="005A484B">
        <w:rPr>
          <w:rFonts w:ascii="Times New Roman" w:hAnsi="Times New Roman" w:cs="Times New Roman"/>
          <w:sz w:val="20"/>
          <w:szCs w:val="20"/>
        </w:rPr>
        <w:t xml:space="preserve">, J. et al. 2022. vegan: Community Ecology Package. </w:t>
      </w:r>
      <w:r w:rsidRPr="005A484B">
        <w:rPr>
          <w:rFonts w:ascii="Times New Roman" w:hAnsi="Times New Roman" w:cs="Times New Roman"/>
          <w:sz w:val="20"/>
          <w:szCs w:val="20"/>
          <w:lang w:val="fr-FR"/>
        </w:rPr>
        <w:t>(version 2.6-4). https://CRAN.R-project.org/package=vegan.</w:t>
      </w:r>
    </w:p>
    <w:p w14:paraId="09ADE040" w14:textId="7331111E" w:rsidR="0006699C" w:rsidRPr="005A484B" w:rsidRDefault="009B258F" w:rsidP="00F72D83">
      <w:pPr>
        <w:widowControl w:val="0"/>
        <w:spacing w:after="0" w:line="240" w:lineRule="auto"/>
        <w:ind w:left="709" w:hanging="709"/>
        <w:rPr>
          <w:rFonts w:ascii="Times New Roman" w:hAnsi="Times New Roman" w:cs="Times New Roman"/>
          <w:sz w:val="20"/>
          <w:szCs w:val="20"/>
          <w:lang w:val="en-IE"/>
        </w:rPr>
      </w:pPr>
      <w:r w:rsidRPr="009B258F">
        <w:rPr>
          <w:rFonts w:ascii="Times New Roman" w:hAnsi="Times New Roman" w:cs="Times New Roman"/>
          <w:sz w:val="20"/>
          <w:szCs w:val="20"/>
          <w:lang w:val="en-IE"/>
        </w:rPr>
        <w:t xml:space="preserve">Parnell, A.C., Buck, C.E. and T.K. Doan. 2011. A review of statistical chronology models for high-resolution, proxy-based Holocene palaeoenvironmental reconstruction. </w:t>
      </w:r>
      <w:r w:rsidRPr="009B258F">
        <w:rPr>
          <w:rFonts w:ascii="Times New Roman" w:hAnsi="Times New Roman" w:cs="Times New Roman"/>
          <w:i/>
          <w:iCs/>
          <w:sz w:val="20"/>
          <w:szCs w:val="20"/>
          <w:lang w:val="en-IE"/>
        </w:rPr>
        <w:t>Quaternary Science Reviews</w:t>
      </w:r>
      <w:r w:rsidRPr="009B258F">
        <w:rPr>
          <w:rFonts w:ascii="Times New Roman" w:hAnsi="Times New Roman" w:cs="Times New Roman"/>
          <w:sz w:val="20"/>
          <w:szCs w:val="20"/>
          <w:lang w:val="en-IE"/>
        </w:rPr>
        <w:t xml:space="preserve"> 30:2948-2960. </w:t>
      </w:r>
    </w:p>
    <w:p w14:paraId="7ED40270" w14:textId="153E58D0" w:rsidR="00D546BC" w:rsidRPr="005A484B" w:rsidRDefault="007410C4" w:rsidP="005A484B">
      <w:pPr>
        <w:pStyle w:val="Literaturverzeichnis"/>
        <w:widowControl w:val="0"/>
        <w:ind w:left="709"/>
        <w:rPr>
          <w:rFonts w:ascii="Times New Roman" w:hAnsi="Times New Roman" w:cs="Times New Roman"/>
          <w:smallCaps/>
          <w:sz w:val="20"/>
          <w:szCs w:val="20"/>
          <w:lang w:val="en-IE"/>
        </w:rPr>
      </w:pPr>
      <w:r w:rsidRPr="007410C4">
        <w:rPr>
          <w:rFonts w:ascii="Times New Roman" w:hAnsi="Times New Roman" w:cs="Times New Roman"/>
          <w:smallCaps/>
          <w:sz w:val="20"/>
          <w:szCs w:val="20"/>
          <w:lang w:val="en-IE"/>
        </w:rPr>
        <w:t xml:space="preserve">Reimer, P.J., Austin, W.E., Bard, E., Bayliss, A., Blackwell, P.G., Ramsey, C.B., Butzin, M., Cheng, H., Edwards, R.L., Friedrich, M. and P.M. Grootes. 2020. </w:t>
      </w:r>
      <w:r w:rsidRPr="007410C4">
        <w:rPr>
          <w:rFonts w:ascii="Times New Roman" w:hAnsi="Times New Roman" w:cs="Times New Roman"/>
          <w:sz w:val="20"/>
          <w:szCs w:val="20"/>
          <w:lang w:val="en-IE"/>
        </w:rPr>
        <w:t>The IntCal20 Northern Hemisphere radiocarbon age calibration curve (0–55 cal kBP). Radiocarbon </w:t>
      </w:r>
      <w:r w:rsidRPr="007410C4">
        <w:rPr>
          <w:rFonts w:ascii="Times New Roman" w:hAnsi="Times New Roman" w:cs="Times New Roman"/>
          <w:iCs/>
          <w:smallCaps/>
          <w:sz w:val="20"/>
          <w:szCs w:val="20"/>
          <w:lang w:val="en-IE"/>
        </w:rPr>
        <w:t>62</w:t>
      </w:r>
      <w:r w:rsidRPr="007410C4">
        <w:rPr>
          <w:rFonts w:ascii="Times New Roman" w:hAnsi="Times New Roman" w:cs="Times New Roman"/>
          <w:smallCaps/>
          <w:sz w:val="20"/>
          <w:szCs w:val="20"/>
          <w:lang w:val="en-IE"/>
        </w:rPr>
        <w:t>(4):725-757.</w:t>
      </w:r>
    </w:p>
    <w:p w14:paraId="4E5F8665" w14:textId="0517FFC0" w:rsidR="009F28D1" w:rsidRPr="005A484B" w:rsidRDefault="009F28D1" w:rsidP="00782FD7">
      <w:pPr>
        <w:widowControl w:val="0"/>
        <w:spacing w:after="0" w:line="240" w:lineRule="auto"/>
        <w:rPr>
          <w:rFonts w:ascii="Times New Roman" w:hAnsi="Times New Roman" w:cs="Times New Roman"/>
          <w:sz w:val="20"/>
          <w:szCs w:val="20"/>
          <w:lang w:val="en-IE"/>
        </w:rPr>
      </w:pPr>
      <w:r w:rsidRPr="007D74B8">
        <w:rPr>
          <w:rFonts w:ascii="Times New Roman" w:hAnsi="Times New Roman" w:cs="Times New Roman"/>
          <w:sz w:val="20"/>
          <w:szCs w:val="20"/>
          <w:lang w:val="en-IE"/>
        </w:rPr>
        <w:t xml:space="preserve">Reimer, R.W. &amp; Reimer, P.J. 2025. </w:t>
      </w:r>
      <w:r w:rsidRPr="005A484B">
        <w:rPr>
          <w:rFonts w:ascii="Times New Roman" w:hAnsi="Times New Roman" w:cs="Times New Roman"/>
          <w:sz w:val="20"/>
          <w:szCs w:val="20"/>
          <w:lang w:val="en-IE"/>
        </w:rPr>
        <w:t>CALIBomb program. http://calib.org/CALIBomb/.</w:t>
      </w:r>
    </w:p>
    <w:p w14:paraId="14FCA023" w14:textId="6CCC9098" w:rsidR="006506D4" w:rsidRPr="005A484B" w:rsidRDefault="006506D4" w:rsidP="005A484B">
      <w:pPr>
        <w:pStyle w:val="Literaturverzeichnis"/>
        <w:widowControl w:val="0"/>
        <w:ind w:left="709"/>
        <w:rPr>
          <w:rFonts w:ascii="Times New Roman" w:hAnsi="Times New Roman" w:cs="Times New Roman"/>
          <w:sz w:val="20"/>
          <w:szCs w:val="20"/>
        </w:rPr>
      </w:pPr>
      <w:r w:rsidRPr="005A484B">
        <w:rPr>
          <w:rFonts w:ascii="Times New Roman" w:hAnsi="Times New Roman" w:cs="Times New Roman"/>
          <w:smallCaps/>
          <w:sz w:val="20"/>
          <w:szCs w:val="20"/>
        </w:rPr>
        <w:t>R Core Team</w:t>
      </w:r>
      <w:r w:rsidRPr="005A484B">
        <w:rPr>
          <w:rFonts w:ascii="Times New Roman" w:hAnsi="Times New Roman" w:cs="Times New Roman"/>
          <w:sz w:val="20"/>
          <w:szCs w:val="20"/>
        </w:rPr>
        <w:t>. 2022. R: A Language and Environment for Statistical Computing. R (version 4.1.3). Vienna, Austria: R Foundation for Statistical Computing. https://www.R-project.org/.</w:t>
      </w:r>
    </w:p>
    <w:p w14:paraId="5AEA5752" w14:textId="52923045" w:rsidR="00BA17AD" w:rsidRPr="00E34D94" w:rsidRDefault="00BA17AD" w:rsidP="005A484B">
      <w:pPr>
        <w:widowControl w:val="0"/>
        <w:spacing w:after="0" w:line="240" w:lineRule="auto"/>
        <w:ind w:left="709" w:hanging="709"/>
        <w:rPr>
          <w:rFonts w:ascii="Times New Roman" w:hAnsi="Times New Roman" w:cs="Times New Roman"/>
          <w:sz w:val="20"/>
          <w:szCs w:val="20"/>
          <w:lang w:val="de-DE"/>
        </w:rPr>
      </w:pPr>
      <w:r w:rsidRPr="00E34D94">
        <w:rPr>
          <w:rFonts w:ascii="Times New Roman" w:hAnsi="Times New Roman" w:cs="Times New Roman"/>
          <w:sz w:val="20"/>
          <w:szCs w:val="20"/>
          <w:lang w:val="de-DE"/>
        </w:rPr>
        <w:t>SGU Bedrock Viewer 2025. https://www.sgu.se/produkter-och-</w:t>
      </w:r>
      <w:r w:rsidRPr="00E34D94">
        <w:rPr>
          <w:rFonts w:ascii="Times New Roman" w:hAnsi="Times New Roman" w:cs="Times New Roman"/>
          <w:sz w:val="20"/>
          <w:szCs w:val="20"/>
          <w:lang w:val="de-DE"/>
        </w:rPr>
        <w:lastRenderedPageBreak/>
        <w:t xml:space="preserve">tjanster/kartor/kartvisaren/bergkartvisare/berggrund-150-000-1250-000/ </w:t>
      </w:r>
    </w:p>
    <w:p w14:paraId="577D800E" w14:textId="46DE0EF9" w:rsidR="00BA17AD" w:rsidRPr="00E34D94" w:rsidRDefault="00BA17AD" w:rsidP="005A484B">
      <w:pPr>
        <w:widowControl w:val="0"/>
        <w:spacing w:after="0" w:line="240" w:lineRule="auto"/>
        <w:ind w:left="709" w:hanging="709"/>
        <w:rPr>
          <w:rFonts w:ascii="Times New Roman" w:hAnsi="Times New Roman" w:cs="Times New Roman"/>
          <w:sz w:val="20"/>
          <w:szCs w:val="20"/>
          <w:lang w:val="de-DE"/>
        </w:rPr>
      </w:pPr>
      <w:r w:rsidRPr="00E34D94">
        <w:rPr>
          <w:rFonts w:ascii="Times New Roman" w:hAnsi="Times New Roman" w:cs="Times New Roman"/>
          <w:sz w:val="20"/>
          <w:szCs w:val="20"/>
          <w:lang w:val="de-DE"/>
        </w:rPr>
        <w:t xml:space="preserve">SGU Soil Type Viewer 2025. </w:t>
      </w:r>
      <w:hyperlink r:id="rId12" w:history="1">
        <w:r w:rsidRPr="00E34D94">
          <w:rPr>
            <w:rStyle w:val="Hyperlink"/>
            <w:rFonts w:ascii="Times New Roman" w:hAnsi="Times New Roman" w:cs="Times New Roman"/>
            <w:sz w:val="20"/>
            <w:szCs w:val="20"/>
            <w:lang w:val="de-DE"/>
          </w:rPr>
          <w:t>https://www.sgu.se/produkter-och-tjanster/kartor/kartvisaren/jordkartvisare/jordarter-125-000-1100-000/</w:t>
        </w:r>
      </w:hyperlink>
    </w:p>
    <w:p w14:paraId="3A9815CA" w14:textId="2CD792F6" w:rsidR="006506D4" w:rsidRPr="005A484B" w:rsidRDefault="006506D4" w:rsidP="005A484B">
      <w:pPr>
        <w:pStyle w:val="Literaturverzeichnis"/>
        <w:widowControl w:val="0"/>
        <w:ind w:left="709"/>
        <w:rPr>
          <w:rFonts w:ascii="Times New Roman" w:hAnsi="Times New Roman" w:cs="Times New Roman"/>
          <w:sz w:val="20"/>
          <w:szCs w:val="20"/>
        </w:rPr>
      </w:pPr>
      <w:r w:rsidRPr="00E34D94">
        <w:rPr>
          <w:rFonts w:ascii="Times New Roman" w:hAnsi="Times New Roman" w:cs="Times New Roman"/>
          <w:smallCaps/>
          <w:sz w:val="20"/>
          <w:szCs w:val="20"/>
          <w:lang w:val="de-DE"/>
        </w:rPr>
        <w:t>Shumilovskikh</w:t>
      </w:r>
      <w:r w:rsidRPr="00E34D94">
        <w:rPr>
          <w:rFonts w:ascii="Times New Roman" w:hAnsi="Times New Roman" w:cs="Times New Roman"/>
          <w:sz w:val="20"/>
          <w:szCs w:val="20"/>
          <w:lang w:val="de-DE"/>
        </w:rPr>
        <w:t xml:space="preserve">, L.S., F. </w:t>
      </w:r>
      <w:r w:rsidRPr="00E34D94">
        <w:rPr>
          <w:rFonts w:ascii="Times New Roman" w:hAnsi="Times New Roman" w:cs="Times New Roman"/>
          <w:smallCaps/>
          <w:sz w:val="20"/>
          <w:szCs w:val="20"/>
          <w:lang w:val="de-DE"/>
        </w:rPr>
        <w:t>Schlütz</w:t>
      </w:r>
      <w:r w:rsidRPr="00E34D94">
        <w:rPr>
          <w:rFonts w:ascii="Times New Roman" w:hAnsi="Times New Roman" w:cs="Times New Roman"/>
          <w:sz w:val="20"/>
          <w:szCs w:val="20"/>
          <w:lang w:val="de-DE"/>
        </w:rPr>
        <w:t xml:space="preserve">, I. </w:t>
      </w:r>
      <w:r w:rsidRPr="00E34D94">
        <w:rPr>
          <w:rFonts w:ascii="Times New Roman" w:hAnsi="Times New Roman" w:cs="Times New Roman"/>
          <w:smallCaps/>
          <w:sz w:val="20"/>
          <w:szCs w:val="20"/>
          <w:lang w:val="de-DE"/>
        </w:rPr>
        <w:t>Achterberg</w:t>
      </w:r>
      <w:r w:rsidRPr="00E34D94">
        <w:rPr>
          <w:rFonts w:ascii="Times New Roman" w:hAnsi="Times New Roman" w:cs="Times New Roman"/>
          <w:sz w:val="20"/>
          <w:szCs w:val="20"/>
          <w:lang w:val="de-DE"/>
        </w:rPr>
        <w:t xml:space="preserve">, A. </w:t>
      </w:r>
      <w:r w:rsidRPr="00E34D94">
        <w:rPr>
          <w:rFonts w:ascii="Times New Roman" w:hAnsi="Times New Roman" w:cs="Times New Roman"/>
          <w:smallCaps/>
          <w:sz w:val="20"/>
          <w:szCs w:val="20"/>
          <w:lang w:val="de-DE"/>
        </w:rPr>
        <w:t>Bauerochse</w:t>
      </w:r>
      <w:r w:rsidRPr="00E34D94">
        <w:rPr>
          <w:rFonts w:ascii="Times New Roman" w:hAnsi="Times New Roman" w:cs="Times New Roman"/>
          <w:sz w:val="20"/>
          <w:szCs w:val="20"/>
          <w:lang w:val="de-DE"/>
        </w:rPr>
        <w:t xml:space="preserve"> &amp; H.H. </w:t>
      </w:r>
      <w:r w:rsidRPr="00E34D94">
        <w:rPr>
          <w:rFonts w:ascii="Times New Roman" w:hAnsi="Times New Roman" w:cs="Times New Roman"/>
          <w:smallCaps/>
          <w:sz w:val="20"/>
          <w:szCs w:val="20"/>
          <w:lang w:val="de-DE"/>
        </w:rPr>
        <w:t>Leuschner</w:t>
      </w:r>
      <w:r w:rsidRPr="00E34D94">
        <w:rPr>
          <w:rFonts w:ascii="Times New Roman" w:hAnsi="Times New Roman" w:cs="Times New Roman"/>
          <w:sz w:val="20"/>
          <w:szCs w:val="20"/>
          <w:lang w:val="de-DE"/>
        </w:rPr>
        <w:t xml:space="preserve">. </w:t>
      </w:r>
      <w:r w:rsidRPr="005A484B">
        <w:rPr>
          <w:rFonts w:ascii="Times New Roman" w:hAnsi="Times New Roman" w:cs="Times New Roman"/>
          <w:sz w:val="20"/>
          <w:szCs w:val="20"/>
        </w:rPr>
        <w:t xml:space="preserve">2015. Non-Pollen Palynomorphs from Mid-Holocene Peat of the Raised Bog Borsteler Moor (Lower Saxony, Germany). </w:t>
      </w:r>
      <w:r w:rsidRPr="005A484B">
        <w:rPr>
          <w:rFonts w:ascii="Times New Roman" w:hAnsi="Times New Roman" w:cs="Times New Roman"/>
          <w:i/>
          <w:iCs/>
          <w:sz w:val="20"/>
          <w:szCs w:val="20"/>
        </w:rPr>
        <w:t>Studia Quaternaria</w:t>
      </w:r>
      <w:r w:rsidRPr="005A484B">
        <w:rPr>
          <w:rFonts w:ascii="Times New Roman" w:hAnsi="Times New Roman" w:cs="Times New Roman"/>
          <w:sz w:val="20"/>
          <w:szCs w:val="20"/>
        </w:rPr>
        <w:t xml:space="preserve"> 32: 5–18.</w:t>
      </w:r>
    </w:p>
    <w:p w14:paraId="7788AD43" w14:textId="1CC36907" w:rsidR="006506D4" w:rsidRPr="005A484B" w:rsidRDefault="006506D4" w:rsidP="005A484B">
      <w:pPr>
        <w:pStyle w:val="Literaturverzeichnis"/>
        <w:widowControl w:val="0"/>
        <w:ind w:left="709"/>
        <w:rPr>
          <w:rFonts w:ascii="Times New Roman" w:hAnsi="Times New Roman" w:cs="Times New Roman"/>
          <w:sz w:val="20"/>
          <w:szCs w:val="20"/>
        </w:rPr>
      </w:pPr>
      <w:r w:rsidRPr="005A484B">
        <w:rPr>
          <w:rFonts w:ascii="Times New Roman" w:hAnsi="Times New Roman" w:cs="Times New Roman"/>
          <w:smallCaps/>
          <w:sz w:val="20"/>
          <w:szCs w:val="20"/>
        </w:rPr>
        <w:t>Shumilovskikh</w:t>
      </w:r>
      <w:r w:rsidRPr="005A484B">
        <w:rPr>
          <w:rFonts w:ascii="Times New Roman" w:hAnsi="Times New Roman" w:cs="Times New Roman"/>
          <w:sz w:val="20"/>
          <w:szCs w:val="20"/>
        </w:rPr>
        <w:t xml:space="preserve">, L.S., E.S. </w:t>
      </w:r>
      <w:r w:rsidRPr="005A484B">
        <w:rPr>
          <w:rFonts w:ascii="Times New Roman" w:hAnsi="Times New Roman" w:cs="Times New Roman"/>
          <w:smallCaps/>
          <w:sz w:val="20"/>
          <w:szCs w:val="20"/>
        </w:rPr>
        <w:t>Shumilovskikh</w:t>
      </w:r>
      <w:r w:rsidRPr="005A484B">
        <w:rPr>
          <w:rFonts w:ascii="Times New Roman" w:hAnsi="Times New Roman" w:cs="Times New Roman"/>
          <w:sz w:val="20"/>
          <w:szCs w:val="20"/>
        </w:rPr>
        <w:t xml:space="preserve">, F. </w:t>
      </w:r>
      <w:r w:rsidRPr="005A484B">
        <w:rPr>
          <w:rFonts w:ascii="Times New Roman" w:hAnsi="Times New Roman" w:cs="Times New Roman"/>
          <w:smallCaps/>
          <w:sz w:val="20"/>
          <w:szCs w:val="20"/>
        </w:rPr>
        <w:t>Schlütz</w:t>
      </w:r>
      <w:r w:rsidRPr="005A484B">
        <w:rPr>
          <w:rFonts w:ascii="Times New Roman" w:hAnsi="Times New Roman" w:cs="Times New Roman"/>
          <w:sz w:val="20"/>
          <w:szCs w:val="20"/>
        </w:rPr>
        <w:t xml:space="preserve"> &amp; B. </w:t>
      </w:r>
      <w:r w:rsidRPr="005A484B">
        <w:rPr>
          <w:rFonts w:ascii="Times New Roman" w:hAnsi="Times New Roman" w:cs="Times New Roman"/>
          <w:smallCaps/>
          <w:sz w:val="20"/>
          <w:szCs w:val="20"/>
        </w:rPr>
        <w:t>Van Geel</w:t>
      </w:r>
      <w:r w:rsidRPr="005A484B">
        <w:rPr>
          <w:rFonts w:ascii="Times New Roman" w:hAnsi="Times New Roman" w:cs="Times New Roman"/>
          <w:sz w:val="20"/>
          <w:szCs w:val="20"/>
        </w:rPr>
        <w:t xml:space="preserve">. 2022. NPP-ID: Non-Pollen Palynomorph Image Database as a research and educational platform. </w:t>
      </w:r>
      <w:r w:rsidRPr="005A484B">
        <w:rPr>
          <w:rFonts w:ascii="Times New Roman" w:hAnsi="Times New Roman" w:cs="Times New Roman"/>
          <w:i/>
          <w:iCs/>
          <w:sz w:val="20"/>
          <w:szCs w:val="20"/>
        </w:rPr>
        <w:t>Vegetation History and Archaeobotany</w:t>
      </w:r>
      <w:r w:rsidRPr="005A484B">
        <w:rPr>
          <w:rFonts w:ascii="Times New Roman" w:hAnsi="Times New Roman" w:cs="Times New Roman"/>
          <w:sz w:val="20"/>
          <w:szCs w:val="20"/>
        </w:rPr>
        <w:t xml:space="preserve"> 31: 323–28.</w:t>
      </w:r>
    </w:p>
    <w:p w14:paraId="516BDD19" w14:textId="4D423A14" w:rsidR="006506D4" w:rsidRPr="005A484B" w:rsidRDefault="006506D4" w:rsidP="005A484B">
      <w:pPr>
        <w:pStyle w:val="Literaturverzeichnis"/>
        <w:widowControl w:val="0"/>
        <w:ind w:left="709"/>
        <w:rPr>
          <w:rFonts w:ascii="Times New Roman" w:hAnsi="Times New Roman" w:cs="Times New Roman"/>
          <w:sz w:val="20"/>
          <w:szCs w:val="20"/>
        </w:rPr>
      </w:pPr>
      <w:r w:rsidRPr="005A484B">
        <w:rPr>
          <w:rFonts w:ascii="Times New Roman" w:hAnsi="Times New Roman" w:cs="Times New Roman"/>
          <w:smallCaps/>
          <w:sz w:val="20"/>
          <w:szCs w:val="20"/>
        </w:rPr>
        <w:t>Shumilovskikh</w:t>
      </w:r>
      <w:r w:rsidRPr="005A484B">
        <w:rPr>
          <w:rFonts w:ascii="Times New Roman" w:hAnsi="Times New Roman" w:cs="Times New Roman"/>
          <w:sz w:val="20"/>
          <w:szCs w:val="20"/>
        </w:rPr>
        <w:t xml:space="preserve">, L.S., E.S. </w:t>
      </w:r>
      <w:r w:rsidRPr="005A484B">
        <w:rPr>
          <w:rFonts w:ascii="Times New Roman" w:hAnsi="Times New Roman" w:cs="Times New Roman"/>
          <w:smallCaps/>
          <w:sz w:val="20"/>
          <w:szCs w:val="20"/>
        </w:rPr>
        <w:t>Shumilovskikh</w:t>
      </w:r>
      <w:r w:rsidRPr="005A484B">
        <w:rPr>
          <w:rFonts w:ascii="Times New Roman" w:hAnsi="Times New Roman" w:cs="Times New Roman"/>
          <w:sz w:val="20"/>
          <w:szCs w:val="20"/>
        </w:rPr>
        <w:t xml:space="preserve">, F. </w:t>
      </w:r>
      <w:r w:rsidRPr="005A484B">
        <w:rPr>
          <w:rFonts w:ascii="Times New Roman" w:hAnsi="Times New Roman" w:cs="Times New Roman"/>
          <w:smallCaps/>
          <w:sz w:val="20"/>
          <w:szCs w:val="20"/>
        </w:rPr>
        <w:t>Schlütz</w:t>
      </w:r>
      <w:r w:rsidRPr="005A484B">
        <w:rPr>
          <w:rFonts w:ascii="Times New Roman" w:hAnsi="Times New Roman" w:cs="Times New Roman"/>
          <w:sz w:val="20"/>
          <w:szCs w:val="20"/>
        </w:rPr>
        <w:t xml:space="preserve"> &amp; B. </w:t>
      </w:r>
      <w:r w:rsidRPr="005A484B">
        <w:rPr>
          <w:rFonts w:ascii="Times New Roman" w:hAnsi="Times New Roman" w:cs="Times New Roman"/>
          <w:smallCaps/>
          <w:sz w:val="20"/>
          <w:szCs w:val="20"/>
        </w:rPr>
        <w:t>van</w:t>
      </w:r>
      <w:r w:rsidRPr="005A484B">
        <w:rPr>
          <w:rFonts w:ascii="Times New Roman" w:hAnsi="Times New Roman" w:cs="Times New Roman"/>
          <w:sz w:val="20"/>
          <w:szCs w:val="20"/>
        </w:rPr>
        <w:t xml:space="preserve"> </w:t>
      </w:r>
      <w:r w:rsidRPr="005A484B">
        <w:rPr>
          <w:rFonts w:ascii="Times New Roman" w:hAnsi="Times New Roman" w:cs="Times New Roman"/>
          <w:smallCaps/>
          <w:sz w:val="20"/>
          <w:szCs w:val="20"/>
        </w:rPr>
        <w:t>Geel</w:t>
      </w:r>
      <w:r w:rsidRPr="005A484B">
        <w:rPr>
          <w:rFonts w:ascii="Times New Roman" w:hAnsi="Times New Roman" w:cs="Times New Roman"/>
          <w:sz w:val="20"/>
          <w:szCs w:val="20"/>
        </w:rPr>
        <w:t xml:space="preserve">. 2023. Correction: NPP-ID: Non-Pollen Palynomorph Image Database as a research and educational platform. </w:t>
      </w:r>
      <w:r w:rsidRPr="005A484B">
        <w:rPr>
          <w:rFonts w:ascii="Times New Roman" w:hAnsi="Times New Roman" w:cs="Times New Roman"/>
          <w:i/>
          <w:iCs/>
          <w:sz w:val="20"/>
          <w:szCs w:val="20"/>
        </w:rPr>
        <w:t>Vegetation History and Archaeobotany</w:t>
      </w:r>
      <w:r w:rsidRPr="005A484B">
        <w:rPr>
          <w:rFonts w:ascii="Times New Roman" w:hAnsi="Times New Roman" w:cs="Times New Roman"/>
          <w:sz w:val="20"/>
          <w:szCs w:val="20"/>
        </w:rPr>
        <w:t xml:space="preserve"> 32: 109–109.</w:t>
      </w:r>
    </w:p>
    <w:p w14:paraId="2114A74F" w14:textId="3E29E9E9" w:rsidR="005A484B" w:rsidRPr="005A484B" w:rsidRDefault="005A484B" w:rsidP="005A484B">
      <w:pPr>
        <w:widowControl w:val="0"/>
        <w:spacing w:after="0" w:line="240" w:lineRule="auto"/>
        <w:ind w:left="709"/>
        <w:rPr>
          <w:rFonts w:ascii="Times New Roman" w:hAnsi="Times New Roman" w:cs="Times New Roman"/>
          <w:sz w:val="20"/>
          <w:szCs w:val="20"/>
        </w:rPr>
      </w:pPr>
      <w:r w:rsidRPr="004B2365">
        <w:rPr>
          <w:rFonts w:ascii="Times New Roman" w:hAnsi="Times New Roman" w:cs="Times New Roman"/>
          <w:sz w:val="20"/>
          <w:szCs w:val="20"/>
        </w:rPr>
        <w:t>Stui</w:t>
      </w:r>
      <w:r w:rsidRPr="004B2365">
        <w:rPr>
          <w:rFonts w:ascii="Times New Roman" w:hAnsi="Times New Roman" w:cs="Times New Roman"/>
          <w:sz w:val="20"/>
          <w:szCs w:val="20"/>
          <w:lang w:val="en-IE"/>
        </w:rPr>
        <w:t xml:space="preserve">ver, M. and R.S. Kra. 1986. Editorial comment. </w:t>
      </w:r>
      <w:r w:rsidRPr="004B2365">
        <w:rPr>
          <w:rFonts w:ascii="Times New Roman" w:hAnsi="Times New Roman" w:cs="Times New Roman"/>
          <w:i/>
          <w:iCs/>
          <w:sz w:val="20"/>
          <w:szCs w:val="20"/>
          <w:lang w:val="en-IE"/>
        </w:rPr>
        <w:t>Radiocarbon</w:t>
      </w:r>
      <w:r w:rsidRPr="004B2365">
        <w:rPr>
          <w:rFonts w:ascii="Times New Roman" w:hAnsi="Times New Roman" w:cs="Times New Roman"/>
          <w:sz w:val="20"/>
          <w:szCs w:val="20"/>
          <w:lang w:val="en-IE"/>
        </w:rPr>
        <w:t xml:space="preserve"> 28:ii. </w:t>
      </w:r>
    </w:p>
    <w:p w14:paraId="320DE85E" w14:textId="2EC6F0E7" w:rsidR="006506D4" w:rsidRPr="005A484B" w:rsidRDefault="006506D4" w:rsidP="005A484B">
      <w:pPr>
        <w:pStyle w:val="Literaturverzeichnis"/>
        <w:widowControl w:val="0"/>
        <w:ind w:left="709"/>
        <w:rPr>
          <w:rFonts w:ascii="Times New Roman" w:hAnsi="Times New Roman" w:cs="Times New Roman"/>
          <w:sz w:val="20"/>
          <w:szCs w:val="20"/>
        </w:rPr>
      </w:pPr>
      <w:r w:rsidRPr="005A484B">
        <w:rPr>
          <w:rFonts w:ascii="Times New Roman" w:hAnsi="Times New Roman" w:cs="Times New Roman"/>
          <w:smallCaps/>
          <w:sz w:val="20"/>
          <w:szCs w:val="20"/>
        </w:rPr>
        <w:t>van</w:t>
      </w:r>
      <w:r w:rsidRPr="005A484B">
        <w:rPr>
          <w:rFonts w:ascii="Times New Roman" w:hAnsi="Times New Roman" w:cs="Times New Roman"/>
          <w:sz w:val="20"/>
          <w:szCs w:val="20"/>
        </w:rPr>
        <w:t xml:space="preserve"> </w:t>
      </w:r>
      <w:r w:rsidRPr="005A484B">
        <w:rPr>
          <w:rFonts w:ascii="Times New Roman" w:hAnsi="Times New Roman" w:cs="Times New Roman"/>
          <w:smallCaps/>
          <w:sz w:val="20"/>
          <w:szCs w:val="20"/>
        </w:rPr>
        <w:t>Geel</w:t>
      </w:r>
      <w:r w:rsidRPr="005A484B">
        <w:rPr>
          <w:rFonts w:ascii="Times New Roman" w:hAnsi="Times New Roman" w:cs="Times New Roman"/>
          <w:sz w:val="20"/>
          <w:szCs w:val="20"/>
        </w:rPr>
        <w:t xml:space="preserve">, B. 1978. A paleoecological study of Holocene peat bog sections in Germany and the Netherlands, based on the analysis of pollen, spores and macro- and microscopic remains of fungi, algae, cormophytes and animals. </w:t>
      </w:r>
      <w:r w:rsidRPr="005A484B">
        <w:rPr>
          <w:rFonts w:ascii="Times New Roman" w:hAnsi="Times New Roman" w:cs="Times New Roman"/>
          <w:i/>
          <w:iCs/>
          <w:sz w:val="20"/>
          <w:szCs w:val="20"/>
        </w:rPr>
        <w:t>Review of Palaeobotany and Palynology</w:t>
      </w:r>
      <w:r w:rsidRPr="005A484B">
        <w:rPr>
          <w:rFonts w:ascii="Times New Roman" w:hAnsi="Times New Roman" w:cs="Times New Roman"/>
          <w:sz w:val="20"/>
          <w:szCs w:val="20"/>
        </w:rPr>
        <w:t xml:space="preserve"> 25: 1–120.</w:t>
      </w:r>
    </w:p>
    <w:p w14:paraId="5A982148" w14:textId="752EE96E" w:rsidR="006506D4" w:rsidRPr="005A484B" w:rsidRDefault="006506D4" w:rsidP="005A484B">
      <w:pPr>
        <w:pStyle w:val="Literaturverzeichnis"/>
        <w:widowControl w:val="0"/>
        <w:ind w:left="709"/>
        <w:rPr>
          <w:rFonts w:ascii="Times New Roman" w:hAnsi="Times New Roman" w:cs="Times New Roman"/>
          <w:sz w:val="20"/>
          <w:szCs w:val="20"/>
        </w:rPr>
      </w:pPr>
      <w:r w:rsidRPr="005A484B">
        <w:rPr>
          <w:rFonts w:ascii="Times New Roman" w:hAnsi="Times New Roman" w:cs="Times New Roman"/>
          <w:smallCaps/>
          <w:sz w:val="20"/>
          <w:szCs w:val="20"/>
        </w:rPr>
        <w:t>van</w:t>
      </w:r>
      <w:r w:rsidRPr="005A484B">
        <w:rPr>
          <w:rFonts w:ascii="Times New Roman" w:hAnsi="Times New Roman" w:cs="Times New Roman"/>
          <w:sz w:val="20"/>
          <w:szCs w:val="20"/>
        </w:rPr>
        <w:t xml:space="preserve"> </w:t>
      </w:r>
      <w:r w:rsidRPr="005A484B">
        <w:rPr>
          <w:rFonts w:ascii="Times New Roman" w:hAnsi="Times New Roman" w:cs="Times New Roman"/>
          <w:smallCaps/>
          <w:sz w:val="20"/>
          <w:szCs w:val="20"/>
        </w:rPr>
        <w:t>Geel</w:t>
      </w:r>
      <w:r w:rsidRPr="005A484B">
        <w:rPr>
          <w:rFonts w:ascii="Times New Roman" w:hAnsi="Times New Roman" w:cs="Times New Roman"/>
          <w:sz w:val="20"/>
          <w:szCs w:val="20"/>
        </w:rPr>
        <w:t xml:space="preserve">, B., J. </w:t>
      </w:r>
      <w:r w:rsidRPr="005A484B">
        <w:rPr>
          <w:rFonts w:ascii="Times New Roman" w:hAnsi="Times New Roman" w:cs="Times New Roman"/>
          <w:smallCaps/>
          <w:sz w:val="20"/>
          <w:szCs w:val="20"/>
        </w:rPr>
        <w:t>Buurman</w:t>
      </w:r>
      <w:r w:rsidRPr="005A484B">
        <w:rPr>
          <w:rFonts w:ascii="Times New Roman" w:hAnsi="Times New Roman" w:cs="Times New Roman"/>
          <w:sz w:val="20"/>
          <w:szCs w:val="20"/>
        </w:rPr>
        <w:t xml:space="preserve">, O. </w:t>
      </w:r>
      <w:r w:rsidRPr="005A484B">
        <w:rPr>
          <w:rFonts w:ascii="Times New Roman" w:hAnsi="Times New Roman" w:cs="Times New Roman"/>
          <w:smallCaps/>
          <w:sz w:val="20"/>
          <w:szCs w:val="20"/>
        </w:rPr>
        <w:t>Brinkkemper</w:t>
      </w:r>
      <w:r w:rsidRPr="005A484B">
        <w:rPr>
          <w:rFonts w:ascii="Times New Roman" w:hAnsi="Times New Roman" w:cs="Times New Roman"/>
          <w:sz w:val="20"/>
          <w:szCs w:val="20"/>
        </w:rPr>
        <w:t xml:space="preserve">, J. </w:t>
      </w:r>
      <w:r w:rsidRPr="005A484B">
        <w:rPr>
          <w:rFonts w:ascii="Times New Roman" w:hAnsi="Times New Roman" w:cs="Times New Roman"/>
          <w:smallCaps/>
          <w:sz w:val="20"/>
          <w:szCs w:val="20"/>
        </w:rPr>
        <w:t>Schelvis</w:t>
      </w:r>
      <w:r w:rsidRPr="005A484B">
        <w:rPr>
          <w:rFonts w:ascii="Times New Roman" w:hAnsi="Times New Roman" w:cs="Times New Roman"/>
          <w:sz w:val="20"/>
          <w:szCs w:val="20"/>
        </w:rPr>
        <w:t xml:space="preserve">, A. </w:t>
      </w:r>
      <w:r w:rsidRPr="005A484B">
        <w:rPr>
          <w:rFonts w:ascii="Times New Roman" w:hAnsi="Times New Roman" w:cs="Times New Roman"/>
          <w:smallCaps/>
          <w:sz w:val="20"/>
          <w:szCs w:val="20"/>
        </w:rPr>
        <w:t>Aptroot</w:t>
      </w:r>
      <w:r w:rsidRPr="005A484B">
        <w:rPr>
          <w:rFonts w:ascii="Times New Roman" w:hAnsi="Times New Roman" w:cs="Times New Roman"/>
          <w:sz w:val="20"/>
          <w:szCs w:val="20"/>
        </w:rPr>
        <w:t xml:space="preserve">, G. </w:t>
      </w:r>
      <w:r w:rsidRPr="005A484B">
        <w:rPr>
          <w:rFonts w:ascii="Times New Roman" w:hAnsi="Times New Roman" w:cs="Times New Roman"/>
          <w:smallCaps/>
          <w:sz w:val="20"/>
          <w:szCs w:val="20"/>
        </w:rPr>
        <w:t>van</w:t>
      </w:r>
      <w:r w:rsidRPr="005A484B">
        <w:rPr>
          <w:rFonts w:ascii="Times New Roman" w:hAnsi="Times New Roman" w:cs="Times New Roman"/>
          <w:sz w:val="20"/>
          <w:szCs w:val="20"/>
        </w:rPr>
        <w:t xml:space="preserve"> </w:t>
      </w:r>
      <w:r w:rsidRPr="005A484B">
        <w:rPr>
          <w:rFonts w:ascii="Times New Roman" w:hAnsi="Times New Roman" w:cs="Times New Roman"/>
          <w:smallCaps/>
          <w:sz w:val="20"/>
          <w:szCs w:val="20"/>
        </w:rPr>
        <w:t>Reenen</w:t>
      </w:r>
      <w:r w:rsidRPr="005A484B">
        <w:rPr>
          <w:rFonts w:ascii="Times New Roman" w:hAnsi="Times New Roman" w:cs="Times New Roman"/>
          <w:sz w:val="20"/>
          <w:szCs w:val="20"/>
        </w:rPr>
        <w:t xml:space="preserve"> &amp; T. </w:t>
      </w:r>
      <w:r w:rsidRPr="005A484B">
        <w:rPr>
          <w:rFonts w:ascii="Times New Roman" w:hAnsi="Times New Roman" w:cs="Times New Roman"/>
          <w:smallCaps/>
          <w:sz w:val="20"/>
          <w:szCs w:val="20"/>
        </w:rPr>
        <w:t>Hakbijl</w:t>
      </w:r>
      <w:r w:rsidRPr="005A484B">
        <w:rPr>
          <w:rFonts w:ascii="Times New Roman" w:hAnsi="Times New Roman" w:cs="Times New Roman"/>
          <w:sz w:val="20"/>
          <w:szCs w:val="20"/>
        </w:rPr>
        <w:t xml:space="preserve">. 2003. Environmental reconstruction of a Roman Period settlement site in Uitgeest (The Netherlands), with special reference to coprophilous fungi. </w:t>
      </w:r>
      <w:r w:rsidRPr="005A484B">
        <w:rPr>
          <w:rFonts w:ascii="Times New Roman" w:hAnsi="Times New Roman" w:cs="Times New Roman"/>
          <w:i/>
          <w:iCs/>
          <w:sz w:val="20"/>
          <w:szCs w:val="20"/>
        </w:rPr>
        <w:t>Journal of Archaeological Science</w:t>
      </w:r>
      <w:r w:rsidRPr="005A484B">
        <w:rPr>
          <w:rFonts w:ascii="Times New Roman" w:hAnsi="Times New Roman" w:cs="Times New Roman"/>
          <w:sz w:val="20"/>
          <w:szCs w:val="20"/>
        </w:rPr>
        <w:t xml:space="preserve"> 30: 873–83.</w:t>
      </w:r>
    </w:p>
    <w:p w14:paraId="1941BDC5" w14:textId="77777777" w:rsidR="006506D4" w:rsidRPr="005A484B" w:rsidRDefault="006506D4" w:rsidP="005A484B">
      <w:pPr>
        <w:pStyle w:val="Literaturverzeichnis"/>
        <w:widowControl w:val="0"/>
        <w:ind w:left="709"/>
        <w:rPr>
          <w:rFonts w:ascii="Times New Roman" w:hAnsi="Times New Roman" w:cs="Times New Roman"/>
          <w:sz w:val="20"/>
          <w:szCs w:val="20"/>
        </w:rPr>
      </w:pPr>
      <w:r w:rsidRPr="005A484B">
        <w:rPr>
          <w:rFonts w:ascii="Times New Roman" w:hAnsi="Times New Roman" w:cs="Times New Roman"/>
          <w:smallCaps/>
          <w:sz w:val="20"/>
          <w:szCs w:val="20"/>
        </w:rPr>
        <w:t>van</w:t>
      </w:r>
      <w:r w:rsidRPr="005A484B">
        <w:rPr>
          <w:rFonts w:ascii="Times New Roman" w:hAnsi="Times New Roman" w:cs="Times New Roman"/>
          <w:sz w:val="20"/>
          <w:szCs w:val="20"/>
        </w:rPr>
        <w:t xml:space="preserve"> </w:t>
      </w:r>
      <w:r w:rsidRPr="005A484B">
        <w:rPr>
          <w:rFonts w:ascii="Times New Roman" w:hAnsi="Times New Roman" w:cs="Times New Roman"/>
          <w:smallCaps/>
          <w:sz w:val="20"/>
          <w:szCs w:val="20"/>
        </w:rPr>
        <w:t>Geel</w:t>
      </w:r>
      <w:r w:rsidRPr="005A484B">
        <w:rPr>
          <w:rFonts w:ascii="Times New Roman" w:hAnsi="Times New Roman" w:cs="Times New Roman"/>
          <w:sz w:val="20"/>
          <w:szCs w:val="20"/>
        </w:rPr>
        <w:t xml:space="preserve">, B., G.D. </w:t>
      </w:r>
      <w:r w:rsidRPr="005A484B">
        <w:rPr>
          <w:rFonts w:ascii="Times New Roman" w:hAnsi="Times New Roman" w:cs="Times New Roman"/>
          <w:smallCaps/>
          <w:sz w:val="20"/>
          <w:szCs w:val="20"/>
        </w:rPr>
        <w:t>Zazula</w:t>
      </w:r>
      <w:r w:rsidRPr="005A484B">
        <w:rPr>
          <w:rFonts w:ascii="Times New Roman" w:hAnsi="Times New Roman" w:cs="Times New Roman"/>
          <w:sz w:val="20"/>
          <w:szCs w:val="20"/>
        </w:rPr>
        <w:t xml:space="preserve"> &amp; C.E. </w:t>
      </w:r>
      <w:r w:rsidRPr="005A484B">
        <w:rPr>
          <w:rFonts w:ascii="Times New Roman" w:hAnsi="Times New Roman" w:cs="Times New Roman"/>
          <w:smallCaps/>
          <w:sz w:val="20"/>
          <w:szCs w:val="20"/>
        </w:rPr>
        <w:t>Schweger</w:t>
      </w:r>
      <w:r w:rsidRPr="005A484B">
        <w:rPr>
          <w:rFonts w:ascii="Times New Roman" w:hAnsi="Times New Roman" w:cs="Times New Roman"/>
          <w:sz w:val="20"/>
          <w:szCs w:val="20"/>
        </w:rPr>
        <w:t xml:space="preserve">. 2007. Spores of coprophilous fungi from under the Dawson tephra (25,300 14C years BP), Yukon Territory, northwestern Canada. </w:t>
      </w:r>
      <w:r w:rsidRPr="005A484B">
        <w:rPr>
          <w:rFonts w:ascii="Times New Roman" w:hAnsi="Times New Roman" w:cs="Times New Roman"/>
          <w:i/>
          <w:iCs/>
          <w:sz w:val="20"/>
          <w:szCs w:val="20"/>
        </w:rPr>
        <w:t>Palaeogeography, Palaeoclimatology, Palaeoecology</w:t>
      </w:r>
      <w:r w:rsidRPr="005A484B">
        <w:rPr>
          <w:rFonts w:ascii="Times New Roman" w:hAnsi="Times New Roman" w:cs="Times New Roman"/>
          <w:sz w:val="20"/>
          <w:szCs w:val="20"/>
        </w:rPr>
        <w:t xml:space="preserve"> 252: 481–85. https://doi.org/10.1016/j.palaeo.2007.04.017.</w:t>
      </w:r>
    </w:p>
    <w:p w14:paraId="3AF2C139" w14:textId="5C15FC21" w:rsidR="004B2365" w:rsidRPr="005A484B" w:rsidRDefault="006506D4" w:rsidP="005A484B">
      <w:pPr>
        <w:pStyle w:val="Literaturverzeichnis"/>
        <w:widowControl w:val="0"/>
        <w:ind w:left="709"/>
        <w:rPr>
          <w:rFonts w:ascii="Times New Roman" w:hAnsi="Times New Roman" w:cs="Times New Roman"/>
          <w:sz w:val="20"/>
          <w:szCs w:val="20"/>
        </w:rPr>
      </w:pPr>
      <w:r w:rsidRPr="005A484B">
        <w:rPr>
          <w:rFonts w:ascii="Times New Roman" w:hAnsi="Times New Roman" w:cs="Times New Roman"/>
          <w:smallCaps/>
          <w:sz w:val="20"/>
          <w:szCs w:val="20"/>
        </w:rPr>
        <w:t>Yusup</w:t>
      </w:r>
      <w:r w:rsidRPr="005A484B">
        <w:rPr>
          <w:rFonts w:ascii="Times New Roman" w:hAnsi="Times New Roman" w:cs="Times New Roman"/>
          <w:sz w:val="20"/>
          <w:szCs w:val="20"/>
        </w:rPr>
        <w:t xml:space="preserve">, S., S. </w:t>
      </w:r>
      <w:r w:rsidRPr="005A484B">
        <w:rPr>
          <w:rFonts w:ascii="Times New Roman" w:hAnsi="Times New Roman" w:cs="Times New Roman"/>
          <w:smallCaps/>
          <w:sz w:val="20"/>
          <w:szCs w:val="20"/>
        </w:rPr>
        <w:t>Sundberg</w:t>
      </w:r>
      <w:r w:rsidRPr="005A484B">
        <w:rPr>
          <w:rFonts w:ascii="Times New Roman" w:hAnsi="Times New Roman" w:cs="Times New Roman"/>
          <w:sz w:val="20"/>
          <w:szCs w:val="20"/>
        </w:rPr>
        <w:t xml:space="preserve">, B. </w:t>
      </w:r>
      <w:r w:rsidRPr="005A484B">
        <w:rPr>
          <w:rFonts w:ascii="Times New Roman" w:hAnsi="Times New Roman" w:cs="Times New Roman"/>
          <w:smallCaps/>
          <w:sz w:val="20"/>
          <w:szCs w:val="20"/>
        </w:rPr>
        <w:t>Fan</w:t>
      </w:r>
      <w:r w:rsidRPr="005A484B">
        <w:rPr>
          <w:rFonts w:ascii="Times New Roman" w:hAnsi="Times New Roman" w:cs="Times New Roman"/>
          <w:sz w:val="20"/>
          <w:szCs w:val="20"/>
        </w:rPr>
        <w:t xml:space="preserve">, M. </w:t>
      </w:r>
      <w:r w:rsidRPr="005A484B">
        <w:rPr>
          <w:rFonts w:ascii="Times New Roman" w:hAnsi="Times New Roman" w:cs="Times New Roman"/>
          <w:smallCaps/>
          <w:sz w:val="20"/>
          <w:szCs w:val="20"/>
        </w:rPr>
        <w:t>Sulayman</w:t>
      </w:r>
      <w:r w:rsidRPr="005A484B">
        <w:rPr>
          <w:rFonts w:ascii="Times New Roman" w:hAnsi="Times New Roman" w:cs="Times New Roman"/>
          <w:sz w:val="20"/>
          <w:szCs w:val="20"/>
        </w:rPr>
        <w:t xml:space="preserve"> &amp; Z.-J. </w:t>
      </w:r>
      <w:r w:rsidRPr="005A484B">
        <w:rPr>
          <w:rFonts w:ascii="Times New Roman" w:hAnsi="Times New Roman" w:cs="Times New Roman"/>
          <w:smallCaps/>
          <w:sz w:val="20"/>
          <w:szCs w:val="20"/>
        </w:rPr>
        <w:t>Bu</w:t>
      </w:r>
      <w:r w:rsidRPr="005A484B">
        <w:rPr>
          <w:rFonts w:ascii="Times New Roman" w:hAnsi="Times New Roman" w:cs="Times New Roman"/>
          <w:sz w:val="20"/>
          <w:szCs w:val="20"/>
        </w:rPr>
        <w:t xml:space="preserve">. 2022. The Response of Spore Germination of Sphagnum Mosses to Single and Combined Fire-Related Cues. </w:t>
      </w:r>
      <w:r w:rsidRPr="005A484B">
        <w:rPr>
          <w:rFonts w:ascii="Times New Roman" w:hAnsi="Times New Roman" w:cs="Times New Roman"/>
          <w:i/>
          <w:iCs/>
          <w:sz w:val="20"/>
          <w:szCs w:val="20"/>
        </w:rPr>
        <w:t>Plants</w:t>
      </w:r>
      <w:r w:rsidRPr="005A484B">
        <w:rPr>
          <w:rFonts w:ascii="Times New Roman" w:hAnsi="Times New Roman" w:cs="Times New Roman"/>
          <w:sz w:val="20"/>
          <w:szCs w:val="20"/>
        </w:rPr>
        <w:t xml:space="preserve"> 11: 485.</w:t>
      </w:r>
    </w:p>
    <w:p w14:paraId="1F0E6B8C" w14:textId="5D8A4D2A" w:rsidR="001660A5" w:rsidRPr="00B95D4A" w:rsidRDefault="001660A5" w:rsidP="005A484B">
      <w:pPr>
        <w:widowControl w:val="0"/>
        <w:spacing w:line="240" w:lineRule="auto"/>
        <w:ind w:left="709"/>
        <w:rPr>
          <w:rFonts w:ascii="Times New Roman" w:eastAsia="Times New Roman" w:hAnsi="Times New Roman" w:cs="Times New Roman"/>
          <w:kern w:val="0"/>
          <w:sz w:val="24"/>
          <w:szCs w:val="24"/>
          <w:shd w:val="clear" w:color="auto" w:fill="FFFFFF"/>
          <w:lang w:eastAsia="ko-KR"/>
          <w14:ligatures w14:val="none"/>
        </w:rPr>
      </w:pPr>
      <w:r w:rsidRPr="005A484B">
        <w:rPr>
          <w:rFonts w:ascii="Times New Roman" w:eastAsia="Times New Roman" w:hAnsi="Times New Roman" w:cs="Times New Roman"/>
          <w:kern w:val="0"/>
          <w:sz w:val="20"/>
          <w:szCs w:val="20"/>
          <w:shd w:val="clear" w:color="auto" w:fill="FFFFFF"/>
          <w:lang w:eastAsia="ko-KR"/>
          <w14:ligatures w14:val="none"/>
        </w:rPr>
        <w:fldChar w:fldCharType="end"/>
      </w:r>
    </w:p>
    <w:sectPr w:rsidR="001660A5" w:rsidRPr="00B95D4A">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02271" w14:textId="77777777" w:rsidR="00E34D94" w:rsidRDefault="00E34D94" w:rsidP="002C371B">
      <w:pPr>
        <w:spacing w:after="0" w:line="240" w:lineRule="auto"/>
      </w:pPr>
      <w:r>
        <w:separator/>
      </w:r>
    </w:p>
  </w:endnote>
  <w:endnote w:type="continuationSeparator" w:id="0">
    <w:p w14:paraId="3239F820" w14:textId="77777777" w:rsidR="00E34D94" w:rsidRDefault="00E34D94" w:rsidP="002C3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Yu Gothic U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3066982"/>
      <w:docPartObj>
        <w:docPartGallery w:val="Page Numbers (Bottom of Page)"/>
        <w:docPartUnique/>
      </w:docPartObj>
    </w:sdtPr>
    <w:sdtEndPr>
      <w:rPr>
        <w:noProof/>
      </w:rPr>
    </w:sdtEndPr>
    <w:sdtContent>
      <w:p w14:paraId="1B2AF0B0" w14:textId="0F20F6E0" w:rsidR="00E34D94" w:rsidRDefault="00E34D94">
        <w:pPr>
          <w:pStyle w:val="Fuzeile"/>
          <w:jc w:val="center"/>
        </w:pPr>
        <w:r>
          <w:fldChar w:fldCharType="begin"/>
        </w:r>
        <w:r>
          <w:instrText xml:space="preserve"> PAGE   \* MERGEFORMAT </w:instrText>
        </w:r>
        <w:r>
          <w:fldChar w:fldCharType="separate"/>
        </w:r>
        <w:r w:rsidR="008863FD">
          <w:rPr>
            <w:noProof/>
          </w:rPr>
          <w:t>12</w:t>
        </w:r>
        <w:r>
          <w:rPr>
            <w:noProof/>
          </w:rPr>
          <w:fldChar w:fldCharType="end"/>
        </w:r>
      </w:p>
    </w:sdtContent>
  </w:sdt>
  <w:p w14:paraId="18CD3F4D" w14:textId="77777777" w:rsidR="00E34D94" w:rsidRDefault="00E34D9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6A8FA" w14:textId="77777777" w:rsidR="00E34D94" w:rsidRDefault="00E34D94" w:rsidP="002C371B">
      <w:pPr>
        <w:spacing w:after="0" w:line="240" w:lineRule="auto"/>
      </w:pPr>
      <w:r>
        <w:separator/>
      </w:r>
    </w:p>
  </w:footnote>
  <w:footnote w:type="continuationSeparator" w:id="0">
    <w:p w14:paraId="1CA0580B" w14:textId="77777777" w:rsidR="00E34D94" w:rsidRDefault="00E34D94" w:rsidP="002C371B">
      <w:pPr>
        <w:spacing w:after="0" w:line="240" w:lineRule="auto"/>
      </w:pPr>
      <w:r>
        <w:continuationSeparator/>
      </w:r>
    </w:p>
  </w:footnote>
  <w:footnote w:id="1">
    <w:p w14:paraId="3B3E56DD" w14:textId="77777777" w:rsidR="00E34D94" w:rsidRPr="00BC1231" w:rsidRDefault="00E34D94" w:rsidP="00B55FC4">
      <w:pPr>
        <w:pStyle w:val="Funotentext"/>
        <w:rPr>
          <w:rFonts w:ascii="Times New Roman" w:hAnsi="Times New Roman" w:cs="Times New Roman"/>
          <w:sz w:val="18"/>
          <w:szCs w:val="18"/>
        </w:rPr>
      </w:pPr>
      <w:r w:rsidRPr="00BC1231">
        <w:rPr>
          <w:rStyle w:val="Funotenzeichen"/>
          <w:rFonts w:ascii="Times New Roman" w:hAnsi="Times New Roman" w:cs="Times New Roman"/>
          <w:sz w:val="18"/>
          <w:szCs w:val="18"/>
        </w:rPr>
        <w:footnoteRef/>
      </w:r>
      <w:r w:rsidRPr="00BC1231">
        <w:rPr>
          <w:rFonts w:ascii="Times New Roman" w:hAnsi="Times New Roman" w:cs="Times New Roman"/>
          <w:sz w:val="18"/>
          <w:szCs w:val="18"/>
        </w:rPr>
        <w:t xml:space="preserve"> Equisetum is a vascular plant producing spores, making up a type of its own.</w:t>
      </w:r>
    </w:p>
  </w:footnote>
  <w:footnote w:id="2">
    <w:p w14:paraId="619725CA" w14:textId="77777777" w:rsidR="00E34D94" w:rsidRPr="002C371B" w:rsidRDefault="00E34D94" w:rsidP="00B55FC4">
      <w:pPr>
        <w:pStyle w:val="Funotentext"/>
      </w:pPr>
      <w:r w:rsidRPr="00BC1231">
        <w:rPr>
          <w:rStyle w:val="Funotenzeichen"/>
          <w:rFonts w:ascii="Times New Roman" w:hAnsi="Times New Roman" w:cs="Times New Roman"/>
          <w:sz w:val="18"/>
          <w:szCs w:val="18"/>
        </w:rPr>
        <w:footnoteRef/>
      </w:r>
      <w:r w:rsidRPr="00BC1231">
        <w:rPr>
          <w:rFonts w:ascii="Times New Roman" w:hAnsi="Times New Roman" w:cs="Times New Roman"/>
          <w:sz w:val="18"/>
          <w:szCs w:val="18"/>
        </w:rPr>
        <w:t xml:space="preserve"> There is an overlap of size between </w:t>
      </w:r>
      <w:r w:rsidRPr="00BC1231">
        <w:rPr>
          <w:rFonts w:ascii="Times New Roman" w:hAnsi="Times New Roman" w:cs="Times New Roman"/>
          <w:i/>
          <w:iCs/>
          <w:sz w:val="18"/>
          <w:szCs w:val="18"/>
        </w:rPr>
        <w:t>Hordeum</w:t>
      </w:r>
      <w:r w:rsidRPr="00BC1231">
        <w:rPr>
          <w:rFonts w:ascii="Times New Roman" w:hAnsi="Times New Roman" w:cs="Times New Roman"/>
          <w:sz w:val="18"/>
          <w:szCs w:val="18"/>
        </w:rPr>
        <w:t xml:space="preserve"> pollen and pollen of some wild grasses.</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A2161"/>
    <w:multiLevelType w:val="hybridMultilevel"/>
    <w:tmpl w:val="1F9ACE68"/>
    <w:lvl w:ilvl="0" w:tplc="E93C35A4">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69D320FA"/>
    <w:multiLevelType w:val="hybridMultilevel"/>
    <w:tmpl w:val="764A8FE4"/>
    <w:lvl w:ilvl="0" w:tplc="D04C96AA">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575"/>
    <w:rsid w:val="00011557"/>
    <w:rsid w:val="000259BE"/>
    <w:rsid w:val="0005324E"/>
    <w:rsid w:val="00065995"/>
    <w:rsid w:val="0006699C"/>
    <w:rsid w:val="00070219"/>
    <w:rsid w:val="000A09B3"/>
    <w:rsid w:val="000B624E"/>
    <w:rsid w:val="000C069F"/>
    <w:rsid w:val="000C2D8B"/>
    <w:rsid w:val="000C2DC1"/>
    <w:rsid w:val="000C75FC"/>
    <w:rsid w:val="00106E04"/>
    <w:rsid w:val="00107276"/>
    <w:rsid w:val="001148F1"/>
    <w:rsid w:val="00115732"/>
    <w:rsid w:val="00144844"/>
    <w:rsid w:val="001610D0"/>
    <w:rsid w:val="0016286F"/>
    <w:rsid w:val="001660A5"/>
    <w:rsid w:val="00192C0C"/>
    <w:rsid w:val="0019504B"/>
    <w:rsid w:val="001965E9"/>
    <w:rsid w:val="001A7031"/>
    <w:rsid w:val="001B5A00"/>
    <w:rsid w:val="001C1CAC"/>
    <w:rsid w:val="001D45E2"/>
    <w:rsid w:val="001F612B"/>
    <w:rsid w:val="00205CF0"/>
    <w:rsid w:val="00235F51"/>
    <w:rsid w:val="00256AD4"/>
    <w:rsid w:val="00272565"/>
    <w:rsid w:val="00277275"/>
    <w:rsid w:val="002816C2"/>
    <w:rsid w:val="00293050"/>
    <w:rsid w:val="0029313E"/>
    <w:rsid w:val="002A046A"/>
    <w:rsid w:val="002A63E6"/>
    <w:rsid w:val="002B1444"/>
    <w:rsid w:val="002B5D78"/>
    <w:rsid w:val="002B7091"/>
    <w:rsid w:val="002C371B"/>
    <w:rsid w:val="003235B3"/>
    <w:rsid w:val="003273A4"/>
    <w:rsid w:val="00343186"/>
    <w:rsid w:val="00343F90"/>
    <w:rsid w:val="003520F8"/>
    <w:rsid w:val="0035574C"/>
    <w:rsid w:val="0036006A"/>
    <w:rsid w:val="00380A78"/>
    <w:rsid w:val="00381573"/>
    <w:rsid w:val="00384DFA"/>
    <w:rsid w:val="003B1B29"/>
    <w:rsid w:val="003D1DC9"/>
    <w:rsid w:val="003D20E3"/>
    <w:rsid w:val="004155A2"/>
    <w:rsid w:val="00420F40"/>
    <w:rsid w:val="00474171"/>
    <w:rsid w:val="00481274"/>
    <w:rsid w:val="00496593"/>
    <w:rsid w:val="004A1357"/>
    <w:rsid w:val="004B2365"/>
    <w:rsid w:val="004B5103"/>
    <w:rsid w:val="004C47AB"/>
    <w:rsid w:val="004D7248"/>
    <w:rsid w:val="004E6B98"/>
    <w:rsid w:val="004E73AE"/>
    <w:rsid w:val="005130D9"/>
    <w:rsid w:val="005435F0"/>
    <w:rsid w:val="005439BB"/>
    <w:rsid w:val="00552C11"/>
    <w:rsid w:val="0056108F"/>
    <w:rsid w:val="00575C2B"/>
    <w:rsid w:val="00592D82"/>
    <w:rsid w:val="00593325"/>
    <w:rsid w:val="005A2B9F"/>
    <w:rsid w:val="005A484B"/>
    <w:rsid w:val="005A7B29"/>
    <w:rsid w:val="005E7F6C"/>
    <w:rsid w:val="005F4CD6"/>
    <w:rsid w:val="005F6868"/>
    <w:rsid w:val="005F7890"/>
    <w:rsid w:val="006112C6"/>
    <w:rsid w:val="00625825"/>
    <w:rsid w:val="00630418"/>
    <w:rsid w:val="006506D4"/>
    <w:rsid w:val="00672FCA"/>
    <w:rsid w:val="00674376"/>
    <w:rsid w:val="00681570"/>
    <w:rsid w:val="006843E8"/>
    <w:rsid w:val="0069505B"/>
    <w:rsid w:val="0072139A"/>
    <w:rsid w:val="00724D89"/>
    <w:rsid w:val="00740E22"/>
    <w:rsid w:val="007410C4"/>
    <w:rsid w:val="00775D84"/>
    <w:rsid w:val="00782FD7"/>
    <w:rsid w:val="0078423D"/>
    <w:rsid w:val="007939B4"/>
    <w:rsid w:val="007A0B0C"/>
    <w:rsid w:val="007B180F"/>
    <w:rsid w:val="007C1879"/>
    <w:rsid w:val="007D74B8"/>
    <w:rsid w:val="007E32B6"/>
    <w:rsid w:val="007E3AE2"/>
    <w:rsid w:val="007E79F0"/>
    <w:rsid w:val="007F5199"/>
    <w:rsid w:val="00801E9E"/>
    <w:rsid w:val="00813575"/>
    <w:rsid w:val="00814CED"/>
    <w:rsid w:val="00824512"/>
    <w:rsid w:val="00844FD1"/>
    <w:rsid w:val="00846659"/>
    <w:rsid w:val="008502B3"/>
    <w:rsid w:val="008601B7"/>
    <w:rsid w:val="00871CF9"/>
    <w:rsid w:val="00874430"/>
    <w:rsid w:val="008802F9"/>
    <w:rsid w:val="008863FD"/>
    <w:rsid w:val="00896F46"/>
    <w:rsid w:val="008B4C96"/>
    <w:rsid w:val="008E4283"/>
    <w:rsid w:val="008F7048"/>
    <w:rsid w:val="00911901"/>
    <w:rsid w:val="00914AB5"/>
    <w:rsid w:val="00915EF8"/>
    <w:rsid w:val="00924D27"/>
    <w:rsid w:val="00964626"/>
    <w:rsid w:val="00974AD8"/>
    <w:rsid w:val="0098555C"/>
    <w:rsid w:val="009B258F"/>
    <w:rsid w:val="009D69E5"/>
    <w:rsid w:val="009F0C44"/>
    <w:rsid w:val="009F28D1"/>
    <w:rsid w:val="00A01643"/>
    <w:rsid w:val="00A30DB3"/>
    <w:rsid w:val="00A3128A"/>
    <w:rsid w:val="00A33BA8"/>
    <w:rsid w:val="00A34EEA"/>
    <w:rsid w:val="00A37836"/>
    <w:rsid w:val="00A62445"/>
    <w:rsid w:val="00A653E2"/>
    <w:rsid w:val="00A72472"/>
    <w:rsid w:val="00A8242E"/>
    <w:rsid w:val="00A9084B"/>
    <w:rsid w:val="00A910BB"/>
    <w:rsid w:val="00AB3CEE"/>
    <w:rsid w:val="00AC0087"/>
    <w:rsid w:val="00AC1B48"/>
    <w:rsid w:val="00AC588A"/>
    <w:rsid w:val="00AF0251"/>
    <w:rsid w:val="00AF03CC"/>
    <w:rsid w:val="00B108CB"/>
    <w:rsid w:val="00B16249"/>
    <w:rsid w:val="00B26DC0"/>
    <w:rsid w:val="00B31854"/>
    <w:rsid w:val="00B4100A"/>
    <w:rsid w:val="00B45F1E"/>
    <w:rsid w:val="00B505E5"/>
    <w:rsid w:val="00B50690"/>
    <w:rsid w:val="00B5224C"/>
    <w:rsid w:val="00B55FC4"/>
    <w:rsid w:val="00B566F5"/>
    <w:rsid w:val="00B87C33"/>
    <w:rsid w:val="00B9214F"/>
    <w:rsid w:val="00B95D4A"/>
    <w:rsid w:val="00BA17AD"/>
    <w:rsid w:val="00BB20EF"/>
    <w:rsid w:val="00BB7EF2"/>
    <w:rsid w:val="00BC1231"/>
    <w:rsid w:val="00BC5AE1"/>
    <w:rsid w:val="00BC696D"/>
    <w:rsid w:val="00BC6FC1"/>
    <w:rsid w:val="00BC7DB3"/>
    <w:rsid w:val="00BD12D1"/>
    <w:rsid w:val="00BD379A"/>
    <w:rsid w:val="00BE0104"/>
    <w:rsid w:val="00BF020D"/>
    <w:rsid w:val="00C00F92"/>
    <w:rsid w:val="00C1302D"/>
    <w:rsid w:val="00C16F5F"/>
    <w:rsid w:val="00C16F91"/>
    <w:rsid w:val="00C30B3F"/>
    <w:rsid w:val="00C40A1F"/>
    <w:rsid w:val="00C40A65"/>
    <w:rsid w:val="00C40F39"/>
    <w:rsid w:val="00C45401"/>
    <w:rsid w:val="00C55960"/>
    <w:rsid w:val="00C560DC"/>
    <w:rsid w:val="00C57A4E"/>
    <w:rsid w:val="00C622CC"/>
    <w:rsid w:val="00C629F8"/>
    <w:rsid w:val="00C80224"/>
    <w:rsid w:val="00C802A3"/>
    <w:rsid w:val="00C820A7"/>
    <w:rsid w:val="00C875CA"/>
    <w:rsid w:val="00CA0FDB"/>
    <w:rsid w:val="00CA19B9"/>
    <w:rsid w:val="00CA376C"/>
    <w:rsid w:val="00CB2C1A"/>
    <w:rsid w:val="00CC2985"/>
    <w:rsid w:val="00CE7391"/>
    <w:rsid w:val="00CF0376"/>
    <w:rsid w:val="00CF2CB1"/>
    <w:rsid w:val="00CF3816"/>
    <w:rsid w:val="00D0212A"/>
    <w:rsid w:val="00D07C9F"/>
    <w:rsid w:val="00D10288"/>
    <w:rsid w:val="00D11E5D"/>
    <w:rsid w:val="00D4665C"/>
    <w:rsid w:val="00D546BC"/>
    <w:rsid w:val="00D80E82"/>
    <w:rsid w:val="00D95409"/>
    <w:rsid w:val="00DE1DF2"/>
    <w:rsid w:val="00E04BF5"/>
    <w:rsid w:val="00E07A0D"/>
    <w:rsid w:val="00E250BC"/>
    <w:rsid w:val="00E2544A"/>
    <w:rsid w:val="00E31621"/>
    <w:rsid w:val="00E34922"/>
    <w:rsid w:val="00E34D94"/>
    <w:rsid w:val="00E56147"/>
    <w:rsid w:val="00E61851"/>
    <w:rsid w:val="00E673F0"/>
    <w:rsid w:val="00E87E8D"/>
    <w:rsid w:val="00EA7CB7"/>
    <w:rsid w:val="00EB0187"/>
    <w:rsid w:val="00EB2C19"/>
    <w:rsid w:val="00EC3E7A"/>
    <w:rsid w:val="00F02D41"/>
    <w:rsid w:val="00F27BC7"/>
    <w:rsid w:val="00F3497E"/>
    <w:rsid w:val="00F4355B"/>
    <w:rsid w:val="00F535CE"/>
    <w:rsid w:val="00F543D9"/>
    <w:rsid w:val="00F60240"/>
    <w:rsid w:val="00F62B32"/>
    <w:rsid w:val="00F72D83"/>
    <w:rsid w:val="00FA6FF1"/>
    <w:rsid w:val="00FA7912"/>
    <w:rsid w:val="00FB1926"/>
    <w:rsid w:val="00FC24E4"/>
    <w:rsid w:val="00FD4A0E"/>
    <w:rsid w:val="00FD524D"/>
    <w:rsid w:val="00FF74B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ACEEA"/>
  <w15:chartTrackingRefBased/>
  <w15:docId w15:val="{40006269-43B1-41C5-8F9B-06B45647F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en-GB"/>
    </w:rPr>
  </w:style>
  <w:style w:type="paragraph" w:styleId="berschrift1">
    <w:name w:val="heading 1"/>
    <w:basedOn w:val="Standard"/>
    <w:next w:val="Standard"/>
    <w:link w:val="berschrift1Zchn"/>
    <w:uiPriority w:val="9"/>
    <w:qFormat/>
    <w:rsid w:val="008135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135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1357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1357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1357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1357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1357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1357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1357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13575"/>
    <w:rPr>
      <w:rFonts w:asciiTheme="majorHAnsi" w:eastAsiaTheme="majorEastAsia" w:hAnsiTheme="majorHAnsi" w:cstheme="majorBidi"/>
      <w:color w:val="0F4761" w:themeColor="accent1" w:themeShade="BF"/>
      <w:sz w:val="40"/>
      <w:szCs w:val="40"/>
      <w:lang w:val="en-GB"/>
    </w:rPr>
  </w:style>
  <w:style w:type="character" w:customStyle="1" w:styleId="berschrift2Zchn">
    <w:name w:val="Überschrift 2 Zchn"/>
    <w:basedOn w:val="Absatz-Standardschriftart"/>
    <w:link w:val="berschrift2"/>
    <w:uiPriority w:val="9"/>
    <w:semiHidden/>
    <w:rsid w:val="00813575"/>
    <w:rPr>
      <w:rFonts w:asciiTheme="majorHAnsi" w:eastAsiaTheme="majorEastAsia" w:hAnsiTheme="majorHAnsi" w:cstheme="majorBidi"/>
      <w:color w:val="0F4761" w:themeColor="accent1" w:themeShade="BF"/>
      <w:sz w:val="32"/>
      <w:szCs w:val="32"/>
      <w:lang w:val="en-GB"/>
    </w:rPr>
  </w:style>
  <w:style w:type="character" w:customStyle="1" w:styleId="berschrift3Zchn">
    <w:name w:val="Überschrift 3 Zchn"/>
    <w:basedOn w:val="Absatz-Standardschriftart"/>
    <w:link w:val="berschrift3"/>
    <w:uiPriority w:val="9"/>
    <w:semiHidden/>
    <w:rsid w:val="00813575"/>
    <w:rPr>
      <w:rFonts w:eastAsiaTheme="majorEastAsia" w:cstheme="majorBidi"/>
      <w:color w:val="0F4761" w:themeColor="accent1" w:themeShade="BF"/>
      <w:sz w:val="28"/>
      <w:szCs w:val="28"/>
      <w:lang w:val="en-GB"/>
    </w:rPr>
  </w:style>
  <w:style w:type="character" w:customStyle="1" w:styleId="berschrift4Zchn">
    <w:name w:val="Überschrift 4 Zchn"/>
    <w:basedOn w:val="Absatz-Standardschriftart"/>
    <w:link w:val="berschrift4"/>
    <w:uiPriority w:val="9"/>
    <w:semiHidden/>
    <w:rsid w:val="00813575"/>
    <w:rPr>
      <w:rFonts w:eastAsiaTheme="majorEastAsia" w:cstheme="majorBidi"/>
      <w:i/>
      <w:iCs/>
      <w:color w:val="0F4761" w:themeColor="accent1" w:themeShade="BF"/>
      <w:lang w:val="en-GB"/>
    </w:rPr>
  </w:style>
  <w:style w:type="character" w:customStyle="1" w:styleId="berschrift5Zchn">
    <w:name w:val="Überschrift 5 Zchn"/>
    <w:basedOn w:val="Absatz-Standardschriftart"/>
    <w:link w:val="berschrift5"/>
    <w:uiPriority w:val="9"/>
    <w:semiHidden/>
    <w:rsid w:val="00813575"/>
    <w:rPr>
      <w:rFonts w:eastAsiaTheme="majorEastAsia" w:cstheme="majorBidi"/>
      <w:color w:val="0F4761" w:themeColor="accent1" w:themeShade="BF"/>
      <w:lang w:val="en-GB"/>
    </w:rPr>
  </w:style>
  <w:style w:type="character" w:customStyle="1" w:styleId="berschrift6Zchn">
    <w:name w:val="Überschrift 6 Zchn"/>
    <w:basedOn w:val="Absatz-Standardschriftart"/>
    <w:link w:val="berschrift6"/>
    <w:uiPriority w:val="9"/>
    <w:semiHidden/>
    <w:rsid w:val="00813575"/>
    <w:rPr>
      <w:rFonts w:eastAsiaTheme="majorEastAsia" w:cstheme="majorBidi"/>
      <w:i/>
      <w:iCs/>
      <w:color w:val="595959" w:themeColor="text1" w:themeTint="A6"/>
      <w:lang w:val="en-GB"/>
    </w:rPr>
  </w:style>
  <w:style w:type="character" w:customStyle="1" w:styleId="berschrift7Zchn">
    <w:name w:val="Überschrift 7 Zchn"/>
    <w:basedOn w:val="Absatz-Standardschriftart"/>
    <w:link w:val="berschrift7"/>
    <w:uiPriority w:val="9"/>
    <w:semiHidden/>
    <w:rsid w:val="00813575"/>
    <w:rPr>
      <w:rFonts w:eastAsiaTheme="majorEastAsia" w:cstheme="majorBidi"/>
      <w:color w:val="595959" w:themeColor="text1" w:themeTint="A6"/>
      <w:lang w:val="en-GB"/>
    </w:rPr>
  </w:style>
  <w:style w:type="character" w:customStyle="1" w:styleId="berschrift8Zchn">
    <w:name w:val="Überschrift 8 Zchn"/>
    <w:basedOn w:val="Absatz-Standardschriftart"/>
    <w:link w:val="berschrift8"/>
    <w:uiPriority w:val="9"/>
    <w:semiHidden/>
    <w:rsid w:val="00813575"/>
    <w:rPr>
      <w:rFonts w:eastAsiaTheme="majorEastAsia" w:cstheme="majorBidi"/>
      <w:i/>
      <w:iCs/>
      <w:color w:val="272727" w:themeColor="text1" w:themeTint="D8"/>
      <w:lang w:val="en-GB"/>
    </w:rPr>
  </w:style>
  <w:style w:type="character" w:customStyle="1" w:styleId="berschrift9Zchn">
    <w:name w:val="Überschrift 9 Zchn"/>
    <w:basedOn w:val="Absatz-Standardschriftart"/>
    <w:link w:val="berschrift9"/>
    <w:uiPriority w:val="9"/>
    <w:semiHidden/>
    <w:rsid w:val="00813575"/>
    <w:rPr>
      <w:rFonts w:eastAsiaTheme="majorEastAsia" w:cstheme="majorBidi"/>
      <w:color w:val="272727" w:themeColor="text1" w:themeTint="D8"/>
      <w:lang w:val="en-GB"/>
    </w:rPr>
  </w:style>
  <w:style w:type="paragraph" w:styleId="Titel">
    <w:name w:val="Title"/>
    <w:basedOn w:val="Standard"/>
    <w:next w:val="Standard"/>
    <w:link w:val="TitelZchn"/>
    <w:uiPriority w:val="10"/>
    <w:qFormat/>
    <w:rsid w:val="008135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13575"/>
    <w:rPr>
      <w:rFonts w:asciiTheme="majorHAnsi" w:eastAsiaTheme="majorEastAsia" w:hAnsiTheme="majorHAnsi" w:cstheme="majorBidi"/>
      <w:spacing w:val="-10"/>
      <w:kern w:val="28"/>
      <w:sz w:val="56"/>
      <w:szCs w:val="56"/>
      <w:lang w:val="en-GB"/>
    </w:rPr>
  </w:style>
  <w:style w:type="paragraph" w:styleId="Untertitel">
    <w:name w:val="Subtitle"/>
    <w:basedOn w:val="Standard"/>
    <w:next w:val="Standard"/>
    <w:link w:val="UntertitelZchn"/>
    <w:uiPriority w:val="11"/>
    <w:qFormat/>
    <w:rsid w:val="0081357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13575"/>
    <w:rPr>
      <w:rFonts w:eastAsiaTheme="majorEastAsia" w:cstheme="majorBidi"/>
      <w:color w:val="595959" w:themeColor="text1" w:themeTint="A6"/>
      <w:spacing w:val="15"/>
      <w:sz w:val="28"/>
      <w:szCs w:val="28"/>
      <w:lang w:val="en-GB"/>
    </w:rPr>
  </w:style>
  <w:style w:type="paragraph" w:styleId="Zitat">
    <w:name w:val="Quote"/>
    <w:basedOn w:val="Standard"/>
    <w:next w:val="Standard"/>
    <w:link w:val="ZitatZchn"/>
    <w:uiPriority w:val="29"/>
    <w:qFormat/>
    <w:rsid w:val="0081357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13575"/>
    <w:rPr>
      <w:i/>
      <w:iCs/>
      <w:color w:val="404040" w:themeColor="text1" w:themeTint="BF"/>
      <w:lang w:val="en-GB"/>
    </w:rPr>
  </w:style>
  <w:style w:type="paragraph" w:styleId="Listenabsatz">
    <w:name w:val="List Paragraph"/>
    <w:basedOn w:val="Standard"/>
    <w:uiPriority w:val="34"/>
    <w:qFormat/>
    <w:rsid w:val="00813575"/>
    <w:pPr>
      <w:ind w:left="720"/>
      <w:contextualSpacing/>
    </w:pPr>
  </w:style>
  <w:style w:type="character" w:styleId="IntensiveHervorhebung">
    <w:name w:val="Intense Emphasis"/>
    <w:basedOn w:val="Absatz-Standardschriftart"/>
    <w:uiPriority w:val="21"/>
    <w:qFormat/>
    <w:rsid w:val="00813575"/>
    <w:rPr>
      <w:i/>
      <w:iCs/>
      <w:color w:val="0F4761" w:themeColor="accent1" w:themeShade="BF"/>
    </w:rPr>
  </w:style>
  <w:style w:type="paragraph" w:styleId="IntensivesZitat">
    <w:name w:val="Intense Quote"/>
    <w:basedOn w:val="Standard"/>
    <w:next w:val="Standard"/>
    <w:link w:val="IntensivesZitatZchn"/>
    <w:uiPriority w:val="30"/>
    <w:qFormat/>
    <w:rsid w:val="008135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13575"/>
    <w:rPr>
      <w:i/>
      <w:iCs/>
      <w:color w:val="0F4761" w:themeColor="accent1" w:themeShade="BF"/>
      <w:lang w:val="en-GB"/>
    </w:rPr>
  </w:style>
  <w:style w:type="character" w:styleId="IntensiverVerweis">
    <w:name w:val="Intense Reference"/>
    <w:basedOn w:val="Absatz-Standardschriftart"/>
    <w:uiPriority w:val="32"/>
    <w:qFormat/>
    <w:rsid w:val="00813575"/>
    <w:rPr>
      <w:b/>
      <w:bCs/>
      <w:smallCaps/>
      <w:color w:val="0F4761" w:themeColor="accent1" w:themeShade="BF"/>
      <w:spacing w:val="5"/>
    </w:rPr>
  </w:style>
  <w:style w:type="character" w:styleId="Kommentarzeichen">
    <w:name w:val="annotation reference"/>
    <w:basedOn w:val="Absatz-Standardschriftart"/>
    <w:uiPriority w:val="99"/>
    <w:semiHidden/>
    <w:unhideWhenUsed/>
    <w:rsid w:val="00813575"/>
    <w:rPr>
      <w:sz w:val="16"/>
      <w:szCs w:val="16"/>
    </w:rPr>
  </w:style>
  <w:style w:type="paragraph" w:styleId="Kommentartext">
    <w:name w:val="annotation text"/>
    <w:basedOn w:val="Standard"/>
    <w:link w:val="KommentartextZchn"/>
    <w:uiPriority w:val="99"/>
    <w:unhideWhenUsed/>
    <w:rsid w:val="00813575"/>
    <w:pPr>
      <w:spacing w:line="240" w:lineRule="auto"/>
    </w:pPr>
    <w:rPr>
      <w:rFonts w:eastAsia="Times New Roman"/>
      <w:kern w:val="0"/>
      <w:sz w:val="20"/>
      <w:szCs w:val="20"/>
      <w:lang w:eastAsia="ko-KR"/>
      <w14:ligatures w14:val="none"/>
    </w:rPr>
  </w:style>
  <w:style w:type="character" w:customStyle="1" w:styleId="KommentartextZchn">
    <w:name w:val="Kommentartext Zchn"/>
    <w:basedOn w:val="Absatz-Standardschriftart"/>
    <w:link w:val="Kommentartext"/>
    <w:uiPriority w:val="99"/>
    <w:rsid w:val="00813575"/>
    <w:rPr>
      <w:rFonts w:eastAsia="Times New Roman"/>
      <w:kern w:val="0"/>
      <w:sz w:val="20"/>
      <w:szCs w:val="20"/>
      <w:lang w:val="en-GB" w:eastAsia="ko-KR"/>
      <w14:ligatures w14:val="none"/>
    </w:rPr>
  </w:style>
  <w:style w:type="table" w:styleId="Tabellenraster">
    <w:name w:val="Table Grid"/>
    <w:basedOn w:val="NormaleTabelle"/>
    <w:uiPriority w:val="39"/>
    <w:rsid w:val="002C3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2C371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C371B"/>
    <w:rPr>
      <w:sz w:val="20"/>
      <w:szCs w:val="20"/>
      <w:lang w:val="en-GB"/>
    </w:rPr>
  </w:style>
  <w:style w:type="character" w:styleId="Funotenzeichen">
    <w:name w:val="footnote reference"/>
    <w:basedOn w:val="Absatz-Standardschriftart"/>
    <w:uiPriority w:val="99"/>
    <w:semiHidden/>
    <w:unhideWhenUsed/>
    <w:rsid w:val="002C371B"/>
    <w:rPr>
      <w:vertAlign w:val="superscript"/>
    </w:rPr>
  </w:style>
  <w:style w:type="paragraph" w:styleId="Kommentarthema">
    <w:name w:val="annotation subject"/>
    <w:basedOn w:val="Kommentartext"/>
    <w:next w:val="Kommentartext"/>
    <w:link w:val="KommentarthemaZchn"/>
    <w:uiPriority w:val="99"/>
    <w:semiHidden/>
    <w:unhideWhenUsed/>
    <w:rsid w:val="001660A5"/>
    <w:rPr>
      <w:rFonts w:eastAsiaTheme="minorHAnsi"/>
      <w:b/>
      <w:bCs/>
      <w:kern w:val="2"/>
      <w:lang w:eastAsia="en-US"/>
      <w14:ligatures w14:val="standardContextual"/>
    </w:rPr>
  </w:style>
  <w:style w:type="character" w:customStyle="1" w:styleId="KommentarthemaZchn">
    <w:name w:val="Kommentarthema Zchn"/>
    <w:basedOn w:val="KommentartextZchn"/>
    <w:link w:val="Kommentarthema"/>
    <w:uiPriority w:val="99"/>
    <w:semiHidden/>
    <w:rsid w:val="001660A5"/>
    <w:rPr>
      <w:rFonts w:eastAsia="Times New Roman"/>
      <w:b/>
      <w:bCs/>
      <w:kern w:val="0"/>
      <w:sz w:val="20"/>
      <w:szCs w:val="20"/>
      <w:lang w:val="en-GB" w:eastAsia="ko-KR"/>
      <w14:ligatures w14:val="none"/>
    </w:rPr>
  </w:style>
  <w:style w:type="paragraph" w:styleId="Literaturverzeichnis">
    <w:name w:val="Bibliography"/>
    <w:basedOn w:val="Standard"/>
    <w:next w:val="Standard"/>
    <w:uiPriority w:val="37"/>
    <w:unhideWhenUsed/>
    <w:rsid w:val="001660A5"/>
    <w:pPr>
      <w:spacing w:after="0" w:line="240" w:lineRule="auto"/>
      <w:ind w:left="720" w:hanging="720"/>
    </w:pPr>
  </w:style>
  <w:style w:type="paragraph" w:styleId="berarbeitung">
    <w:name w:val="Revision"/>
    <w:hidden/>
    <w:uiPriority w:val="99"/>
    <w:semiHidden/>
    <w:rsid w:val="00552C11"/>
    <w:pPr>
      <w:spacing w:after="0" w:line="240" w:lineRule="auto"/>
    </w:pPr>
    <w:rPr>
      <w:lang w:val="en-GB"/>
    </w:rPr>
  </w:style>
  <w:style w:type="character" w:styleId="Hyperlink">
    <w:name w:val="Hyperlink"/>
    <w:basedOn w:val="Absatz-Standardschriftart"/>
    <w:uiPriority w:val="99"/>
    <w:unhideWhenUsed/>
    <w:rsid w:val="00BA17AD"/>
    <w:rPr>
      <w:color w:val="467886" w:themeColor="hyperlink"/>
      <w:u w:val="single"/>
    </w:rPr>
  </w:style>
  <w:style w:type="paragraph" w:customStyle="1" w:styleId="EndNoteBibliography">
    <w:name w:val="EndNote Bibliography"/>
    <w:basedOn w:val="Standard"/>
    <w:link w:val="EndNoteBibliographyChar"/>
    <w:rsid w:val="00256AD4"/>
    <w:pPr>
      <w:spacing w:line="240" w:lineRule="auto"/>
    </w:pPr>
    <w:rPr>
      <w:rFonts w:ascii="Calibri" w:eastAsiaTheme="minorEastAsia" w:hAnsi="Calibri" w:cs="Calibri"/>
      <w:noProof/>
      <w:kern w:val="0"/>
      <w:lang w:eastAsia="ko-KR"/>
      <w14:ligatures w14:val="none"/>
    </w:rPr>
  </w:style>
  <w:style w:type="character" w:customStyle="1" w:styleId="EndNoteBibliographyChar">
    <w:name w:val="EndNote Bibliography Char"/>
    <w:basedOn w:val="Absatz-Standardschriftart"/>
    <w:link w:val="EndNoteBibliography"/>
    <w:rsid w:val="00256AD4"/>
    <w:rPr>
      <w:rFonts w:ascii="Calibri" w:eastAsiaTheme="minorEastAsia" w:hAnsi="Calibri" w:cs="Calibri"/>
      <w:noProof/>
      <w:kern w:val="0"/>
      <w:lang w:val="en-GB" w:eastAsia="ko-KR"/>
      <w14:ligatures w14:val="none"/>
    </w:rPr>
  </w:style>
  <w:style w:type="paragraph" w:styleId="Kopfzeile">
    <w:name w:val="header"/>
    <w:basedOn w:val="Standard"/>
    <w:link w:val="KopfzeileZchn"/>
    <w:uiPriority w:val="99"/>
    <w:unhideWhenUsed/>
    <w:rsid w:val="008502B3"/>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8502B3"/>
    <w:rPr>
      <w:lang w:val="en-GB"/>
    </w:rPr>
  </w:style>
  <w:style w:type="paragraph" w:styleId="Fuzeile">
    <w:name w:val="footer"/>
    <w:basedOn w:val="Standard"/>
    <w:link w:val="FuzeileZchn"/>
    <w:uiPriority w:val="99"/>
    <w:unhideWhenUsed/>
    <w:rsid w:val="008502B3"/>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8502B3"/>
    <w:rPr>
      <w:lang w:val="en-GB"/>
    </w:rPr>
  </w:style>
  <w:style w:type="paragraph" w:styleId="StandardWeb">
    <w:name w:val="Normal (Web)"/>
    <w:basedOn w:val="Standard"/>
    <w:uiPriority w:val="99"/>
    <w:semiHidden/>
    <w:unhideWhenUsed/>
    <w:rsid w:val="00575C2B"/>
    <w:pPr>
      <w:spacing w:before="100" w:beforeAutospacing="1" w:after="100" w:afterAutospacing="1" w:line="240" w:lineRule="auto"/>
    </w:pPr>
    <w:rPr>
      <w:rFonts w:ascii="Times New Roman" w:eastAsia="Times New Roman" w:hAnsi="Times New Roman" w:cs="Times New Roman"/>
      <w:kern w:val="0"/>
      <w:sz w:val="24"/>
      <w:szCs w:val="24"/>
      <w:lang w:val="en-IE" w:eastAsia="en-IE"/>
      <w14:ligatures w14:val="none"/>
    </w:rPr>
  </w:style>
  <w:style w:type="paragraph" w:customStyle="1" w:styleId="Titel1">
    <w:name w:val="Titel1"/>
    <w:basedOn w:val="Standard"/>
    <w:next w:val="Standard"/>
    <w:rsid w:val="00E34D94"/>
    <w:pPr>
      <w:suppressAutoHyphens/>
      <w:autoSpaceDN w:val="0"/>
      <w:spacing w:after="0" w:line="360" w:lineRule="auto"/>
    </w:pPr>
    <w:rPr>
      <w:rFonts w:ascii="Arial" w:eastAsia="Aptos" w:hAnsi="Arial" w:cs="Times New Roman"/>
      <w:b/>
      <w:kern w:val="3"/>
      <w:sz w:val="36"/>
      <w:lang w:val="es-ES"/>
      <w14:ligatures w14:val="none"/>
    </w:rPr>
  </w:style>
  <w:style w:type="paragraph" w:customStyle="1" w:styleId="author">
    <w:name w:val="author"/>
    <w:basedOn w:val="Standard"/>
    <w:rsid w:val="00E34D94"/>
    <w:pPr>
      <w:suppressAutoHyphens/>
      <w:autoSpaceDN w:val="0"/>
      <w:spacing w:before="120" w:after="120" w:line="360" w:lineRule="auto"/>
    </w:pPr>
    <w:rPr>
      <w:rFonts w:ascii="Times New Roman" w:eastAsia="Aptos" w:hAnsi="Times New Roman" w:cs="Times New Roman"/>
      <w:smallCaps/>
      <w:kern w:val="3"/>
      <w:sz w:val="24"/>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773356">
      <w:bodyDiv w:val="1"/>
      <w:marLeft w:val="0"/>
      <w:marRight w:val="0"/>
      <w:marTop w:val="0"/>
      <w:marBottom w:val="0"/>
      <w:divBdr>
        <w:top w:val="none" w:sz="0" w:space="0" w:color="auto"/>
        <w:left w:val="none" w:sz="0" w:space="0" w:color="auto"/>
        <w:bottom w:val="none" w:sz="0" w:space="0" w:color="auto"/>
        <w:right w:val="none" w:sz="0" w:space="0" w:color="auto"/>
      </w:divBdr>
    </w:div>
    <w:div w:id="199708785">
      <w:bodyDiv w:val="1"/>
      <w:marLeft w:val="0"/>
      <w:marRight w:val="0"/>
      <w:marTop w:val="0"/>
      <w:marBottom w:val="0"/>
      <w:divBdr>
        <w:top w:val="none" w:sz="0" w:space="0" w:color="auto"/>
        <w:left w:val="none" w:sz="0" w:space="0" w:color="auto"/>
        <w:bottom w:val="none" w:sz="0" w:space="0" w:color="auto"/>
        <w:right w:val="none" w:sz="0" w:space="0" w:color="auto"/>
      </w:divBdr>
    </w:div>
    <w:div w:id="410472714">
      <w:bodyDiv w:val="1"/>
      <w:marLeft w:val="0"/>
      <w:marRight w:val="0"/>
      <w:marTop w:val="0"/>
      <w:marBottom w:val="0"/>
      <w:divBdr>
        <w:top w:val="none" w:sz="0" w:space="0" w:color="auto"/>
        <w:left w:val="none" w:sz="0" w:space="0" w:color="auto"/>
        <w:bottom w:val="none" w:sz="0" w:space="0" w:color="auto"/>
        <w:right w:val="none" w:sz="0" w:space="0" w:color="auto"/>
      </w:divBdr>
    </w:div>
    <w:div w:id="527527710">
      <w:bodyDiv w:val="1"/>
      <w:marLeft w:val="0"/>
      <w:marRight w:val="0"/>
      <w:marTop w:val="0"/>
      <w:marBottom w:val="0"/>
      <w:divBdr>
        <w:top w:val="none" w:sz="0" w:space="0" w:color="auto"/>
        <w:left w:val="none" w:sz="0" w:space="0" w:color="auto"/>
        <w:bottom w:val="none" w:sz="0" w:space="0" w:color="auto"/>
        <w:right w:val="none" w:sz="0" w:space="0" w:color="auto"/>
      </w:divBdr>
    </w:div>
    <w:div w:id="530190419">
      <w:bodyDiv w:val="1"/>
      <w:marLeft w:val="0"/>
      <w:marRight w:val="0"/>
      <w:marTop w:val="0"/>
      <w:marBottom w:val="0"/>
      <w:divBdr>
        <w:top w:val="none" w:sz="0" w:space="0" w:color="auto"/>
        <w:left w:val="none" w:sz="0" w:space="0" w:color="auto"/>
        <w:bottom w:val="none" w:sz="0" w:space="0" w:color="auto"/>
        <w:right w:val="none" w:sz="0" w:space="0" w:color="auto"/>
      </w:divBdr>
    </w:div>
    <w:div w:id="628974336">
      <w:bodyDiv w:val="1"/>
      <w:marLeft w:val="0"/>
      <w:marRight w:val="0"/>
      <w:marTop w:val="0"/>
      <w:marBottom w:val="0"/>
      <w:divBdr>
        <w:top w:val="none" w:sz="0" w:space="0" w:color="auto"/>
        <w:left w:val="none" w:sz="0" w:space="0" w:color="auto"/>
        <w:bottom w:val="none" w:sz="0" w:space="0" w:color="auto"/>
        <w:right w:val="none" w:sz="0" w:space="0" w:color="auto"/>
      </w:divBdr>
    </w:div>
    <w:div w:id="760763514">
      <w:bodyDiv w:val="1"/>
      <w:marLeft w:val="0"/>
      <w:marRight w:val="0"/>
      <w:marTop w:val="0"/>
      <w:marBottom w:val="0"/>
      <w:divBdr>
        <w:top w:val="none" w:sz="0" w:space="0" w:color="auto"/>
        <w:left w:val="none" w:sz="0" w:space="0" w:color="auto"/>
        <w:bottom w:val="none" w:sz="0" w:space="0" w:color="auto"/>
        <w:right w:val="none" w:sz="0" w:space="0" w:color="auto"/>
      </w:divBdr>
    </w:div>
    <w:div w:id="1015226435">
      <w:bodyDiv w:val="1"/>
      <w:marLeft w:val="0"/>
      <w:marRight w:val="0"/>
      <w:marTop w:val="0"/>
      <w:marBottom w:val="0"/>
      <w:divBdr>
        <w:top w:val="none" w:sz="0" w:space="0" w:color="auto"/>
        <w:left w:val="none" w:sz="0" w:space="0" w:color="auto"/>
        <w:bottom w:val="none" w:sz="0" w:space="0" w:color="auto"/>
        <w:right w:val="none" w:sz="0" w:space="0" w:color="auto"/>
      </w:divBdr>
    </w:div>
    <w:div w:id="1210461259">
      <w:bodyDiv w:val="1"/>
      <w:marLeft w:val="0"/>
      <w:marRight w:val="0"/>
      <w:marTop w:val="0"/>
      <w:marBottom w:val="0"/>
      <w:divBdr>
        <w:top w:val="none" w:sz="0" w:space="0" w:color="auto"/>
        <w:left w:val="none" w:sz="0" w:space="0" w:color="auto"/>
        <w:bottom w:val="none" w:sz="0" w:space="0" w:color="auto"/>
        <w:right w:val="none" w:sz="0" w:space="0" w:color="auto"/>
      </w:divBdr>
    </w:div>
    <w:div w:id="1234389245">
      <w:bodyDiv w:val="1"/>
      <w:marLeft w:val="0"/>
      <w:marRight w:val="0"/>
      <w:marTop w:val="0"/>
      <w:marBottom w:val="0"/>
      <w:divBdr>
        <w:top w:val="none" w:sz="0" w:space="0" w:color="auto"/>
        <w:left w:val="none" w:sz="0" w:space="0" w:color="auto"/>
        <w:bottom w:val="none" w:sz="0" w:space="0" w:color="auto"/>
        <w:right w:val="none" w:sz="0" w:space="0" w:color="auto"/>
      </w:divBdr>
    </w:div>
    <w:div w:id="1253900465">
      <w:bodyDiv w:val="1"/>
      <w:marLeft w:val="0"/>
      <w:marRight w:val="0"/>
      <w:marTop w:val="0"/>
      <w:marBottom w:val="0"/>
      <w:divBdr>
        <w:top w:val="none" w:sz="0" w:space="0" w:color="auto"/>
        <w:left w:val="none" w:sz="0" w:space="0" w:color="auto"/>
        <w:bottom w:val="none" w:sz="0" w:space="0" w:color="auto"/>
        <w:right w:val="none" w:sz="0" w:space="0" w:color="auto"/>
      </w:divBdr>
    </w:div>
    <w:div w:id="1288849696">
      <w:bodyDiv w:val="1"/>
      <w:marLeft w:val="0"/>
      <w:marRight w:val="0"/>
      <w:marTop w:val="0"/>
      <w:marBottom w:val="0"/>
      <w:divBdr>
        <w:top w:val="none" w:sz="0" w:space="0" w:color="auto"/>
        <w:left w:val="none" w:sz="0" w:space="0" w:color="auto"/>
        <w:bottom w:val="none" w:sz="0" w:space="0" w:color="auto"/>
        <w:right w:val="none" w:sz="0" w:space="0" w:color="auto"/>
      </w:divBdr>
    </w:div>
    <w:div w:id="1346901085">
      <w:bodyDiv w:val="1"/>
      <w:marLeft w:val="0"/>
      <w:marRight w:val="0"/>
      <w:marTop w:val="0"/>
      <w:marBottom w:val="0"/>
      <w:divBdr>
        <w:top w:val="none" w:sz="0" w:space="0" w:color="auto"/>
        <w:left w:val="none" w:sz="0" w:space="0" w:color="auto"/>
        <w:bottom w:val="none" w:sz="0" w:space="0" w:color="auto"/>
        <w:right w:val="none" w:sz="0" w:space="0" w:color="auto"/>
      </w:divBdr>
    </w:div>
    <w:div w:id="1401169228">
      <w:bodyDiv w:val="1"/>
      <w:marLeft w:val="0"/>
      <w:marRight w:val="0"/>
      <w:marTop w:val="0"/>
      <w:marBottom w:val="0"/>
      <w:divBdr>
        <w:top w:val="none" w:sz="0" w:space="0" w:color="auto"/>
        <w:left w:val="none" w:sz="0" w:space="0" w:color="auto"/>
        <w:bottom w:val="none" w:sz="0" w:space="0" w:color="auto"/>
        <w:right w:val="none" w:sz="0" w:space="0" w:color="auto"/>
      </w:divBdr>
    </w:div>
    <w:div w:id="1596547733">
      <w:bodyDiv w:val="1"/>
      <w:marLeft w:val="0"/>
      <w:marRight w:val="0"/>
      <w:marTop w:val="0"/>
      <w:marBottom w:val="0"/>
      <w:divBdr>
        <w:top w:val="none" w:sz="0" w:space="0" w:color="auto"/>
        <w:left w:val="none" w:sz="0" w:space="0" w:color="auto"/>
        <w:bottom w:val="none" w:sz="0" w:space="0" w:color="auto"/>
        <w:right w:val="none" w:sz="0" w:space="0" w:color="auto"/>
      </w:divBdr>
    </w:div>
    <w:div w:id="1682512891">
      <w:bodyDiv w:val="1"/>
      <w:marLeft w:val="0"/>
      <w:marRight w:val="0"/>
      <w:marTop w:val="0"/>
      <w:marBottom w:val="0"/>
      <w:divBdr>
        <w:top w:val="none" w:sz="0" w:space="0" w:color="auto"/>
        <w:left w:val="none" w:sz="0" w:space="0" w:color="auto"/>
        <w:bottom w:val="none" w:sz="0" w:space="0" w:color="auto"/>
        <w:right w:val="none" w:sz="0" w:space="0" w:color="auto"/>
      </w:divBdr>
    </w:div>
    <w:div w:id="1752965987">
      <w:bodyDiv w:val="1"/>
      <w:marLeft w:val="0"/>
      <w:marRight w:val="0"/>
      <w:marTop w:val="0"/>
      <w:marBottom w:val="0"/>
      <w:divBdr>
        <w:top w:val="none" w:sz="0" w:space="0" w:color="auto"/>
        <w:left w:val="none" w:sz="0" w:space="0" w:color="auto"/>
        <w:bottom w:val="none" w:sz="0" w:space="0" w:color="auto"/>
        <w:right w:val="none" w:sz="0" w:space="0" w:color="auto"/>
      </w:divBdr>
    </w:div>
    <w:div w:id="1834951631">
      <w:bodyDiv w:val="1"/>
      <w:marLeft w:val="0"/>
      <w:marRight w:val="0"/>
      <w:marTop w:val="0"/>
      <w:marBottom w:val="0"/>
      <w:divBdr>
        <w:top w:val="none" w:sz="0" w:space="0" w:color="auto"/>
        <w:left w:val="none" w:sz="0" w:space="0" w:color="auto"/>
        <w:bottom w:val="none" w:sz="0" w:space="0" w:color="auto"/>
        <w:right w:val="none" w:sz="0" w:space="0" w:color="auto"/>
      </w:divBdr>
    </w:div>
    <w:div w:id="2068532717">
      <w:bodyDiv w:val="1"/>
      <w:marLeft w:val="0"/>
      <w:marRight w:val="0"/>
      <w:marTop w:val="0"/>
      <w:marBottom w:val="0"/>
      <w:divBdr>
        <w:top w:val="none" w:sz="0" w:space="0" w:color="auto"/>
        <w:left w:val="none" w:sz="0" w:space="0" w:color="auto"/>
        <w:bottom w:val="none" w:sz="0" w:space="0" w:color="auto"/>
        <w:right w:val="none" w:sz="0" w:space="0" w:color="auto"/>
      </w:divBdr>
    </w:div>
    <w:div w:id="2094469813">
      <w:bodyDiv w:val="1"/>
      <w:marLeft w:val="0"/>
      <w:marRight w:val="0"/>
      <w:marTop w:val="0"/>
      <w:marBottom w:val="0"/>
      <w:divBdr>
        <w:top w:val="none" w:sz="0" w:space="0" w:color="auto"/>
        <w:left w:val="none" w:sz="0" w:space="0" w:color="auto"/>
        <w:bottom w:val="none" w:sz="0" w:space="0" w:color="auto"/>
        <w:right w:val="none" w:sz="0" w:space="0" w:color="auto"/>
      </w:divBdr>
    </w:div>
    <w:div w:id="210588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gu.se/produkter-och-tjanster/kartor/kartvisaren/jordkartvisare/jordarter-125-000-1100-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419E5-9F3B-4172-B164-A63CF5535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9911</Words>
  <Characters>62446</Characters>
  <Application>Microsoft Office Word</Application>
  <DocSecurity>0</DocSecurity>
  <Lines>520</Lines>
  <Paragraphs>144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Larsson, Petter</dc:creator>
  <cp:keywords/>
  <dc:description/>
  <cp:lastModifiedBy>Felix Bittmann</cp:lastModifiedBy>
  <cp:revision>4</cp:revision>
  <dcterms:created xsi:type="dcterms:W3CDTF">2026-02-11T17:28:00Z</dcterms:created>
  <dcterms:modified xsi:type="dcterms:W3CDTF">2026-02-13T16:22:00Z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id="tzBMGngV"/&gt;&lt;style id="http://www.zotero.org/styles/antiquity" hasBibliography="1" bibliographyStyleHasBeenSet="1"/&gt;&lt;prefs&gt;&lt;pref name="fieldType" value="Field"/&gt;&lt;pref name="automaticJournalAbbrevi</vt:lpwstr>
  </property>
  <property fmtid="{D5CDD505-2E9C-101B-9397-08002B2CF9AE}" pid="3" name="ZOTERO_PREF_2">
    <vt:lpwstr>ations" value="true"/&gt;&lt;/prefs&gt;&lt;/data&gt;</vt:lpwstr>
  </property>
</Properties>
</file>