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C5AB9" w14:textId="7913D2F8" w:rsidR="000D046B" w:rsidRPr="005A40DA" w:rsidRDefault="000D046B" w:rsidP="000D046B">
      <w:pPr>
        <w:spacing w:line="480" w:lineRule="auto"/>
        <w:contextualSpacing/>
        <w:jc w:val="center"/>
        <w:rPr>
          <w:b/>
          <w:sz w:val="28"/>
          <w:szCs w:val="28"/>
        </w:rPr>
      </w:pPr>
      <w:r w:rsidRPr="005A40DA">
        <w:rPr>
          <w:b/>
          <w:sz w:val="28"/>
          <w:szCs w:val="28"/>
          <w:lang w:eastAsia="ja-JP"/>
        </w:rPr>
        <w:t>S</w:t>
      </w:r>
      <w:r w:rsidRPr="005A40DA">
        <w:rPr>
          <w:b/>
          <w:sz w:val="28"/>
          <w:szCs w:val="28"/>
        </w:rPr>
        <w:t>upplementa</w:t>
      </w:r>
      <w:r w:rsidR="00FB6A78">
        <w:rPr>
          <w:b/>
          <w:sz w:val="28"/>
          <w:szCs w:val="28"/>
        </w:rPr>
        <w:t>ry</w:t>
      </w:r>
      <w:r w:rsidRPr="005A40DA">
        <w:rPr>
          <w:b/>
          <w:sz w:val="28"/>
          <w:szCs w:val="28"/>
          <w:lang w:eastAsia="ja-JP"/>
        </w:rPr>
        <w:t xml:space="preserve"> Information</w:t>
      </w:r>
    </w:p>
    <w:p w14:paraId="5615E288" w14:textId="77777777" w:rsidR="008C430A" w:rsidRPr="001F1BC8" w:rsidRDefault="008C430A" w:rsidP="008C430A">
      <w:pPr>
        <w:suppressLineNumbers/>
        <w:jc w:val="both"/>
        <w:rPr>
          <w:b/>
          <w:sz w:val="28"/>
        </w:rPr>
      </w:pPr>
      <w:r w:rsidRPr="001F1BC8">
        <w:rPr>
          <w:b/>
          <w:sz w:val="28"/>
        </w:rPr>
        <w:t>Title:</w:t>
      </w:r>
    </w:p>
    <w:p w14:paraId="20A056AC" w14:textId="77777777" w:rsidR="008C430A" w:rsidRPr="001F1BC8" w:rsidRDefault="008C430A" w:rsidP="008C430A">
      <w:pPr>
        <w:suppressLineNumbers/>
        <w:jc w:val="both"/>
      </w:pPr>
    </w:p>
    <w:p w14:paraId="4229C11A" w14:textId="77777777" w:rsidR="008C430A" w:rsidRPr="001F1BC8" w:rsidRDefault="008C430A" w:rsidP="008C430A">
      <w:pPr>
        <w:suppressLineNumbers/>
        <w:jc w:val="both"/>
      </w:pPr>
      <w:r w:rsidRPr="001F1BC8">
        <w:t>Sub-annual fluorescence measurements of coral skeleton: relationship between skeletal luminescence and terrestrial humic-like substances</w:t>
      </w:r>
    </w:p>
    <w:p w14:paraId="56E1DA43" w14:textId="77777777" w:rsidR="008C430A" w:rsidRPr="001F1BC8" w:rsidRDefault="008C430A" w:rsidP="008C430A">
      <w:pPr>
        <w:suppressLineNumbers/>
        <w:jc w:val="both"/>
      </w:pPr>
    </w:p>
    <w:p w14:paraId="317F11AF" w14:textId="77777777" w:rsidR="008C430A" w:rsidRPr="001F1BC8" w:rsidRDefault="008C430A" w:rsidP="008C430A">
      <w:pPr>
        <w:suppressLineNumbers/>
        <w:jc w:val="both"/>
        <w:rPr>
          <w:b/>
          <w:sz w:val="28"/>
        </w:rPr>
      </w:pPr>
      <w:r w:rsidRPr="001F1BC8">
        <w:rPr>
          <w:b/>
          <w:sz w:val="28"/>
        </w:rPr>
        <w:t>Authors, Affiliations and Addresses:</w:t>
      </w:r>
    </w:p>
    <w:p w14:paraId="72D63C24" w14:textId="77777777" w:rsidR="008C430A" w:rsidRPr="001F1BC8" w:rsidRDefault="008C430A" w:rsidP="008C430A">
      <w:pPr>
        <w:suppressLineNumbers/>
        <w:jc w:val="both"/>
      </w:pPr>
    </w:p>
    <w:p w14:paraId="1FCE1B8E" w14:textId="77777777" w:rsidR="008C430A" w:rsidRPr="00C63FB4" w:rsidRDefault="008C430A" w:rsidP="008C430A">
      <w:pPr>
        <w:suppressLineNumbers/>
        <w:jc w:val="both"/>
        <w:rPr>
          <w:vertAlign w:val="superscript"/>
          <w:lang w:val="en-US"/>
        </w:rPr>
      </w:pPr>
      <w:r w:rsidRPr="001F1BC8">
        <w:rPr>
          <w:lang w:val="en-US"/>
        </w:rPr>
        <w:t>Nikita Kaushal</w:t>
      </w:r>
      <w:r w:rsidRPr="001F1BC8">
        <w:rPr>
          <w:vertAlign w:val="superscript"/>
          <w:lang w:val="en-US"/>
        </w:rPr>
        <w:t>1*#</w:t>
      </w:r>
      <w:r w:rsidRPr="001F1BC8">
        <w:rPr>
          <w:lang w:val="en-US"/>
        </w:rPr>
        <w:t xml:space="preserve">, Liudongqing Yang </w:t>
      </w:r>
      <w:r w:rsidRPr="001F1BC8">
        <w:rPr>
          <w:vertAlign w:val="superscript"/>
          <w:lang w:val="en-US"/>
        </w:rPr>
        <w:t>1</w:t>
      </w:r>
      <w:r w:rsidRPr="00F510F2">
        <w:rPr>
          <w:vertAlign w:val="superscript"/>
          <w:lang w:val="en-US"/>
        </w:rPr>
        <w:t>,</w:t>
      </w:r>
      <w:r w:rsidRPr="00C63FB4">
        <w:rPr>
          <w:vertAlign w:val="superscript"/>
          <w:lang w:val="en-US"/>
        </w:rPr>
        <w:t>2#</w:t>
      </w:r>
      <w:r w:rsidRPr="00C63FB4">
        <w:rPr>
          <w:lang w:val="en-US"/>
        </w:rPr>
        <w:t>, Patrick Martin</w:t>
      </w:r>
      <w:r w:rsidRPr="00C63FB4">
        <w:rPr>
          <w:vertAlign w:val="superscript"/>
          <w:lang w:val="en-US"/>
        </w:rPr>
        <w:t>1*</w:t>
      </w:r>
      <w:r w:rsidRPr="00C63FB4">
        <w:rPr>
          <w:lang w:val="en-US"/>
        </w:rPr>
        <w:t>, Jani T. I. Tanzil</w:t>
      </w:r>
      <w:r w:rsidRPr="00C63FB4">
        <w:rPr>
          <w:vertAlign w:val="superscript"/>
          <w:lang w:val="en-US"/>
        </w:rPr>
        <w:t>2,3,4</w:t>
      </w:r>
      <w:r w:rsidRPr="00C63FB4">
        <w:rPr>
          <w:lang w:val="en-US"/>
        </w:rPr>
        <w:t>, Jen Nie Lee</w:t>
      </w:r>
      <w:r w:rsidRPr="00C63FB4">
        <w:rPr>
          <w:vertAlign w:val="superscript"/>
          <w:lang w:val="en-US"/>
        </w:rPr>
        <w:t>5</w:t>
      </w:r>
      <w:r w:rsidRPr="00C63FB4">
        <w:rPr>
          <w:lang w:val="en-US"/>
        </w:rPr>
        <w:t>, Nathalie F. Goodkin</w:t>
      </w:r>
      <w:r w:rsidRPr="00C63FB4">
        <w:rPr>
          <w:vertAlign w:val="superscript"/>
          <w:lang w:val="en-US"/>
        </w:rPr>
        <w:t>1,2,6</w:t>
      </w:r>
    </w:p>
    <w:p w14:paraId="4103CE68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4A1251FC" w14:textId="77777777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1</w:t>
      </w:r>
      <w:r w:rsidRPr="00C63FB4">
        <w:rPr>
          <w:lang w:val="en-US"/>
        </w:rPr>
        <w:t>Asian School of the Environment, Nanyang Technological University, Singapore</w:t>
      </w:r>
    </w:p>
    <w:p w14:paraId="3BE00118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1B96D9AD" w14:textId="77777777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2</w:t>
      </w:r>
      <w:r w:rsidRPr="00C63FB4">
        <w:rPr>
          <w:lang w:val="en-US"/>
        </w:rPr>
        <w:t>Earth Observatory of Singapore, Nanyang Technological University, Singapore</w:t>
      </w:r>
    </w:p>
    <w:p w14:paraId="0529812A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244CEE65" w14:textId="77777777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3</w:t>
      </w:r>
      <w:r w:rsidRPr="00C63FB4">
        <w:rPr>
          <w:lang w:val="en-US"/>
        </w:rPr>
        <w:t>St. John’s Island National Marine Laboratory, National University of Singapore, Singapore</w:t>
      </w:r>
    </w:p>
    <w:p w14:paraId="36624CC4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7427DE41" w14:textId="77777777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4</w:t>
      </w:r>
      <w:r w:rsidRPr="00C63FB4">
        <w:rPr>
          <w:lang w:val="en-US"/>
        </w:rPr>
        <w:t>Tropical Marine Science Institute, National University of Singapore, Singapore</w:t>
      </w:r>
    </w:p>
    <w:p w14:paraId="388668C3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176DD224" w14:textId="43D84E86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5</w:t>
      </w:r>
      <w:r w:rsidR="00E15B82">
        <w:rPr>
          <w:lang w:val="en-US"/>
        </w:rPr>
        <w:t>Faculty of Science and Marine Environment</w:t>
      </w:r>
      <w:r w:rsidRPr="00C63FB4">
        <w:rPr>
          <w:lang w:val="en-US"/>
        </w:rPr>
        <w:t xml:space="preserve">, Universiti Malaysia Terengganu, Kuala </w:t>
      </w:r>
      <w:r w:rsidR="00FB6A78">
        <w:rPr>
          <w:lang w:val="en-US"/>
        </w:rPr>
        <w:t>Nerus</w:t>
      </w:r>
      <w:r w:rsidRPr="00C63FB4">
        <w:rPr>
          <w:lang w:val="en-US"/>
        </w:rPr>
        <w:t>, Malaysia</w:t>
      </w:r>
    </w:p>
    <w:p w14:paraId="6B2365A0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47FE8DF5" w14:textId="602F7937" w:rsidR="008C430A" w:rsidRPr="00C63FB4" w:rsidRDefault="008C430A" w:rsidP="008C430A">
      <w:pPr>
        <w:suppressLineNumbers/>
        <w:jc w:val="both"/>
        <w:rPr>
          <w:lang w:val="en-US"/>
        </w:rPr>
      </w:pPr>
      <w:r w:rsidRPr="00C63FB4">
        <w:rPr>
          <w:vertAlign w:val="superscript"/>
          <w:lang w:val="en-US"/>
        </w:rPr>
        <w:t>6</w:t>
      </w:r>
      <w:r w:rsidR="001211D9">
        <w:rPr>
          <w:lang w:val="en-US"/>
        </w:rPr>
        <w:t xml:space="preserve">Department of Earth and Planetary Sciences, </w:t>
      </w:r>
      <w:r w:rsidRPr="00C63FB4">
        <w:rPr>
          <w:lang w:val="en-US"/>
        </w:rPr>
        <w:t xml:space="preserve">American Museum of Natural History, New York, U.S.A. </w:t>
      </w:r>
    </w:p>
    <w:p w14:paraId="0B98B9F6" w14:textId="77777777" w:rsidR="008C430A" w:rsidRPr="00C63FB4" w:rsidRDefault="008C430A" w:rsidP="008C430A">
      <w:pPr>
        <w:suppressLineNumbers/>
        <w:jc w:val="both"/>
        <w:rPr>
          <w:lang w:val="en-US"/>
        </w:rPr>
      </w:pPr>
    </w:p>
    <w:p w14:paraId="7D22D08E" w14:textId="77777777" w:rsidR="008C430A" w:rsidRPr="001F1BC8" w:rsidRDefault="008C430A" w:rsidP="008C430A">
      <w:pPr>
        <w:suppressLineNumbers/>
        <w:jc w:val="both"/>
        <w:rPr>
          <w:lang w:val="en-US"/>
        </w:rPr>
      </w:pPr>
      <w:r w:rsidRPr="00C63FB4">
        <w:rPr>
          <w:lang w:val="en-US"/>
        </w:rPr>
        <w:t xml:space="preserve">*Corresponding authors: </w:t>
      </w:r>
      <w:hyperlink r:id="rId4" w:history="1">
        <w:r w:rsidRPr="001F1BC8">
          <w:rPr>
            <w:rStyle w:val="Hyperlink"/>
            <w:lang w:val="en-US"/>
          </w:rPr>
          <w:t>nkaushal@ntu.edu.sg</w:t>
        </w:r>
      </w:hyperlink>
      <w:r w:rsidRPr="001F1BC8">
        <w:rPr>
          <w:lang w:val="en-US"/>
        </w:rPr>
        <w:t xml:space="preserve"> or </w:t>
      </w:r>
      <w:hyperlink r:id="rId5" w:history="1">
        <w:r w:rsidRPr="001F1BC8">
          <w:rPr>
            <w:rStyle w:val="Hyperlink"/>
            <w:lang w:val="en-US"/>
          </w:rPr>
          <w:t>pmartin@ntu.edu.sg</w:t>
        </w:r>
      </w:hyperlink>
      <w:r w:rsidRPr="001F1BC8">
        <w:rPr>
          <w:lang w:val="en-US"/>
        </w:rPr>
        <w:t xml:space="preserve"> </w:t>
      </w:r>
    </w:p>
    <w:p w14:paraId="3BA7CEA6" w14:textId="77777777" w:rsidR="008C430A" w:rsidRPr="001F1BC8" w:rsidRDefault="008C430A" w:rsidP="008C430A">
      <w:pPr>
        <w:suppressLineNumbers/>
        <w:jc w:val="both"/>
        <w:rPr>
          <w:lang w:val="en-US"/>
        </w:rPr>
      </w:pPr>
    </w:p>
    <w:p w14:paraId="159470B8" w14:textId="77777777" w:rsidR="00D23D16" w:rsidRPr="009E3ACA" w:rsidRDefault="00D23D16" w:rsidP="00D23D16">
      <w:pPr>
        <w:suppressLineNumbers/>
        <w:jc w:val="both"/>
        <w:rPr>
          <w:lang w:val="en-US"/>
        </w:rPr>
      </w:pPr>
      <w:r w:rsidRPr="001F1BC8">
        <w:rPr>
          <w:lang w:val="en-US"/>
        </w:rPr>
        <w:t>#</w:t>
      </w:r>
      <w:r>
        <w:rPr>
          <w:lang w:val="en-US"/>
        </w:rPr>
        <w:t>Equal contributions from the authors</w:t>
      </w:r>
      <w:r w:rsidRPr="009E3ACA">
        <w:rPr>
          <w:lang w:val="en-US"/>
        </w:rPr>
        <w:t>.</w:t>
      </w:r>
    </w:p>
    <w:p w14:paraId="7B1785AF" w14:textId="77777777" w:rsidR="008C430A" w:rsidRPr="00C63FB4" w:rsidRDefault="008C430A" w:rsidP="008C430A">
      <w:pPr>
        <w:suppressLineNumbers/>
        <w:jc w:val="both"/>
      </w:pPr>
    </w:p>
    <w:p w14:paraId="507073B3" w14:textId="77777777" w:rsidR="008C430A" w:rsidRPr="00C63FB4" w:rsidRDefault="008C430A" w:rsidP="008C430A">
      <w:pPr>
        <w:suppressLineNumbers/>
        <w:jc w:val="both"/>
        <w:rPr>
          <w:b/>
          <w:sz w:val="28"/>
        </w:rPr>
      </w:pPr>
      <w:r w:rsidRPr="00C63FB4">
        <w:rPr>
          <w:b/>
          <w:sz w:val="28"/>
        </w:rPr>
        <w:t>Keywords:</w:t>
      </w:r>
    </w:p>
    <w:p w14:paraId="05136DE0" w14:textId="77777777" w:rsidR="008C430A" w:rsidRPr="00C63FB4" w:rsidRDefault="008C430A" w:rsidP="008C430A">
      <w:pPr>
        <w:suppressLineNumbers/>
        <w:jc w:val="both"/>
        <w:rPr>
          <w:b/>
          <w:sz w:val="28"/>
        </w:rPr>
      </w:pPr>
    </w:p>
    <w:p w14:paraId="3AD1102C" w14:textId="29DA70C7" w:rsidR="00174F29" w:rsidRDefault="008C430A">
      <w:pPr>
        <w:rPr>
          <w:lang w:val="en-US" w:eastAsia="en-US"/>
        </w:rPr>
      </w:pPr>
      <w:r w:rsidRPr="00C63FB4">
        <w:t>Fluorescence, luminescence, humic, EEM, coral</w:t>
      </w:r>
    </w:p>
    <w:p w14:paraId="006D37C3" w14:textId="77777777" w:rsidR="00453FAA" w:rsidRDefault="00453FAA">
      <w:pPr>
        <w:rPr>
          <w:lang w:val="en-US" w:eastAsia="en-US"/>
        </w:rPr>
      </w:pPr>
    </w:p>
    <w:p w14:paraId="57076C94" w14:textId="77777777" w:rsidR="00453FAA" w:rsidRDefault="00453FAA">
      <w:pPr>
        <w:rPr>
          <w:lang w:val="en-US" w:eastAsia="en-US"/>
        </w:rPr>
      </w:pPr>
    </w:p>
    <w:p w14:paraId="69C4D812" w14:textId="77777777" w:rsidR="00453FAA" w:rsidRDefault="00453FAA">
      <w:pPr>
        <w:rPr>
          <w:lang w:val="en-US" w:eastAsia="en-US"/>
        </w:rPr>
      </w:pPr>
    </w:p>
    <w:p w14:paraId="2A766817" w14:textId="77777777" w:rsidR="00453FAA" w:rsidRDefault="00453FAA">
      <w:pPr>
        <w:rPr>
          <w:lang w:val="en-US"/>
        </w:rPr>
      </w:pPr>
    </w:p>
    <w:p w14:paraId="4E5F7F70" w14:textId="40A8C5D4" w:rsidR="000D046B" w:rsidRDefault="000D046B">
      <w:pPr>
        <w:rPr>
          <w:lang w:val="en-US"/>
        </w:rPr>
      </w:pPr>
    </w:p>
    <w:p w14:paraId="25BA1D33" w14:textId="6FFEF66E" w:rsidR="000D046B" w:rsidRDefault="000D046B">
      <w:pPr>
        <w:rPr>
          <w:lang w:val="en-US"/>
        </w:rPr>
      </w:pPr>
    </w:p>
    <w:p w14:paraId="2340D00D" w14:textId="087A4064" w:rsidR="000D046B" w:rsidRDefault="000D046B">
      <w:pPr>
        <w:rPr>
          <w:lang w:val="en-US"/>
        </w:rPr>
      </w:pPr>
    </w:p>
    <w:p w14:paraId="5505029C" w14:textId="3C42030C" w:rsidR="000D046B" w:rsidRDefault="000D046B">
      <w:pPr>
        <w:rPr>
          <w:lang w:val="en-US"/>
        </w:rPr>
      </w:pPr>
    </w:p>
    <w:p w14:paraId="4B7BBE2C" w14:textId="653B7D84" w:rsidR="000D046B" w:rsidRDefault="000D046B">
      <w:pPr>
        <w:rPr>
          <w:lang w:val="en-US"/>
        </w:rPr>
      </w:pPr>
    </w:p>
    <w:p w14:paraId="364B217F" w14:textId="7B50D83B" w:rsidR="000D046B" w:rsidRDefault="000D046B">
      <w:pPr>
        <w:rPr>
          <w:lang w:val="en-US"/>
        </w:rPr>
      </w:pPr>
    </w:p>
    <w:p w14:paraId="67843A21" w14:textId="56B6F701" w:rsidR="000D046B" w:rsidRDefault="000D046B">
      <w:pPr>
        <w:rPr>
          <w:lang w:val="en-US"/>
        </w:rPr>
      </w:pPr>
    </w:p>
    <w:p w14:paraId="442EB43C" w14:textId="4EC53797" w:rsidR="000D046B" w:rsidRDefault="000D046B">
      <w:pPr>
        <w:rPr>
          <w:lang w:val="en-US"/>
        </w:rPr>
      </w:pPr>
    </w:p>
    <w:p w14:paraId="7EF274DE" w14:textId="367A60C2" w:rsidR="000D046B" w:rsidRDefault="000D046B">
      <w:pPr>
        <w:rPr>
          <w:lang w:val="en-US"/>
        </w:rPr>
      </w:pPr>
    </w:p>
    <w:p w14:paraId="0FDED2EA" w14:textId="724E05B7" w:rsidR="000D046B" w:rsidRDefault="000D046B">
      <w:pPr>
        <w:rPr>
          <w:lang w:val="en-US"/>
        </w:rPr>
      </w:pPr>
    </w:p>
    <w:p w14:paraId="4E57175F" w14:textId="77777777" w:rsidR="006F3692" w:rsidRDefault="006F3692">
      <w:pPr>
        <w:rPr>
          <w:lang w:val="en-US"/>
        </w:rPr>
      </w:pPr>
    </w:p>
    <w:p w14:paraId="3C18BD28" w14:textId="61E7E6BB" w:rsidR="00D22B4F" w:rsidRDefault="00153A5D" w:rsidP="00153A5D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5042D90" wp14:editId="46E82368">
            <wp:extent cx="3206596" cy="248351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agoniteBlankFig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6856" cy="248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715F" w14:textId="38891065" w:rsidR="00153A5D" w:rsidRDefault="00153A5D" w:rsidP="00153A5D">
      <w:pPr>
        <w:jc w:val="center"/>
        <w:rPr>
          <w:lang w:val="en-US"/>
        </w:rPr>
      </w:pPr>
    </w:p>
    <w:p w14:paraId="7D46C615" w14:textId="30454E86" w:rsidR="00153A5D" w:rsidRDefault="00153A5D" w:rsidP="00153A5D">
      <w:pPr>
        <w:jc w:val="both"/>
        <w:rPr>
          <w:lang w:val="en-US"/>
        </w:rPr>
      </w:pPr>
      <w:r>
        <w:rPr>
          <w:lang w:val="en-US"/>
        </w:rPr>
        <w:t>Fig</w:t>
      </w:r>
      <w:r w:rsidR="0049771C">
        <w:rPr>
          <w:lang w:val="en-US"/>
        </w:rPr>
        <w:t>.</w:t>
      </w:r>
      <w:r>
        <w:rPr>
          <w:lang w:val="en-US"/>
        </w:rPr>
        <w:t xml:space="preserve"> S</w:t>
      </w:r>
      <w:r w:rsidR="0049771C">
        <w:rPr>
          <w:lang w:val="en-US"/>
        </w:rPr>
        <w:t>1</w:t>
      </w:r>
      <w:r>
        <w:rPr>
          <w:lang w:val="en-US"/>
        </w:rPr>
        <w:t xml:space="preserve">. Fluorescence EEM spectra of aragonite precipitated from </w:t>
      </w:r>
      <w:r w:rsidR="004B331E">
        <w:rPr>
          <w:lang w:val="en-US"/>
        </w:rPr>
        <w:t xml:space="preserve">artificial seawater made from </w:t>
      </w:r>
      <w:r>
        <w:rPr>
          <w:lang w:val="en-US"/>
        </w:rPr>
        <w:t xml:space="preserve">Sigma sea salts and deionized water </w:t>
      </w:r>
      <w:r w:rsidR="004B331E">
        <w:rPr>
          <w:lang w:val="en-US"/>
        </w:rPr>
        <w:t>without addition of any type of organic matter</w:t>
      </w:r>
      <w:r>
        <w:rPr>
          <w:lang w:val="en-US"/>
        </w:rPr>
        <w:t>.</w:t>
      </w:r>
      <w:r w:rsidR="006309CC">
        <w:rPr>
          <w:lang w:val="en-US"/>
        </w:rPr>
        <w:t xml:space="preserve"> The color bar represents fluorescence intensity in Raman Units.</w:t>
      </w:r>
    </w:p>
    <w:p w14:paraId="0A0432C7" w14:textId="5E1CAFB1" w:rsidR="0049771C" w:rsidRDefault="0049771C" w:rsidP="00153A5D">
      <w:pPr>
        <w:jc w:val="both"/>
        <w:rPr>
          <w:lang w:val="en-US"/>
        </w:rPr>
      </w:pPr>
    </w:p>
    <w:p w14:paraId="76D395A8" w14:textId="77777777" w:rsidR="0049771C" w:rsidRDefault="0049771C" w:rsidP="0049771C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381F759" wp14:editId="6BFAEC38">
            <wp:extent cx="5715710" cy="32492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resimage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423F" w14:textId="77777777" w:rsidR="0049771C" w:rsidRDefault="0049771C" w:rsidP="0049771C">
      <w:pPr>
        <w:rPr>
          <w:lang w:val="en-US"/>
        </w:rPr>
      </w:pPr>
    </w:p>
    <w:p w14:paraId="4CF73A3C" w14:textId="73CC7B31" w:rsidR="0049771C" w:rsidRPr="00636E48" w:rsidRDefault="0049771C" w:rsidP="0049771C">
      <w:pPr>
        <w:jc w:val="both"/>
      </w:pPr>
      <w:r>
        <w:t>Fig</w:t>
      </w:r>
      <w:r>
        <w:t>.</w:t>
      </w:r>
      <w:r w:rsidRPr="009C0F96">
        <w:t xml:space="preserve"> S</w:t>
      </w:r>
      <w:r>
        <w:t>2</w:t>
      </w:r>
      <w:r w:rsidRPr="009C0F96">
        <w:t xml:space="preserve">.  </w:t>
      </w:r>
      <w:r w:rsidRPr="006F3692">
        <w:rPr>
          <w:lang w:val="en-US"/>
        </w:rPr>
        <w:t xml:space="preserve">Images of </w:t>
      </w:r>
      <w:r>
        <w:rPr>
          <w:lang w:val="en-US"/>
        </w:rPr>
        <w:t xml:space="preserve">the </w:t>
      </w:r>
      <w:r w:rsidRPr="006F3692">
        <w:rPr>
          <w:lang w:val="en-US"/>
        </w:rPr>
        <w:t xml:space="preserve">coral slices showing variation in luminescence intensity </w:t>
      </w:r>
      <w:r>
        <w:rPr>
          <w:lang w:val="en-US"/>
        </w:rPr>
        <w:t>and drilling tracks (highlighted by red lines) of fluorescence measurements.</w:t>
      </w:r>
      <w:r>
        <w:t xml:space="preserve"> Brightness of all the images were increased by 60% in Adobe Photoshop CS6.</w:t>
      </w:r>
    </w:p>
    <w:p w14:paraId="329EBACE" w14:textId="77777777" w:rsidR="00153A5D" w:rsidRDefault="00153A5D" w:rsidP="0049771C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07F0092" wp14:editId="680DD5F9">
            <wp:extent cx="4315256" cy="3326860"/>
            <wp:effectExtent l="0" t="0" r="317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nktonWaterFigur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0718" cy="335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A581D" w14:textId="67FFC106" w:rsidR="00153A5D" w:rsidRDefault="00153A5D" w:rsidP="00153A5D">
      <w:pPr>
        <w:jc w:val="both"/>
        <w:rPr>
          <w:lang w:val="en-US"/>
        </w:rPr>
      </w:pPr>
      <w:r>
        <w:rPr>
          <w:lang w:val="en-US"/>
        </w:rPr>
        <w:t>Fig</w:t>
      </w:r>
      <w:r w:rsidR="0049771C">
        <w:rPr>
          <w:lang w:val="en-US"/>
        </w:rPr>
        <w:t>.</w:t>
      </w:r>
      <w:r>
        <w:rPr>
          <w:lang w:val="en-US"/>
        </w:rPr>
        <w:t xml:space="preserve"> S3. Fluorescence EEM spectra of water samples </w:t>
      </w:r>
      <w:r w:rsidR="007937B2">
        <w:rPr>
          <w:lang w:val="en-US"/>
        </w:rPr>
        <w:t xml:space="preserve">from the </w:t>
      </w:r>
      <w:r>
        <w:rPr>
          <w:lang w:val="en-US"/>
        </w:rPr>
        <w:t>marine</w:t>
      </w:r>
      <w:r w:rsidR="007937B2">
        <w:rPr>
          <w:lang w:val="en-US"/>
        </w:rPr>
        <w:t xml:space="preserve"> </w:t>
      </w:r>
      <w:r>
        <w:rPr>
          <w:lang w:val="en-US"/>
        </w:rPr>
        <w:t xml:space="preserve">plankton </w:t>
      </w:r>
      <w:r w:rsidR="007937B2">
        <w:rPr>
          <w:lang w:val="en-US"/>
        </w:rPr>
        <w:t xml:space="preserve">culture </w:t>
      </w:r>
      <w:r>
        <w:rPr>
          <w:lang w:val="en-US"/>
        </w:rPr>
        <w:t xml:space="preserve">experiment. Figures a, b and c were measured during the growth phase. Figure d was measured after keeping the sample in the dark for 25 days to allow partial degradation and reprocessing of the DOC by heterotrophic microbes. </w:t>
      </w:r>
      <w:r w:rsidR="006309CC">
        <w:rPr>
          <w:lang w:val="en-US"/>
        </w:rPr>
        <w:t>The color bar represents fluorescence intensity in Raman Units.</w:t>
      </w:r>
    </w:p>
    <w:p w14:paraId="1D9D8D7A" w14:textId="15C1DBCE" w:rsidR="00153A5D" w:rsidRDefault="00153A5D" w:rsidP="00153A5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D64F87B" wp14:editId="5C40FB01">
            <wp:extent cx="4353255" cy="3745149"/>
            <wp:effectExtent l="0" t="0" r="317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nktonPrecipFigur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5494" cy="376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1A3804" w14:textId="2910F762" w:rsidR="00153A5D" w:rsidRPr="000D046B" w:rsidRDefault="00153A5D" w:rsidP="00153A5D">
      <w:pPr>
        <w:jc w:val="both"/>
        <w:rPr>
          <w:lang w:val="en-US"/>
        </w:rPr>
      </w:pPr>
      <w:r>
        <w:rPr>
          <w:lang w:val="en-US"/>
        </w:rPr>
        <w:t>Fig</w:t>
      </w:r>
      <w:r w:rsidR="0049771C">
        <w:rPr>
          <w:lang w:val="en-US"/>
        </w:rPr>
        <w:t>.</w:t>
      </w:r>
      <w:r>
        <w:rPr>
          <w:lang w:val="en-US"/>
        </w:rPr>
        <w:t xml:space="preserve"> S4. Fluorescence EEM spectra of aragonite samples precipitated from the marine</w:t>
      </w:r>
      <w:r w:rsidR="007937B2">
        <w:rPr>
          <w:lang w:val="en-US"/>
        </w:rPr>
        <w:t xml:space="preserve"> </w:t>
      </w:r>
      <w:r>
        <w:rPr>
          <w:lang w:val="en-US"/>
        </w:rPr>
        <w:t xml:space="preserve">plankton </w:t>
      </w:r>
      <w:r w:rsidR="007937B2">
        <w:rPr>
          <w:lang w:val="en-US"/>
        </w:rPr>
        <w:t xml:space="preserve">culture </w:t>
      </w:r>
      <w:r>
        <w:rPr>
          <w:lang w:val="en-US"/>
        </w:rPr>
        <w:t xml:space="preserve">experiment. Figures a, b and c were measured during the growth phase. Figure d was measured after keeping the sample in the dark for 25 days to allow partial degradation and reprocessing of the DOC by heterotrophic microbes. </w:t>
      </w:r>
      <w:r w:rsidR="00D91F3B">
        <w:rPr>
          <w:lang w:val="en-US"/>
        </w:rPr>
        <w:t>The color bar represents fluorescence intensity in Raman Units.</w:t>
      </w:r>
    </w:p>
    <w:sectPr w:rsidR="00153A5D" w:rsidRPr="000D046B" w:rsidSect="00661DF4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46B"/>
    <w:rsid w:val="0000014D"/>
    <w:rsid w:val="000125DA"/>
    <w:rsid w:val="000675F9"/>
    <w:rsid w:val="00084EF6"/>
    <w:rsid w:val="000A2B1A"/>
    <w:rsid w:val="000D046B"/>
    <w:rsid w:val="000F5248"/>
    <w:rsid w:val="001211D9"/>
    <w:rsid w:val="00142279"/>
    <w:rsid w:val="00153A5D"/>
    <w:rsid w:val="00163B09"/>
    <w:rsid w:val="00174F29"/>
    <w:rsid w:val="00184ACD"/>
    <w:rsid w:val="0018780A"/>
    <w:rsid w:val="001C2B15"/>
    <w:rsid w:val="001D0CBC"/>
    <w:rsid w:val="001D1ACF"/>
    <w:rsid w:val="001D386E"/>
    <w:rsid w:val="001D66BE"/>
    <w:rsid w:val="001E5C2C"/>
    <w:rsid w:val="00214B83"/>
    <w:rsid w:val="00221DD3"/>
    <w:rsid w:val="00235ADE"/>
    <w:rsid w:val="00286EB7"/>
    <w:rsid w:val="002A227A"/>
    <w:rsid w:val="002A2C40"/>
    <w:rsid w:val="00304820"/>
    <w:rsid w:val="003A40B4"/>
    <w:rsid w:val="003D062C"/>
    <w:rsid w:val="003E1C79"/>
    <w:rsid w:val="003E5EE3"/>
    <w:rsid w:val="003F23EA"/>
    <w:rsid w:val="004073F0"/>
    <w:rsid w:val="00453FAA"/>
    <w:rsid w:val="00483A29"/>
    <w:rsid w:val="0049771C"/>
    <w:rsid w:val="004B331E"/>
    <w:rsid w:val="004C1457"/>
    <w:rsid w:val="004D488D"/>
    <w:rsid w:val="004E7EBB"/>
    <w:rsid w:val="004F24AE"/>
    <w:rsid w:val="00521A34"/>
    <w:rsid w:val="005570D7"/>
    <w:rsid w:val="00576C26"/>
    <w:rsid w:val="0058054A"/>
    <w:rsid w:val="00585BFB"/>
    <w:rsid w:val="005A40DA"/>
    <w:rsid w:val="005D7C7A"/>
    <w:rsid w:val="006076AE"/>
    <w:rsid w:val="00616336"/>
    <w:rsid w:val="006309CC"/>
    <w:rsid w:val="00636E48"/>
    <w:rsid w:val="00653C65"/>
    <w:rsid w:val="00661DF4"/>
    <w:rsid w:val="00671CBA"/>
    <w:rsid w:val="00673637"/>
    <w:rsid w:val="006D0885"/>
    <w:rsid w:val="006F3692"/>
    <w:rsid w:val="006F4502"/>
    <w:rsid w:val="0071082F"/>
    <w:rsid w:val="00711918"/>
    <w:rsid w:val="007403D7"/>
    <w:rsid w:val="00777B1E"/>
    <w:rsid w:val="007937B2"/>
    <w:rsid w:val="007953E3"/>
    <w:rsid w:val="007B5BAE"/>
    <w:rsid w:val="00801637"/>
    <w:rsid w:val="00804E71"/>
    <w:rsid w:val="008B6753"/>
    <w:rsid w:val="008C430A"/>
    <w:rsid w:val="009141FC"/>
    <w:rsid w:val="00956424"/>
    <w:rsid w:val="00976FE4"/>
    <w:rsid w:val="00986FD9"/>
    <w:rsid w:val="009D759E"/>
    <w:rsid w:val="00A03FAE"/>
    <w:rsid w:val="00A42177"/>
    <w:rsid w:val="00A7705F"/>
    <w:rsid w:val="00AE5661"/>
    <w:rsid w:val="00B0038B"/>
    <w:rsid w:val="00B7306A"/>
    <w:rsid w:val="00B77360"/>
    <w:rsid w:val="00B834C5"/>
    <w:rsid w:val="00B837DF"/>
    <w:rsid w:val="00BF1AC0"/>
    <w:rsid w:val="00C41953"/>
    <w:rsid w:val="00C572B5"/>
    <w:rsid w:val="00D06288"/>
    <w:rsid w:val="00D22B4F"/>
    <w:rsid w:val="00D23D16"/>
    <w:rsid w:val="00D36A45"/>
    <w:rsid w:val="00D64CC8"/>
    <w:rsid w:val="00D91F3B"/>
    <w:rsid w:val="00DB24BE"/>
    <w:rsid w:val="00E15B82"/>
    <w:rsid w:val="00E72557"/>
    <w:rsid w:val="00E96357"/>
    <w:rsid w:val="00EB36B1"/>
    <w:rsid w:val="00EC0A6A"/>
    <w:rsid w:val="00F678B7"/>
    <w:rsid w:val="00F8447A"/>
    <w:rsid w:val="00F96DA0"/>
    <w:rsid w:val="00FB6A78"/>
    <w:rsid w:val="00FD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ECBF9"/>
  <w14:defaultImageDpi w14:val="32767"/>
  <w15:docId w15:val="{DC64AAB4-19A3-5842-9225-3B70B4DB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46B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3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6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69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692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69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36E48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53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pmartin@ntu.edu.sg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kaushal@ntu.edu.sg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#YANG LIUDONGQING#</dc:creator>
  <cp:lastModifiedBy>Nikita Kaushal</cp:lastModifiedBy>
  <cp:revision>4</cp:revision>
  <dcterms:created xsi:type="dcterms:W3CDTF">2020-04-13T05:06:00Z</dcterms:created>
  <dcterms:modified xsi:type="dcterms:W3CDTF">2020-04-13T10:23:00Z</dcterms:modified>
</cp:coreProperties>
</file>