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803" w:rsidRDefault="00090803" w:rsidP="00090803">
      <w:pPr>
        <w:pStyle w:val="Heading2"/>
        <w:rPr>
          <w:rStyle w:val="Heading2Char"/>
          <w:b/>
          <w:bCs/>
        </w:rPr>
      </w:pPr>
      <w:r w:rsidRPr="00316BCB">
        <w:rPr>
          <w:rStyle w:val="Heading2Char"/>
          <w:b/>
          <w:bCs/>
        </w:rPr>
        <w:t>Appendices</w:t>
      </w:r>
      <w:bookmarkStart w:id="0" w:name="_Ref11861660"/>
    </w:p>
    <w:p w:rsidR="00090803" w:rsidRPr="00154B33" w:rsidRDefault="00090803" w:rsidP="00090803">
      <w:pPr>
        <w:pStyle w:val="Caption"/>
      </w:pPr>
      <w:r>
        <w:t xml:space="preserve">Appendix1. </w:t>
      </w:r>
      <w:r w:rsidRPr="00E01ED8">
        <w:t>Total number of site-level benthic and fish surveys from 2000 to 2011, inside and outside of all eight Marine Protected Areas (MPAs). All years surveyed except for 2007 (all sites), 2008 (sites 3, 7 and 8), and 2009 (sites 1,</w:t>
      </w:r>
      <w:r>
        <w:t xml:space="preserve"> </w:t>
      </w:r>
      <w:r w:rsidRPr="00E01ED8">
        <w:t>2,</w:t>
      </w:r>
      <w:r>
        <w:t xml:space="preserve"> </w:t>
      </w:r>
      <w:r w:rsidRPr="00E01ED8">
        <w:t>4 and 5).</w:t>
      </w:r>
    </w:p>
    <w:tbl>
      <w:tblPr>
        <w:tblW w:w="0" w:type="auto"/>
        <w:tblLook w:val="06A0" w:firstRow="1" w:lastRow="0" w:firstColumn="1" w:lastColumn="0" w:noHBand="1" w:noVBand="1"/>
      </w:tblPr>
      <w:tblGrid>
        <w:gridCol w:w="1157"/>
        <w:gridCol w:w="456"/>
        <w:gridCol w:w="556"/>
        <w:gridCol w:w="456"/>
        <w:gridCol w:w="556"/>
        <w:gridCol w:w="456"/>
        <w:gridCol w:w="555"/>
        <w:gridCol w:w="455"/>
        <w:gridCol w:w="555"/>
        <w:gridCol w:w="455"/>
        <w:gridCol w:w="555"/>
        <w:gridCol w:w="455"/>
        <w:gridCol w:w="555"/>
        <w:gridCol w:w="455"/>
        <w:gridCol w:w="555"/>
        <w:gridCol w:w="455"/>
        <w:gridCol w:w="555"/>
      </w:tblGrid>
      <w:tr w:rsidR="00090803" w:rsidRPr="0048595B" w:rsidTr="002C5575">
        <w:trPr>
          <w:trHeight w:val="507"/>
        </w:trPr>
        <w:tc>
          <w:tcPr>
            <w:tcW w:w="0" w:type="auto"/>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90803" w:rsidRPr="0048595B" w:rsidRDefault="00090803" w:rsidP="002C5575">
            <w:pPr>
              <w:pStyle w:val="NoSpacing"/>
              <w:rPr>
                <w:lang w:eastAsia="en-GB"/>
              </w:rPr>
            </w:pP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2</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3</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4</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5</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6</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7</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hideMark/>
          </w:tcPr>
          <w:p w:rsidR="00090803" w:rsidRPr="00316BCB" w:rsidRDefault="00090803" w:rsidP="002C5575">
            <w:pPr>
              <w:pStyle w:val="NoSpacing"/>
              <w:jc w:val="center"/>
              <w:rPr>
                <w:b/>
                <w:lang w:eastAsia="en-GB"/>
              </w:rPr>
            </w:pPr>
            <w:r w:rsidRPr="00316BCB">
              <w:rPr>
                <w:b/>
                <w:lang w:eastAsia="en-GB"/>
              </w:rPr>
              <w:t>Site 8</w:t>
            </w:r>
          </w:p>
        </w:tc>
      </w:tr>
      <w:tr w:rsidR="00090803" w:rsidRPr="0048595B" w:rsidTr="002C5575">
        <w:trPr>
          <w:trHeight w:val="300"/>
        </w:trPr>
        <w:tc>
          <w:tcPr>
            <w:tcW w:w="0" w:type="auto"/>
            <w:tcBorders>
              <w:top w:val="single" w:sz="4" w:space="0" w:color="auto"/>
              <w:left w:val="single" w:sz="12" w:space="0" w:color="auto"/>
              <w:bottom w:val="single" w:sz="4" w:space="0" w:color="auto"/>
              <w:right w:val="single" w:sz="12" w:space="0" w:color="auto"/>
            </w:tcBorders>
            <w:shd w:val="clear" w:color="auto" w:fill="auto"/>
            <w:noWrap/>
            <w:vAlign w:val="bottom"/>
          </w:tcPr>
          <w:p w:rsidR="00090803" w:rsidRPr="00316BCB" w:rsidRDefault="00090803" w:rsidP="002C5575">
            <w:pPr>
              <w:pStyle w:val="NoSpacing"/>
              <w:rPr>
                <w:b/>
                <w:lang w:eastAsia="en-GB"/>
              </w:rPr>
            </w:pPr>
            <w:r w:rsidRPr="00316BCB">
              <w:rPr>
                <w:b/>
                <w:lang w:eastAsia="en-GB"/>
              </w:rPr>
              <w:t>Survey years</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2000 -2011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2000 -2011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2000 -2011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2000 -2011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2003 -2011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2000 -2011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2002 -2011</w:t>
            </w:r>
          </w:p>
        </w:tc>
        <w:tc>
          <w:tcPr>
            <w:tcW w:w="0" w:type="auto"/>
            <w:gridSpan w:val="2"/>
            <w:tcBorders>
              <w:top w:val="single" w:sz="4" w:space="0" w:color="auto"/>
              <w:left w:val="single" w:sz="12" w:space="0" w:color="auto"/>
              <w:bottom w:val="single" w:sz="4" w:space="0" w:color="auto"/>
              <w:right w:val="single" w:sz="12" w:space="0" w:color="auto"/>
            </w:tcBorders>
            <w:shd w:val="clear" w:color="auto" w:fill="auto"/>
            <w:noWrap/>
            <w:vAlign w:val="center"/>
          </w:tcPr>
          <w:p w:rsidR="00090803" w:rsidRPr="0048595B" w:rsidRDefault="00090803" w:rsidP="002C5575">
            <w:pPr>
              <w:pStyle w:val="NoSpacing"/>
              <w:jc w:val="left"/>
              <w:rPr>
                <w:lang w:eastAsia="en-GB"/>
              </w:rPr>
            </w:pPr>
            <w:r w:rsidRPr="0048595B">
              <w:rPr>
                <w:lang w:eastAsia="en-GB"/>
              </w:rPr>
              <w:t>2004 -2011</w:t>
            </w:r>
          </w:p>
        </w:tc>
      </w:tr>
      <w:tr w:rsidR="00090803" w:rsidRPr="0048595B" w:rsidTr="002C5575">
        <w:trPr>
          <w:trHeight w:val="441"/>
        </w:trPr>
        <w:tc>
          <w:tcPr>
            <w:tcW w:w="0" w:type="auto"/>
            <w:tcBorders>
              <w:top w:val="single" w:sz="4" w:space="0" w:color="auto"/>
              <w:left w:val="single" w:sz="12" w:space="0" w:color="auto"/>
              <w:bottom w:val="nil"/>
              <w:right w:val="single" w:sz="12" w:space="0" w:color="auto"/>
            </w:tcBorders>
            <w:shd w:val="clear" w:color="auto" w:fill="auto"/>
            <w:noWrap/>
            <w:vAlign w:val="bottom"/>
          </w:tcPr>
          <w:p w:rsidR="00090803" w:rsidRPr="00316BCB" w:rsidRDefault="00090803" w:rsidP="002C5575">
            <w:pPr>
              <w:pStyle w:val="NoSpacing"/>
              <w:rPr>
                <w:b/>
                <w:lang w:eastAsia="en-GB"/>
              </w:rPr>
            </w:pPr>
            <w:r w:rsidRPr="00316BCB">
              <w:rPr>
                <w:b/>
                <w:lang w:eastAsia="en-GB"/>
              </w:rPr>
              <w:t>MPA</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c>
          <w:tcPr>
            <w:tcW w:w="0" w:type="auto"/>
            <w:tcBorders>
              <w:top w:val="single" w:sz="4" w:space="0" w:color="auto"/>
              <w:left w:val="single" w:sz="12" w:space="0" w:color="auto"/>
              <w:bottom w:val="nil"/>
              <w:right w:val="single" w:sz="4"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In</w:t>
            </w:r>
          </w:p>
        </w:tc>
        <w:tc>
          <w:tcPr>
            <w:tcW w:w="0" w:type="auto"/>
            <w:tcBorders>
              <w:top w:val="single" w:sz="4" w:space="0" w:color="auto"/>
              <w:left w:val="single" w:sz="4" w:space="0" w:color="auto"/>
              <w:bottom w:val="nil"/>
              <w:right w:val="single" w:sz="12" w:space="0" w:color="auto"/>
            </w:tcBorders>
            <w:shd w:val="clear" w:color="auto" w:fill="auto"/>
            <w:noWrap/>
            <w:vAlign w:val="center"/>
          </w:tcPr>
          <w:p w:rsidR="00090803" w:rsidRPr="0048595B" w:rsidRDefault="00090803" w:rsidP="002C5575">
            <w:pPr>
              <w:pStyle w:val="NoSpacing"/>
              <w:jc w:val="center"/>
              <w:rPr>
                <w:lang w:eastAsia="en-GB"/>
              </w:rPr>
            </w:pPr>
            <w:r w:rsidRPr="0048595B">
              <w:rPr>
                <w:lang w:eastAsia="en-GB"/>
              </w:rPr>
              <w:t>Out</w:t>
            </w:r>
          </w:p>
        </w:tc>
      </w:tr>
      <w:tr w:rsidR="00090803" w:rsidRPr="0048595B" w:rsidTr="002C5575">
        <w:trPr>
          <w:trHeight w:val="419"/>
        </w:trPr>
        <w:tc>
          <w:tcPr>
            <w:tcW w:w="0" w:type="auto"/>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90803" w:rsidRPr="00316BCB" w:rsidRDefault="00090803" w:rsidP="002C5575">
            <w:pPr>
              <w:pStyle w:val="NoSpacing"/>
              <w:rPr>
                <w:b/>
                <w:lang w:eastAsia="en-GB"/>
              </w:rPr>
            </w:pPr>
            <w:r w:rsidRPr="00316BCB">
              <w:rPr>
                <w:b/>
                <w:lang w:eastAsia="en-GB"/>
              </w:rPr>
              <w:t>Total benthic</w:t>
            </w:r>
          </w:p>
          <w:p w:rsidR="00090803" w:rsidRPr="00316BCB" w:rsidRDefault="00090803" w:rsidP="002C5575">
            <w:pPr>
              <w:pStyle w:val="NoSpacing"/>
              <w:rPr>
                <w:b/>
                <w:lang w:eastAsia="en-GB"/>
              </w:rPr>
            </w:pPr>
            <w:r w:rsidRPr="00316BCB">
              <w:rPr>
                <w:b/>
                <w:lang w:eastAsia="en-GB"/>
              </w:rPr>
              <w:t>transects</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51</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34</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36</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36</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34</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17</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34</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17</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24</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23</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37</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39</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26</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24</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20</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20</w:t>
            </w:r>
          </w:p>
        </w:tc>
      </w:tr>
      <w:tr w:rsidR="00090803" w:rsidRPr="0048595B" w:rsidTr="002C5575">
        <w:trPr>
          <w:trHeight w:val="410"/>
        </w:trPr>
        <w:tc>
          <w:tcPr>
            <w:tcW w:w="0" w:type="auto"/>
            <w:tcBorders>
              <w:top w:val="single" w:sz="4" w:space="0" w:color="auto"/>
              <w:left w:val="single" w:sz="12" w:space="0" w:color="auto"/>
              <w:bottom w:val="single" w:sz="4" w:space="0" w:color="auto"/>
              <w:right w:val="single" w:sz="12" w:space="0" w:color="auto"/>
            </w:tcBorders>
            <w:shd w:val="clear" w:color="auto" w:fill="auto"/>
            <w:noWrap/>
            <w:vAlign w:val="bottom"/>
            <w:hideMark/>
          </w:tcPr>
          <w:p w:rsidR="00090803" w:rsidRPr="00316BCB" w:rsidRDefault="00090803" w:rsidP="002C5575">
            <w:pPr>
              <w:pStyle w:val="NoSpacing"/>
              <w:rPr>
                <w:b/>
                <w:lang w:eastAsia="en-GB"/>
              </w:rPr>
            </w:pPr>
            <w:r w:rsidRPr="00316BCB">
              <w:rPr>
                <w:b/>
                <w:lang w:eastAsia="en-GB"/>
              </w:rPr>
              <w:t>Total</w:t>
            </w:r>
          </w:p>
          <w:p w:rsidR="00090803" w:rsidRPr="00316BCB" w:rsidRDefault="00090803" w:rsidP="002C5575">
            <w:pPr>
              <w:pStyle w:val="NoSpacing"/>
              <w:rPr>
                <w:b/>
                <w:lang w:eastAsia="en-GB"/>
              </w:rPr>
            </w:pPr>
            <w:r w:rsidRPr="00316BCB">
              <w:rPr>
                <w:b/>
                <w:lang w:eastAsia="en-GB"/>
              </w:rPr>
              <w:t>fish</w:t>
            </w:r>
          </w:p>
          <w:p w:rsidR="00090803" w:rsidRPr="00316BCB" w:rsidRDefault="00090803" w:rsidP="002C5575">
            <w:pPr>
              <w:pStyle w:val="NoSpacing"/>
              <w:rPr>
                <w:b/>
                <w:lang w:eastAsia="en-GB"/>
              </w:rPr>
            </w:pPr>
            <w:r w:rsidRPr="00316BCB">
              <w:rPr>
                <w:b/>
                <w:lang w:eastAsia="en-GB"/>
              </w:rPr>
              <w:t>transects</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63</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41</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45</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46</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42</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22</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40</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20</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28</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28</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44</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44</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30</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29</w:t>
            </w:r>
          </w:p>
        </w:tc>
        <w:tc>
          <w:tcPr>
            <w:tcW w:w="0" w:type="auto"/>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24</w:t>
            </w:r>
          </w:p>
        </w:tc>
        <w:tc>
          <w:tcPr>
            <w:tcW w:w="0" w:type="auto"/>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090803" w:rsidRPr="0048595B" w:rsidRDefault="00090803" w:rsidP="002C5575">
            <w:pPr>
              <w:pStyle w:val="NoSpacing"/>
              <w:jc w:val="center"/>
              <w:rPr>
                <w:lang w:eastAsia="en-GB"/>
              </w:rPr>
            </w:pPr>
            <w:r w:rsidRPr="0048595B">
              <w:rPr>
                <w:lang w:eastAsia="en-GB"/>
              </w:rPr>
              <w:t>24</w:t>
            </w:r>
          </w:p>
        </w:tc>
      </w:tr>
    </w:tbl>
    <w:p w:rsidR="00090803" w:rsidRDefault="00090803" w:rsidP="00090803"/>
    <w:bookmarkEnd w:id="0"/>
    <w:p w:rsidR="00090803" w:rsidRPr="004F5F7B" w:rsidRDefault="00090803" w:rsidP="00090803">
      <w:pPr>
        <w:pStyle w:val="Caption"/>
      </w:pPr>
      <w:proofErr w:type="gramStart"/>
      <w:r>
        <w:t>Appendix 2.</w:t>
      </w:r>
      <w:proofErr w:type="gramEnd"/>
      <w:r>
        <w:t xml:space="preserve"> Broad classification </w:t>
      </w:r>
      <w:r w:rsidRPr="004F5F7B">
        <w:t xml:space="preserve">of fish families by commercial value for food, whether generally valued for the aquaria trade, their typical trophic group, and level of reef association. Categories based on </w:t>
      </w:r>
      <w:r w:rsidRPr="004F5F7B">
        <w:fldChar w:fldCharType="begin" w:fldLock="1"/>
      </w:r>
      <w:r>
        <w:instrText>ADDIN CSL_CITATION {"citationItems":[{"id":"ITEM-1","itemData":{"DOI":"10.1016/j.biocon.2007.01.003","ISBN":"0006-3207","ISSN":"00063207","PMID":"1234","abstract":"Community-managed, no-take marine reserves are increasingly promoted as a simple, precautionary measure to conserve biodiversity and sustain coral reef fisheries. However, we need to demonstrate the effects of such reserves to those affected by the loss of potential fishing grounds and the wider scientific community. We surveyed changes in fish communities in five small marine reserves in the central Philippines and three distant Control sites over seven years. We conducted underwater visual censuses of 53 fish families within the reserve (Inside), with a kilometre of the boundary (Outside) and at Control sites. We found significant differences between fish communities Inside and Outside the reserve only at the two sites with strictest compliance with fishing prohibition, while there were significant differences to distant Control sites in all cases. The strongest responses to reserve protection were found in predatory fishes (groupers and breams) and in butterflyfish. Other abundant fish families showed weak effects of protection. For all taxa analysed, we found significant effects of reserve Site and Site × Treatment interactions. The detection of fish responses to reserves is complicated by potential spillover effects, site-specific factors, particularly compliance, and the difficulty of identifying appropriate control areas. © 2007 Elsevier Ltd. All rights reserved.","author":[{"dropping-particle":"","family":"Samoilys","given":"Melita a.","non-dropping-particle":"","parse-names":false,"suffix":""},{"dropping-particle":"","family":"Martin-Smith","given":"Keith M.","non-dropping-particle":"","parse-names":false,"suffix":""},{"dropping-particle":"","family":"Giles","given":"Brian G.","non-dropping-particle":"","parse-names":false,"suffix":""},{"dropping-particle":"","family":"Cabrera","given":"Brian","non-dropping-particle":"","parse-names":false,"suffix":""},{"dropping-particle":"","family":"Anticamara","given":"Jonathan a.","non-dropping-particle":"","parse-names":false,"suffix":""},{"dropping-particle":"","family":"Brunio","given":"Erwin O.","non-dropping-particle":"","parse-names":false,"suffix":""},{"dropping-particle":"","family":"Vincent","given":"Amanda C J","non-dropping-particle":"","parse-names":false,"suffix":""}],"container-title":"Biological Conservation","id":"ITEM-1","issue":"4","issued":{"date-parts":[["2007"]]},"page":"584-601","title":"Effectiveness of five small Philippines' coral reef reserves for fish populations depends on site-specific factors, particularly enforcement history","type":"article-journal","volume":"136"},"uris":["http://www.mendeley.com/documents/?uuid=415c7f09-e871-4014-a752-a57bc5dc437f"]},{"id":"ITEM-2","itemData":{"DOI":"10.3354/meps10605","ISBN":"0171-8630","ISSN":"01718630","abstract":"Ecological changes associated with Kenya’s fisheries closures were examined using a space-for-time substitution chronosequence based on 5 fisheries closures that ranged in age since closure from 5 to 41 yr. The chronosequence allowed estimates of the rates of change and recovery of key ecological processes and functional groups. I asked if ~35 yr was sufficient time for the ecosystem to recover and stabilize from fishing effects. Total consumer biomass peaked at 15-20 yr, but the magnitude and time scale of other functional group responses varied and were not always predictable based on assumed successional rates of recovery (i.e. plants &gt; herbivore &gt; carnivore &gt; piscivore). For example, piscivore recovery was minor and variable while the biomass of herbivorous fishes was slow and had not clearly stabilized by the end of the time series. In contrast, predation rates on sea urchins were a key process that increased slowly and sea urchin biomass declined to very low levels at ~20 yr of closure. Against predictions, total herbivory estimates and fleshy erect algae and hard coral cover did not change with the age of the closures, indicating the importance of multiple types of herbivores and climate disturbances. For benthic cover groups, time since closure was a strong predictor (R2 &gt; 0.50) for seagrass and red coralline algae, which increased over time, and sand and calcareous green algae, which declined over time. These changes were complete on the 20 to 30 yr time scale. Consequently, processes were generally slow and functional group recovery was not fully complete by ~35 yr of closure. I speculate that recovery processes and times in these closures are likely to be influenced by human disturbances in the surrounding seascape and that permanent, old, and large closures are needed to represent fully restored tropical reef lagoon ecosystems.","author":[{"dropping-particle":"","family":"McClanahan","given":"Timothy R.","non-dropping-particle":"","parse-names":false,"suffix":""}],"container-title":"Marine Ecology Progress Series","id":"ITEM-2","issued":{"date-parts":[["2014"]]},"page":"13-23","title":"Recovery of functional groups and trophic relationships in tropical fisheries closures","type":"article-journal","volume":"497"},"uris":["http://www.mendeley.com/documents/?uuid=a2688f42-72e0-4f2d-9589-85d604edaf05"]},{"id":"ITEM-3","itemData":{"URL":"http://www.fishbase.org","accessed":{"date-parts":[["2018","2","1"]]},"author":[{"dropping-particle":"","family":"Froese","given":"Rainer","non-dropping-particle":"","parse-names":false,"suffix":""},{"dropping-particle":"","family":"Pauly","given":"Daniel","non-dropping-particle":"","parse-names":false,"suffix":""}],"container-title":"World Wide Web electronic publication","id":"ITEM-3","issued":{"date-parts":[["2018"]]},"title":"Fishbase","type":"webpage"},"uris":["http://www.mendeley.com/documents/?uuid=32303ba8-9199-4e8e-a78a-aca1d0a251d5"]}],"mendeley":{"formattedCitation":"(Samoilys et al. 2007; McClanahan 2014; Froese and Pauly 2018)","plainTextFormattedCitation":"(Samoilys et al. 2007; McClanahan 2014; Froese and Pauly 2018)","previouslyFormattedCitation":"(Samoilys et al. 2007; McClanahan 2014; Froese and Pauly 2018)"},"properties":{"noteIndex":0},"schema":"https://github.com/citation-style-language/schema/raw/master/csl-citation.json"}</w:instrText>
      </w:r>
      <w:r w:rsidRPr="004F5F7B">
        <w:fldChar w:fldCharType="separate"/>
      </w:r>
      <w:r w:rsidRPr="00A538CA">
        <w:rPr>
          <w:noProof/>
        </w:rPr>
        <w:t>(Samoilys et al. 2007; McClanahan 2014; Froese and Pauly 2018)</w:t>
      </w:r>
      <w:r w:rsidRPr="004F5F7B">
        <w:fldChar w:fldCharType="end"/>
      </w:r>
      <w:r w:rsidRPr="004F5F7B">
        <w:t>.</w:t>
      </w:r>
    </w:p>
    <w:tbl>
      <w:tblPr>
        <w:tblW w:w="0" w:type="auto"/>
        <w:tblLayout w:type="fixed"/>
        <w:tblLook w:val="06A0" w:firstRow="1" w:lastRow="0" w:firstColumn="1" w:lastColumn="0" w:noHBand="1" w:noVBand="1"/>
      </w:tblPr>
      <w:tblGrid>
        <w:gridCol w:w="2802"/>
        <w:gridCol w:w="1275"/>
        <w:gridCol w:w="1134"/>
        <w:gridCol w:w="2410"/>
        <w:gridCol w:w="1559"/>
      </w:tblGrid>
      <w:tr w:rsidR="00090803" w:rsidRPr="004F5F7B" w:rsidTr="002C5575">
        <w:trPr>
          <w:trHeight w:val="300"/>
        </w:trPr>
        <w:tc>
          <w:tcPr>
            <w:tcW w:w="2802"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Family</w:t>
            </w:r>
          </w:p>
        </w:tc>
        <w:tc>
          <w:tcPr>
            <w:tcW w:w="1275"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Commercial food value</w:t>
            </w:r>
          </w:p>
        </w:tc>
        <w:tc>
          <w:tcPr>
            <w:tcW w:w="1134"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Aquaria species</w:t>
            </w:r>
          </w:p>
        </w:tc>
        <w:tc>
          <w:tcPr>
            <w:tcW w:w="2410"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Primary typical feeding trait</w:t>
            </w:r>
          </w:p>
        </w:tc>
        <w:tc>
          <w:tcPr>
            <w:tcW w:w="1559"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Reef-association</w:t>
            </w:r>
          </w:p>
        </w:tc>
      </w:tr>
      <w:tr w:rsidR="00090803" w:rsidRPr="004F5F7B" w:rsidTr="002C5575">
        <w:trPr>
          <w:trHeight w:val="300"/>
        </w:trPr>
        <w:tc>
          <w:tcPr>
            <w:tcW w:w="2802"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Acanthuridae (Surgeonfish)</w:t>
            </w:r>
          </w:p>
        </w:tc>
        <w:tc>
          <w:tcPr>
            <w:tcW w:w="1275"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Medium</w:t>
            </w:r>
          </w:p>
        </w:tc>
        <w:tc>
          <w:tcPr>
            <w:tcW w:w="1134"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Yes</w:t>
            </w:r>
          </w:p>
        </w:tc>
        <w:tc>
          <w:tcPr>
            <w:tcW w:w="241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Herbivore </w:t>
            </w:r>
          </w:p>
        </w:tc>
        <w:tc>
          <w:tcPr>
            <w:tcW w:w="1559"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Apogonidae</w:t>
            </w:r>
            <w:proofErr w:type="spellEnd"/>
            <w:r w:rsidRPr="004F5F7B">
              <w:rPr>
                <w:lang w:eastAsia="en-GB"/>
              </w:rPr>
              <w:t xml:space="preserve"> (Cardinalfish) </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Planktivore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Balistidae</w:t>
            </w:r>
            <w:proofErr w:type="spellEnd"/>
            <w:r w:rsidRPr="004F5F7B">
              <w:rPr>
                <w:lang w:eastAsia="en-GB"/>
              </w:rPr>
              <w:t xml:space="preserve"> (Triggerfish)</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Blenniidae</w:t>
            </w:r>
            <w:proofErr w:type="spellEnd"/>
            <w:r w:rsidRPr="004F5F7B">
              <w:rPr>
                <w:lang w:eastAsia="en-GB"/>
              </w:rPr>
              <w:t xml:space="preserve"> (Blennies)</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r w:rsidRPr="004F5F7B">
              <w:rPr>
                <w:lang w:eastAsia="en-GB"/>
              </w:rPr>
              <w:t>Herbivore</w:t>
            </w:r>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Caesionidae</w:t>
            </w:r>
            <w:proofErr w:type="spellEnd"/>
            <w:r w:rsidRPr="004F5F7B">
              <w:rPr>
                <w:lang w:eastAsia="en-GB"/>
              </w:rPr>
              <w:t xml:space="preserve"> (Fusiliers)</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Planktivore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Carangidae</w:t>
            </w:r>
            <w:proofErr w:type="spellEnd"/>
            <w:r w:rsidRPr="004F5F7B">
              <w:rPr>
                <w:lang w:eastAsia="en-GB"/>
              </w:rPr>
              <w:t xml:space="preserve"> (Jacks)</w:t>
            </w:r>
          </w:p>
        </w:tc>
        <w:tc>
          <w:tcPr>
            <w:tcW w:w="1275" w:type="dxa"/>
            <w:noWrap/>
            <w:hideMark/>
          </w:tcPr>
          <w:p w:rsidR="00090803" w:rsidRPr="004F5F7B" w:rsidRDefault="00090803" w:rsidP="002C5575">
            <w:pPr>
              <w:pStyle w:val="NoSpacing"/>
              <w:rPr>
                <w:lang w:eastAsia="en-GB"/>
              </w:rPr>
            </w:pPr>
            <w:r w:rsidRPr="004F5F7B">
              <w:rPr>
                <w:lang w:eastAsia="en-GB"/>
              </w:rPr>
              <w:t>High</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Low</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Centriscidae</w:t>
            </w:r>
            <w:proofErr w:type="spellEnd"/>
            <w:r w:rsidRPr="004F5F7B">
              <w:rPr>
                <w:lang w:eastAsia="en-GB"/>
              </w:rPr>
              <w:t xml:space="preserve"> (Shrimpfish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Planktivore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Chaetodontidae</w:t>
            </w:r>
            <w:proofErr w:type="spellEnd"/>
            <w:r w:rsidRPr="004F5F7B">
              <w:rPr>
                <w:lang w:eastAsia="en-GB"/>
              </w:rPr>
              <w:t xml:space="preserve"> (Butterflyfish)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Corallivore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Cirrhitidae</w:t>
            </w:r>
            <w:proofErr w:type="spellEnd"/>
            <w:r w:rsidRPr="004F5F7B">
              <w:rPr>
                <w:lang w:eastAsia="en-GB"/>
              </w:rPr>
              <w:t xml:space="preserve"> (</w:t>
            </w:r>
            <w:proofErr w:type="spellStart"/>
            <w:r w:rsidRPr="004F5F7B">
              <w:rPr>
                <w:lang w:eastAsia="en-GB"/>
              </w:rPr>
              <w:t>Hawkfish</w:t>
            </w:r>
            <w:proofErr w:type="spellEnd"/>
            <w:r w:rsidRPr="004F5F7B">
              <w:rPr>
                <w:lang w:eastAsia="en-GB"/>
              </w:rPr>
              <w:t>)</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Gerreidae</w:t>
            </w:r>
            <w:proofErr w:type="spellEnd"/>
            <w:r w:rsidRPr="004F5F7B">
              <w:rPr>
                <w:lang w:eastAsia="en-GB"/>
              </w:rPr>
              <w:t xml:space="preserve"> (Silver biddies)</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Gobiesocidae</w:t>
            </w:r>
            <w:proofErr w:type="spellEnd"/>
            <w:r w:rsidRPr="004F5F7B">
              <w:rPr>
                <w:lang w:eastAsia="en-GB"/>
              </w:rPr>
              <w:t xml:space="preserve"> (Clingfish)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Gobiidae</w:t>
            </w:r>
            <w:proofErr w:type="spellEnd"/>
            <w:r w:rsidRPr="004F5F7B">
              <w:rPr>
                <w:lang w:eastAsia="en-GB"/>
              </w:rPr>
              <w:t xml:space="preserve"> (Gobies)</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Haemulidae</w:t>
            </w:r>
            <w:proofErr w:type="spellEnd"/>
            <w:r w:rsidRPr="004F5F7B">
              <w:rPr>
                <w:lang w:eastAsia="en-GB"/>
              </w:rPr>
              <w:t xml:space="preserve"> (Sweetlips/grunts)</w:t>
            </w:r>
          </w:p>
        </w:tc>
        <w:tc>
          <w:tcPr>
            <w:tcW w:w="1275" w:type="dxa"/>
            <w:noWrap/>
            <w:hideMark/>
          </w:tcPr>
          <w:p w:rsidR="00090803" w:rsidRPr="004F5F7B" w:rsidRDefault="00090803" w:rsidP="002C5575">
            <w:pPr>
              <w:pStyle w:val="NoSpacing"/>
              <w:rPr>
                <w:lang w:eastAsia="en-GB"/>
              </w:rPr>
            </w:pPr>
            <w:r w:rsidRPr="004F5F7B">
              <w:rPr>
                <w:lang w:eastAsia="en-GB"/>
              </w:rPr>
              <w:t>High</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r w:rsidRPr="004F5F7B">
              <w:rPr>
                <w:lang w:eastAsia="en-GB"/>
              </w:rPr>
              <w:t>Scavengers</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Holocentridae</w:t>
            </w:r>
            <w:proofErr w:type="spellEnd"/>
            <w:r w:rsidRPr="004F5F7B">
              <w:rPr>
                <w:lang w:eastAsia="en-GB"/>
              </w:rPr>
              <w:t xml:space="preserve"> (</w:t>
            </w:r>
            <w:proofErr w:type="spellStart"/>
            <w:r w:rsidRPr="004F5F7B">
              <w:rPr>
                <w:lang w:eastAsia="en-GB"/>
              </w:rPr>
              <w:t>Soldierfish</w:t>
            </w:r>
            <w:proofErr w:type="spellEnd"/>
            <w:r w:rsidRPr="004F5F7B">
              <w:rPr>
                <w:lang w:eastAsia="en-GB"/>
              </w:rPr>
              <w:t>)</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Labridae</w:t>
            </w:r>
            <w:proofErr w:type="spellEnd"/>
            <w:r w:rsidRPr="004F5F7B">
              <w:rPr>
                <w:lang w:eastAsia="en-GB"/>
              </w:rPr>
              <w:t xml:space="preserve"> (Wrasses)</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r w:rsidRPr="004F5F7B">
              <w:rPr>
                <w:lang w:eastAsia="en-GB"/>
              </w:rPr>
              <w:t>Scavengers</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Lethrinidae</w:t>
            </w:r>
            <w:proofErr w:type="spellEnd"/>
            <w:r w:rsidRPr="004F5F7B">
              <w:rPr>
                <w:lang w:eastAsia="en-GB"/>
              </w:rPr>
              <w:t xml:space="preserve"> (Emperors)</w:t>
            </w:r>
          </w:p>
        </w:tc>
        <w:tc>
          <w:tcPr>
            <w:tcW w:w="1275" w:type="dxa"/>
            <w:noWrap/>
            <w:hideMark/>
          </w:tcPr>
          <w:p w:rsidR="00090803" w:rsidRPr="004F5F7B" w:rsidRDefault="00090803" w:rsidP="002C5575">
            <w:pPr>
              <w:pStyle w:val="NoSpacing"/>
              <w:rPr>
                <w:lang w:eastAsia="en-GB"/>
              </w:rPr>
            </w:pPr>
            <w:r w:rsidRPr="004F5F7B">
              <w:rPr>
                <w:lang w:eastAsia="en-GB"/>
              </w:rPr>
              <w:t>High</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Lutjanidae</w:t>
            </w:r>
            <w:proofErr w:type="spellEnd"/>
            <w:r w:rsidRPr="004F5F7B">
              <w:rPr>
                <w:lang w:eastAsia="en-GB"/>
              </w:rPr>
              <w:t xml:space="preserve"> (Snappers)</w:t>
            </w:r>
          </w:p>
        </w:tc>
        <w:tc>
          <w:tcPr>
            <w:tcW w:w="1275" w:type="dxa"/>
            <w:noWrap/>
            <w:hideMark/>
          </w:tcPr>
          <w:p w:rsidR="00090803" w:rsidRPr="004F5F7B" w:rsidRDefault="00090803" w:rsidP="002C5575">
            <w:pPr>
              <w:pStyle w:val="NoSpacing"/>
              <w:rPr>
                <w:lang w:eastAsia="en-GB"/>
              </w:rPr>
            </w:pPr>
            <w:r w:rsidRPr="004F5F7B">
              <w:rPr>
                <w:lang w:eastAsia="en-GB"/>
              </w:rPr>
              <w:t>High</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r w:rsidRPr="004F5F7B">
              <w:rPr>
                <w:lang w:eastAsia="en-GB"/>
              </w:rPr>
              <w:t xml:space="preserve"> </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Monacanthidae</w:t>
            </w:r>
            <w:proofErr w:type="spellEnd"/>
            <w:r w:rsidRPr="004F5F7B">
              <w:rPr>
                <w:lang w:eastAsia="en-GB"/>
              </w:rPr>
              <w:t xml:space="preserve"> (Filefish)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Muglidae</w:t>
            </w:r>
            <w:proofErr w:type="spellEnd"/>
            <w:r w:rsidRPr="004F5F7B">
              <w:rPr>
                <w:lang w:eastAsia="en-GB"/>
              </w:rPr>
              <w:t xml:space="preserve"> (Mullet)</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r w:rsidRPr="004F5F7B">
              <w:rPr>
                <w:lang w:eastAsia="en-GB"/>
              </w:rPr>
              <w:t>Detritivore</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Mullidae</w:t>
            </w:r>
            <w:proofErr w:type="spellEnd"/>
            <w:r w:rsidRPr="004F5F7B">
              <w:rPr>
                <w:lang w:eastAsia="en-GB"/>
              </w:rPr>
              <w:t xml:space="preserve"> (Goatfish)</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r w:rsidRPr="004F5F7B">
              <w:rPr>
                <w:lang w:eastAsia="en-GB"/>
              </w:rPr>
              <w:t>Scavengers</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lastRenderedPageBreak/>
              <w:t>Nemipteridae</w:t>
            </w:r>
            <w:proofErr w:type="spellEnd"/>
            <w:r w:rsidRPr="004F5F7B">
              <w:rPr>
                <w:lang w:eastAsia="en-GB"/>
              </w:rPr>
              <w:t xml:space="preserve"> (Breams)</w:t>
            </w:r>
          </w:p>
        </w:tc>
        <w:tc>
          <w:tcPr>
            <w:tcW w:w="1275" w:type="dxa"/>
            <w:noWrap/>
            <w:hideMark/>
          </w:tcPr>
          <w:p w:rsidR="00090803" w:rsidRPr="004F5F7B" w:rsidRDefault="00090803" w:rsidP="002C5575">
            <w:pPr>
              <w:pStyle w:val="NoSpacing"/>
              <w:rPr>
                <w:lang w:eastAsia="en-GB"/>
              </w:rPr>
            </w:pPr>
            <w:r w:rsidRPr="004F5F7B">
              <w:rPr>
                <w:lang w:eastAsia="en-GB"/>
              </w:rPr>
              <w:t>High</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Pinguipedidae</w:t>
            </w:r>
            <w:proofErr w:type="spellEnd"/>
            <w:r w:rsidRPr="004F5F7B">
              <w:rPr>
                <w:lang w:eastAsia="en-GB"/>
              </w:rPr>
              <w:t xml:space="preserve"> (</w:t>
            </w:r>
            <w:proofErr w:type="spellStart"/>
            <w:r w:rsidRPr="004F5F7B">
              <w:rPr>
                <w:lang w:eastAsia="en-GB"/>
              </w:rPr>
              <w:t>Sandperch</w:t>
            </w:r>
            <w:proofErr w:type="spellEnd"/>
            <w:r w:rsidRPr="004F5F7B">
              <w:rPr>
                <w:lang w:eastAsia="en-GB"/>
              </w:rPr>
              <w:t xml:space="preserve">) </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Plotosidae</w:t>
            </w:r>
            <w:proofErr w:type="spellEnd"/>
            <w:r w:rsidRPr="004F5F7B">
              <w:rPr>
                <w:lang w:eastAsia="en-GB"/>
              </w:rPr>
              <w:t xml:space="preserve"> (</w:t>
            </w:r>
            <w:proofErr w:type="spellStart"/>
            <w:r w:rsidRPr="004F5F7B">
              <w:rPr>
                <w:lang w:eastAsia="en-GB"/>
              </w:rPr>
              <w:t>Eeltail</w:t>
            </w:r>
            <w:proofErr w:type="spellEnd"/>
            <w:r w:rsidRPr="004F5F7B">
              <w:rPr>
                <w:lang w:eastAsia="en-GB"/>
              </w:rPr>
              <w:t xml:space="preserve"> Catfish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r w:rsidRPr="004F5F7B">
              <w:rPr>
                <w:lang w:eastAsia="en-GB"/>
              </w:rPr>
              <w:t>Detritivore</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r w:rsidRPr="004F5F7B">
              <w:rPr>
                <w:lang w:eastAsia="en-GB"/>
              </w:rPr>
              <w:t>Pomacanthidae (Angelfish)</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Spongivore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Pomacentridae</w:t>
            </w:r>
            <w:proofErr w:type="spellEnd"/>
            <w:r w:rsidRPr="004F5F7B">
              <w:rPr>
                <w:lang w:eastAsia="en-GB"/>
              </w:rPr>
              <w:t xml:space="preserve"> (Damselfish)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r w:rsidRPr="004F5F7B">
              <w:rPr>
                <w:lang w:eastAsia="en-GB"/>
              </w:rPr>
              <w:t xml:space="preserve">Herbivore </w:t>
            </w:r>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Scaridae</w:t>
            </w:r>
            <w:proofErr w:type="spellEnd"/>
            <w:r w:rsidRPr="004F5F7B">
              <w:rPr>
                <w:lang w:eastAsia="en-GB"/>
              </w:rPr>
              <w:t xml:space="preserve"> (Parrotfish) </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r w:rsidRPr="004F5F7B">
              <w:rPr>
                <w:lang w:eastAsia="en-GB"/>
              </w:rPr>
              <w:t>Herbivore</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Scorpaenidae</w:t>
            </w:r>
            <w:proofErr w:type="spellEnd"/>
            <w:r w:rsidRPr="004F5F7B">
              <w:rPr>
                <w:lang w:eastAsia="en-GB"/>
              </w:rPr>
              <w:t xml:space="preserve"> (Scorpionfish) </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Serranidae</w:t>
            </w:r>
            <w:proofErr w:type="spellEnd"/>
            <w:r w:rsidRPr="004F5F7B">
              <w:rPr>
                <w:lang w:eastAsia="en-GB"/>
              </w:rPr>
              <w:t xml:space="preserve"> (grouper)</w:t>
            </w:r>
          </w:p>
        </w:tc>
        <w:tc>
          <w:tcPr>
            <w:tcW w:w="1275" w:type="dxa"/>
            <w:noWrap/>
            <w:hideMark/>
          </w:tcPr>
          <w:p w:rsidR="00090803" w:rsidRPr="004F5F7B" w:rsidRDefault="00090803" w:rsidP="002C5575">
            <w:pPr>
              <w:pStyle w:val="NoSpacing"/>
              <w:rPr>
                <w:lang w:eastAsia="en-GB"/>
              </w:rPr>
            </w:pPr>
            <w:r w:rsidRPr="004F5F7B">
              <w:rPr>
                <w:lang w:eastAsia="en-GB"/>
              </w:rPr>
              <w:t>High</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Siganidae</w:t>
            </w:r>
            <w:proofErr w:type="spellEnd"/>
            <w:r w:rsidRPr="004F5F7B">
              <w:rPr>
                <w:lang w:eastAsia="en-GB"/>
              </w:rPr>
              <w:t xml:space="preserve"> (Rabbitfish</w:t>
            </w:r>
          </w:p>
        </w:tc>
        <w:tc>
          <w:tcPr>
            <w:tcW w:w="1275" w:type="dxa"/>
            <w:noWrap/>
            <w:hideMark/>
          </w:tcPr>
          <w:p w:rsidR="00090803" w:rsidRPr="004F5F7B" w:rsidRDefault="00090803" w:rsidP="002C5575">
            <w:pPr>
              <w:pStyle w:val="NoSpacing"/>
              <w:rPr>
                <w:lang w:eastAsia="en-GB"/>
              </w:rPr>
            </w:pPr>
            <w:r w:rsidRPr="004F5F7B">
              <w:rPr>
                <w:lang w:eastAsia="en-GB"/>
              </w:rPr>
              <w:t>Medium</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r w:rsidRPr="004F5F7B">
              <w:rPr>
                <w:lang w:eastAsia="en-GB"/>
              </w:rPr>
              <w:t>herbivore</w:t>
            </w:r>
          </w:p>
        </w:tc>
        <w:tc>
          <w:tcPr>
            <w:tcW w:w="1559" w:type="dxa"/>
            <w:noWrap/>
            <w:hideMark/>
          </w:tcPr>
          <w:p w:rsidR="00090803" w:rsidRPr="004F5F7B" w:rsidRDefault="00090803" w:rsidP="002C5575">
            <w:pPr>
              <w:pStyle w:val="NoSpacing"/>
              <w:rPr>
                <w:lang w:eastAsia="en-GB"/>
              </w:rPr>
            </w:pPr>
            <w:r w:rsidRPr="004F5F7B">
              <w:rPr>
                <w:lang w:eastAsia="en-GB"/>
              </w:rPr>
              <w:t>Medium</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Sphyraenidae</w:t>
            </w:r>
            <w:proofErr w:type="spellEnd"/>
            <w:r w:rsidRPr="004F5F7B">
              <w:rPr>
                <w:lang w:eastAsia="en-GB"/>
              </w:rPr>
              <w:t xml:space="preserve"> (Barracudas)</w:t>
            </w:r>
          </w:p>
        </w:tc>
        <w:tc>
          <w:tcPr>
            <w:tcW w:w="1275" w:type="dxa"/>
            <w:noWrap/>
            <w:hideMark/>
          </w:tcPr>
          <w:p w:rsidR="00090803" w:rsidRPr="004F5F7B" w:rsidRDefault="00090803" w:rsidP="002C5575">
            <w:pPr>
              <w:pStyle w:val="NoSpacing"/>
              <w:rPr>
                <w:lang w:eastAsia="en-GB"/>
              </w:rPr>
            </w:pPr>
            <w:r w:rsidRPr="004F5F7B">
              <w:rPr>
                <w:lang w:eastAsia="en-GB"/>
              </w:rPr>
              <w:t>High</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Low</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Syngnathidae</w:t>
            </w:r>
            <w:proofErr w:type="spellEnd"/>
            <w:r w:rsidRPr="004F5F7B">
              <w:rPr>
                <w:lang w:eastAsia="en-GB"/>
              </w:rPr>
              <w:t xml:space="preserve"> (Pipefish)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Planktivore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Synodontidae</w:t>
            </w:r>
            <w:proofErr w:type="spellEnd"/>
            <w:r w:rsidRPr="004F5F7B">
              <w:rPr>
                <w:lang w:eastAsia="en-GB"/>
              </w:rPr>
              <w:t xml:space="preserve"> (Lizardfish)</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Tetraodontidae</w:t>
            </w:r>
            <w:proofErr w:type="spellEnd"/>
            <w:r w:rsidRPr="004F5F7B">
              <w:rPr>
                <w:lang w:eastAsia="en-GB"/>
              </w:rPr>
              <w:t xml:space="preserve"> (Pufferfish) </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Yes</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High</w:t>
            </w:r>
          </w:p>
        </w:tc>
      </w:tr>
      <w:tr w:rsidR="00090803" w:rsidRPr="004F5F7B" w:rsidTr="002C5575">
        <w:trPr>
          <w:trHeight w:val="300"/>
        </w:trPr>
        <w:tc>
          <w:tcPr>
            <w:tcW w:w="2802" w:type="dxa"/>
            <w:noWrap/>
            <w:hideMark/>
          </w:tcPr>
          <w:p w:rsidR="00090803" w:rsidRPr="004F5F7B" w:rsidRDefault="00090803" w:rsidP="002C5575">
            <w:pPr>
              <w:pStyle w:val="NoSpacing"/>
              <w:rPr>
                <w:lang w:eastAsia="en-GB"/>
              </w:rPr>
            </w:pPr>
            <w:proofErr w:type="spellStart"/>
            <w:r w:rsidRPr="004F5F7B">
              <w:rPr>
                <w:lang w:eastAsia="en-GB"/>
              </w:rPr>
              <w:t>Zanclidae</w:t>
            </w:r>
            <w:proofErr w:type="spellEnd"/>
            <w:r w:rsidRPr="004F5F7B">
              <w:rPr>
                <w:lang w:eastAsia="en-GB"/>
              </w:rPr>
              <w:t xml:space="preserve"> (Moorish Idol)</w:t>
            </w:r>
          </w:p>
        </w:tc>
        <w:tc>
          <w:tcPr>
            <w:tcW w:w="1275" w:type="dxa"/>
            <w:noWrap/>
            <w:hideMark/>
          </w:tcPr>
          <w:p w:rsidR="00090803" w:rsidRPr="004F5F7B" w:rsidRDefault="00090803" w:rsidP="002C5575">
            <w:pPr>
              <w:pStyle w:val="NoSpacing"/>
              <w:rPr>
                <w:lang w:eastAsia="en-GB"/>
              </w:rPr>
            </w:pPr>
            <w:r w:rsidRPr="004F5F7B">
              <w:rPr>
                <w:lang w:eastAsia="en-GB"/>
              </w:rPr>
              <w:t>Low</w:t>
            </w:r>
          </w:p>
        </w:tc>
        <w:tc>
          <w:tcPr>
            <w:tcW w:w="1134" w:type="dxa"/>
            <w:noWrap/>
            <w:hideMark/>
          </w:tcPr>
          <w:p w:rsidR="00090803" w:rsidRPr="004F5F7B" w:rsidRDefault="00090803" w:rsidP="002C5575">
            <w:pPr>
              <w:pStyle w:val="NoSpacing"/>
              <w:rPr>
                <w:lang w:eastAsia="en-GB"/>
              </w:rPr>
            </w:pPr>
            <w:r w:rsidRPr="004F5F7B">
              <w:rPr>
                <w:lang w:eastAsia="en-GB"/>
              </w:rPr>
              <w:t>No</w:t>
            </w:r>
          </w:p>
        </w:tc>
        <w:tc>
          <w:tcPr>
            <w:tcW w:w="2410" w:type="dxa"/>
            <w:noWrap/>
            <w:hideMark/>
          </w:tcPr>
          <w:p w:rsidR="00090803" w:rsidRPr="004F5F7B" w:rsidRDefault="00090803" w:rsidP="002C5575">
            <w:pPr>
              <w:pStyle w:val="NoSpacing"/>
              <w:rPr>
                <w:lang w:eastAsia="en-GB"/>
              </w:rPr>
            </w:pPr>
            <w:proofErr w:type="spellStart"/>
            <w:r w:rsidRPr="004F5F7B">
              <w:rPr>
                <w:lang w:eastAsia="en-GB"/>
              </w:rPr>
              <w:t>Spongivore</w:t>
            </w:r>
            <w:proofErr w:type="spellEnd"/>
          </w:p>
        </w:tc>
        <w:tc>
          <w:tcPr>
            <w:tcW w:w="1559" w:type="dxa"/>
            <w:noWrap/>
            <w:hideMark/>
          </w:tcPr>
          <w:p w:rsidR="00090803" w:rsidRPr="004F5F7B" w:rsidRDefault="00090803" w:rsidP="002C5575">
            <w:pPr>
              <w:pStyle w:val="NoSpacing"/>
              <w:rPr>
                <w:lang w:eastAsia="en-GB"/>
              </w:rPr>
            </w:pPr>
            <w:r w:rsidRPr="004F5F7B">
              <w:rPr>
                <w:lang w:eastAsia="en-GB"/>
              </w:rPr>
              <w:t>Medium</w:t>
            </w:r>
          </w:p>
        </w:tc>
      </w:tr>
    </w:tbl>
    <w:p w:rsidR="00090803" w:rsidRDefault="00090803" w:rsidP="00090803"/>
    <w:p w:rsidR="00090803" w:rsidRDefault="00090803" w:rsidP="00090803">
      <w:pPr>
        <w:pStyle w:val="Caption"/>
      </w:pPr>
      <w:proofErr w:type="gramStart"/>
      <w:r>
        <w:t>Appendix 3.</w:t>
      </w:r>
      <w:proofErr w:type="gramEnd"/>
      <w:r>
        <w:t xml:space="preserve"> Model</w:t>
      </w:r>
      <w:r w:rsidRPr="004F5F7B">
        <w:t xml:space="preserve"> estimates from a linear mixed effects model </w:t>
      </w:r>
      <w:r>
        <w:t xml:space="preserve">of log-transformed fish biomass against the interacting effects of Years </w:t>
      </w:r>
      <w:proofErr w:type="gramStart"/>
      <w:r>
        <w:t>Since</w:t>
      </w:r>
      <w:proofErr w:type="gramEnd"/>
      <w:r>
        <w:t xml:space="preserve"> Designation (YSD) and whether in / out of Marine Protected Area (MPA). Table </w:t>
      </w:r>
      <w:r w:rsidRPr="004F5F7B">
        <w:t>separated to</w:t>
      </w:r>
      <w:r>
        <w:t xml:space="preserve"> individual sites to</w:t>
      </w:r>
      <w:r w:rsidRPr="004F5F7B">
        <w:t xml:space="preserve"> illustrate site-level random effects within the model.</w:t>
      </w:r>
      <w:r>
        <w:t xml:space="preserve"> </w:t>
      </w:r>
      <w:r w:rsidRPr="004F5F7B">
        <w:t xml:space="preserve">*** </w:t>
      </w:r>
      <w:proofErr w:type="gramStart"/>
      <w:r w:rsidRPr="004F5F7B">
        <w:t>p</w:t>
      </w:r>
      <w:proofErr w:type="gramEnd"/>
      <w:r w:rsidRPr="004F5F7B">
        <w:t xml:space="preserve"> &lt; 0.001; ** p &lt; 0.01; * p &lt; 0.05</w:t>
      </w:r>
    </w:p>
    <w:tbl>
      <w:tblPr>
        <w:tblW w:w="5000" w:type="pct"/>
        <w:tblLayout w:type="fixed"/>
        <w:tblLook w:val="06A0" w:firstRow="1" w:lastRow="0" w:firstColumn="1" w:lastColumn="0" w:noHBand="1" w:noVBand="1"/>
      </w:tblPr>
      <w:tblGrid>
        <w:gridCol w:w="2093"/>
        <w:gridCol w:w="1275"/>
        <w:gridCol w:w="1275"/>
        <w:gridCol w:w="1161"/>
        <w:gridCol w:w="1534"/>
        <w:gridCol w:w="1904"/>
      </w:tblGrid>
      <w:tr w:rsidR="00090803" w:rsidRPr="00FA6E20" w:rsidTr="002C5575">
        <w:trPr>
          <w:trHeight w:val="312"/>
        </w:trPr>
        <w:tc>
          <w:tcPr>
            <w:tcW w:w="1132"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 xml:space="preserve">Site </w:t>
            </w:r>
          </w:p>
        </w:tc>
        <w:tc>
          <w:tcPr>
            <w:tcW w:w="690"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Parameters</w:t>
            </w:r>
          </w:p>
        </w:tc>
        <w:tc>
          <w:tcPr>
            <w:tcW w:w="690"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Intercept (Inside)</w:t>
            </w:r>
          </w:p>
        </w:tc>
        <w:tc>
          <w:tcPr>
            <w:tcW w:w="628"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YSD</w:t>
            </w:r>
          </w:p>
        </w:tc>
        <w:tc>
          <w:tcPr>
            <w:tcW w:w="830"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Management</w:t>
            </w:r>
          </w:p>
        </w:tc>
        <w:tc>
          <w:tcPr>
            <w:tcW w:w="1030" w:type="pct"/>
            <w:tcBorders>
              <w:bottom w:val="single" w:sz="4" w:space="0" w:color="auto"/>
            </w:tcBorders>
            <w:noWrap/>
            <w:hideMark/>
          </w:tcPr>
          <w:p w:rsidR="00090803" w:rsidRPr="00316BCB" w:rsidRDefault="00090803" w:rsidP="002C5575">
            <w:pPr>
              <w:pStyle w:val="NoSpacing"/>
              <w:jc w:val="left"/>
              <w:rPr>
                <w:b/>
                <w:lang w:eastAsia="en-GB"/>
              </w:rPr>
            </w:pPr>
            <w:r w:rsidRPr="00316BCB">
              <w:rPr>
                <w:b/>
                <w:lang w:eastAsia="en-GB"/>
              </w:rPr>
              <w:t>YSD x Management</w:t>
            </w:r>
          </w:p>
        </w:tc>
      </w:tr>
      <w:tr w:rsidR="00090803" w:rsidRPr="00FA6E20" w:rsidTr="002C5575">
        <w:trPr>
          <w:trHeight w:val="300"/>
        </w:trPr>
        <w:tc>
          <w:tcPr>
            <w:tcW w:w="1132" w:type="pct"/>
            <w:tcBorders>
              <w:top w:val="single" w:sz="4" w:space="0" w:color="auto"/>
            </w:tcBorders>
            <w:noWrap/>
            <w:hideMark/>
          </w:tcPr>
          <w:p w:rsidR="00090803" w:rsidRPr="00FA6E20" w:rsidRDefault="00090803" w:rsidP="002C5575">
            <w:pPr>
              <w:pStyle w:val="NoSpacing"/>
              <w:rPr>
                <w:lang w:eastAsia="en-GB"/>
              </w:rPr>
            </w:pPr>
            <w:proofErr w:type="spellStart"/>
            <w:r w:rsidRPr="00FA6E20">
              <w:rPr>
                <w:lang w:eastAsia="en-GB"/>
              </w:rPr>
              <w:t>Asinan</w:t>
            </w:r>
            <w:proofErr w:type="spellEnd"/>
          </w:p>
        </w:tc>
        <w:tc>
          <w:tcPr>
            <w:tcW w:w="690" w:type="pct"/>
            <w:tcBorders>
              <w:top w:val="single" w:sz="4" w:space="0" w:color="auto"/>
            </w:tcBorders>
            <w:noWrap/>
            <w:hideMark/>
          </w:tcPr>
          <w:p w:rsidR="00090803" w:rsidRPr="00FA6E20" w:rsidRDefault="00090803" w:rsidP="002C5575">
            <w:pPr>
              <w:pStyle w:val="NoSpacing"/>
              <w:rPr>
                <w:lang w:eastAsia="en-GB"/>
              </w:rPr>
            </w:pPr>
            <w:r w:rsidRPr="00FA6E20">
              <w:rPr>
                <w:lang w:eastAsia="en-GB"/>
              </w:rPr>
              <w:t>Estimate</w:t>
            </w:r>
          </w:p>
        </w:tc>
        <w:tc>
          <w:tcPr>
            <w:tcW w:w="690" w:type="pct"/>
            <w:tcBorders>
              <w:top w:val="single" w:sz="4" w:space="0" w:color="auto"/>
            </w:tcBorders>
            <w:noWrap/>
            <w:hideMark/>
          </w:tcPr>
          <w:p w:rsidR="00090803" w:rsidRPr="00FA6E20" w:rsidRDefault="00090803" w:rsidP="002C5575">
            <w:pPr>
              <w:pStyle w:val="NoSpacing"/>
              <w:rPr>
                <w:lang w:eastAsia="en-GB"/>
              </w:rPr>
            </w:pPr>
            <w:r>
              <w:t>8.14</w:t>
            </w:r>
          </w:p>
        </w:tc>
        <w:tc>
          <w:tcPr>
            <w:tcW w:w="628" w:type="pct"/>
            <w:tcBorders>
              <w:top w:val="single" w:sz="4" w:space="0" w:color="auto"/>
            </w:tcBorders>
            <w:noWrap/>
            <w:hideMark/>
          </w:tcPr>
          <w:p w:rsidR="00090803" w:rsidRPr="00FA6E20" w:rsidRDefault="00090803" w:rsidP="002C5575">
            <w:pPr>
              <w:pStyle w:val="NoSpacing"/>
              <w:rPr>
                <w:lang w:eastAsia="en-GB"/>
              </w:rPr>
            </w:pPr>
            <w:r>
              <w:t>0.15</w:t>
            </w:r>
          </w:p>
        </w:tc>
        <w:tc>
          <w:tcPr>
            <w:tcW w:w="830" w:type="pct"/>
            <w:tcBorders>
              <w:top w:val="single" w:sz="4" w:space="0" w:color="auto"/>
            </w:tcBorders>
            <w:noWrap/>
            <w:hideMark/>
          </w:tcPr>
          <w:p w:rsidR="00090803" w:rsidRPr="00FA6E20" w:rsidRDefault="00090803" w:rsidP="002C5575">
            <w:pPr>
              <w:pStyle w:val="NoSpacing"/>
              <w:rPr>
                <w:lang w:eastAsia="en-GB"/>
              </w:rPr>
            </w:pPr>
            <w:r>
              <w:t>-0.23</w:t>
            </w:r>
          </w:p>
        </w:tc>
        <w:tc>
          <w:tcPr>
            <w:tcW w:w="1030" w:type="pct"/>
            <w:tcBorders>
              <w:top w:val="single" w:sz="4" w:space="0" w:color="auto"/>
            </w:tcBorders>
            <w:noWrap/>
            <w:hideMark/>
          </w:tcPr>
          <w:p w:rsidR="00090803" w:rsidRPr="00FA6E20" w:rsidRDefault="00090803" w:rsidP="002C5575">
            <w:pPr>
              <w:pStyle w:val="NoSpacing"/>
              <w:rPr>
                <w:lang w:eastAsia="en-GB"/>
              </w:rPr>
            </w:pPr>
            <w:r>
              <w:t>-0.07</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34.96 ***</w:t>
            </w:r>
          </w:p>
        </w:tc>
        <w:tc>
          <w:tcPr>
            <w:tcW w:w="628" w:type="pct"/>
            <w:noWrap/>
            <w:hideMark/>
          </w:tcPr>
          <w:p w:rsidR="00090803" w:rsidRPr="00FA6E20" w:rsidRDefault="00090803" w:rsidP="002C5575">
            <w:pPr>
              <w:pStyle w:val="NoSpacing"/>
              <w:rPr>
                <w:b/>
                <w:lang w:eastAsia="en-GB"/>
              </w:rPr>
            </w:pPr>
            <w:r w:rsidRPr="00FA6E20">
              <w:rPr>
                <w:b/>
              </w:rPr>
              <w:t>3.73 ***</w:t>
            </w:r>
          </w:p>
        </w:tc>
        <w:tc>
          <w:tcPr>
            <w:tcW w:w="830" w:type="pct"/>
            <w:noWrap/>
            <w:hideMark/>
          </w:tcPr>
          <w:p w:rsidR="00090803" w:rsidRPr="00FA6E20" w:rsidRDefault="00090803" w:rsidP="002C5575">
            <w:pPr>
              <w:pStyle w:val="NoSpacing"/>
              <w:rPr>
                <w:lang w:eastAsia="en-GB"/>
              </w:rPr>
            </w:pPr>
            <w:r>
              <w:t>-0.59</w:t>
            </w:r>
          </w:p>
        </w:tc>
        <w:tc>
          <w:tcPr>
            <w:tcW w:w="1030" w:type="pct"/>
            <w:noWrap/>
            <w:hideMark/>
          </w:tcPr>
          <w:p w:rsidR="00090803" w:rsidRPr="00FA6E20" w:rsidRDefault="00090803" w:rsidP="002C5575">
            <w:pPr>
              <w:pStyle w:val="NoSpacing"/>
              <w:rPr>
                <w:lang w:eastAsia="en-GB"/>
              </w:rPr>
            </w:pPr>
            <w:r>
              <w:t>-1.06</w:t>
            </w:r>
          </w:p>
        </w:tc>
      </w:tr>
      <w:tr w:rsidR="00090803" w:rsidRPr="00FA6E20" w:rsidTr="002C5575">
        <w:trPr>
          <w:trHeight w:val="300"/>
        </w:trPr>
        <w:tc>
          <w:tcPr>
            <w:tcW w:w="1132" w:type="pct"/>
            <w:noWrap/>
            <w:hideMark/>
          </w:tcPr>
          <w:p w:rsidR="00090803" w:rsidRPr="00FA6E20" w:rsidRDefault="00090803" w:rsidP="002C5575">
            <w:pPr>
              <w:pStyle w:val="NoSpacing"/>
              <w:rPr>
                <w:lang w:eastAsia="en-GB"/>
              </w:rPr>
            </w:pPr>
            <w:proofErr w:type="spellStart"/>
            <w:r w:rsidRPr="00FA6E20">
              <w:rPr>
                <w:lang w:eastAsia="en-GB"/>
              </w:rPr>
              <w:t>Bantigui</w:t>
            </w:r>
            <w:proofErr w:type="spellEnd"/>
            <w:r w:rsidRPr="00FA6E20">
              <w:rPr>
                <w:lang w:eastAsia="en-GB"/>
              </w:rPr>
              <w:t xml:space="preserve">-an </w:t>
            </w:r>
            <w:proofErr w:type="spellStart"/>
            <w:r w:rsidRPr="00FA6E20">
              <w:rPr>
                <w:lang w:eastAsia="en-GB"/>
              </w:rPr>
              <w:t>Saguise</w:t>
            </w:r>
            <w:proofErr w:type="spellEnd"/>
          </w:p>
        </w:tc>
        <w:tc>
          <w:tcPr>
            <w:tcW w:w="690" w:type="pct"/>
            <w:noWrap/>
            <w:hideMark/>
          </w:tcPr>
          <w:p w:rsidR="00090803" w:rsidRPr="00FA6E20" w:rsidRDefault="00090803" w:rsidP="002C5575">
            <w:pPr>
              <w:pStyle w:val="NoSpacing"/>
              <w:rPr>
                <w:lang w:eastAsia="en-GB"/>
              </w:rPr>
            </w:pPr>
            <w:r w:rsidRPr="00FA6E20">
              <w:rPr>
                <w:lang w:eastAsia="en-GB"/>
              </w:rPr>
              <w:t>Estimate</w:t>
            </w:r>
          </w:p>
        </w:tc>
        <w:tc>
          <w:tcPr>
            <w:tcW w:w="690" w:type="pct"/>
            <w:noWrap/>
            <w:hideMark/>
          </w:tcPr>
          <w:p w:rsidR="00090803" w:rsidRPr="00FA6E20" w:rsidRDefault="00090803" w:rsidP="002C5575">
            <w:pPr>
              <w:pStyle w:val="NoSpacing"/>
              <w:rPr>
                <w:lang w:eastAsia="en-GB"/>
              </w:rPr>
            </w:pPr>
            <w:r>
              <w:t>8.11</w:t>
            </w:r>
          </w:p>
        </w:tc>
        <w:tc>
          <w:tcPr>
            <w:tcW w:w="628" w:type="pct"/>
            <w:noWrap/>
            <w:hideMark/>
          </w:tcPr>
          <w:p w:rsidR="00090803" w:rsidRPr="00FA6E20" w:rsidRDefault="00090803" w:rsidP="002C5575">
            <w:pPr>
              <w:pStyle w:val="NoSpacing"/>
              <w:rPr>
                <w:lang w:eastAsia="en-GB"/>
              </w:rPr>
            </w:pPr>
            <w:r>
              <w:t>0.00</w:t>
            </w:r>
          </w:p>
        </w:tc>
        <w:tc>
          <w:tcPr>
            <w:tcW w:w="830" w:type="pct"/>
            <w:noWrap/>
            <w:hideMark/>
          </w:tcPr>
          <w:p w:rsidR="00090803" w:rsidRPr="00FA6E20" w:rsidRDefault="00090803" w:rsidP="002C5575">
            <w:pPr>
              <w:pStyle w:val="NoSpacing"/>
              <w:rPr>
                <w:lang w:eastAsia="en-GB"/>
              </w:rPr>
            </w:pPr>
            <w:r>
              <w:t>-0.05</w:t>
            </w:r>
          </w:p>
        </w:tc>
        <w:tc>
          <w:tcPr>
            <w:tcW w:w="1030" w:type="pct"/>
            <w:noWrap/>
            <w:hideMark/>
          </w:tcPr>
          <w:p w:rsidR="00090803" w:rsidRPr="00FA6E20" w:rsidRDefault="00090803" w:rsidP="002C5575">
            <w:pPr>
              <w:pStyle w:val="NoSpacing"/>
              <w:rPr>
                <w:lang w:eastAsia="en-GB"/>
              </w:rPr>
            </w:pPr>
            <w:r>
              <w:t>0.06</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28.38 ***</w:t>
            </w:r>
          </w:p>
        </w:tc>
        <w:tc>
          <w:tcPr>
            <w:tcW w:w="628" w:type="pct"/>
            <w:noWrap/>
            <w:hideMark/>
          </w:tcPr>
          <w:p w:rsidR="00090803" w:rsidRPr="00FA6E20" w:rsidRDefault="00090803" w:rsidP="002C5575">
            <w:pPr>
              <w:pStyle w:val="NoSpacing"/>
              <w:rPr>
                <w:lang w:eastAsia="en-GB"/>
              </w:rPr>
            </w:pPr>
            <w:r>
              <w:t>0.02</w:t>
            </w:r>
          </w:p>
        </w:tc>
        <w:tc>
          <w:tcPr>
            <w:tcW w:w="830" w:type="pct"/>
            <w:noWrap/>
            <w:hideMark/>
          </w:tcPr>
          <w:p w:rsidR="00090803" w:rsidRPr="00FA6E20" w:rsidRDefault="00090803" w:rsidP="002C5575">
            <w:pPr>
              <w:pStyle w:val="NoSpacing"/>
              <w:rPr>
                <w:lang w:eastAsia="en-GB"/>
              </w:rPr>
            </w:pPr>
            <w:r>
              <w:t>-0.13</w:t>
            </w:r>
          </w:p>
        </w:tc>
        <w:tc>
          <w:tcPr>
            <w:tcW w:w="1030" w:type="pct"/>
            <w:noWrap/>
            <w:hideMark/>
          </w:tcPr>
          <w:p w:rsidR="00090803" w:rsidRPr="00FA6E20" w:rsidRDefault="00090803" w:rsidP="002C5575">
            <w:pPr>
              <w:pStyle w:val="NoSpacing"/>
              <w:rPr>
                <w:lang w:eastAsia="en-GB"/>
              </w:rPr>
            </w:pPr>
            <w:r>
              <w:t>0.59</w:t>
            </w:r>
          </w:p>
        </w:tc>
      </w:tr>
      <w:tr w:rsidR="00090803" w:rsidRPr="00FA6E20" w:rsidTr="002C5575">
        <w:trPr>
          <w:trHeight w:val="300"/>
        </w:trPr>
        <w:tc>
          <w:tcPr>
            <w:tcW w:w="1132" w:type="pct"/>
            <w:noWrap/>
            <w:hideMark/>
          </w:tcPr>
          <w:p w:rsidR="00090803" w:rsidRPr="00FA6E20" w:rsidRDefault="00090803" w:rsidP="002C5575">
            <w:pPr>
              <w:pStyle w:val="NoSpacing"/>
              <w:rPr>
                <w:lang w:eastAsia="en-GB"/>
              </w:rPr>
            </w:pPr>
            <w:proofErr w:type="spellStart"/>
            <w:r w:rsidRPr="00FA6E20">
              <w:rPr>
                <w:lang w:eastAsia="en-GB"/>
              </w:rPr>
              <w:t>Batasan</w:t>
            </w:r>
            <w:proofErr w:type="spellEnd"/>
          </w:p>
        </w:tc>
        <w:tc>
          <w:tcPr>
            <w:tcW w:w="690" w:type="pct"/>
            <w:noWrap/>
            <w:hideMark/>
          </w:tcPr>
          <w:p w:rsidR="00090803" w:rsidRPr="00FA6E20" w:rsidRDefault="00090803" w:rsidP="002C5575">
            <w:pPr>
              <w:pStyle w:val="NoSpacing"/>
              <w:rPr>
                <w:lang w:eastAsia="en-GB"/>
              </w:rPr>
            </w:pPr>
            <w:r w:rsidRPr="00FA6E20">
              <w:rPr>
                <w:lang w:eastAsia="en-GB"/>
              </w:rPr>
              <w:t>Estimate</w:t>
            </w:r>
          </w:p>
        </w:tc>
        <w:tc>
          <w:tcPr>
            <w:tcW w:w="690" w:type="pct"/>
            <w:noWrap/>
            <w:hideMark/>
          </w:tcPr>
          <w:p w:rsidR="00090803" w:rsidRPr="00FA6E20" w:rsidRDefault="00090803" w:rsidP="002C5575">
            <w:pPr>
              <w:pStyle w:val="NoSpacing"/>
              <w:rPr>
                <w:lang w:eastAsia="en-GB"/>
              </w:rPr>
            </w:pPr>
            <w:r>
              <w:t>10.64</w:t>
            </w:r>
          </w:p>
        </w:tc>
        <w:tc>
          <w:tcPr>
            <w:tcW w:w="628" w:type="pct"/>
            <w:noWrap/>
            <w:hideMark/>
          </w:tcPr>
          <w:p w:rsidR="00090803" w:rsidRPr="00FA6E20" w:rsidRDefault="00090803" w:rsidP="002C5575">
            <w:pPr>
              <w:pStyle w:val="NoSpacing"/>
              <w:rPr>
                <w:lang w:eastAsia="en-GB"/>
              </w:rPr>
            </w:pPr>
            <w:r>
              <w:t>-0.15</w:t>
            </w:r>
          </w:p>
        </w:tc>
        <w:tc>
          <w:tcPr>
            <w:tcW w:w="830" w:type="pct"/>
            <w:noWrap/>
            <w:hideMark/>
          </w:tcPr>
          <w:p w:rsidR="00090803" w:rsidRPr="00FA6E20" w:rsidRDefault="00090803" w:rsidP="002C5575">
            <w:pPr>
              <w:pStyle w:val="NoSpacing"/>
              <w:rPr>
                <w:lang w:eastAsia="en-GB"/>
              </w:rPr>
            </w:pPr>
            <w:r>
              <w:t>-1.18</w:t>
            </w:r>
          </w:p>
        </w:tc>
        <w:tc>
          <w:tcPr>
            <w:tcW w:w="1030" w:type="pct"/>
            <w:noWrap/>
            <w:hideMark/>
          </w:tcPr>
          <w:p w:rsidR="00090803" w:rsidRPr="00FA6E20" w:rsidRDefault="00090803" w:rsidP="002C5575">
            <w:pPr>
              <w:pStyle w:val="NoSpacing"/>
              <w:rPr>
                <w:lang w:eastAsia="en-GB"/>
              </w:rPr>
            </w:pPr>
            <w:r>
              <w:t>0.03</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44.79 ***</w:t>
            </w:r>
          </w:p>
        </w:tc>
        <w:tc>
          <w:tcPr>
            <w:tcW w:w="628" w:type="pct"/>
            <w:noWrap/>
            <w:hideMark/>
          </w:tcPr>
          <w:p w:rsidR="00090803" w:rsidRPr="00FA6E20" w:rsidRDefault="00090803" w:rsidP="002C5575">
            <w:pPr>
              <w:pStyle w:val="NoSpacing"/>
              <w:rPr>
                <w:b/>
                <w:lang w:eastAsia="en-GB"/>
              </w:rPr>
            </w:pPr>
            <w:r w:rsidRPr="00FA6E20">
              <w:rPr>
                <w:b/>
              </w:rPr>
              <w:t>-3.95 ***</w:t>
            </w:r>
          </w:p>
        </w:tc>
        <w:tc>
          <w:tcPr>
            <w:tcW w:w="830" w:type="pct"/>
            <w:noWrap/>
            <w:hideMark/>
          </w:tcPr>
          <w:p w:rsidR="00090803" w:rsidRPr="00FA6E20" w:rsidRDefault="00090803" w:rsidP="002C5575">
            <w:pPr>
              <w:pStyle w:val="NoSpacing"/>
              <w:rPr>
                <w:b/>
                <w:lang w:eastAsia="en-GB"/>
              </w:rPr>
            </w:pPr>
            <w:r w:rsidRPr="00FA6E20">
              <w:rPr>
                <w:b/>
              </w:rPr>
              <w:t>-3.53 ***</w:t>
            </w:r>
          </w:p>
        </w:tc>
        <w:tc>
          <w:tcPr>
            <w:tcW w:w="1030" w:type="pct"/>
            <w:noWrap/>
            <w:hideMark/>
          </w:tcPr>
          <w:p w:rsidR="00090803" w:rsidRPr="00FA6E20" w:rsidRDefault="00090803" w:rsidP="002C5575">
            <w:pPr>
              <w:pStyle w:val="NoSpacing"/>
              <w:rPr>
                <w:lang w:eastAsia="en-GB"/>
              </w:rPr>
            </w:pPr>
            <w:r>
              <w:t>0.48</w:t>
            </w:r>
          </w:p>
        </w:tc>
      </w:tr>
      <w:tr w:rsidR="00090803" w:rsidRPr="00FA6E20" w:rsidTr="002C5575">
        <w:trPr>
          <w:trHeight w:val="300"/>
        </w:trPr>
        <w:tc>
          <w:tcPr>
            <w:tcW w:w="1132" w:type="pct"/>
            <w:noWrap/>
            <w:hideMark/>
          </w:tcPr>
          <w:p w:rsidR="00090803" w:rsidRPr="00FA6E20" w:rsidRDefault="00090803" w:rsidP="002C5575">
            <w:pPr>
              <w:pStyle w:val="NoSpacing"/>
              <w:rPr>
                <w:lang w:eastAsia="en-GB"/>
              </w:rPr>
            </w:pPr>
            <w:proofErr w:type="spellStart"/>
            <w:r w:rsidRPr="00FA6E20">
              <w:rPr>
                <w:lang w:eastAsia="en-GB"/>
              </w:rPr>
              <w:t>Bilangbilangan</w:t>
            </w:r>
            <w:proofErr w:type="spellEnd"/>
          </w:p>
        </w:tc>
        <w:tc>
          <w:tcPr>
            <w:tcW w:w="690" w:type="pct"/>
            <w:noWrap/>
            <w:hideMark/>
          </w:tcPr>
          <w:p w:rsidR="00090803" w:rsidRPr="00FA6E20" w:rsidRDefault="00090803" w:rsidP="002C5575">
            <w:pPr>
              <w:pStyle w:val="NoSpacing"/>
              <w:rPr>
                <w:lang w:eastAsia="en-GB"/>
              </w:rPr>
            </w:pPr>
            <w:r w:rsidRPr="00FA6E20">
              <w:rPr>
                <w:lang w:eastAsia="en-GB"/>
              </w:rPr>
              <w:t>Estimate</w:t>
            </w:r>
          </w:p>
        </w:tc>
        <w:tc>
          <w:tcPr>
            <w:tcW w:w="690" w:type="pct"/>
            <w:noWrap/>
            <w:hideMark/>
          </w:tcPr>
          <w:p w:rsidR="00090803" w:rsidRPr="00FA6E20" w:rsidRDefault="00090803" w:rsidP="002C5575">
            <w:pPr>
              <w:pStyle w:val="NoSpacing"/>
              <w:rPr>
                <w:lang w:eastAsia="en-GB"/>
              </w:rPr>
            </w:pPr>
            <w:r>
              <w:t>9.34</w:t>
            </w:r>
          </w:p>
        </w:tc>
        <w:tc>
          <w:tcPr>
            <w:tcW w:w="628" w:type="pct"/>
            <w:noWrap/>
            <w:hideMark/>
          </w:tcPr>
          <w:p w:rsidR="00090803" w:rsidRPr="00FA6E20" w:rsidRDefault="00090803" w:rsidP="002C5575">
            <w:pPr>
              <w:pStyle w:val="NoSpacing"/>
              <w:rPr>
                <w:lang w:eastAsia="en-GB"/>
              </w:rPr>
            </w:pPr>
            <w:r>
              <w:t>-0.02</w:t>
            </w:r>
          </w:p>
        </w:tc>
        <w:tc>
          <w:tcPr>
            <w:tcW w:w="830" w:type="pct"/>
            <w:noWrap/>
            <w:hideMark/>
          </w:tcPr>
          <w:p w:rsidR="00090803" w:rsidRPr="00FA6E20" w:rsidRDefault="00090803" w:rsidP="002C5575">
            <w:pPr>
              <w:pStyle w:val="NoSpacing"/>
              <w:rPr>
                <w:lang w:eastAsia="en-GB"/>
              </w:rPr>
            </w:pPr>
            <w:r>
              <w:t>0.14</w:t>
            </w:r>
          </w:p>
        </w:tc>
        <w:tc>
          <w:tcPr>
            <w:tcW w:w="1030" w:type="pct"/>
            <w:noWrap/>
            <w:hideMark/>
          </w:tcPr>
          <w:p w:rsidR="00090803" w:rsidRPr="00FA6E20" w:rsidRDefault="00090803" w:rsidP="002C5575">
            <w:pPr>
              <w:pStyle w:val="NoSpacing"/>
              <w:rPr>
                <w:lang w:eastAsia="en-GB"/>
              </w:rPr>
            </w:pPr>
            <w:r>
              <w:t>-0.06</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42.89 ***</w:t>
            </w:r>
          </w:p>
        </w:tc>
        <w:tc>
          <w:tcPr>
            <w:tcW w:w="628" w:type="pct"/>
            <w:noWrap/>
            <w:hideMark/>
          </w:tcPr>
          <w:p w:rsidR="00090803" w:rsidRPr="00FA6E20" w:rsidRDefault="00090803" w:rsidP="002C5575">
            <w:pPr>
              <w:pStyle w:val="NoSpacing"/>
              <w:rPr>
                <w:lang w:eastAsia="en-GB"/>
              </w:rPr>
            </w:pPr>
            <w:r>
              <w:t>-0.61</w:t>
            </w:r>
          </w:p>
        </w:tc>
        <w:tc>
          <w:tcPr>
            <w:tcW w:w="830" w:type="pct"/>
            <w:noWrap/>
            <w:hideMark/>
          </w:tcPr>
          <w:p w:rsidR="00090803" w:rsidRPr="00FA6E20" w:rsidRDefault="00090803" w:rsidP="002C5575">
            <w:pPr>
              <w:pStyle w:val="NoSpacing"/>
              <w:rPr>
                <w:lang w:eastAsia="en-GB"/>
              </w:rPr>
            </w:pPr>
            <w:r>
              <w:t>0.41</w:t>
            </w:r>
          </w:p>
        </w:tc>
        <w:tc>
          <w:tcPr>
            <w:tcW w:w="1030" w:type="pct"/>
            <w:noWrap/>
            <w:hideMark/>
          </w:tcPr>
          <w:p w:rsidR="00090803" w:rsidRPr="00FA6E20" w:rsidRDefault="00090803" w:rsidP="002C5575">
            <w:pPr>
              <w:pStyle w:val="NoSpacing"/>
              <w:rPr>
                <w:lang w:eastAsia="en-GB"/>
              </w:rPr>
            </w:pPr>
            <w:r>
              <w:t>-1.08</w:t>
            </w:r>
          </w:p>
        </w:tc>
      </w:tr>
      <w:tr w:rsidR="00090803" w:rsidRPr="00FA6E20" w:rsidTr="002C5575">
        <w:trPr>
          <w:trHeight w:val="300"/>
        </w:trPr>
        <w:tc>
          <w:tcPr>
            <w:tcW w:w="1132" w:type="pct"/>
            <w:noWrap/>
            <w:hideMark/>
          </w:tcPr>
          <w:p w:rsidR="00090803" w:rsidRPr="00FA6E20" w:rsidRDefault="00090803" w:rsidP="002C5575">
            <w:pPr>
              <w:pStyle w:val="NoSpacing"/>
              <w:rPr>
                <w:lang w:eastAsia="en-GB"/>
              </w:rPr>
            </w:pPr>
            <w:proofErr w:type="spellStart"/>
            <w:r w:rsidRPr="00FA6E20">
              <w:rPr>
                <w:lang w:eastAsia="en-GB"/>
              </w:rPr>
              <w:t>Handumon</w:t>
            </w:r>
            <w:proofErr w:type="spellEnd"/>
          </w:p>
        </w:tc>
        <w:tc>
          <w:tcPr>
            <w:tcW w:w="690" w:type="pct"/>
            <w:noWrap/>
            <w:hideMark/>
          </w:tcPr>
          <w:p w:rsidR="00090803" w:rsidRPr="00FA6E20" w:rsidRDefault="00090803" w:rsidP="002C5575">
            <w:pPr>
              <w:pStyle w:val="NoSpacing"/>
              <w:rPr>
                <w:lang w:eastAsia="en-GB"/>
              </w:rPr>
            </w:pPr>
            <w:r w:rsidRPr="00FA6E20">
              <w:rPr>
                <w:lang w:eastAsia="en-GB"/>
              </w:rPr>
              <w:t>Estimate</w:t>
            </w:r>
          </w:p>
        </w:tc>
        <w:tc>
          <w:tcPr>
            <w:tcW w:w="690" w:type="pct"/>
            <w:noWrap/>
            <w:hideMark/>
          </w:tcPr>
          <w:p w:rsidR="00090803" w:rsidRPr="00FA6E20" w:rsidRDefault="00090803" w:rsidP="002C5575">
            <w:pPr>
              <w:pStyle w:val="NoSpacing"/>
              <w:rPr>
                <w:lang w:eastAsia="en-GB"/>
              </w:rPr>
            </w:pPr>
            <w:r>
              <w:t>10.38</w:t>
            </w:r>
          </w:p>
        </w:tc>
        <w:tc>
          <w:tcPr>
            <w:tcW w:w="628" w:type="pct"/>
            <w:noWrap/>
            <w:hideMark/>
          </w:tcPr>
          <w:p w:rsidR="00090803" w:rsidRPr="00FA6E20" w:rsidRDefault="00090803" w:rsidP="002C5575">
            <w:pPr>
              <w:pStyle w:val="NoSpacing"/>
              <w:rPr>
                <w:lang w:eastAsia="en-GB"/>
              </w:rPr>
            </w:pPr>
            <w:r>
              <w:t>-0.14</w:t>
            </w:r>
          </w:p>
        </w:tc>
        <w:tc>
          <w:tcPr>
            <w:tcW w:w="830" w:type="pct"/>
            <w:noWrap/>
            <w:hideMark/>
          </w:tcPr>
          <w:p w:rsidR="00090803" w:rsidRPr="00FA6E20" w:rsidRDefault="00090803" w:rsidP="002C5575">
            <w:pPr>
              <w:pStyle w:val="NoSpacing"/>
              <w:rPr>
                <w:lang w:eastAsia="en-GB"/>
              </w:rPr>
            </w:pPr>
            <w:r>
              <w:t>-0.87</w:t>
            </w:r>
          </w:p>
        </w:tc>
        <w:tc>
          <w:tcPr>
            <w:tcW w:w="1030" w:type="pct"/>
            <w:noWrap/>
            <w:hideMark/>
          </w:tcPr>
          <w:p w:rsidR="00090803" w:rsidRPr="00FA6E20" w:rsidRDefault="00090803" w:rsidP="002C5575">
            <w:pPr>
              <w:pStyle w:val="NoSpacing"/>
              <w:rPr>
                <w:lang w:eastAsia="en-GB"/>
              </w:rPr>
            </w:pPr>
            <w:r>
              <w:t>-0.07</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28.19 ***</w:t>
            </w:r>
          </w:p>
        </w:tc>
        <w:tc>
          <w:tcPr>
            <w:tcW w:w="628" w:type="pct"/>
            <w:noWrap/>
            <w:hideMark/>
          </w:tcPr>
          <w:p w:rsidR="00090803" w:rsidRPr="00FA6E20" w:rsidRDefault="00090803" w:rsidP="002C5575">
            <w:pPr>
              <w:pStyle w:val="NoSpacing"/>
              <w:rPr>
                <w:b/>
                <w:lang w:eastAsia="en-GB"/>
              </w:rPr>
            </w:pPr>
            <w:r w:rsidRPr="00FA6E20">
              <w:rPr>
                <w:b/>
              </w:rPr>
              <w:t>-3.78 ***</w:t>
            </w:r>
          </w:p>
        </w:tc>
        <w:tc>
          <w:tcPr>
            <w:tcW w:w="830" w:type="pct"/>
            <w:noWrap/>
            <w:hideMark/>
          </w:tcPr>
          <w:p w:rsidR="00090803" w:rsidRPr="00FA6E20" w:rsidRDefault="00090803" w:rsidP="002C5575">
            <w:pPr>
              <w:pStyle w:val="NoSpacing"/>
              <w:rPr>
                <w:lang w:eastAsia="en-GB"/>
              </w:rPr>
            </w:pPr>
            <w:r>
              <w:t>-1.68</w:t>
            </w:r>
          </w:p>
        </w:tc>
        <w:tc>
          <w:tcPr>
            <w:tcW w:w="1030" w:type="pct"/>
            <w:noWrap/>
            <w:hideMark/>
          </w:tcPr>
          <w:p w:rsidR="00090803" w:rsidRPr="00FA6E20" w:rsidRDefault="00090803" w:rsidP="002C5575">
            <w:pPr>
              <w:pStyle w:val="NoSpacing"/>
              <w:rPr>
                <w:lang w:eastAsia="en-GB"/>
              </w:rPr>
            </w:pPr>
            <w:r>
              <w:t>-1.27</w:t>
            </w:r>
          </w:p>
        </w:tc>
      </w:tr>
      <w:tr w:rsidR="00090803" w:rsidRPr="00FA6E20" w:rsidTr="002C5575">
        <w:trPr>
          <w:trHeight w:val="300"/>
        </w:trPr>
        <w:tc>
          <w:tcPr>
            <w:tcW w:w="1132" w:type="pct"/>
            <w:noWrap/>
            <w:hideMark/>
          </w:tcPr>
          <w:p w:rsidR="00090803" w:rsidRPr="00FA6E20" w:rsidRDefault="00090803" w:rsidP="002C5575">
            <w:pPr>
              <w:pStyle w:val="NoSpacing"/>
              <w:rPr>
                <w:lang w:eastAsia="en-GB"/>
              </w:rPr>
            </w:pPr>
            <w:proofErr w:type="spellStart"/>
            <w:r w:rsidRPr="00FA6E20">
              <w:rPr>
                <w:lang w:eastAsia="en-GB"/>
              </w:rPr>
              <w:t>Jandayan</w:t>
            </w:r>
            <w:proofErr w:type="spellEnd"/>
            <w:r w:rsidRPr="00FA6E20">
              <w:rPr>
                <w:lang w:eastAsia="en-GB"/>
              </w:rPr>
              <w:t xml:space="preserve"> </w:t>
            </w:r>
            <w:proofErr w:type="spellStart"/>
            <w:r w:rsidRPr="00FA6E20">
              <w:rPr>
                <w:lang w:eastAsia="en-GB"/>
              </w:rPr>
              <w:t>Norte</w:t>
            </w:r>
            <w:proofErr w:type="spellEnd"/>
          </w:p>
        </w:tc>
        <w:tc>
          <w:tcPr>
            <w:tcW w:w="690" w:type="pct"/>
            <w:noWrap/>
            <w:hideMark/>
          </w:tcPr>
          <w:p w:rsidR="00090803" w:rsidRPr="00FA6E20" w:rsidRDefault="00090803" w:rsidP="002C5575">
            <w:pPr>
              <w:pStyle w:val="NoSpacing"/>
              <w:rPr>
                <w:lang w:eastAsia="en-GB"/>
              </w:rPr>
            </w:pPr>
            <w:r w:rsidRPr="00FA6E20">
              <w:rPr>
                <w:lang w:eastAsia="en-GB"/>
              </w:rPr>
              <w:t>Estimate</w:t>
            </w:r>
          </w:p>
        </w:tc>
        <w:tc>
          <w:tcPr>
            <w:tcW w:w="690" w:type="pct"/>
            <w:noWrap/>
            <w:hideMark/>
          </w:tcPr>
          <w:p w:rsidR="00090803" w:rsidRPr="00FA6E20" w:rsidRDefault="00090803" w:rsidP="002C5575">
            <w:pPr>
              <w:pStyle w:val="NoSpacing"/>
              <w:rPr>
                <w:lang w:eastAsia="en-GB"/>
              </w:rPr>
            </w:pPr>
            <w:r>
              <w:t>8.50</w:t>
            </w:r>
          </w:p>
        </w:tc>
        <w:tc>
          <w:tcPr>
            <w:tcW w:w="628" w:type="pct"/>
            <w:noWrap/>
            <w:hideMark/>
          </w:tcPr>
          <w:p w:rsidR="00090803" w:rsidRPr="00FA6E20" w:rsidRDefault="00090803" w:rsidP="002C5575">
            <w:pPr>
              <w:pStyle w:val="NoSpacing"/>
              <w:rPr>
                <w:lang w:eastAsia="en-GB"/>
              </w:rPr>
            </w:pPr>
            <w:r>
              <w:t>-0.23</w:t>
            </w:r>
          </w:p>
        </w:tc>
        <w:tc>
          <w:tcPr>
            <w:tcW w:w="830" w:type="pct"/>
            <w:noWrap/>
            <w:hideMark/>
          </w:tcPr>
          <w:p w:rsidR="00090803" w:rsidRPr="00FA6E20" w:rsidRDefault="00090803" w:rsidP="002C5575">
            <w:pPr>
              <w:pStyle w:val="NoSpacing"/>
              <w:rPr>
                <w:lang w:eastAsia="en-GB"/>
              </w:rPr>
            </w:pPr>
            <w:r>
              <w:t>-0.51</w:t>
            </w:r>
          </w:p>
        </w:tc>
        <w:tc>
          <w:tcPr>
            <w:tcW w:w="1030" w:type="pct"/>
            <w:noWrap/>
            <w:hideMark/>
          </w:tcPr>
          <w:p w:rsidR="00090803" w:rsidRPr="00FA6E20" w:rsidRDefault="00090803" w:rsidP="002C5575">
            <w:pPr>
              <w:pStyle w:val="NoSpacing"/>
              <w:rPr>
                <w:lang w:eastAsia="en-GB"/>
              </w:rPr>
            </w:pPr>
            <w:r>
              <w:t>0.07</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26.52 ***</w:t>
            </w:r>
          </w:p>
        </w:tc>
        <w:tc>
          <w:tcPr>
            <w:tcW w:w="628" w:type="pct"/>
            <w:noWrap/>
            <w:hideMark/>
          </w:tcPr>
          <w:p w:rsidR="00090803" w:rsidRPr="00FA6E20" w:rsidRDefault="00090803" w:rsidP="002C5575">
            <w:pPr>
              <w:pStyle w:val="NoSpacing"/>
              <w:rPr>
                <w:b/>
                <w:lang w:eastAsia="en-GB"/>
              </w:rPr>
            </w:pPr>
            <w:r w:rsidRPr="00FA6E20">
              <w:rPr>
                <w:b/>
              </w:rPr>
              <w:t>-3.65 ***</w:t>
            </w:r>
          </w:p>
        </w:tc>
        <w:tc>
          <w:tcPr>
            <w:tcW w:w="830" w:type="pct"/>
            <w:noWrap/>
            <w:hideMark/>
          </w:tcPr>
          <w:p w:rsidR="00090803" w:rsidRPr="00FA6E20" w:rsidRDefault="00090803" w:rsidP="002C5575">
            <w:pPr>
              <w:pStyle w:val="NoSpacing"/>
              <w:rPr>
                <w:lang w:eastAsia="en-GB"/>
              </w:rPr>
            </w:pPr>
            <w:r>
              <w:t>-1.13</w:t>
            </w:r>
          </w:p>
        </w:tc>
        <w:tc>
          <w:tcPr>
            <w:tcW w:w="1030" w:type="pct"/>
            <w:noWrap/>
            <w:hideMark/>
          </w:tcPr>
          <w:p w:rsidR="00090803" w:rsidRPr="00FA6E20" w:rsidRDefault="00090803" w:rsidP="002C5575">
            <w:pPr>
              <w:pStyle w:val="NoSpacing"/>
              <w:rPr>
                <w:lang w:eastAsia="en-GB"/>
              </w:rPr>
            </w:pPr>
            <w:r>
              <w:t>0.83</w:t>
            </w:r>
          </w:p>
        </w:tc>
      </w:tr>
      <w:tr w:rsidR="00090803" w:rsidRPr="00FA6E20" w:rsidTr="002C5575">
        <w:trPr>
          <w:trHeight w:val="300"/>
        </w:trPr>
        <w:tc>
          <w:tcPr>
            <w:tcW w:w="1132" w:type="pct"/>
            <w:noWrap/>
            <w:hideMark/>
          </w:tcPr>
          <w:p w:rsidR="00090803" w:rsidRPr="00FA6E20" w:rsidRDefault="00090803" w:rsidP="002C5575">
            <w:pPr>
              <w:pStyle w:val="NoSpacing"/>
              <w:rPr>
                <w:lang w:eastAsia="en-GB"/>
              </w:rPr>
            </w:pPr>
            <w:proofErr w:type="spellStart"/>
            <w:r w:rsidRPr="00FA6E20">
              <w:rPr>
                <w:lang w:eastAsia="en-GB"/>
              </w:rPr>
              <w:t>Pandanon</w:t>
            </w:r>
            <w:proofErr w:type="spellEnd"/>
          </w:p>
        </w:tc>
        <w:tc>
          <w:tcPr>
            <w:tcW w:w="690" w:type="pct"/>
            <w:noWrap/>
            <w:hideMark/>
          </w:tcPr>
          <w:p w:rsidR="00090803" w:rsidRPr="00FA6E20" w:rsidRDefault="00090803" w:rsidP="002C5575">
            <w:pPr>
              <w:pStyle w:val="NoSpacing"/>
              <w:rPr>
                <w:lang w:eastAsia="en-GB"/>
              </w:rPr>
            </w:pPr>
            <w:r w:rsidRPr="00FA6E20">
              <w:rPr>
                <w:lang w:eastAsia="en-GB"/>
              </w:rPr>
              <w:t>Estimate</w:t>
            </w:r>
          </w:p>
        </w:tc>
        <w:tc>
          <w:tcPr>
            <w:tcW w:w="690" w:type="pct"/>
            <w:noWrap/>
            <w:hideMark/>
          </w:tcPr>
          <w:p w:rsidR="00090803" w:rsidRPr="00FA6E20" w:rsidRDefault="00090803" w:rsidP="002C5575">
            <w:pPr>
              <w:pStyle w:val="NoSpacing"/>
              <w:rPr>
                <w:lang w:eastAsia="en-GB"/>
              </w:rPr>
            </w:pPr>
            <w:r>
              <w:t>9.08</w:t>
            </w:r>
          </w:p>
        </w:tc>
        <w:tc>
          <w:tcPr>
            <w:tcW w:w="628" w:type="pct"/>
            <w:noWrap/>
            <w:hideMark/>
          </w:tcPr>
          <w:p w:rsidR="00090803" w:rsidRPr="00FA6E20" w:rsidRDefault="00090803" w:rsidP="002C5575">
            <w:pPr>
              <w:pStyle w:val="NoSpacing"/>
              <w:rPr>
                <w:lang w:eastAsia="en-GB"/>
              </w:rPr>
            </w:pPr>
            <w:r>
              <w:t>0.01</w:t>
            </w:r>
          </w:p>
        </w:tc>
        <w:tc>
          <w:tcPr>
            <w:tcW w:w="830" w:type="pct"/>
            <w:noWrap/>
            <w:hideMark/>
          </w:tcPr>
          <w:p w:rsidR="00090803" w:rsidRPr="00FA6E20" w:rsidRDefault="00090803" w:rsidP="002C5575">
            <w:pPr>
              <w:pStyle w:val="NoSpacing"/>
              <w:rPr>
                <w:lang w:eastAsia="en-GB"/>
              </w:rPr>
            </w:pPr>
            <w:r>
              <w:t>0.12</w:t>
            </w:r>
          </w:p>
        </w:tc>
        <w:tc>
          <w:tcPr>
            <w:tcW w:w="1030" w:type="pct"/>
            <w:noWrap/>
            <w:hideMark/>
          </w:tcPr>
          <w:p w:rsidR="00090803" w:rsidRPr="00FA6E20" w:rsidRDefault="00090803" w:rsidP="002C5575">
            <w:pPr>
              <w:pStyle w:val="NoSpacing"/>
              <w:rPr>
                <w:lang w:eastAsia="en-GB"/>
              </w:rPr>
            </w:pPr>
            <w:r>
              <w:t>-0.07</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51.44 ***</w:t>
            </w:r>
          </w:p>
        </w:tc>
        <w:tc>
          <w:tcPr>
            <w:tcW w:w="628" w:type="pct"/>
            <w:noWrap/>
            <w:hideMark/>
          </w:tcPr>
          <w:p w:rsidR="00090803" w:rsidRPr="00FA6E20" w:rsidRDefault="00090803" w:rsidP="002C5575">
            <w:pPr>
              <w:pStyle w:val="NoSpacing"/>
              <w:rPr>
                <w:lang w:eastAsia="en-GB"/>
              </w:rPr>
            </w:pPr>
            <w:r>
              <w:t>0.36</w:t>
            </w:r>
          </w:p>
        </w:tc>
        <w:tc>
          <w:tcPr>
            <w:tcW w:w="830" w:type="pct"/>
            <w:noWrap/>
            <w:hideMark/>
          </w:tcPr>
          <w:p w:rsidR="00090803" w:rsidRPr="00FA6E20" w:rsidRDefault="00090803" w:rsidP="002C5575">
            <w:pPr>
              <w:pStyle w:val="NoSpacing"/>
              <w:rPr>
                <w:lang w:eastAsia="en-GB"/>
              </w:rPr>
            </w:pPr>
            <w:r>
              <w:t>0.38</w:t>
            </w:r>
          </w:p>
        </w:tc>
        <w:tc>
          <w:tcPr>
            <w:tcW w:w="1030" w:type="pct"/>
            <w:noWrap/>
            <w:hideMark/>
          </w:tcPr>
          <w:p w:rsidR="00090803" w:rsidRPr="00FA6E20" w:rsidRDefault="00090803" w:rsidP="002C5575">
            <w:pPr>
              <w:pStyle w:val="NoSpacing"/>
              <w:rPr>
                <w:lang w:eastAsia="en-GB"/>
              </w:rPr>
            </w:pPr>
            <w:r>
              <w:t>-0.96</w:t>
            </w:r>
          </w:p>
        </w:tc>
      </w:tr>
      <w:tr w:rsidR="00090803" w:rsidRPr="00FA6E20" w:rsidTr="002C5575">
        <w:trPr>
          <w:trHeight w:val="300"/>
        </w:trPr>
        <w:tc>
          <w:tcPr>
            <w:tcW w:w="1132" w:type="pct"/>
            <w:noWrap/>
            <w:hideMark/>
          </w:tcPr>
          <w:p w:rsidR="00090803" w:rsidRPr="00FA6E20" w:rsidRDefault="00090803" w:rsidP="002C5575">
            <w:pPr>
              <w:pStyle w:val="NoSpacing"/>
              <w:rPr>
                <w:lang w:eastAsia="en-GB"/>
              </w:rPr>
            </w:pPr>
            <w:proofErr w:type="spellStart"/>
            <w:r w:rsidRPr="00FA6E20">
              <w:rPr>
                <w:lang w:eastAsia="en-GB"/>
              </w:rPr>
              <w:t>Pinamgo</w:t>
            </w:r>
            <w:proofErr w:type="spellEnd"/>
          </w:p>
        </w:tc>
        <w:tc>
          <w:tcPr>
            <w:tcW w:w="690" w:type="pct"/>
            <w:noWrap/>
            <w:hideMark/>
          </w:tcPr>
          <w:p w:rsidR="00090803" w:rsidRPr="00FA6E20" w:rsidRDefault="00090803" w:rsidP="002C5575">
            <w:pPr>
              <w:pStyle w:val="NoSpacing"/>
              <w:rPr>
                <w:lang w:eastAsia="en-GB"/>
              </w:rPr>
            </w:pPr>
            <w:r w:rsidRPr="00FA6E20">
              <w:rPr>
                <w:lang w:eastAsia="en-GB"/>
              </w:rPr>
              <w:t>Estimate</w:t>
            </w:r>
          </w:p>
        </w:tc>
        <w:tc>
          <w:tcPr>
            <w:tcW w:w="690" w:type="pct"/>
            <w:noWrap/>
            <w:hideMark/>
          </w:tcPr>
          <w:p w:rsidR="00090803" w:rsidRPr="00FA6E20" w:rsidRDefault="00090803" w:rsidP="002C5575">
            <w:pPr>
              <w:pStyle w:val="NoSpacing"/>
              <w:rPr>
                <w:lang w:eastAsia="en-GB"/>
              </w:rPr>
            </w:pPr>
            <w:r>
              <w:t>8.79</w:t>
            </w:r>
          </w:p>
        </w:tc>
        <w:tc>
          <w:tcPr>
            <w:tcW w:w="628" w:type="pct"/>
            <w:noWrap/>
            <w:hideMark/>
          </w:tcPr>
          <w:p w:rsidR="00090803" w:rsidRPr="00FA6E20" w:rsidRDefault="00090803" w:rsidP="002C5575">
            <w:pPr>
              <w:pStyle w:val="NoSpacing"/>
              <w:rPr>
                <w:lang w:eastAsia="en-GB"/>
              </w:rPr>
            </w:pPr>
            <w:r>
              <w:t>-0.14</w:t>
            </w:r>
          </w:p>
        </w:tc>
        <w:tc>
          <w:tcPr>
            <w:tcW w:w="830" w:type="pct"/>
            <w:noWrap/>
            <w:hideMark/>
          </w:tcPr>
          <w:p w:rsidR="00090803" w:rsidRPr="00FA6E20" w:rsidRDefault="00090803" w:rsidP="002C5575">
            <w:pPr>
              <w:pStyle w:val="NoSpacing"/>
              <w:rPr>
                <w:lang w:eastAsia="en-GB"/>
              </w:rPr>
            </w:pPr>
            <w:r>
              <w:t>-1.47</w:t>
            </w:r>
          </w:p>
        </w:tc>
        <w:tc>
          <w:tcPr>
            <w:tcW w:w="1030" w:type="pct"/>
            <w:noWrap/>
            <w:hideMark/>
          </w:tcPr>
          <w:p w:rsidR="00090803" w:rsidRPr="00FA6E20" w:rsidRDefault="00090803" w:rsidP="002C5575">
            <w:pPr>
              <w:pStyle w:val="NoSpacing"/>
              <w:rPr>
                <w:lang w:eastAsia="en-GB"/>
              </w:rPr>
            </w:pPr>
            <w:r>
              <w:t>0.04</w:t>
            </w:r>
          </w:p>
        </w:tc>
      </w:tr>
      <w:tr w:rsidR="00090803" w:rsidRPr="00FA6E20" w:rsidTr="002C5575">
        <w:trPr>
          <w:trHeight w:val="300"/>
        </w:trPr>
        <w:tc>
          <w:tcPr>
            <w:tcW w:w="1132" w:type="pct"/>
            <w:noWrap/>
            <w:hideMark/>
          </w:tcPr>
          <w:p w:rsidR="00090803" w:rsidRPr="00FA6E20" w:rsidRDefault="00090803" w:rsidP="002C5575">
            <w:pPr>
              <w:pStyle w:val="NoSpacing"/>
              <w:rPr>
                <w:rFonts w:ascii="Calibri" w:hAnsi="Calibri"/>
                <w:lang w:eastAsia="en-GB"/>
              </w:rPr>
            </w:pPr>
          </w:p>
        </w:tc>
        <w:tc>
          <w:tcPr>
            <w:tcW w:w="690" w:type="pct"/>
            <w:noWrap/>
            <w:hideMark/>
          </w:tcPr>
          <w:p w:rsidR="00090803" w:rsidRPr="00FA6E20" w:rsidRDefault="00090803" w:rsidP="002C5575">
            <w:pPr>
              <w:pStyle w:val="NoSpacing"/>
              <w:rPr>
                <w:lang w:eastAsia="en-GB"/>
              </w:rPr>
            </w:pPr>
            <w:r w:rsidRPr="00FA6E20">
              <w:rPr>
                <w:lang w:eastAsia="en-GB"/>
              </w:rPr>
              <w:t>t value</w:t>
            </w:r>
          </w:p>
        </w:tc>
        <w:tc>
          <w:tcPr>
            <w:tcW w:w="690" w:type="pct"/>
            <w:noWrap/>
            <w:hideMark/>
          </w:tcPr>
          <w:p w:rsidR="00090803" w:rsidRPr="00FA6E20" w:rsidRDefault="00090803" w:rsidP="002C5575">
            <w:pPr>
              <w:pStyle w:val="NoSpacing"/>
              <w:rPr>
                <w:b/>
                <w:lang w:eastAsia="en-GB"/>
              </w:rPr>
            </w:pPr>
            <w:r w:rsidRPr="00FA6E20">
              <w:rPr>
                <w:b/>
              </w:rPr>
              <w:t>23.01 ***</w:t>
            </w:r>
          </w:p>
        </w:tc>
        <w:tc>
          <w:tcPr>
            <w:tcW w:w="628" w:type="pct"/>
            <w:noWrap/>
            <w:hideMark/>
          </w:tcPr>
          <w:p w:rsidR="00090803" w:rsidRPr="00FA6E20" w:rsidRDefault="00090803" w:rsidP="002C5575">
            <w:pPr>
              <w:pStyle w:val="NoSpacing"/>
              <w:rPr>
                <w:b/>
                <w:lang w:eastAsia="en-GB"/>
              </w:rPr>
            </w:pPr>
            <w:r w:rsidRPr="00FA6E20">
              <w:rPr>
                <w:b/>
              </w:rPr>
              <w:t>-2.43 *</w:t>
            </w:r>
          </w:p>
        </w:tc>
        <w:tc>
          <w:tcPr>
            <w:tcW w:w="830" w:type="pct"/>
            <w:noWrap/>
            <w:hideMark/>
          </w:tcPr>
          <w:p w:rsidR="00090803" w:rsidRPr="00FA6E20" w:rsidRDefault="00090803" w:rsidP="002C5575">
            <w:pPr>
              <w:pStyle w:val="NoSpacing"/>
              <w:rPr>
                <w:b/>
                <w:lang w:eastAsia="en-GB"/>
              </w:rPr>
            </w:pPr>
            <w:r w:rsidRPr="00FA6E20">
              <w:rPr>
                <w:b/>
              </w:rPr>
              <w:t>-2.63 **</w:t>
            </w:r>
          </w:p>
        </w:tc>
        <w:tc>
          <w:tcPr>
            <w:tcW w:w="1030" w:type="pct"/>
            <w:noWrap/>
            <w:hideMark/>
          </w:tcPr>
          <w:p w:rsidR="00090803" w:rsidRPr="00FA6E20" w:rsidRDefault="00090803" w:rsidP="002C5575">
            <w:pPr>
              <w:pStyle w:val="NoSpacing"/>
              <w:rPr>
                <w:lang w:eastAsia="en-GB"/>
              </w:rPr>
            </w:pPr>
            <w:r>
              <w:t>0.44</w:t>
            </w:r>
          </w:p>
        </w:tc>
      </w:tr>
    </w:tbl>
    <w:p w:rsidR="003E424D" w:rsidRDefault="003E424D" w:rsidP="00090803">
      <w:pPr>
        <w:widowControl w:val="0"/>
        <w:autoSpaceDE w:val="0"/>
        <w:autoSpaceDN w:val="0"/>
        <w:adjustRightInd w:val="0"/>
        <w:ind w:left="480" w:hanging="480"/>
        <w:rPr>
          <w:noProof/>
          <w:lang w:eastAsia="en-GB"/>
        </w:rPr>
      </w:pPr>
    </w:p>
    <w:p w:rsidR="003E424D" w:rsidRDefault="003E424D" w:rsidP="003E424D">
      <w:pPr>
        <w:rPr>
          <w:noProof/>
          <w:lang w:eastAsia="en-GB"/>
        </w:rPr>
      </w:pPr>
      <w:r>
        <w:rPr>
          <w:noProof/>
          <w:lang w:eastAsia="en-GB"/>
        </w:rPr>
        <w:br w:type="page"/>
      </w:r>
    </w:p>
    <w:p w:rsidR="003E424D" w:rsidRDefault="003E424D" w:rsidP="003E424D">
      <w:pPr>
        <w:pStyle w:val="Caption"/>
      </w:pPr>
      <w:proofErr w:type="gramStart"/>
      <w:r>
        <w:lastRenderedPageBreak/>
        <w:t>Appendix 4.</w:t>
      </w:r>
      <w:proofErr w:type="gramEnd"/>
      <w:r>
        <w:t xml:space="preserve"> </w:t>
      </w:r>
      <w:r w:rsidRPr="00F711A0">
        <w:t>Fish total length</w:t>
      </w:r>
      <w:r w:rsidRPr="00D05D04">
        <w:t xml:space="preserve"> </w:t>
      </w:r>
      <w:proofErr w:type="spellStart"/>
      <w:r>
        <w:t>kernal</w:t>
      </w:r>
      <w:proofErr w:type="spellEnd"/>
      <w:r>
        <w:t xml:space="preserve"> </w:t>
      </w:r>
      <w:r w:rsidRPr="00D05D04">
        <w:t xml:space="preserve">distributions for all fish species </w:t>
      </w:r>
      <w:r>
        <w:t xml:space="preserve">surveyed inside and outside of eight Marine Protected Areas (MPAs) along the </w:t>
      </w:r>
      <w:proofErr w:type="spellStart"/>
      <w:r>
        <w:t>Danajon</w:t>
      </w:r>
      <w:proofErr w:type="spellEnd"/>
      <w:r>
        <w:t xml:space="preserve"> Bank, Philippines during 1999 – 2011. Years since designation shown A) 0 years, B) 5 years, and c) 10 years. </w:t>
      </w:r>
      <w:r w:rsidRPr="00D05D04">
        <w:t>The grey-shaded area indicates one standard error either side of the null model of no difference in length distribution based on protection</w:t>
      </w:r>
      <w:r>
        <w:t>.</w:t>
      </w:r>
    </w:p>
    <w:p w:rsidR="00090803" w:rsidRDefault="00090803" w:rsidP="00090803">
      <w:pPr>
        <w:widowControl w:val="0"/>
        <w:autoSpaceDE w:val="0"/>
        <w:autoSpaceDN w:val="0"/>
        <w:adjustRightInd w:val="0"/>
        <w:ind w:left="480" w:hanging="480"/>
      </w:pPr>
      <w:r>
        <w:rPr>
          <w:noProof/>
          <w:lang w:eastAsia="en-GB"/>
        </w:rPr>
        <w:drawing>
          <wp:inline distT="0" distB="0" distL="0" distR="0" wp14:anchorId="47813CDF" wp14:editId="44090A68">
            <wp:extent cx="5179767" cy="6972300"/>
            <wp:effectExtent l="0" t="0" r="190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1.png"/>
                    <pic:cNvPicPr/>
                  </pic:nvPicPr>
                  <pic:blipFill>
                    <a:blip r:embed="rId5">
                      <a:extLst>
                        <a:ext uri="{28A0092B-C50C-407E-A947-70E740481C1C}">
                          <a14:useLocalDpi xmlns:a14="http://schemas.microsoft.com/office/drawing/2010/main" val="0"/>
                        </a:ext>
                      </a:extLst>
                    </a:blip>
                    <a:stretch>
                      <a:fillRect/>
                    </a:stretch>
                  </pic:blipFill>
                  <pic:spPr>
                    <a:xfrm>
                      <a:off x="0" y="0"/>
                      <a:ext cx="5181172" cy="6974191"/>
                    </a:xfrm>
                    <a:prstGeom prst="rect">
                      <a:avLst/>
                    </a:prstGeom>
                  </pic:spPr>
                </pic:pic>
              </a:graphicData>
            </a:graphic>
          </wp:inline>
        </w:drawing>
      </w:r>
    </w:p>
    <w:p w:rsidR="003E424D" w:rsidRDefault="003E424D" w:rsidP="00090803">
      <w:pPr>
        <w:widowControl w:val="0"/>
        <w:autoSpaceDE w:val="0"/>
        <w:autoSpaceDN w:val="0"/>
        <w:adjustRightInd w:val="0"/>
        <w:ind w:left="480" w:hanging="480"/>
      </w:pPr>
    </w:p>
    <w:p w:rsidR="00090803" w:rsidRPr="004F5F7B" w:rsidRDefault="003E424D" w:rsidP="003E424D">
      <w:pPr>
        <w:spacing w:after="200" w:line="276" w:lineRule="auto"/>
        <w:jc w:val="left"/>
      </w:pPr>
      <w:r>
        <w:br w:type="page"/>
      </w:r>
      <w:proofErr w:type="gramStart"/>
      <w:r w:rsidR="00090803">
        <w:lastRenderedPageBreak/>
        <w:t>Appendix 5.</w:t>
      </w:r>
      <w:proofErr w:type="gramEnd"/>
      <w:r w:rsidR="00090803">
        <w:t xml:space="preserve"> Linear </w:t>
      </w:r>
      <w:r w:rsidR="00090803" w:rsidRPr="004F5F7B">
        <w:t>mixed effects model estimates of fish density</w:t>
      </w:r>
      <w:r w:rsidR="00090803">
        <w:t>,</w:t>
      </w:r>
      <w:r w:rsidR="00090803" w:rsidRPr="004F5F7B">
        <w:t xml:space="preserve"> </w:t>
      </w:r>
      <w:r w:rsidR="00090803">
        <w:t xml:space="preserve">investigating the interacting effects of Management – whether in / out of Marine Protected Areas (MPAs), and Years </w:t>
      </w:r>
      <w:proofErr w:type="gramStart"/>
      <w:r w:rsidR="00090803">
        <w:t>Since</w:t>
      </w:r>
      <w:proofErr w:type="gramEnd"/>
      <w:r w:rsidR="00090803">
        <w:t xml:space="preserve"> Designation (YSD)</w:t>
      </w:r>
      <w:r w:rsidR="00090803" w:rsidRPr="004F5F7B">
        <w:t xml:space="preserve"> for all </w:t>
      </w:r>
      <w:r w:rsidR="00090803">
        <w:t xml:space="preserve">eight sites in the </w:t>
      </w:r>
      <w:proofErr w:type="spellStart"/>
      <w:r w:rsidR="00090803">
        <w:t>Danajon</w:t>
      </w:r>
      <w:proofErr w:type="spellEnd"/>
      <w:r w:rsidR="00090803">
        <w:t xml:space="preserve"> Bank. Analyses separated into</w:t>
      </w:r>
      <w:r w:rsidR="00090803" w:rsidRPr="004F5F7B">
        <w:t xml:space="preserve"> five (10 cm) T</w:t>
      </w:r>
      <w:r w:rsidR="00090803">
        <w:t xml:space="preserve">otal </w:t>
      </w:r>
      <w:r w:rsidR="00090803" w:rsidRPr="004F5F7B">
        <w:t>L</w:t>
      </w:r>
      <w:r w:rsidR="00090803">
        <w:t>ength</w:t>
      </w:r>
      <w:r w:rsidR="00090803" w:rsidRPr="004F5F7B">
        <w:t xml:space="preserve"> size class bins. Site is a random factor.</w:t>
      </w:r>
      <w:r w:rsidR="00090803">
        <w:t xml:space="preserve"> *** </w:t>
      </w:r>
      <w:proofErr w:type="gramStart"/>
      <w:r w:rsidR="00090803">
        <w:t>p</w:t>
      </w:r>
      <w:proofErr w:type="gramEnd"/>
      <w:r w:rsidR="00090803">
        <w:t xml:space="preserve"> &lt; 0.001, ** p &lt; 0.01, * p &lt; 0.05, </w:t>
      </w:r>
      <w:r w:rsidR="00090803" w:rsidRPr="004D029D">
        <w:rPr>
          <w:rFonts w:eastAsia="Times New Roman" w:cs="Calibri"/>
          <w:color w:val="000000"/>
          <w:szCs w:val="20"/>
          <w:vertAlign w:val="superscript"/>
          <w:lang w:eastAsia="en-GB"/>
        </w:rPr>
        <w:t>†</w:t>
      </w:r>
      <w:r w:rsidR="00090803">
        <w:rPr>
          <w:rFonts w:eastAsia="Times New Roman" w:cs="Calibri"/>
          <w:color w:val="000000"/>
          <w:szCs w:val="20"/>
          <w:lang w:eastAsia="en-GB"/>
        </w:rPr>
        <w:t xml:space="preserve"> p &lt; 0.1</w:t>
      </w:r>
      <w:r w:rsidR="00090803">
        <w:t xml:space="preserve"> .</w:t>
      </w:r>
    </w:p>
    <w:tbl>
      <w:tblPr>
        <w:tblW w:w="0" w:type="auto"/>
        <w:tblLayout w:type="fixed"/>
        <w:tblLook w:val="06A0" w:firstRow="1" w:lastRow="0" w:firstColumn="1" w:lastColumn="0" w:noHBand="1" w:noVBand="1"/>
      </w:tblPr>
      <w:tblGrid>
        <w:gridCol w:w="2518"/>
        <w:gridCol w:w="1134"/>
        <w:gridCol w:w="1701"/>
        <w:gridCol w:w="1701"/>
        <w:gridCol w:w="851"/>
        <w:gridCol w:w="850"/>
      </w:tblGrid>
      <w:tr w:rsidR="00090803" w:rsidRPr="004F5F7B" w:rsidTr="002C5575">
        <w:trPr>
          <w:trHeight w:val="300"/>
        </w:trPr>
        <w:tc>
          <w:tcPr>
            <w:tcW w:w="2518" w:type="dxa"/>
            <w:tcBorders>
              <w:bottom w:val="single" w:sz="4" w:space="0" w:color="auto"/>
            </w:tcBorders>
            <w:noWrap/>
          </w:tcPr>
          <w:p w:rsidR="00090803" w:rsidRPr="00316BCB" w:rsidRDefault="00090803" w:rsidP="002C5575">
            <w:pPr>
              <w:pStyle w:val="NoSpacing"/>
              <w:rPr>
                <w:b/>
                <w:lang w:eastAsia="en-GB"/>
              </w:rPr>
            </w:pPr>
            <w:r>
              <w:rPr>
                <w:b/>
                <w:lang w:eastAsia="en-GB"/>
              </w:rPr>
              <w:t>Parameters</w:t>
            </w:r>
          </w:p>
        </w:tc>
        <w:tc>
          <w:tcPr>
            <w:tcW w:w="1134" w:type="dxa"/>
            <w:tcBorders>
              <w:bottom w:val="single" w:sz="4" w:space="0" w:color="auto"/>
            </w:tcBorders>
            <w:noWrap/>
          </w:tcPr>
          <w:p w:rsidR="00090803" w:rsidRPr="00316BCB" w:rsidRDefault="00090803" w:rsidP="002C5575">
            <w:pPr>
              <w:pStyle w:val="NoSpacing"/>
              <w:rPr>
                <w:b/>
                <w:lang w:eastAsia="en-GB"/>
              </w:rPr>
            </w:pPr>
            <w:r w:rsidRPr="00316BCB">
              <w:rPr>
                <w:b/>
                <w:lang w:eastAsia="en-GB"/>
              </w:rPr>
              <w:t>Estimate</w:t>
            </w:r>
          </w:p>
        </w:tc>
        <w:tc>
          <w:tcPr>
            <w:tcW w:w="1701" w:type="dxa"/>
            <w:tcBorders>
              <w:bottom w:val="single" w:sz="4" w:space="0" w:color="auto"/>
            </w:tcBorders>
            <w:noWrap/>
          </w:tcPr>
          <w:p w:rsidR="00090803" w:rsidRPr="00316BCB" w:rsidRDefault="00090803" w:rsidP="002C5575">
            <w:pPr>
              <w:pStyle w:val="NoSpacing"/>
              <w:rPr>
                <w:b/>
                <w:lang w:eastAsia="en-GB"/>
              </w:rPr>
            </w:pPr>
            <w:r w:rsidRPr="00316BCB">
              <w:rPr>
                <w:b/>
                <w:lang w:eastAsia="en-GB"/>
              </w:rPr>
              <w:t>t value</w:t>
            </w:r>
          </w:p>
        </w:tc>
        <w:tc>
          <w:tcPr>
            <w:tcW w:w="1701" w:type="dxa"/>
            <w:tcBorders>
              <w:bottom w:val="single" w:sz="4" w:space="0" w:color="auto"/>
            </w:tcBorders>
            <w:noWrap/>
          </w:tcPr>
          <w:p w:rsidR="00090803" w:rsidRPr="00316BCB" w:rsidRDefault="00090803" w:rsidP="002C5575">
            <w:pPr>
              <w:pStyle w:val="NoSpacing"/>
              <w:rPr>
                <w:b/>
                <w:lang w:eastAsia="en-GB"/>
              </w:rPr>
            </w:pPr>
            <w:r w:rsidRPr="00316BCB">
              <w:rPr>
                <w:b/>
                <w:lang w:eastAsia="en-GB"/>
              </w:rPr>
              <w:t>95% Confidence interval</w:t>
            </w:r>
          </w:p>
        </w:tc>
        <w:tc>
          <w:tcPr>
            <w:tcW w:w="851" w:type="dxa"/>
            <w:tcBorders>
              <w:bottom w:val="single" w:sz="4" w:space="0" w:color="auto"/>
            </w:tcBorders>
            <w:noWrap/>
          </w:tcPr>
          <w:p w:rsidR="00090803" w:rsidRPr="00316BCB" w:rsidRDefault="00090803" w:rsidP="002C5575">
            <w:pPr>
              <w:pStyle w:val="NoSpacing"/>
              <w:rPr>
                <w:b/>
                <w:lang w:eastAsia="en-GB"/>
              </w:rPr>
            </w:pPr>
            <w:r w:rsidRPr="00316BCB">
              <w:rPr>
                <w:b/>
                <w:lang w:eastAsia="en-GB"/>
              </w:rPr>
              <w:t>R</w:t>
            </w:r>
            <w:r w:rsidRPr="00316BCB">
              <w:rPr>
                <w:b/>
                <w:vertAlign w:val="superscript"/>
                <w:lang w:eastAsia="en-GB"/>
              </w:rPr>
              <w:t>2</w:t>
            </w:r>
            <w:r w:rsidRPr="00316BCB">
              <w:rPr>
                <w:b/>
                <w:lang w:eastAsia="en-GB"/>
              </w:rPr>
              <w:t xml:space="preserve"> (fixed)</w:t>
            </w:r>
          </w:p>
        </w:tc>
        <w:tc>
          <w:tcPr>
            <w:tcW w:w="850" w:type="dxa"/>
            <w:tcBorders>
              <w:bottom w:val="single" w:sz="4" w:space="0" w:color="auto"/>
            </w:tcBorders>
            <w:noWrap/>
          </w:tcPr>
          <w:p w:rsidR="00090803" w:rsidRPr="00316BCB" w:rsidRDefault="00090803" w:rsidP="002C5575">
            <w:pPr>
              <w:pStyle w:val="NoSpacing"/>
              <w:rPr>
                <w:b/>
                <w:lang w:eastAsia="en-GB"/>
              </w:rPr>
            </w:pPr>
            <w:r w:rsidRPr="00316BCB">
              <w:rPr>
                <w:b/>
                <w:lang w:eastAsia="en-GB"/>
              </w:rPr>
              <w:t>R</w:t>
            </w:r>
            <w:r w:rsidRPr="00316BCB">
              <w:rPr>
                <w:b/>
                <w:vertAlign w:val="superscript"/>
                <w:lang w:eastAsia="en-GB"/>
              </w:rPr>
              <w:t>2</w:t>
            </w:r>
            <w:r w:rsidRPr="00316BCB">
              <w:rPr>
                <w:b/>
                <w:lang w:eastAsia="en-GB"/>
              </w:rPr>
              <w:t xml:space="preserve"> (total)</w:t>
            </w:r>
          </w:p>
        </w:tc>
      </w:tr>
      <w:tr w:rsidR="00090803" w:rsidRPr="004F5F7B" w:rsidTr="002C5575">
        <w:trPr>
          <w:trHeight w:val="300"/>
        </w:trPr>
        <w:tc>
          <w:tcPr>
            <w:tcW w:w="2518"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0 - &lt;10 cm</w:t>
            </w:r>
          </w:p>
        </w:tc>
        <w:tc>
          <w:tcPr>
            <w:tcW w:w="1134" w:type="dxa"/>
            <w:tcBorders>
              <w:bottom w:val="single" w:sz="4" w:space="0" w:color="auto"/>
            </w:tcBorders>
            <w:noWrap/>
          </w:tcPr>
          <w:p w:rsidR="00090803" w:rsidRPr="00316BCB" w:rsidRDefault="00090803" w:rsidP="002C5575">
            <w:pPr>
              <w:pStyle w:val="NoSpacing"/>
              <w:rPr>
                <w:b/>
                <w:lang w:eastAsia="en-GB"/>
              </w:rPr>
            </w:pPr>
          </w:p>
        </w:tc>
        <w:tc>
          <w:tcPr>
            <w:tcW w:w="1701" w:type="dxa"/>
            <w:tcBorders>
              <w:bottom w:val="single" w:sz="4" w:space="0" w:color="auto"/>
            </w:tcBorders>
            <w:noWrap/>
          </w:tcPr>
          <w:p w:rsidR="00090803" w:rsidRPr="00316BCB" w:rsidRDefault="00090803" w:rsidP="002C5575">
            <w:pPr>
              <w:pStyle w:val="NoSpacing"/>
              <w:rPr>
                <w:b/>
                <w:lang w:eastAsia="en-GB"/>
              </w:rPr>
            </w:pPr>
          </w:p>
        </w:tc>
        <w:tc>
          <w:tcPr>
            <w:tcW w:w="1701" w:type="dxa"/>
            <w:tcBorders>
              <w:bottom w:val="single" w:sz="4" w:space="0" w:color="auto"/>
            </w:tcBorders>
            <w:noWrap/>
          </w:tcPr>
          <w:p w:rsidR="00090803" w:rsidRPr="00316BCB" w:rsidRDefault="00090803" w:rsidP="002C5575">
            <w:pPr>
              <w:pStyle w:val="NoSpacing"/>
              <w:rPr>
                <w:b/>
                <w:lang w:eastAsia="en-GB"/>
              </w:rPr>
            </w:pPr>
          </w:p>
        </w:tc>
        <w:tc>
          <w:tcPr>
            <w:tcW w:w="851" w:type="dxa"/>
            <w:tcBorders>
              <w:bottom w:val="single" w:sz="4" w:space="0" w:color="auto"/>
            </w:tcBorders>
            <w:noWrap/>
          </w:tcPr>
          <w:p w:rsidR="00090803" w:rsidRPr="00316BCB" w:rsidRDefault="00090803" w:rsidP="002C5575">
            <w:pPr>
              <w:pStyle w:val="NoSpacing"/>
              <w:rPr>
                <w:b/>
                <w:lang w:eastAsia="en-GB"/>
              </w:rPr>
            </w:pPr>
          </w:p>
        </w:tc>
        <w:tc>
          <w:tcPr>
            <w:tcW w:w="850" w:type="dxa"/>
            <w:tcBorders>
              <w:bottom w:val="single" w:sz="4" w:space="0" w:color="auto"/>
            </w:tcBorders>
            <w:noWrap/>
          </w:tcPr>
          <w:p w:rsidR="00090803" w:rsidRPr="00316BCB" w:rsidRDefault="00090803" w:rsidP="002C5575">
            <w:pPr>
              <w:pStyle w:val="NoSpacing"/>
              <w:rPr>
                <w:b/>
                <w:lang w:eastAsia="en-GB"/>
              </w:rPr>
            </w:pPr>
          </w:p>
        </w:tc>
      </w:tr>
      <w:tr w:rsidR="00090803" w:rsidRPr="004F5F7B" w:rsidTr="002C5575">
        <w:trPr>
          <w:trHeight w:val="300"/>
        </w:trPr>
        <w:tc>
          <w:tcPr>
            <w:tcW w:w="2518"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134"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5.22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19.64, p = 0.00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[4.70, 5.74]</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0.05</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0.63</w:t>
            </w: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YSD</w:t>
            </w:r>
          </w:p>
        </w:tc>
        <w:tc>
          <w:tcPr>
            <w:tcW w:w="1134" w:type="dxa"/>
            <w:noWrap/>
            <w:hideMark/>
          </w:tcPr>
          <w:p w:rsidR="00090803" w:rsidRPr="004F5F7B" w:rsidRDefault="00090803" w:rsidP="002C5575">
            <w:pPr>
              <w:pStyle w:val="NoSpacing"/>
              <w:rPr>
                <w:lang w:eastAsia="en-GB"/>
              </w:rPr>
            </w:pPr>
            <w:r w:rsidRPr="004F5F7B">
              <w:rPr>
                <w:lang w:eastAsia="en-GB"/>
              </w:rPr>
              <w:t>-0.03</w:t>
            </w:r>
          </w:p>
        </w:tc>
        <w:tc>
          <w:tcPr>
            <w:tcW w:w="1701" w:type="dxa"/>
            <w:noWrap/>
            <w:hideMark/>
          </w:tcPr>
          <w:p w:rsidR="00090803" w:rsidRPr="004F5F7B" w:rsidRDefault="00090803" w:rsidP="002C5575">
            <w:pPr>
              <w:pStyle w:val="NoSpacing"/>
              <w:rPr>
                <w:lang w:eastAsia="en-GB"/>
              </w:rPr>
            </w:pPr>
            <w:r w:rsidRPr="004F5F7B">
              <w:rPr>
                <w:lang w:eastAsia="en-GB"/>
              </w:rPr>
              <w:t xml:space="preserve">-0.87, p = 0.20   </w:t>
            </w:r>
          </w:p>
        </w:tc>
        <w:tc>
          <w:tcPr>
            <w:tcW w:w="1701" w:type="dxa"/>
            <w:noWrap/>
            <w:hideMark/>
          </w:tcPr>
          <w:p w:rsidR="00090803" w:rsidRPr="004F5F7B" w:rsidRDefault="00090803" w:rsidP="002C5575">
            <w:pPr>
              <w:pStyle w:val="NoSpacing"/>
              <w:rPr>
                <w:lang w:eastAsia="en-GB"/>
              </w:rPr>
            </w:pPr>
            <w:r w:rsidRPr="004F5F7B">
              <w:rPr>
                <w:lang w:eastAsia="en-GB"/>
              </w:rPr>
              <w:t>[-0.10, 0.04]</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Management(Out)</w:t>
            </w:r>
          </w:p>
        </w:tc>
        <w:tc>
          <w:tcPr>
            <w:tcW w:w="1134" w:type="dxa"/>
            <w:noWrap/>
            <w:hideMark/>
          </w:tcPr>
          <w:p w:rsidR="00090803" w:rsidRPr="004F5F7B" w:rsidRDefault="00090803" w:rsidP="002C5575">
            <w:pPr>
              <w:pStyle w:val="NoSpacing"/>
              <w:rPr>
                <w:lang w:eastAsia="en-GB"/>
              </w:rPr>
            </w:pPr>
            <w:r w:rsidRPr="004F5F7B">
              <w:rPr>
                <w:lang w:eastAsia="en-GB"/>
              </w:rPr>
              <w:t>0.47 ***</w:t>
            </w:r>
          </w:p>
        </w:tc>
        <w:tc>
          <w:tcPr>
            <w:tcW w:w="1701" w:type="dxa"/>
            <w:noWrap/>
            <w:hideMark/>
          </w:tcPr>
          <w:p w:rsidR="00090803" w:rsidRPr="004F5F7B" w:rsidRDefault="00090803" w:rsidP="002C5575">
            <w:pPr>
              <w:pStyle w:val="NoSpacing"/>
              <w:rPr>
                <w:lang w:eastAsia="en-GB"/>
              </w:rPr>
            </w:pPr>
            <w:r w:rsidRPr="004F5F7B">
              <w:rPr>
                <w:lang w:eastAsia="en-GB"/>
              </w:rPr>
              <w:t xml:space="preserve">3.89, p = 0.00   </w:t>
            </w:r>
          </w:p>
        </w:tc>
        <w:tc>
          <w:tcPr>
            <w:tcW w:w="1701" w:type="dxa"/>
            <w:noWrap/>
            <w:hideMark/>
          </w:tcPr>
          <w:p w:rsidR="00090803" w:rsidRPr="004F5F7B" w:rsidRDefault="00090803" w:rsidP="002C5575">
            <w:pPr>
              <w:pStyle w:val="NoSpacing"/>
              <w:rPr>
                <w:lang w:eastAsia="en-GB"/>
              </w:rPr>
            </w:pPr>
            <w:r w:rsidRPr="004F5F7B">
              <w:rPr>
                <w:lang w:eastAsia="en-GB"/>
              </w:rPr>
              <w:t>[0.23, 0.70]</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proofErr w:type="spellStart"/>
            <w:r w:rsidRPr="004F5F7B">
              <w:rPr>
                <w:b/>
                <w:lang w:eastAsia="en-GB"/>
              </w:rPr>
              <w:t>YSD:Management</w:t>
            </w:r>
            <w:proofErr w:type="spellEnd"/>
            <w:r w:rsidRPr="004F5F7B">
              <w:rPr>
                <w:b/>
                <w:lang w:eastAsia="en-GB"/>
              </w:rPr>
              <w:t>(Out)</w:t>
            </w:r>
          </w:p>
        </w:tc>
        <w:tc>
          <w:tcPr>
            <w:tcW w:w="1134" w:type="dxa"/>
            <w:noWrap/>
            <w:hideMark/>
          </w:tcPr>
          <w:p w:rsidR="00090803" w:rsidRPr="004F5F7B" w:rsidRDefault="00090803" w:rsidP="002C5575">
            <w:pPr>
              <w:pStyle w:val="NoSpacing"/>
              <w:rPr>
                <w:lang w:eastAsia="en-GB"/>
              </w:rPr>
            </w:pPr>
            <w:r w:rsidRPr="004F5F7B">
              <w:rPr>
                <w:lang w:eastAsia="en-GB"/>
              </w:rPr>
              <w:t>-0.07 ***</w:t>
            </w:r>
          </w:p>
        </w:tc>
        <w:tc>
          <w:tcPr>
            <w:tcW w:w="1701" w:type="dxa"/>
            <w:noWrap/>
            <w:hideMark/>
          </w:tcPr>
          <w:p w:rsidR="00090803" w:rsidRPr="004F5F7B" w:rsidRDefault="00090803" w:rsidP="002C5575">
            <w:pPr>
              <w:pStyle w:val="NoSpacing"/>
              <w:rPr>
                <w:lang w:eastAsia="en-GB"/>
              </w:rPr>
            </w:pPr>
            <w:r w:rsidRPr="004F5F7B">
              <w:rPr>
                <w:lang w:eastAsia="en-GB"/>
              </w:rPr>
              <w:t xml:space="preserve">-4.16, p = 0.00   </w:t>
            </w:r>
          </w:p>
        </w:tc>
        <w:tc>
          <w:tcPr>
            <w:tcW w:w="1701" w:type="dxa"/>
            <w:noWrap/>
            <w:hideMark/>
          </w:tcPr>
          <w:p w:rsidR="00090803" w:rsidRPr="004F5F7B" w:rsidRDefault="00090803" w:rsidP="002C5575">
            <w:pPr>
              <w:pStyle w:val="NoSpacing"/>
              <w:rPr>
                <w:lang w:eastAsia="en-GB"/>
              </w:rPr>
            </w:pPr>
            <w:r w:rsidRPr="004F5F7B">
              <w:rPr>
                <w:lang w:eastAsia="en-GB"/>
              </w:rPr>
              <w:t>[-0.11, -0.04]</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134"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570.00</w:t>
            </w: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851" w:type="dxa"/>
            <w:tcBorders>
              <w:bottom w:val="single" w:sz="4" w:space="0" w:color="auto"/>
            </w:tcBorders>
            <w:noWrap/>
            <w:hideMark/>
          </w:tcPr>
          <w:p w:rsidR="00090803" w:rsidRPr="004F5F7B" w:rsidRDefault="00090803" w:rsidP="002C5575">
            <w:pPr>
              <w:pStyle w:val="NoSpacing"/>
              <w:rPr>
                <w:lang w:eastAsia="en-GB"/>
              </w:rPr>
            </w:pPr>
          </w:p>
        </w:tc>
        <w:tc>
          <w:tcPr>
            <w:tcW w:w="850" w:type="dxa"/>
            <w:tcBorders>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bottom w:val="single" w:sz="4" w:space="0" w:color="auto"/>
            </w:tcBorders>
            <w:noWrap/>
            <w:hideMark/>
          </w:tcPr>
          <w:p w:rsidR="00090803" w:rsidRPr="004F5F7B" w:rsidRDefault="00090803" w:rsidP="002C5575">
            <w:pPr>
              <w:pStyle w:val="NoSpacing"/>
              <w:rPr>
                <w:lang w:eastAsia="en-GB"/>
              </w:rPr>
            </w:pPr>
            <w:r>
              <w:rPr>
                <w:lang w:eastAsia="en-GB"/>
              </w:rPr>
              <w:t>≥</w:t>
            </w:r>
            <w:r w:rsidRPr="004F5F7B">
              <w:rPr>
                <w:lang w:eastAsia="en-GB"/>
              </w:rPr>
              <w:t>10</w:t>
            </w:r>
            <w:r>
              <w:rPr>
                <w:lang w:eastAsia="en-GB"/>
              </w:rPr>
              <w:t xml:space="preserve"> </w:t>
            </w:r>
            <w:r w:rsidRPr="004F5F7B">
              <w:rPr>
                <w:lang w:eastAsia="en-GB"/>
              </w:rPr>
              <w:t>-</w:t>
            </w:r>
            <w:r>
              <w:rPr>
                <w:lang w:eastAsia="en-GB"/>
              </w:rPr>
              <w:t xml:space="preserve"> &lt; </w:t>
            </w:r>
            <w:r w:rsidRPr="004F5F7B">
              <w:rPr>
                <w:lang w:eastAsia="en-GB"/>
              </w:rPr>
              <w:t>20 cm</w:t>
            </w:r>
          </w:p>
        </w:tc>
        <w:tc>
          <w:tcPr>
            <w:tcW w:w="1134"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134"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3.87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20.01, p = 0.00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[3.49 - 4.25]</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0.04</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0.37</w:t>
            </w: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YSD</w:t>
            </w:r>
          </w:p>
        </w:tc>
        <w:tc>
          <w:tcPr>
            <w:tcW w:w="1134" w:type="dxa"/>
            <w:noWrap/>
            <w:hideMark/>
          </w:tcPr>
          <w:p w:rsidR="00090803" w:rsidRPr="004F5F7B" w:rsidRDefault="00090803" w:rsidP="002C5575">
            <w:pPr>
              <w:pStyle w:val="NoSpacing"/>
              <w:rPr>
                <w:lang w:eastAsia="en-GB"/>
              </w:rPr>
            </w:pPr>
            <w:r w:rsidRPr="004F5F7B">
              <w:rPr>
                <w:lang w:eastAsia="en-GB"/>
              </w:rPr>
              <w:t>-0.01</w:t>
            </w:r>
          </w:p>
        </w:tc>
        <w:tc>
          <w:tcPr>
            <w:tcW w:w="1701" w:type="dxa"/>
            <w:noWrap/>
            <w:hideMark/>
          </w:tcPr>
          <w:p w:rsidR="00090803" w:rsidRPr="004F5F7B" w:rsidRDefault="00090803" w:rsidP="002C5575">
            <w:pPr>
              <w:pStyle w:val="NoSpacing"/>
              <w:rPr>
                <w:lang w:eastAsia="en-GB"/>
              </w:rPr>
            </w:pPr>
            <w:r w:rsidRPr="004F5F7B">
              <w:rPr>
                <w:lang w:eastAsia="en-GB"/>
              </w:rPr>
              <w:t xml:space="preserve">-0.16, p = 0.44   </w:t>
            </w:r>
          </w:p>
        </w:tc>
        <w:tc>
          <w:tcPr>
            <w:tcW w:w="1701" w:type="dxa"/>
            <w:noWrap/>
            <w:hideMark/>
          </w:tcPr>
          <w:p w:rsidR="00090803" w:rsidRPr="004F5F7B" w:rsidRDefault="00090803" w:rsidP="002C5575">
            <w:pPr>
              <w:pStyle w:val="NoSpacing"/>
              <w:rPr>
                <w:lang w:eastAsia="en-GB"/>
              </w:rPr>
            </w:pPr>
            <w:r w:rsidRPr="004F5F7B">
              <w:rPr>
                <w:lang w:eastAsia="en-GB"/>
              </w:rPr>
              <w:t>[-0.07, 0.06]</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Management(Out)</w:t>
            </w:r>
          </w:p>
        </w:tc>
        <w:tc>
          <w:tcPr>
            <w:tcW w:w="1134" w:type="dxa"/>
            <w:noWrap/>
            <w:hideMark/>
          </w:tcPr>
          <w:p w:rsidR="00090803" w:rsidRPr="004F5F7B" w:rsidRDefault="00090803" w:rsidP="002C5575">
            <w:pPr>
              <w:pStyle w:val="NoSpacing"/>
              <w:rPr>
                <w:lang w:eastAsia="en-GB"/>
              </w:rPr>
            </w:pPr>
            <w:r w:rsidRPr="004F5F7B">
              <w:rPr>
                <w:lang w:eastAsia="en-GB"/>
              </w:rPr>
              <w:t>-0.07</w:t>
            </w:r>
          </w:p>
        </w:tc>
        <w:tc>
          <w:tcPr>
            <w:tcW w:w="1701" w:type="dxa"/>
            <w:noWrap/>
            <w:hideMark/>
          </w:tcPr>
          <w:p w:rsidR="00090803" w:rsidRPr="004F5F7B" w:rsidRDefault="00090803" w:rsidP="002C5575">
            <w:pPr>
              <w:pStyle w:val="NoSpacing"/>
              <w:rPr>
                <w:lang w:eastAsia="en-GB"/>
              </w:rPr>
            </w:pPr>
            <w:r w:rsidRPr="004F5F7B">
              <w:rPr>
                <w:lang w:eastAsia="en-GB"/>
              </w:rPr>
              <w:t xml:space="preserve">-0.47, p = 0.32   </w:t>
            </w:r>
          </w:p>
        </w:tc>
        <w:tc>
          <w:tcPr>
            <w:tcW w:w="1701" w:type="dxa"/>
            <w:noWrap/>
            <w:hideMark/>
          </w:tcPr>
          <w:p w:rsidR="00090803" w:rsidRPr="004F5F7B" w:rsidRDefault="00090803" w:rsidP="002C5575">
            <w:pPr>
              <w:pStyle w:val="NoSpacing"/>
              <w:rPr>
                <w:lang w:eastAsia="en-GB"/>
              </w:rPr>
            </w:pPr>
            <w:r w:rsidRPr="004F5F7B">
              <w:rPr>
                <w:lang w:eastAsia="en-GB"/>
              </w:rPr>
              <w:t>[-0.34, 0.21]</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proofErr w:type="spellStart"/>
            <w:r w:rsidRPr="004F5F7B">
              <w:rPr>
                <w:b/>
                <w:lang w:eastAsia="en-GB"/>
              </w:rPr>
              <w:t>YSD:Management</w:t>
            </w:r>
            <w:proofErr w:type="spellEnd"/>
            <w:r w:rsidRPr="004F5F7B">
              <w:rPr>
                <w:b/>
                <w:lang w:eastAsia="en-GB"/>
              </w:rPr>
              <w:t>(Out)</w:t>
            </w:r>
          </w:p>
        </w:tc>
        <w:tc>
          <w:tcPr>
            <w:tcW w:w="1134" w:type="dxa"/>
            <w:noWrap/>
            <w:hideMark/>
          </w:tcPr>
          <w:p w:rsidR="00090803" w:rsidRPr="004F5F7B" w:rsidRDefault="00090803" w:rsidP="002C5575">
            <w:pPr>
              <w:pStyle w:val="NoSpacing"/>
              <w:rPr>
                <w:lang w:eastAsia="en-GB"/>
              </w:rPr>
            </w:pPr>
            <w:r w:rsidRPr="004F5F7B">
              <w:rPr>
                <w:lang w:eastAsia="en-GB"/>
              </w:rPr>
              <w:t xml:space="preserve">-0.05 ** </w:t>
            </w:r>
          </w:p>
        </w:tc>
        <w:tc>
          <w:tcPr>
            <w:tcW w:w="1701" w:type="dxa"/>
            <w:noWrap/>
            <w:hideMark/>
          </w:tcPr>
          <w:p w:rsidR="00090803" w:rsidRPr="004F5F7B" w:rsidRDefault="00090803" w:rsidP="002C5575">
            <w:pPr>
              <w:pStyle w:val="NoSpacing"/>
              <w:rPr>
                <w:lang w:eastAsia="en-GB"/>
              </w:rPr>
            </w:pPr>
            <w:r w:rsidRPr="004F5F7B">
              <w:rPr>
                <w:lang w:eastAsia="en-GB"/>
              </w:rPr>
              <w:t xml:space="preserve">-2.61, p = 0.00   </w:t>
            </w:r>
          </w:p>
        </w:tc>
        <w:tc>
          <w:tcPr>
            <w:tcW w:w="1701" w:type="dxa"/>
            <w:noWrap/>
            <w:hideMark/>
          </w:tcPr>
          <w:p w:rsidR="00090803" w:rsidRPr="004F5F7B" w:rsidRDefault="00090803" w:rsidP="002C5575">
            <w:pPr>
              <w:pStyle w:val="NoSpacing"/>
              <w:rPr>
                <w:lang w:eastAsia="en-GB"/>
              </w:rPr>
            </w:pPr>
            <w:r w:rsidRPr="004F5F7B">
              <w:rPr>
                <w:lang w:eastAsia="en-GB"/>
              </w:rPr>
              <w:t>[-0.09, -0.01]</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134"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569.00</w:t>
            </w: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851" w:type="dxa"/>
            <w:tcBorders>
              <w:bottom w:val="single" w:sz="4" w:space="0" w:color="auto"/>
            </w:tcBorders>
            <w:noWrap/>
            <w:hideMark/>
          </w:tcPr>
          <w:p w:rsidR="00090803" w:rsidRPr="004F5F7B" w:rsidRDefault="00090803" w:rsidP="002C5575">
            <w:pPr>
              <w:pStyle w:val="NoSpacing"/>
              <w:rPr>
                <w:lang w:eastAsia="en-GB"/>
              </w:rPr>
            </w:pPr>
          </w:p>
        </w:tc>
        <w:tc>
          <w:tcPr>
            <w:tcW w:w="850" w:type="dxa"/>
            <w:tcBorders>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bottom w:val="single" w:sz="4" w:space="0" w:color="auto"/>
            </w:tcBorders>
            <w:noWrap/>
            <w:hideMark/>
          </w:tcPr>
          <w:p w:rsidR="00090803" w:rsidRPr="004F5F7B" w:rsidRDefault="00090803" w:rsidP="002C5575">
            <w:pPr>
              <w:pStyle w:val="NoSpacing"/>
              <w:rPr>
                <w:lang w:eastAsia="en-GB"/>
              </w:rPr>
            </w:pPr>
            <w:r>
              <w:rPr>
                <w:lang w:eastAsia="en-GB"/>
              </w:rPr>
              <w:t xml:space="preserve">≥ </w:t>
            </w:r>
            <w:r w:rsidRPr="004F5F7B">
              <w:rPr>
                <w:lang w:eastAsia="en-GB"/>
              </w:rPr>
              <w:t>20</w:t>
            </w:r>
            <w:r>
              <w:rPr>
                <w:lang w:eastAsia="en-GB"/>
              </w:rPr>
              <w:t xml:space="preserve"> </w:t>
            </w:r>
            <w:r w:rsidRPr="004F5F7B">
              <w:rPr>
                <w:lang w:eastAsia="en-GB"/>
              </w:rPr>
              <w:t>-</w:t>
            </w:r>
            <w:r>
              <w:rPr>
                <w:lang w:eastAsia="en-GB"/>
              </w:rPr>
              <w:t xml:space="preserve"> &lt; </w:t>
            </w:r>
            <w:r w:rsidRPr="004F5F7B">
              <w:rPr>
                <w:lang w:eastAsia="en-GB"/>
              </w:rPr>
              <w:t>30 cm</w:t>
            </w:r>
          </w:p>
        </w:tc>
        <w:tc>
          <w:tcPr>
            <w:tcW w:w="1134"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134"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2.23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6.78, p = 0.00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[1.59, 2.88]</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0.13</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0.36</w:t>
            </w: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YSD</w:t>
            </w:r>
          </w:p>
        </w:tc>
        <w:tc>
          <w:tcPr>
            <w:tcW w:w="1134" w:type="dxa"/>
            <w:noWrap/>
            <w:hideMark/>
          </w:tcPr>
          <w:p w:rsidR="00090803" w:rsidRPr="004F5F7B" w:rsidRDefault="00090803" w:rsidP="002C5575">
            <w:pPr>
              <w:pStyle w:val="NoSpacing"/>
              <w:rPr>
                <w:lang w:eastAsia="en-GB"/>
              </w:rPr>
            </w:pPr>
            <w:r w:rsidRPr="004F5F7B">
              <w:rPr>
                <w:lang w:eastAsia="en-GB"/>
              </w:rPr>
              <w:t xml:space="preserve">-0.08 *  </w:t>
            </w:r>
          </w:p>
        </w:tc>
        <w:tc>
          <w:tcPr>
            <w:tcW w:w="1701" w:type="dxa"/>
            <w:noWrap/>
            <w:hideMark/>
          </w:tcPr>
          <w:p w:rsidR="00090803" w:rsidRPr="004F5F7B" w:rsidRDefault="00090803" w:rsidP="002C5575">
            <w:pPr>
              <w:pStyle w:val="NoSpacing"/>
              <w:rPr>
                <w:lang w:eastAsia="en-GB"/>
              </w:rPr>
            </w:pPr>
            <w:r w:rsidRPr="004F5F7B">
              <w:rPr>
                <w:lang w:eastAsia="en-GB"/>
              </w:rPr>
              <w:t xml:space="preserve">-2.46, p = 0.02   </w:t>
            </w:r>
          </w:p>
        </w:tc>
        <w:tc>
          <w:tcPr>
            <w:tcW w:w="1701" w:type="dxa"/>
            <w:noWrap/>
            <w:hideMark/>
          </w:tcPr>
          <w:p w:rsidR="00090803" w:rsidRPr="004F5F7B" w:rsidRDefault="00090803" w:rsidP="002C5575">
            <w:pPr>
              <w:pStyle w:val="NoSpacing"/>
              <w:rPr>
                <w:lang w:eastAsia="en-GB"/>
              </w:rPr>
            </w:pPr>
            <w:r w:rsidRPr="004F5F7B">
              <w:rPr>
                <w:lang w:eastAsia="en-GB"/>
              </w:rPr>
              <w:t>[-0.14, -0.02]</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Management(Out)</w:t>
            </w:r>
          </w:p>
        </w:tc>
        <w:tc>
          <w:tcPr>
            <w:tcW w:w="1134" w:type="dxa"/>
            <w:noWrap/>
            <w:hideMark/>
          </w:tcPr>
          <w:p w:rsidR="00090803" w:rsidRPr="004F5F7B" w:rsidRDefault="00090803" w:rsidP="002C5575">
            <w:pPr>
              <w:pStyle w:val="NoSpacing"/>
              <w:rPr>
                <w:lang w:eastAsia="en-GB"/>
              </w:rPr>
            </w:pPr>
            <w:r w:rsidRPr="004F5F7B">
              <w:rPr>
                <w:lang w:eastAsia="en-GB"/>
              </w:rPr>
              <w:t xml:space="preserve">-0.37 *  </w:t>
            </w:r>
          </w:p>
        </w:tc>
        <w:tc>
          <w:tcPr>
            <w:tcW w:w="1701" w:type="dxa"/>
            <w:noWrap/>
            <w:hideMark/>
          </w:tcPr>
          <w:p w:rsidR="00090803" w:rsidRPr="004F5F7B" w:rsidRDefault="00090803" w:rsidP="002C5575">
            <w:pPr>
              <w:pStyle w:val="NoSpacing"/>
              <w:rPr>
                <w:lang w:eastAsia="en-GB"/>
              </w:rPr>
            </w:pPr>
            <w:r w:rsidRPr="004F5F7B">
              <w:rPr>
                <w:lang w:eastAsia="en-GB"/>
              </w:rPr>
              <w:t xml:space="preserve">-1.85, p = 0.03   </w:t>
            </w:r>
          </w:p>
        </w:tc>
        <w:tc>
          <w:tcPr>
            <w:tcW w:w="1701" w:type="dxa"/>
            <w:noWrap/>
            <w:hideMark/>
          </w:tcPr>
          <w:p w:rsidR="00090803" w:rsidRPr="004F5F7B" w:rsidRDefault="00090803" w:rsidP="002C5575">
            <w:pPr>
              <w:pStyle w:val="NoSpacing"/>
              <w:rPr>
                <w:lang w:eastAsia="en-GB"/>
              </w:rPr>
            </w:pPr>
            <w:r w:rsidRPr="004F5F7B">
              <w:rPr>
                <w:lang w:eastAsia="en-GB"/>
              </w:rPr>
              <w:t>[-0.75, 0.02]</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proofErr w:type="spellStart"/>
            <w:r w:rsidRPr="004F5F7B">
              <w:rPr>
                <w:b/>
                <w:lang w:eastAsia="en-GB"/>
              </w:rPr>
              <w:t>YSD:Management</w:t>
            </w:r>
            <w:proofErr w:type="spellEnd"/>
            <w:r w:rsidRPr="004F5F7B">
              <w:rPr>
                <w:b/>
                <w:lang w:eastAsia="en-GB"/>
              </w:rPr>
              <w:t>(Out)</w:t>
            </w:r>
          </w:p>
        </w:tc>
        <w:tc>
          <w:tcPr>
            <w:tcW w:w="1134" w:type="dxa"/>
            <w:noWrap/>
            <w:hideMark/>
          </w:tcPr>
          <w:p w:rsidR="00090803" w:rsidRPr="004F5F7B" w:rsidRDefault="00090803" w:rsidP="002C5575">
            <w:pPr>
              <w:pStyle w:val="NoSpacing"/>
              <w:rPr>
                <w:lang w:eastAsia="en-GB"/>
              </w:rPr>
            </w:pPr>
            <w:r w:rsidRPr="004F5F7B">
              <w:rPr>
                <w:lang w:eastAsia="en-GB"/>
              </w:rPr>
              <w:t xml:space="preserve">-0.05 *  </w:t>
            </w:r>
          </w:p>
        </w:tc>
        <w:tc>
          <w:tcPr>
            <w:tcW w:w="1701" w:type="dxa"/>
            <w:noWrap/>
            <w:hideMark/>
          </w:tcPr>
          <w:p w:rsidR="00090803" w:rsidRPr="004F5F7B" w:rsidRDefault="00090803" w:rsidP="002C5575">
            <w:pPr>
              <w:pStyle w:val="NoSpacing"/>
              <w:rPr>
                <w:lang w:eastAsia="en-GB"/>
              </w:rPr>
            </w:pPr>
            <w:r w:rsidRPr="004F5F7B">
              <w:rPr>
                <w:lang w:eastAsia="en-GB"/>
              </w:rPr>
              <w:t xml:space="preserve">-1.76, p = 0.04   </w:t>
            </w:r>
          </w:p>
        </w:tc>
        <w:tc>
          <w:tcPr>
            <w:tcW w:w="1701" w:type="dxa"/>
            <w:noWrap/>
            <w:hideMark/>
          </w:tcPr>
          <w:p w:rsidR="00090803" w:rsidRPr="004F5F7B" w:rsidRDefault="00090803" w:rsidP="002C5575">
            <w:pPr>
              <w:pStyle w:val="NoSpacing"/>
              <w:rPr>
                <w:lang w:eastAsia="en-GB"/>
              </w:rPr>
            </w:pPr>
            <w:r w:rsidRPr="004F5F7B">
              <w:rPr>
                <w:lang w:eastAsia="en-GB"/>
              </w:rPr>
              <w:t>[-0.12, 0.01]</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134"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395.00</w:t>
            </w: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851" w:type="dxa"/>
            <w:tcBorders>
              <w:bottom w:val="single" w:sz="4" w:space="0" w:color="auto"/>
            </w:tcBorders>
            <w:noWrap/>
            <w:hideMark/>
          </w:tcPr>
          <w:p w:rsidR="00090803" w:rsidRPr="004F5F7B" w:rsidRDefault="00090803" w:rsidP="002C5575">
            <w:pPr>
              <w:pStyle w:val="NoSpacing"/>
              <w:rPr>
                <w:lang w:eastAsia="en-GB"/>
              </w:rPr>
            </w:pPr>
          </w:p>
        </w:tc>
        <w:tc>
          <w:tcPr>
            <w:tcW w:w="850" w:type="dxa"/>
            <w:tcBorders>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bottom w:val="single" w:sz="4" w:space="0" w:color="auto"/>
            </w:tcBorders>
            <w:noWrap/>
            <w:hideMark/>
          </w:tcPr>
          <w:p w:rsidR="00090803" w:rsidRPr="004F5F7B" w:rsidRDefault="00090803" w:rsidP="002C5575">
            <w:pPr>
              <w:pStyle w:val="NoSpacing"/>
              <w:rPr>
                <w:lang w:eastAsia="en-GB"/>
              </w:rPr>
            </w:pPr>
            <w:r>
              <w:rPr>
                <w:lang w:eastAsia="en-GB"/>
              </w:rPr>
              <w:t xml:space="preserve">≥ </w:t>
            </w:r>
            <w:r w:rsidRPr="004F5F7B">
              <w:rPr>
                <w:lang w:eastAsia="en-GB"/>
              </w:rPr>
              <w:t>30</w:t>
            </w:r>
            <w:r>
              <w:rPr>
                <w:lang w:eastAsia="en-GB"/>
              </w:rPr>
              <w:t xml:space="preserve"> </w:t>
            </w:r>
            <w:r w:rsidRPr="004F5F7B">
              <w:rPr>
                <w:lang w:eastAsia="en-GB"/>
              </w:rPr>
              <w:t>-</w:t>
            </w:r>
            <w:r>
              <w:rPr>
                <w:lang w:eastAsia="en-GB"/>
              </w:rPr>
              <w:t xml:space="preserve"> &lt; </w:t>
            </w:r>
            <w:r w:rsidRPr="004F5F7B">
              <w:rPr>
                <w:lang w:eastAsia="en-GB"/>
              </w:rPr>
              <w:t>40 cm</w:t>
            </w:r>
          </w:p>
        </w:tc>
        <w:tc>
          <w:tcPr>
            <w:tcW w:w="1134"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134"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1.49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4.79, p = 0.00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[0.92, 2.06]</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0.07</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0.20</w:t>
            </w: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YSD</w:t>
            </w:r>
          </w:p>
        </w:tc>
        <w:tc>
          <w:tcPr>
            <w:tcW w:w="1134" w:type="dxa"/>
            <w:noWrap/>
            <w:hideMark/>
          </w:tcPr>
          <w:p w:rsidR="00090803" w:rsidRPr="004D029D" w:rsidRDefault="00090803" w:rsidP="002C5575">
            <w:pPr>
              <w:pStyle w:val="NoSpacing"/>
              <w:rPr>
                <w:lang w:eastAsia="en-GB"/>
              </w:rPr>
            </w:pPr>
            <w:r w:rsidRPr="004F5F7B">
              <w:rPr>
                <w:lang w:eastAsia="en-GB"/>
              </w:rPr>
              <w:t>-0.08</w:t>
            </w:r>
            <w:r w:rsidRPr="004D029D">
              <w:rPr>
                <w:vertAlign w:val="superscript"/>
                <w:lang w:eastAsia="en-GB"/>
              </w:rPr>
              <w:t>†</w:t>
            </w:r>
          </w:p>
        </w:tc>
        <w:tc>
          <w:tcPr>
            <w:tcW w:w="1701" w:type="dxa"/>
            <w:noWrap/>
            <w:hideMark/>
          </w:tcPr>
          <w:p w:rsidR="00090803" w:rsidRPr="004F5F7B" w:rsidRDefault="00090803" w:rsidP="002C5575">
            <w:pPr>
              <w:pStyle w:val="NoSpacing"/>
              <w:rPr>
                <w:lang w:eastAsia="en-GB"/>
              </w:rPr>
            </w:pPr>
            <w:r w:rsidRPr="004F5F7B">
              <w:rPr>
                <w:lang w:eastAsia="en-GB"/>
              </w:rPr>
              <w:t xml:space="preserve">-1.65, p = 0.09   </w:t>
            </w:r>
          </w:p>
        </w:tc>
        <w:tc>
          <w:tcPr>
            <w:tcW w:w="1701" w:type="dxa"/>
            <w:noWrap/>
            <w:hideMark/>
          </w:tcPr>
          <w:p w:rsidR="00090803" w:rsidRPr="004F5F7B" w:rsidRDefault="00090803" w:rsidP="002C5575">
            <w:pPr>
              <w:pStyle w:val="NoSpacing"/>
              <w:rPr>
                <w:lang w:eastAsia="en-GB"/>
              </w:rPr>
            </w:pPr>
            <w:r w:rsidRPr="004F5F7B">
              <w:rPr>
                <w:lang w:eastAsia="en-GB"/>
              </w:rPr>
              <w:t>[-0.14, -0.01]</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Management(Out)</w:t>
            </w:r>
          </w:p>
        </w:tc>
        <w:tc>
          <w:tcPr>
            <w:tcW w:w="1134" w:type="dxa"/>
            <w:noWrap/>
            <w:hideMark/>
          </w:tcPr>
          <w:p w:rsidR="00090803" w:rsidRPr="004F5F7B" w:rsidRDefault="00090803" w:rsidP="002C5575">
            <w:pPr>
              <w:pStyle w:val="NoSpacing"/>
              <w:rPr>
                <w:lang w:eastAsia="en-GB"/>
              </w:rPr>
            </w:pPr>
            <w:r w:rsidRPr="004F5F7B">
              <w:rPr>
                <w:lang w:eastAsia="en-GB"/>
              </w:rPr>
              <w:t xml:space="preserve">-0.71 *  </w:t>
            </w:r>
          </w:p>
        </w:tc>
        <w:tc>
          <w:tcPr>
            <w:tcW w:w="1701" w:type="dxa"/>
            <w:noWrap/>
            <w:hideMark/>
          </w:tcPr>
          <w:p w:rsidR="00090803" w:rsidRPr="004F5F7B" w:rsidRDefault="00090803" w:rsidP="002C5575">
            <w:pPr>
              <w:pStyle w:val="NoSpacing"/>
              <w:rPr>
                <w:lang w:eastAsia="en-GB"/>
              </w:rPr>
            </w:pPr>
            <w:r w:rsidRPr="004F5F7B">
              <w:rPr>
                <w:lang w:eastAsia="en-GB"/>
              </w:rPr>
              <w:t xml:space="preserve">-1.79, p = 0.04   </w:t>
            </w:r>
          </w:p>
        </w:tc>
        <w:tc>
          <w:tcPr>
            <w:tcW w:w="1701" w:type="dxa"/>
            <w:noWrap/>
            <w:hideMark/>
          </w:tcPr>
          <w:p w:rsidR="00090803" w:rsidRPr="004F5F7B" w:rsidRDefault="00090803" w:rsidP="002C5575">
            <w:pPr>
              <w:pStyle w:val="NoSpacing"/>
              <w:rPr>
                <w:lang w:eastAsia="en-GB"/>
              </w:rPr>
            </w:pPr>
            <w:r w:rsidRPr="004F5F7B">
              <w:rPr>
                <w:lang w:eastAsia="en-GB"/>
              </w:rPr>
              <w:t>[-1.47, 0.06]</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proofErr w:type="spellStart"/>
            <w:r w:rsidRPr="004F5F7B">
              <w:rPr>
                <w:b/>
                <w:lang w:eastAsia="en-GB"/>
              </w:rPr>
              <w:t>YSD:Management</w:t>
            </w:r>
            <w:proofErr w:type="spellEnd"/>
            <w:r w:rsidRPr="004F5F7B">
              <w:rPr>
                <w:b/>
                <w:lang w:eastAsia="en-GB"/>
              </w:rPr>
              <w:t>(Out)</w:t>
            </w:r>
          </w:p>
        </w:tc>
        <w:tc>
          <w:tcPr>
            <w:tcW w:w="1134" w:type="dxa"/>
            <w:noWrap/>
            <w:hideMark/>
          </w:tcPr>
          <w:p w:rsidR="00090803" w:rsidRPr="004F5F7B" w:rsidRDefault="00090803" w:rsidP="002C5575">
            <w:pPr>
              <w:pStyle w:val="NoSpacing"/>
              <w:rPr>
                <w:lang w:eastAsia="en-GB"/>
              </w:rPr>
            </w:pPr>
            <w:r w:rsidRPr="004F5F7B">
              <w:rPr>
                <w:lang w:eastAsia="en-GB"/>
              </w:rPr>
              <w:t>0.03</w:t>
            </w:r>
          </w:p>
        </w:tc>
        <w:tc>
          <w:tcPr>
            <w:tcW w:w="1701" w:type="dxa"/>
            <w:noWrap/>
            <w:hideMark/>
          </w:tcPr>
          <w:p w:rsidR="00090803" w:rsidRPr="004F5F7B" w:rsidRDefault="00090803" w:rsidP="002C5575">
            <w:pPr>
              <w:pStyle w:val="NoSpacing"/>
              <w:rPr>
                <w:lang w:eastAsia="en-GB"/>
              </w:rPr>
            </w:pPr>
            <w:r w:rsidRPr="004F5F7B">
              <w:rPr>
                <w:lang w:eastAsia="en-GB"/>
              </w:rPr>
              <w:t xml:space="preserve">0.51, p = 0.31   </w:t>
            </w:r>
          </w:p>
        </w:tc>
        <w:tc>
          <w:tcPr>
            <w:tcW w:w="1701" w:type="dxa"/>
            <w:noWrap/>
            <w:hideMark/>
          </w:tcPr>
          <w:p w:rsidR="00090803" w:rsidRPr="004F5F7B" w:rsidRDefault="00090803" w:rsidP="002C5575">
            <w:pPr>
              <w:pStyle w:val="NoSpacing"/>
              <w:rPr>
                <w:lang w:eastAsia="en-GB"/>
              </w:rPr>
            </w:pPr>
            <w:r w:rsidRPr="004F5F7B">
              <w:rPr>
                <w:lang w:eastAsia="en-GB"/>
              </w:rPr>
              <w:t>[-0.09, 0.16]</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134"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155.00</w:t>
            </w: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1701" w:type="dxa"/>
            <w:tcBorders>
              <w:bottom w:val="single" w:sz="4" w:space="0" w:color="auto"/>
            </w:tcBorders>
            <w:noWrap/>
            <w:hideMark/>
          </w:tcPr>
          <w:p w:rsidR="00090803" w:rsidRPr="004F5F7B" w:rsidRDefault="00090803" w:rsidP="002C5575">
            <w:pPr>
              <w:pStyle w:val="NoSpacing"/>
              <w:rPr>
                <w:lang w:eastAsia="en-GB"/>
              </w:rPr>
            </w:pPr>
          </w:p>
        </w:tc>
        <w:tc>
          <w:tcPr>
            <w:tcW w:w="851" w:type="dxa"/>
            <w:tcBorders>
              <w:bottom w:val="single" w:sz="4" w:space="0" w:color="auto"/>
            </w:tcBorders>
            <w:noWrap/>
            <w:hideMark/>
          </w:tcPr>
          <w:p w:rsidR="00090803" w:rsidRPr="004F5F7B" w:rsidRDefault="00090803" w:rsidP="002C5575">
            <w:pPr>
              <w:pStyle w:val="NoSpacing"/>
              <w:rPr>
                <w:lang w:eastAsia="en-GB"/>
              </w:rPr>
            </w:pPr>
          </w:p>
        </w:tc>
        <w:tc>
          <w:tcPr>
            <w:tcW w:w="850" w:type="dxa"/>
            <w:tcBorders>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bottom w:val="single" w:sz="4" w:space="0" w:color="auto"/>
            </w:tcBorders>
            <w:noWrap/>
            <w:hideMark/>
          </w:tcPr>
          <w:p w:rsidR="00090803" w:rsidRPr="004F5F7B" w:rsidRDefault="00090803" w:rsidP="002C5575">
            <w:pPr>
              <w:pStyle w:val="NoSpacing"/>
              <w:rPr>
                <w:lang w:eastAsia="en-GB"/>
              </w:rPr>
            </w:pPr>
            <w:r>
              <w:rPr>
                <w:lang w:eastAsia="en-GB"/>
              </w:rPr>
              <w:t xml:space="preserve">≥ 40 cm </w:t>
            </w:r>
          </w:p>
        </w:tc>
        <w:tc>
          <w:tcPr>
            <w:tcW w:w="1134"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170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134"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1.16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2.52, p = 0.02 </w:t>
            </w:r>
          </w:p>
        </w:tc>
        <w:tc>
          <w:tcPr>
            <w:tcW w:w="170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[0.37, 1.95]</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0.03</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0.12</w:t>
            </w: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YSD</w:t>
            </w:r>
          </w:p>
        </w:tc>
        <w:tc>
          <w:tcPr>
            <w:tcW w:w="1134" w:type="dxa"/>
            <w:noWrap/>
            <w:hideMark/>
          </w:tcPr>
          <w:p w:rsidR="00090803" w:rsidRPr="004F5F7B" w:rsidRDefault="00090803" w:rsidP="002C5575">
            <w:pPr>
              <w:pStyle w:val="NoSpacing"/>
              <w:rPr>
                <w:lang w:eastAsia="en-GB"/>
              </w:rPr>
            </w:pPr>
            <w:r w:rsidRPr="004F5F7B">
              <w:rPr>
                <w:lang w:eastAsia="en-GB"/>
              </w:rPr>
              <w:t>-0.03</w:t>
            </w:r>
          </w:p>
        </w:tc>
        <w:tc>
          <w:tcPr>
            <w:tcW w:w="1701" w:type="dxa"/>
            <w:noWrap/>
            <w:hideMark/>
          </w:tcPr>
          <w:p w:rsidR="00090803" w:rsidRPr="004F5F7B" w:rsidRDefault="00090803" w:rsidP="002C5575">
            <w:pPr>
              <w:pStyle w:val="NoSpacing"/>
              <w:rPr>
                <w:lang w:eastAsia="en-GB"/>
              </w:rPr>
            </w:pPr>
            <w:r w:rsidRPr="004F5F7B">
              <w:rPr>
                <w:lang w:eastAsia="en-GB"/>
              </w:rPr>
              <w:t xml:space="preserve">-0.40, p = 0.36 </w:t>
            </w:r>
          </w:p>
        </w:tc>
        <w:tc>
          <w:tcPr>
            <w:tcW w:w="1701" w:type="dxa"/>
            <w:noWrap/>
            <w:hideMark/>
          </w:tcPr>
          <w:p w:rsidR="00090803" w:rsidRPr="004F5F7B" w:rsidRDefault="00090803" w:rsidP="002C5575">
            <w:pPr>
              <w:pStyle w:val="NoSpacing"/>
              <w:rPr>
                <w:lang w:eastAsia="en-GB"/>
              </w:rPr>
            </w:pPr>
            <w:r w:rsidRPr="004F5F7B">
              <w:rPr>
                <w:lang w:eastAsia="en-GB"/>
              </w:rPr>
              <w:t>[-0.16, 0.09]</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Management(Out)</w:t>
            </w:r>
          </w:p>
        </w:tc>
        <w:tc>
          <w:tcPr>
            <w:tcW w:w="1134" w:type="dxa"/>
            <w:noWrap/>
            <w:hideMark/>
          </w:tcPr>
          <w:p w:rsidR="00090803" w:rsidRPr="004F5F7B" w:rsidRDefault="00090803" w:rsidP="002C5575">
            <w:pPr>
              <w:pStyle w:val="NoSpacing"/>
              <w:rPr>
                <w:lang w:eastAsia="en-GB"/>
              </w:rPr>
            </w:pPr>
            <w:r w:rsidRPr="004F5F7B">
              <w:rPr>
                <w:lang w:eastAsia="en-GB"/>
              </w:rPr>
              <w:t>-0.77</w:t>
            </w:r>
          </w:p>
        </w:tc>
        <w:tc>
          <w:tcPr>
            <w:tcW w:w="1701" w:type="dxa"/>
            <w:noWrap/>
            <w:hideMark/>
          </w:tcPr>
          <w:p w:rsidR="00090803" w:rsidRPr="004F5F7B" w:rsidRDefault="00090803" w:rsidP="002C5575">
            <w:pPr>
              <w:pStyle w:val="NoSpacing"/>
              <w:rPr>
                <w:lang w:eastAsia="en-GB"/>
              </w:rPr>
            </w:pPr>
            <w:r w:rsidRPr="004F5F7B">
              <w:rPr>
                <w:lang w:eastAsia="en-GB"/>
              </w:rPr>
              <w:t xml:space="preserve">-1.40, p = 0.08 </w:t>
            </w:r>
          </w:p>
        </w:tc>
        <w:tc>
          <w:tcPr>
            <w:tcW w:w="1701" w:type="dxa"/>
            <w:noWrap/>
            <w:hideMark/>
          </w:tcPr>
          <w:p w:rsidR="00090803" w:rsidRPr="004F5F7B" w:rsidRDefault="00090803" w:rsidP="002C5575">
            <w:pPr>
              <w:pStyle w:val="NoSpacing"/>
              <w:rPr>
                <w:lang w:eastAsia="en-GB"/>
              </w:rPr>
            </w:pPr>
            <w:r w:rsidRPr="004F5F7B">
              <w:rPr>
                <w:lang w:eastAsia="en-GB"/>
              </w:rPr>
              <w:t>[-1.81, 0.27]</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proofErr w:type="spellStart"/>
            <w:r w:rsidRPr="004F5F7B">
              <w:rPr>
                <w:b/>
                <w:lang w:eastAsia="en-GB"/>
              </w:rPr>
              <w:t>YSD:Management</w:t>
            </w:r>
            <w:proofErr w:type="spellEnd"/>
            <w:r w:rsidRPr="004F5F7B">
              <w:rPr>
                <w:b/>
                <w:lang w:eastAsia="en-GB"/>
              </w:rPr>
              <w:t>(Out)</w:t>
            </w:r>
          </w:p>
        </w:tc>
        <w:tc>
          <w:tcPr>
            <w:tcW w:w="1134" w:type="dxa"/>
            <w:noWrap/>
            <w:hideMark/>
          </w:tcPr>
          <w:p w:rsidR="00090803" w:rsidRPr="004F5F7B" w:rsidRDefault="00090803" w:rsidP="002C5575">
            <w:pPr>
              <w:pStyle w:val="NoSpacing"/>
              <w:rPr>
                <w:lang w:eastAsia="en-GB"/>
              </w:rPr>
            </w:pPr>
            <w:r w:rsidRPr="004F5F7B">
              <w:rPr>
                <w:lang w:eastAsia="en-GB"/>
              </w:rPr>
              <w:t>0.10</w:t>
            </w:r>
          </w:p>
        </w:tc>
        <w:tc>
          <w:tcPr>
            <w:tcW w:w="1701" w:type="dxa"/>
            <w:noWrap/>
            <w:hideMark/>
          </w:tcPr>
          <w:p w:rsidR="00090803" w:rsidRPr="004F5F7B" w:rsidRDefault="00090803" w:rsidP="002C5575">
            <w:pPr>
              <w:pStyle w:val="NoSpacing"/>
              <w:rPr>
                <w:lang w:eastAsia="en-GB"/>
              </w:rPr>
            </w:pPr>
            <w:r w:rsidRPr="004F5F7B">
              <w:rPr>
                <w:lang w:eastAsia="en-GB"/>
              </w:rPr>
              <w:t xml:space="preserve">0.93, p = 0.18 </w:t>
            </w:r>
          </w:p>
        </w:tc>
        <w:tc>
          <w:tcPr>
            <w:tcW w:w="1701" w:type="dxa"/>
            <w:noWrap/>
            <w:hideMark/>
          </w:tcPr>
          <w:p w:rsidR="00090803" w:rsidRPr="004F5F7B" w:rsidRDefault="00090803" w:rsidP="002C5575">
            <w:pPr>
              <w:pStyle w:val="NoSpacing"/>
              <w:rPr>
                <w:lang w:eastAsia="en-GB"/>
              </w:rPr>
            </w:pPr>
            <w:r w:rsidRPr="004F5F7B">
              <w:rPr>
                <w:lang w:eastAsia="en-GB"/>
              </w:rPr>
              <w:t>[-0.10, 0.29]</w:t>
            </w: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r w:rsidR="00090803" w:rsidRPr="004F5F7B" w:rsidTr="002C5575">
        <w:trPr>
          <w:trHeight w:val="300"/>
        </w:trPr>
        <w:tc>
          <w:tcPr>
            <w:tcW w:w="2518" w:type="dxa"/>
            <w:noWrap/>
            <w:hideMark/>
          </w:tcPr>
          <w:p w:rsidR="00090803" w:rsidRPr="004F5F7B" w:rsidRDefault="00090803" w:rsidP="002C5575">
            <w:pPr>
              <w:pStyle w:val="NoSpacing"/>
              <w:rPr>
                <w:b/>
                <w:lang w:eastAsia="en-GB"/>
              </w:rPr>
            </w:pPr>
            <w:r w:rsidRPr="004F5F7B">
              <w:rPr>
                <w:b/>
                <w:lang w:eastAsia="en-GB"/>
              </w:rPr>
              <w:t>N (transects)</w:t>
            </w:r>
          </w:p>
        </w:tc>
        <w:tc>
          <w:tcPr>
            <w:tcW w:w="1134" w:type="dxa"/>
            <w:noWrap/>
            <w:hideMark/>
          </w:tcPr>
          <w:p w:rsidR="00090803" w:rsidRPr="004F5F7B" w:rsidRDefault="00090803" w:rsidP="002C5575">
            <w:pPr>
              <w:pStyle w:val="NoSpacing"/>
              <w:rPr>
                <w:lang w:eastAsia="en-GB"/>
              </w:rPr>
            </w:pPr>
            <w:r w:rsidRPr="004F5F7B">
              <w:rPr>
                <w:lang w:eastAsia="en-GB"/>
              </w:rPr>
              <w:t>72.00</w:t>
            </w:r>
          </w:p>
        </w:tc>
        <w:tc>
          <w:tcPr>
            <w:tcW w:w="1701" w:type="dxa"/>
            <w:noWrap/>
            <w:hideMark/>
          </w:tcPr>
          <w:p w:rsidR="00090803" w:rsidRPr="004F5F7B" w:rsidRDefault="00090803" w:rsidP="002C5575">
            <w:pPr>
              <w:pStyle w:val="NoSpacing"/>
              <w:rPr>
                <w:lang w:eastAsia="en-GB"/>
              </w:rPr>
            </w:pPr>
          </w:p>
        </w:tc>
        <w:tc>
          <w:tcPr>
            <w:tcW w:w="1701" w:type="dxa"/>
            <w:noWrap/>
            <w:hideMark/>
          </w:tcPr>
          <w:p w:rsidR="00090803" w:rsidRPr="004F5F7B" w:rsidRDefault="00090803" w:rsidP="002C5575">
            <w:pPr>
              <w:pStyle w:val="NoSpacing"/>
              <w:rPr>
                <w:lang w:eastAsia="en-GB"/>
              </w:rPr>
            </w:pPr>
          </w:p>
        </w:tc>
        <w:tc>
          <w:tcPr>
            <w:tcW w:w="851" w:type="dxa"/>
            <w:noWrap/>
            <w:hideMark/>
          </w:tcPr>
          <w:p w:rsidR="00090803" w:rsidRPr="004F5F7B" w:rsidRDefault="00090803" w:rsidP="002C5575">
            <w:pPr>
              <w:pStyle w:val="NoSpacing"/>
              <w:rPr>
                <w:lang w:eastAsia="en-GB"/>
              </w:rPr>
            </w:pPr>
          </w:p>
        </w:tc>
        <w:tc>
          <w:tcPr>
            <w:tcW w:w="850" w:type="dxa"/>
            <w:noWrap/>
            <w:hideMark/>
          </w:tcPr>
          <w:p w:rsidR="00090803" w:rsidRPr="004F5F7B" w:rsidRDefault="00090803" w:rsidP="002C5575">
            <w:pPr>
              <w:pStyle w:val="NoSpacing"/>
              <w:rPr>
                <w:lang w:eastAsia="en-GB"/>
              </w:rPr>
            </w:pPr>
          </w:p>
        </w:tc>
      </w:tr>
    </w:tbl>
    <w:p w:rsidR="00090803" w:rsidRDefault="00090803" w:rsidP="00090803"/>
    <w:p w:rsidR="00090803" w:rsidRDefault="00090803" w:rsidP="00090803"/>
    <w:p w:rsidR="003E424D" w:rsidRDefault="003E424D">
      <w:pPr>
        <w:spacing w:after="200" w:line="276" w:lineRule="auto"/>
        <w:jc w:val="left"/>
        <w:rPr>
          <w:bCs/>
          <w:sz w:val="20"/>
          <w:szCs w:val="18"/>
        </w:rPr>
      </w:pPr>
      <w:r>
        <w:br w:type="page"/>
      </w:r>
    </w:p>
    <w:p w:rsidR="00090803" w:rsidRPr="004F5F7B" w:rsidRDefault="00090803" w:rsidP="00090803">
      <w:pPr>
        <w:pStyle w:val="Caption"/>
      </w:pPr>
      <w:proofErr w:type="gramStart"/>
      <w:r>
        <w:lastRenderedPageBreak/>
        <w:t>Appendix 6.</w:t>
      </w:r>
      <w:proofErr w:type="gramEnd"/>
      <w:r>
        <w:t xml:space="preserve"> Linear </w:t>
      </w:r>
      <w:r w:rsidRPr="004F5F7B">
        <w:t xml:space="preserve">mixed effects model outputs for </w:t>
      </w:r>
      <w:r>
        <w:t xml:space="preserve">logged fish biomass (g) for </w:t>
      </w:r>
      <w:r w:rsidRPr="004F5F7B">
        <w:t xml:space="preserve">each of eight </w:t>
      </w:r>
      <w:r>
        <w:t xml:space="preserve">fish </w:t>
      </w:r>
      <w:r w:rsidRPr="004F5F7B">
        <w:t xml:space="preserve">trophic groups in the </w:t>
      </w:r>
      <w:proofErr w:type="spellStart"/>
      <w:r w:rsidRPr="004F5F7B">
        <w:t>Danajon</w:t>
      </w:r>
      <w:proofErr w:type="spellEnd"/>
      <w:r w:rsidRPr="004F5F7B">
        <w:t xml:space="preserve"> bank</w:t>
      </w:r>
      <w:r>
        <w:t xml:space="preserve">. The model investigates the interacting fixed effects of Management (whether in / out of Marine Protected Areas), and Years </w:t>
      </w:r>
      <w:proofErr w:type="gramStart"/>
      <w:r>
        <w:t>Since</w:t>
      </w:r>
      <w:proofErr w:type="gramEnd"/>
      <w:r>
        <w:t xml:space="preserve"> Designation (YSD), with ‘site’ as a random effect</w:t>
      </w:r>
      <w:r w:rsidRPr="004F5F7B">
        <w:t xml:space="preserve">. Data pooled </w:t>
      </w:r>
      <w:proofErr w:type="gramStart"/>
      <w:r w:rsidRPr="004F5F7B">
        <w:t xml:space="preserve">across eight </w:t>
      </w:r>
      <w:r w:rsidRPr="00494145">
        <w:t>MPA</w:t>
      </w:r>
      <w:r>
        <w:t xml:space="preserve"> </w:t>
      </w:r>
      <w:proofErr w:type="spellStart"/>
      <w:r>
        <w:t>sites</w:t>
      </w:r>
      <w:r w:rsidRPr="00494145">
        <w:t>s</w:t>
      </w:r>
      <w:proofErr w:type="spellEnd"/>
      <w:proofErr w:type="gramEnd"/>
      <w:r w:rsidRPr="004F5F7B">
        <w:t xml:space="preserve"> monitored between 2000 and 2011.</w:t>
      </w:r>
    </w:p>
    <w:tbl>
      <w:tblPr>
        <w:tblW w:w="0" w:type="auto"/>
        <w:tblLayout w:type="fixed"/>
        <w:tblLook w:val="06A0" w:firstRow="1" w:lastRow="0" w:firstColumn="1" w:lastColumn="0" w:noHBand="1" w:noVBand="1"/>
      </w:tblPr>
      <w:tblGrid>
        <w:gridCol w:w="2802"/>
        <w:gridCol w:w="1275"/>
        <w:gridCol w:w="1560"/>
        <w:gridCol w:w="1417"/>
        <w:gridCol w:w="851"/>
        <w:gridCol w:w="850"/>
      </w:tblGrid>
      <w:tr w:rsidR="00090803" w:rsidRPr="004F5F7B" w:rsidTr="002C5575">
        <w:trPr>
          <w:trHeight w:val="300"/>
        </w:trPr>
        <w:tc>
          <w:tcPr>
            <w:tcW w:w="2802"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Parameters</w:t>
            </w:r>
          </w:p>
        </w:tc>
        <w:tc>
          <w:tcPr>
            <w:tcW w:w="1275"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Estimate</w:t>
            </w:r>
          </w:p>
        </w:tc>
        <w:tc>
          <w:tcPr>
            <w:tcW w:w="1560"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t value</w:t>
            </w:r>
          </w:p>
        </w:tc>
        <w:tc>
          <w:tcPr>
            <w:tcW w:w="1417"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95% Confidence interval</w:t>
            </w:r>
          </w:p>
        </w:tc>
        <w:tc>
          <w:tcPr>
            <w:tcW w:w="851"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R</w:t>
            </w:r>
            <w:r w:rsidRPr="00316BCB">
              <w:rPr>
                <w:b/>
                <w:vertAlign w:val="superscript"/>
                <w:lang w:eastAsia="en-GB"/>
              </w:rPr>
              <w:t>2</w:t>
            </w:r>
            <w:r w:rsidRPr="00316BCB">
              <w:rPr>
                <w:b/>
                <w:lang w:eastAsia="en-GB"/>
              </w:rPr>
              <w:t xml:space="preserve"> (fixed)</w:t>
            </w:r>
          </w:p>
        </w:tc>
        <w:tc>
          <w:tcPr>
            <w:tcW w:w="850" w:type="dxa"/>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R</w:t>
            </w:r>
            <w:r w:rsidRPr="00316BCB">
              <w:rPr>
                <w:b/>
                <w:vertAlign w:val="superscript"/>
                <w:lang w:eastAsia="en-GB"/>
              </w:rPr>
              <w:t>2</w:t>
            </w:r>
            <w:r w:rsidRPr="00316BCB">
              <w:rPr>
                <w:b/>
                <w:lang w:eastAsia="en-GB"/>
              </w:rPr>
              <w:t xml:space="preserve"> (total)</w:t>
            </w:r>
          </w:p>
        </w:tc>
      </w:tr>
      <w:tr w:rsidR="00090803" w:rsidRPr="004F5F7B" w:rsidTr="002C5575">
        <w:trPr>
          <w:trHeight w:val="300"/>
        </w:trPr>
        <w:tc>
          <w:tcPr>
            <w:tcW w:w="2802" w:type="dxa"/>
            <w:tcBorders>
              <w:top w:val="single" w:sz="4" w:space="0" w:color="auto"/>
              <w:bottom w:val="single" w:sz="4" w:space="0" w:color="auto"/>
            </w:tcBorders>
            <w:noWrap/>
          </w:tcPr>
          <w:p w:rsidR="00090803" w:rsidRPr="004F5F7B" w:rsidRDefault="00090803" w:rsidP="002C5575">
            <w:pPr>
              <w:pStyle w:val="NoSpacing"/>
              <w:rPr>
                <w:lang w:eastAsia="en-GB"/>
              </w:rPr>
            </w:pPr>
            <w:proofErr w:type="spellStart"/>
            <w:r w:rsidRPr="004F5F7B">
              <w:rPr>
                <w:lang w:eastAsia="en-GB"/>
              </w:rPr>
              <w:t>Corallivore</w:t>
            </w:r>
            <w:proofErr w:type="spellEnd"/>
          </w:p>
        </w:tc>
        <w:tc>
          <w:tcPr>
            <w:tcW w:w="1275" w:type="dxa"/>
            <w:tcBorders>
              <w:top w:val="single" w:sz="4" w:space="0" w:color="auto"/>
              <w:bottom w:val="single" w:sz="4" w:space="0" w:color="auto"/>
            </w:tcBorders>
            <w:noWrap/>
          </w:tcPr>
          <w:p w:rsidR="00090803" w:rsidRPr="004F5F7B" w:rsidRDefault="00090803" w:rsidP="002C5575">
            <w:pPr>
              <w:pStyle w:val="NoSpacing"/>
              <w:rPr>
                <w:lang w:eastAsia="en-GB"/>
              </w:rPr>
            </w:pPr>
          </w:p>
        </w:tc>
        <w:tc>
          <w:tcPr>
            <w:tcW w:w="1560" w:type="dxa"/>
            <w:tcBorders>
              <w:top w:val="single" w:sz="4" w:space="0" w:color="auto"/>
              <w:bottom w:val="single" w:sz="4" w:space="0" w:color="auto"/>
            </w:tcBorders>
            <w:noWrap/>
          </w:tcPr>
          <w:p w:rsidR="00090803" w:rsidRPr="004F5F7B" w:rsidRDefault="00090803" w:rsidP="002C5575">
            <w:pPr>
              <w:pStyle w:val="NoSpacing"/>
              <w:rPr>
                <w:lang w:eastAsia="en-GB"/>
              </w:rPr>
            </w:pPr>
          </w:p>
        </w:tc>
        <w:tc>
          <w:tcPr>
            <w:tcW w:w="1417" w:type="dxa"/>
            <w:tcBorders>
              <w:top w:val="single" w:sz="4" w:space="0" w:color="auto"/>
              <w:bottom w:val="single" w:sz="4" w:space="0" w:color="auto"/>
            </w:tcBorders>
            <w:noWrap/>
          </w:tcPr>
          <w:p w:rsidR="00090803" w:rsidRPr="004F5F7B" w:rsidRDefault="00090803" w:rsidP="002C5575">
            <w:pPr>
              <w:pStyle w:val="NoSpacing"/>
              <w:rPr>
                <w:lang w:eastAsia="en-GB"/>
              </w:rPr>
            </w:pPr>
          </w:p>
        </w:tc>
        <w:tc>
          <w:tcPr>
            <w:tcW w:w="851" w:type="dxa"/>
            <w:tcBorders>
              <w:top w:val="single" w:sz="4" w:space="0" w:color="auto"/>
              <w:bottom w:val="single" w:sz="4" w:space="0" w:color="auto"/>
            </w:tcBorders>
            <w:noWrap/>
          </w:tcPr>
          <w:p w:rsidR="00090803" w:rsidRPr="004F5F7B" w:rsidRDefault="00090803" w:rsidP="002C5575">
            <w:pPr>
              <w:pStyle w:val="NoSpacing"/>
              <w:rPr>
                <w:lang w:eastAsia="en-GB"/>
              </w:rPr>
            </w:pPr>
          </w:p>
        </w:tc>
        <w:tc>
          <w:tcPr>
            <w:tcW w:w="850" w:type="dxa"/>
            <w:tcBorders>
              <w:top w:val="single" w:sz="4" w:space="0" w:color="auto"/>
              <w:bottom w:val="single" w:sz="4" w:space="0" w:color="auto"/>
            </w:tcBorders>
            <w:noWrap/>
          </w:tcPr>
          <w:p w:rsidR="00090803" w:rsidRPr="004F5F7B" w:rsidRDefault="00090803" w:rsidP="002C5575">
            <w:pPr>
              <w:pStyle w:val="NoSpacing"/>
              <w:rPr>
                <w:lang w:eastAsia="en-GB"/>
              </w:rPr>
            </w:pPr>
          </w:p>
        </w:tc>
      </w:tr>
      <w:tr w:rsidR="00090803" w:rsidRPr="004F5F7B" w:rsidTr="002C5575">
        <w:trPr>
          <w:trHeight w:val="300"/>
        </w:trPr>
        <w:tc>
          <w:tcPr>
            <w:tcW w:w="2802"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275"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7.17 ***</w:t>
            </w:r>
          </w:p>
        </w:tc>
        <w:tc>
          <w:tcPr>
            <w:tcW w:w="156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16.66, p = 0.00</w:t>
            </w:r>
          </w:p>
        </w:tc>
        <w:tc>
          <w:tcPr>
            <w:tcW w:w="1417"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[6.33, 8.01]</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0.12</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0.44</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-0.06</w:t>
            </w:r>
          </w:p>
        </w:tc>
        <w:tc>
          <w:tcPr>
            <w:tcW w:w="1560" w:type="dxa"/>
            <w:noWrap/>
            <w:hideMark/>
          </w:tcPr>
          <w:p w:rsidR="00090803" w:rsidRPr="004F5F7B" w:rsidRDefault="00090803" w:rsidP="002C5575">
            <w:pPr>
              <w:pStyle w:val="NoSpacing"/>
              <w:rPr>
                <w:lang w:eastAsia="en-GB"/>
              </w:rPr>
            </w:pPr>
            <w:r w:rsidRPr="004F5F7B">
              <w:rPr>
                <w:lang w:eastAsia="en-GB"/>
              </w:rPr>
              <w:t xml:space="preserve">-1.16, p = 0.14   </w:t>
            </w:r>
          </w:p>
        </w:tc>
        <w:tc>
          <w:tcPr>
            <w:tcW w:w="1417" w:type="dxa"/>
            <w:noWrap/>
            <w:hideMark/>
          </w:tcPr>
          <w:p w:rsidR="00090803" w:rsidRPr="004F5F7B" w:rsidRDefault="00090803" w:rsidP="002C5575">
            <w:pPr>
              <w:pStyle w:val="NoSpacing"/>
              <w:rPr>
                <w:lang w:eastAsia="en-GB"/>
              </w:rPr>
            </w:pPr>
            <w:r w:rsidRPr="004F5F7B">
              <w:rPr>
                <w:lang w:eastAsia="en-GB"/>
              </w:rPr>
              <w:t>[-0.15, 0.04]</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-1.16 ***</w:t>
            </w:r>
          </w:p>
        </w:tc>
        <w:tc>
          <w:tcPr>
            <w:tcW w:w="1560" w:type="dxa"/>
            <w:noWrap/>
            <w:hideMark/>
          </w:tcPr>
          <w:p w:rsidR="00090803" w:rsidRPr="004F5F7B" w:rsidRDefault="00090803" w:rsidP="002C5575">
            <w:pPr>
              <w:pStyle w:val="NoSpacing"/>
              <w:rPr>
                <w:lang w:eastAsia="en-GB"/>
              </w:rPr>
            </w:pPr>
            <w:r w:rsidRPr="004F5F7B">
              <w:rPr>
                <w:lang w:eastAsia="en-GB"/>
              </w:rPr>
              <w:t xml:space="preserve">-3.30, p = 0.00   </w:t>
            </w:r>
          </w:p>
        </w:tc>
        <w:tc>
          <w:tcPr>
            <w:tcW w:w="1417" w:type="dxa"/>
            <w:noWrap/>
            <w:hideMark/>
          </w:tcPr>
          <w:p w:rsidR="00090803" w:rsidRPr="004F5F7B" w:rsidRDefault="00090803" w:rsidP="002C5575">
            <w:pPr>
              <w:pStyle w:val="NoSpacing"/>
              <w:rPr>
                <w:lang w:eastAsia="en-GB"/>
              </w:rPr>
            </w:pPr>
            <w:r w:rsidRPr="004F5F7B">
              <w:rPr>
                <w:lang w:eastAsia="en-GB"/>
              </w:rPr>
              <w:t>[-1.85, -0.47]</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0.02</w:t>
            </w:r>
          </w:p>
        </w:tc>
        <w:tc>
          <w:tcPr>
            <w:tcW w:w="1560" w:type="dxa"/>
            <w:noWrap/>
            <w:hideMark/>
          </w:tcPr>
          <w:p w:rsidR="00090803" w:rsidRPr="004F5F7B" w:rsidRDefault="00090803" w:rsidP="002C5575">
            <w:pPr>
              <w:pStyle w:val="NoSpacing"/>
              <w:rPr>
                <w:lang w:eastAsia="en-GB"/>
              </w:rPr>
            </w:pPr>
            <w:r w:rsidRPr="004F5F7B">
              <w:rPr>
                <w:lang w:eastAsia="en-GB"/>
              </w:rPr>
              <w:t xml:space="preserve">0.40, p = 0.34   </w:t>
            </w:r>
          </w:p>
        </w:tc>
        <w:tc>
          <w:tcPr>
            <w:tcW w:w="1417" w:type="dxa"/>
            <w:noWrap/>
            <w:hideMark/>
          </w:tcPr>
          <w:p w:rsidR="00090803" w:rsidRPr="004F5F7B" w:rsidRDefault="00090803" w:rsidP="002C5575">
            <w:pPr>
              <w:pStyle w:val="NoSpacing"/>
              <w:rPr>
                <w:lang w:eastAsia="en-GB"/>
              </w:rPr>
            </w:pPr>
            <w:r w:rsidRPr="004F5F7B">
              <w:rPr>
                <w:lang w:eastAsia="en-GB"/>
              </w:rPr>
              <w:t>[-0.08, 0.12]</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275"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164.00</w:t>
            </w:r>
          </w:p>
        </w:tc>
        <w:tc>
          <w:tcPr>
            <w:tcW w:w="156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Detritivore</w:t>
            </w:r>
          </w:p>
        </w:tc>
        <w:tc>
          <w:tcPr>
            <w:tcW w:w="1275"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56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275"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5.74 ***</w:t>
            </w:r>
          </w:p>
        </w:tc>
        <w:tc>
          <w:tcPr>
            <w:tcW w:w="156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7.81, p = 0.00   </w:t>
            </w:r>
          </w:p>
        </w:tc>
        <w:tc>
          <w:tcPr>
            <w:tcW w:w="1417"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[4.41, 7.07],</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0.11</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0.11</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-0.06</w:t>
            </w:r>
          </w:p>
        </w:tc>
        <w:tc>
          <w:tcPr>
            <w:tcW w:w="1560" w:type="dxa"/>
            <w:noWrap/>
            <w:hideMark/>
          </w:tcPr>
          <w:p w:rsidR="00090803" w:rsidRPr="004F5F7B" w:rsidRDefault="00090803" w:rsidP="002C5575">
            <w:pPr>
              <w:pStyle w:val="NoSpacing"/>
              <w:rPr>
                <w:lang w:eastAsia="en-GB"/>
              </w:rPr>
            </w:pPr>
            <w:r w:rsidRPr="004F5F7B">
              <w:rPr>
                <w:lang w:eastAsia="en-GB"/>
              </w:rPr>
              <w:t xml:space="preserve">-0.30, p = 0.39   </w:t>
            </w:r>
          </w:p>
        </w:tc>
        <w:tc>
          <w:tcPr>
            <w:tcW w:w="1417" w:type="dxa"/>
            <w:noWrap/>
            <w:hideMark/>
          </w:tcPr>
          <w:p w:rsidR="00090803" w:rsidRPr="004F5F7B" w:rsidRDefault="00090803" w:rsidP="002C5575">
            <w:pPr>
              <w:pStyle w:val="NoSpacing"/>
              <w:rPr>
                <w:lang w:eastAsia="en-GB"/>
              </w:rPr>
            </w:pPr>
            <w:r w:rsidRPr="004F5F7B">
              <w:rPr>
                <w:lang w:eastAsia="en-GB"/>
              </w:rPr>
              <w:t>[-0.44, 0.31]</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1.18</w:t>
            </w:r>
          </w:p>
        </w:tc>
        <w:tc>
          <w:tcPr>
            <w:tcW w:w="1560" w:type="dxa"/>
            <w:noWrap/>
            <w:hideMark/>
          </w:tcPr>
          <w:p w:rsidR="00090803" w:rsidRPr="004F5F7B" w:rsidRDefault="00090803" w:rsidP="002C5575">
            <w:pPr>
              <w:pStyle w:val="NoSpacing"/>
              <w:rPr>
                <w:lang w:eastAsia="en-GB"/>
              </w:rPr>
            </w:pPr>
            <w:r w:rsidRPr="004F5F7B">
              <w:rPr>
                <w:lang w:eastAsia="en-GB"/>
              </w:rPr>
              <w:t xml:space="preserve">1.05, p = 0.15   </w:t>
            </w:r>
          </w:p>
        </w:tc>
        <w:tc>
          <w:tcPr>
            <w:tcW w:w="1417" w:type="dxa"/>
            <w:noWrap/>
            <w:hideMark/>
          </w:tcPr>
          <w:p w:rsidR="00090803" w:rsidRPr="004F5F7B" w:rsidRDefault="00090803" w:rsidP="002C5575">
            <w:pPr>
              <w:pStyle w:val="NoSpacing"/>
              <w:rPr>
                <w:lang w:eastAsia="en-GB"/>
              </w:rPr>
            </w:pPr>
            <w:r w:rsidRPr="004F5F7B">
              <w:rPr>
                <w:lang w:eastAsia="en-GB"/>
              </w:rPr>
              <w:t>[-0.71, 3.07]</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-0.26</w:t>
            </w:r>
          </w:p>
        </w:tc>
        <w:tc>
          <w:tcPr>
            <w:tcW w:w="1560" w:type="dxa"/>
            <w:noWrap/>
            <w:hideMark/>
          </w:tcPr>
          <w:p w:rsidR="00090803" w:rsidRPr="004F5F7B" w:rsidRDefault="00090803" w:rsidP="002C5575">
            <w:pPr>
              <w:pStyle w:val="NoSpacing"/>
              <w:rPr>
                <w:lang w:eastAsia="en-GB"/>
              </w:rPr>
            </w:pPr>
            <w:r w:rsidRPr="004F5F7B">
              <w:rPr>
                <w:lang w:eastAsia="en-GB"/>
              </w:rPr>
              <w:t xml:space="preserve">-0.83, p = 0.21   </w:t>
            </w:r>
          </w:p>
        </w:tc>
        <w:tc>
          <w:tcPr>
            <w:tcW w:w="1417" w:type="dxa"/>
            <w:noWrap/>
            <w:hideMark/>
          </w:tcPr>
          <w:p w:rsidR="00090803" w:rsidRPr="004F5F7B" w:rsidRDefault="00090803" w:rsidP="002C5575">
            <w:pPr>
              <w:pStyle w:val="NoSpacing"/>
              <w:rPr>
                <w:lang w:eastAsia="en-GB"/>
              </w:rPr>
            </w:pPr>
            <w:r w:rsidRPr="004F5F7B">
              <w:rPr>
                <w:lang w:eastAsia="en-GB"/>
              </w:rPr>
              <w:t>[-0.74, 0.23]</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N (Transects)</w:t>
            </w:r>
          </w:p>
        </w:tc>
        <w:tc>
          <w:tcPr>
            <w:tcW w:w="1275" w:type="dxa"/>
            <w:noWrap/>
            <w:hideMark/>
          </w:tcPr>
          <w:p w:rsidR="00090803" w:rsidRPr="004F5F7B" w:rsidRDefault="00090803" w:rsidP="002C5575">
            <w:pPr>
              <w:pStyle w:val="NoSpacing"/>
              <w:rPr>
                <w:lang w:eastAsia="en-GB"/>
              </w:rPr>
            </w:pPr>
            <w:r w:rsidRPr="004F5F7B">
              <w:rPr>
                <w:lang w:eastAsia="en-GB"/>
              </w:rPr>
              <w:t>37.00</w:t>
            </w:r>
          </w:p>
        </w:tc>
        <w:tc>
          <w:tcPr>
            <w:tcW w:w="1560" w:type="dxa"/>
            <w:noWrap/>
            <w:hideMark/>
          </w:tcPr>
          <w:p w:rsidR="00090803" w:rsidRPr="004F5F7B" w:rsidRDefault="00090803" w:rsidP="002C5575">
            <w:pPr>
              <w:pStyle w:val="NoSpacing"/>
              <w:rPr>
                <w:lang w:eastAsia="en-GB"/>
              </w:rPr>
            </w:pPr>
            <w:r w:rsidRPr="004F5F7B">
              <w:rPr>
                <w:lang w:eastAsia="en-GB"/>
              </w:rPr>
              <w:t> </w:t>
            </w:r>
          </w:p>
        </w:tc>
        <w:tc>
          <w:tcPr>
            <w:tcW w:w="1417" w:type="dxa"/>
            <w:noWrap/>
            <w:hideMark/>
          </w:tcPr>
          <w:p w:rsidR="00090803" w:rsidRPr="004F5F7B" w:rsidRDefault="00090803" w:rsidP="002C5575">
            <w:pPr>
              <w:pStyle w:val="NoSpacing"/>
              <w:rPr>
                <w:lang w:eastAsia="en-GB"/>
              </w:rPr>
            </w:pPr>
            <w:r w:rsidRPr="004F5F7B">
              <w:rPr>
                <w:lang w:eastAsia="en-GB"/>
              </w:rPr>
              <w:t> </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Herbivore</w:t>
            </w:r>
          </w:p>
        </w:tc>
        <w:tc>
          <w:tcPr>
            <w:tcW w:w="1275"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56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275"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9.13 ***</w:t>
            </w:r>
          </w:p>
        </w:tc>
        <w:tc>
          <w:tcPr>
            <w:tcW w:w="156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15.35, p = 0.00   </w:t>
            </w:r>
          </w:p>
        </w:tc>
        <w:tc>
          <w:tcPr>
            <w:tcW w:w="1417"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[7.97, 10.30]</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0.17</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0.71</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-0.07</w:t>
            </w:r>
          </w:p>
        </w:tc>
        <w:tc>
          <w:tcPr>
            <w:tcW w:w="1560" w:type="dxa"/>
            <w:noWrap/>
            <w:hideMark/>
          </w:tcPr>
          <w:p w:rsidR="00090803" w:rsidRPr="004F5F7B" w:rsidRDefault="00090803" w:rsidP="002C5575">
            <w:pPr>
              <w:pStyle w:val="NoSpacing"/>
              <w:rPr>
                <w:lang w:eastAsia="en-GB"/>
              </w:rPr>
            </w:pPr>
            <w:r w:rsidRPr="004F5F7B">
              <w:rPr>
                <w:lang w:eastAsia="en-GB"/>
              </w:rPr>
              <w:t xml:space="preserve">-1.26, p = 0.12   </w:t>
            </w:r>
          </w:p>
        </w:tc>
        <w:tc>
          <w:tcPr>
            <w:tcW w:w="1417" w:type="dxa"/>
            <w:noWrap/>
            <w:hideMark/>
          </w:tcPr>
          <w:p w:rsidR="00090803" w:rsidRPr="004F5F7B" w:rsidRDefault="00090803" w:rsidP="002C5575">
            <w:pPr>
              <w:pStyle w:val="NoSpacing"/>
              <w:rPr>
                <w:lang w:eastAsia="en-GB"/>
              </w:rPr>
            </w:pPr>
            <w:r w:rsidRPr="004F5F7B">
              <w:rPr>
                <w:lang w:eastAsia="en-GB"/>
              </w:rPr>
              <w:t>[-0.17, 0.04]</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-1.25 ***</w:t>
            </w:r>
          </w:p>
        </w:tc>
        <w:tc>
          <w:tcPr>
            <w:tcW w:w="1560" w:type="dxa"/>
            <w:noWrap/>
            <w:hideMark/>
          </w:tcPr>
          <w:p w:rsidR="00090803" w:rsidRPr="004F5F7B" w:rsidRDefault="00090803" w:rsidP="002C5575">
            <w:pPr>
              <w:pStyle w:val="NoSpacing"/>
              <w:rPr>
                <w:lang w:eastAsia="en-GB"/>
              </w:rPr>
            </w:pPr>
            <w:r w:rsidRPr="004F5F7B">
              <w:rPr>
                <w:lang w:eastAsia="en-GB"/>
              </w:rPr>
              <w:t xml:space="preserve">-4.20, p = 0.00   </w:t>
            </w:r>
          </w:p>
        </w:tc>
        <w:tc>
          <w:tcPr>
            <w:tcW w:w="1417" w:type="dxa"/>
            <w:noWrap/>
            <w:hideMark/>
          </w:tcPr>
          <w:p w:rsidR="00090803" w:rsidRPr="004F5F7B" w:rsidRDefault="00090803" w:rsidP="002C5575">
            <w:pPr>
              <w:pStyle w:val="NoSpacing"/>
              <w:rPr>
                <w:lang w:eastAsia="en-GB"/>
              </w:rPr>
            </w:pPr>
            <w:r w:rsidRPr="004F5F7B">
              <w:rPr>
                <w:lang w:eastAsia="en-GB"/>
              </w:rPr>
              <w:t>[-1.83, -0.66]</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-0.04</w:t>
            </w:r>
          </w:p>
        </w:tc>
        <w:tc>
          <w:tcPr>
            <w:tcW w:w="1560" w:type="dxa"/>
            <w:noWrap/>
            <w:hideMark/>
          </w:tcPr>
          <w:p w:rsidR="00090803" w:rsidRPr="004F5F7B" w:rsidRDefault="00090803" w:rsidP="002C5575">
            <w:pPr>
              <w:pStyle w:val="NoSpacing"/>
              <w:rPr>
                <w:lang w:eastAsia="en-GB"/>
              </w:rPr>
            </w:pPr>
            <w:r w:rsidRPr="004F5F7B">
              <w:rPr>
                <w:lang w:eastAsia="en-GB"/>
              </w:rPr>
              <w:t xml:space="preserve">-0.87, p = 0.19   </w:t>
            </w:r>
          </w:p>
        </w:tc>
        <w:tc>
          <w:tcPr>
            <w:tcW w:w="1417" w:type="dxa"/>
            <w:noWrap/>
            <w:hideMark/>
          </w:tcPr>
          <w:p w:rsidR="00090803" w:rsidRPr="004F5F7B" w:rsidRDefault="00090803" w:rsidP="002C5575">
            <w:pPr>
              <w:pStyle w:val="NoSpacing"/>
              <w:rPr>
                <w:lang w:eastAsia="en-GB"/>
              </w:rPr>
            </w:pPr>
            <w:r w:rsidRPr="004F5F7B">
              <w:rPr>
                <w:lang w:eastAsia="en-GB"/>
              </w:rPr>
              <w:t>[-0.12, 0.04]</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275"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174.00</w:t>
            </w:r>
          </w:p>
        </w:tc>
        <w:tc>
          <w:tcPr>
            <w:tcW w:w="156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225"/>
        </w:trPr>
        <w:tc>
          <w:tcPr>
            <w:tcW w:w="2802" w:type="dxa"/>
            <w:tcBorders>
              <w:top w:val="single" w:sz="4" w:space="0" w:color="auto"/>
              <w:bottom w:val="single" w:sz="4" w:space="0" w:color="auto"/>
            </w:tcBorders>
            <w:noWrap/>
            <w:hideMark/>
          </w:tcPr>
          <w:p w:rsidR="00090803" w:rsidRPr="004F5F7B" w:rsidRDefault="00090803" w:rsidP="002C5575">
            <w:pPr>
              <w:pStyle w:val="NoSpacing"/>
              <w:rPr>
                <w:lang w:eastAsia="en-GB"/>
              </w:rPr>
            </w:pPr>
            <w:proofErr w:type="spellStart"/>
            <w:r w:rsidRPr="004F5F7B">
              <w:rPr>
                <w:lang w:eastAsia="en-GB"/>
              </w:rPr>
              <w:t>Invertivore</w:t>
            </w:r>
            <w:proofErr w:type="spellEnd"/>
          </w:p>
        </w:tc>
        <w:tc>
          <w:tcPr>
            <w:tcW w:w="1275"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56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(Intercept)</w:t>
            </w:r>
          </w:p>
        </w:tc>
        <w:tc>
          <w:tcPr>
            <w:tcW w:w="1275" w:type="dxa"/>
            <w:noWrap/>
            <w:hideMark/>
          </w:tcPr>
          <w:p w:rsidR="00090803" w:rsidRPr="004F5F7B" w:rsidRDefault="00090803" w:rsidP="002C5575">
            <w:pPr>
              <w:pStyle w:val="NoSpacing"/>
              <w:rPr>
                <w:lang w:eastAsia="en-GB"/>
              </w:rPr>
            </w:pPr>
            <w:r w:rsidRPr="004F5F7B">
              <w:rPr>
                <w:lang w:eastAsia="en-GB"/>
              </w:rPr>
              <w:t>7.22 ***</w:t>
            </w:r>
          </w:p>
        </w:tc>
        <w:tc>
          <w:tcPr>
            <w:tcW w:w="1560" w:type="dxa"/>
            <w:noWrap/>
            <w:hideMark/>
          </w:tcPr>
          <w:p w:rsidR="00090803" w:rsidRPr="004F5F7B" w:rsidRDefault="00090803" w:rsidP="002C5575">
            <w:pPr>
              <w:pStyle w:val="NoSpacing"/>
              <w:rPr>
                <w:lang w:eastAsia="en-GB"/>
              </w:rPr>
            </w:pPr>
            <w:r w:rsidRPr="004F5F7B">
              <w:rPr>
                <w:lang w:eastAsia="en-GB"/>
              </w:rPr>
              <w:t xml:space="preserve">12.85, p = 0.00   </w:t>
            </w:r>
          </w:p>
        </w:tc>
        <w:tc>
          <w:tcPr>
            <w:tcW w:w="1417" w:type="dxa"/>
            <w:noWrap/>
            <w:hideMark/>
          </w:tcPr>
          <w:p w:rsidR="00090803" w:rsidRPr="004F5F7B" w:rsidRDefault="00090803" w:rsidP="002C5575">
            <w:pPr>
              <w:pStyle w:val="NoSpacing"/>
              <w:rPr>
                <w:lang w:eastAsia="en-GB"/>
              </w:rPr>
            </w:pPr>
            <w:r w:rsidRPr="004F5F7B">
              <w:rPr>
                <w:lang w:eastAsia="en-GB"/>
              </w:rPr>
              <w:t>[6.12, 8.32]</w:t>
            </w:r>
          </w:p>
        </w:tc>
        <w:tc>
          <w:tcPr>
            <w:tcW w:w="851" w:type="dxa"/>
            <w:noWrap/>
            <w:hideMark/>
          </w:tcPr>
          <w:p w:rsidR="00090803" w:rsidRPr="004F5F7B" w:rsidRDefault="00090803" w:rsidP="002C5575">
            <w:pPr>
              <w:pStyle w:val="NoSpacing"/>
              <w:rPr>
                <w:lang w:eastAsia="en-GB"/>
              </w:rPr>
            </w:pPr>
            <w:r w:rsidRPr="004F5F7B">
              <w:rPr>
                <w:lang w:eastAsia="en-GB"/>
              </w:rPr>
              <w:t>0.24</w:t>
            </w:r>
          </w:p>
        </w:tc>
        <w:tc>
          <w:tcPr>
            <w:tcW w:w="850" w:type="dxa"/>
            <w:noWrap/>
            <w:hideMark/>
          </w:tcPr>
          <w:p w:rsidR="00090803" w:rsidRPr="004F5F7B" w:rsidRDefault="00090803" w:rsidP="002C5575">
            <w:pPr>
              <w:pStyle w:val="NoSpacing"/>
              <w:rPr>
                <w:lang w:eastAsia="en-GB"/>
              </w:rPr>
            </w:pPr>
            <w:r w:rsidRPr="004F5F7B">
              <w:rPr>
                <w:lang w:eastAsia="en-GB"/>
              </w:rPr>
              <w:t>0.64</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 xml:space="preserve">-0.24 *  </w:t>
            </w:r>
          </w:p>
        </w:tc>
        <w:tc>
          <w:tcPr>
            <w:tcW w:w="1560" w:type="dxa"/>
            <w:noWrap/>
            <w:hideMark/>
          </w:tcPr>
          <w:p w:rsidR="00090803" w:rsidRPr="004F5F7B" w:rsidRDefault="00090803" w:rsidP="002C5575">
            <w:pPr>
              <w:pStyle w:val="NoSpacing"/>
              <w:rPr>
                <w:lang w:eastAsia="en-GB"/>
              </w:rPr>
            </w:pPr>
            <w:r w:rsidRPr="004F5F7B">
              <w:rPr>
                <w:lang w:eastAsia="en-GB"/>
              </w:rPr>
              <w:t xml:space="preserve">-2.75, p = 0.01   </w:t>
            </w:r>
          </w:p>
        </w:tc>
        <w:tc>
          <w:tcPr>
            <w:tcW w:w="1417" w:type="dxa"/>
            <w:noWrap/>
            <w:hideMark/>
          </w:tcPr>
          <w:p w:rsidR="00090803" w:rsidRPr="004F5F7B" w:rsidRDefault="00090803" w:rsidP="002C5575">
            <w:pPr>
              <w:pStyle w:val="NoSpacing"/>
              <w:rPr>
                <w:lang w:eastAsia="en-GB"/>
              </w:rPr>
            </w:pPr>
            <w:r w:rsidRPr="004F5F7B">
              <w:rPr>
                <w:lang w:eastAsia="en-GB"/>
              </w:rPr>
              <w:t>[-0.41, -0.07]</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-0.51</w:t>
            </w:r>
          </w:p>
        </w:tc>
        <w:tc>
          <w:tcPr>
            <w:tcW w:w="1560" w:type="dxa"/>
            <w:noWrap/>
            <w:hideMark/>
          </w:tcPr>
          <w:p w:rsidR="00090803" w:rsidRPr="004F5F7B" w:rsidRDefault="00090803" w:rsidP="002C5575">
            <w:pPr>
              <w:pStyle w:val="NoSpacing"/>
              <w:rPr>
                <w:lang w:eastAsia="en-GB"/>
              </w:rPr>
            </w:pPr>
            <w:r w:rsidRPr="004F5F7B">
              <w:rPr>
                <w:lang w:eastAsia="en-GB"/>
              </w:rPr>
              <w:t xml:space="preserve">-1.24, p = 0.11   </w:t>
            </w:r>
          </w:p>
        </w:tc>
        <w:tc>
          <w:tcPr>
            <w:tcW w:w="1417" w:type="dxa"/>
            <w:noWrap/>
            <w:hideMark/>
          </w:tcPr>
          <w:p w:rsidR="00090803" w:rsidRPr="004F5F7B" w:rsidRDefault="00090803" w:rsidP="002C5575">
            <w:pPr>
              <w:pStyle w:val="NoSpacing"/>
              <w:rPr>
                <w:lang w:eastAsia="en-GB"/>
              </w:rPr>
            </w:pPr>
            <w:r w:rsidRPr="004F5F7B">
              <w:rPr>
                <w:lang w:eastAsia="en-GB"/>
              </w:rPr>
              <w:t>[-1.32, 0.30]</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-0.07</w:t>
            </w:r>
          </w:p>
        </w:tc>
        <w:tc>
          <w:tcPr>
            <w:tcW w:w="1560" w:type="dxa"/>
            <w:noWrap/>
            <w:hideMark/>
          </w:tcPr>
          <w:p w:rsidR="00090803" w:rsidRPr="004F5F7B" w:rsidRDefault="00090803" w:rsidP="002C5575">
            <w:pPr>
              <w:pStyle w:val="NoSpacing"/>
              <w:rPr>
                <w:lang w:eastAsia="en-GB"/>
              </w:rPr>
            </w:pPr>
            <w:r w:rsidRPr="004F5F7B">
              <w:rPr>
                <w:lang w:eastAsia="en-GB"/>
              </w:rPr>
              <w:t xml:space="preserve">-1.05, p = 0.15   </w:t>
            </w:r>
          </w:p>
        </w:tc>
        <w:tc>
          <w:tcPr>
            <w:tcW w:w="1417" w:type="dxa"/>
            <w:noWrap/>
            <w:hideMark/>
          </w:tcPr>
          <w:p w:rsidR="00090803" w:rsidRPr="004F5F7B" w:rsidRDefault="00090803" w:rsidP="002C5575">
            <w:pPr>
              <w:pStyle w:val="NoSpacing"/>
              <w:rPr>
                <w:lang w:eastAsia="en-GB"/>
              </w:rPr>
            </w:pPr>
            <w:r w:rsidRPr="004F5F7B">
              <w:rPr>
                <w:lang w:eastAsia="en-GB"/>
              </w:rPr>
              <w:t>[-0.19, 0.06]</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275"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132.00</w:t>
            </w:r>
          </w:p>
        </w:tc>
        <w:tc>
          <w:tcPr>
            <w:tcW w:w="156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bottom w:val="single" w:sz="4" w:space="0" w:color="auto"/>
            </w:tcBorders>
            <w:noWrap/>
            <w:hideMark/>
          </w:tcPr>
          <w:p w:rsidR="00090803" w:rsidRPr="004F5F7B" w:rsidRDefault="00090803" w:rsidP="002C5575">
            <w:pPr>
              <w:pStyle w:val="NoSpacing"/>
              <w:rPr>
                <w:lang w:eastAsia="en-GB"/>
              </w:rPr>
            </w:pPr>
            <w:proofErr w:type="spellStart"/>
            <w:r w:rsidRPr="004F5F7B">
              <w:rPr>
                <w:lang w:eastAsia="en-GB"/>
              </w:rPr>
              <w:t>Piscivore</w:t>
            </w:r>
            <w:proofErr w:type="spellEnd"/>
          </w:p>
        </w:tc>
        <w:tc>
          <w:tcPr>
            <w:tcW w:w="1275"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56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275"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9.04 ***</w:t>
            </w:r>
          </w:p>
        </w:tc>
        <w:tc>
          <w:tcPr>
            <w:tcW w:w="156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21.34, p = 0.00   </w:t>
            </w:r>
          </w:p>
        </w:tc>
        <w:tc>
          <w:tcPr>
            <w:tcW w:w="1417"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[8.21, 9.87]</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0.30</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0.66</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 xml:space="preserve">-0.18 ** </w:t>
            </w:r>
          </w:p>
        </w:tc>
        <w:tc>
          <w:tcPr>
            <w:tcW w:w="1560" w:type="dxa"/>
            <w:noWrap/>
            <w:hideMark/>
          </w:tcPr>
          <w:p w:rsidR="00090803" w:rsidRPr="004F5F7B" w:rsidRDefault="00090803" w:rsidP="002C5575">
            <w:pPr>
              <w:pStyle w:val="NoSpacing"/>
              <w:rPr>
                <w:lang w:eastAsia="en-GB"/>
              </w:rPr>
            </w:pPr>
            <w:r w:rsidRPr="004F5F7B">
              <w:rPr>
                <w:lang w:eastAsia="en-GB"/>
              </w:rPr>
              <w:t xml:space="preserve">-4.07, p = 0.00   </w:t>
            </w:r>
          </w:p>
        </w:tc>
        <w:tc>
          <w:tcPr>
            <w:tcW w:w="1417" w:type="dxa"/>
            <w:noWrap/>
            <w:hideMark/>
          </w:tcPr>
          <w:p w:rsidR="00090803" w:rsidRPr="004F5F7B" w:rsidRDefault="00090803" w:rsidP="002C5575">
            <w:pPr>
              <w:pStyle w:val="NoSpacing"/>
              <w:rPr>
                <w:lang w:eastAsia="en-GB"/>
              </w:rPr>
            </w:pPr>
            <w:r w:rsidRPr="004F5F7B">
              <w:rPr>
                <w:lang w:eastAsia="en-GB"/>
              </w:rPr>
              <w:t>[-0.26, -0.09]</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 xml:space="preserve">-0.64 ** </w:t>
            </w:r>
          </w:p>
        </w:tc>
        <w:tc>
          <w:tcPr>
            <w:tcW w:w="1560" w:type="dxa"/>
            <w:noWrap/>
            <w:hideMark/>
          </w:tcPr>
          <w:p w:rsidR="00090803" w:rsidRPr="004F5F7B" w:rsidRDefault="00090803" w:rsidP="002C5575">
            <w:pPr>
              <w:pStyle w:val="NoSpacing"/>
              <w:rPr>
                <w:lang w:eastAsia="en-GB"/>
              </w:rPr>
            </w:pPr>
            <w:r w:rsidRPr="004F5F7B">
              <w:rPr>
                <w:lang w:eastAsia="en-GB"/>
              </w:rPr>
              <w:t xml:space="preserve">-2.52, p = 0.01   </w:t>
            </w:r>
          </w:p>
        </w:tc>
        <w:tc>
          <w:tcPr>
            <w:tcW w:w="1417" w:type="dxa"/>
            <w:noWrap/>
            <w:hideMark/>
          </w:tcPr>
          <w:p w:rsidR="00090803" w:rsidRPr="004F5F7B" w:rsidRDefault="00090803" w:rsidP="002C5575">
            <w:pPr>
              <w:pStyle w:val="NoSpacing"/>
              <w:rPr>
                <w:lang w:eastAsia="en-GB"/>
              </w:rPr>
            </w:pPr>
            <w:r w:rsidRPr="004F5F7B">
              <w:rPr>
                <w:lang w:eastAsia="en-GB"/>
              </w:rPr>
              <w:t>[-1.14, -0.14</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-0.03</w:t>
            </w:r>
          </w:p>
        </w:tc>
        <w:tc>
          <w:tcPr>
            <w:tcW w:w="1560" w:type="dxa"/>
            <w:noWrap/>
            <w:hideMark/>
          </w:tcPr>
          <w:p w:rsidR="00090803" w:rsidRPr="004F5F7B" w:rsidRDefault="00090803" w:rsidP="002C5575">
            <w:pPr>
              <w:pStyle w:val="NoSpacing"/>
              <w:rPr>
                <w:lang w:eastAsia="en-GB"/>
              </w:rPr>
            </w:pPr>
            <w:r w:rsidRPr="004F5F7B">
              <w:rPr>
                <w:lang w:eastAsia="en-GB"/>
              </w:rPr>
              <w:t xml:space="preserve">-0.83, p = 0.20   </w:t>
            </w:r>
          </w:p>
        </w:tc>
        <w:tc>
          <w:tcPr>
            <w:tcW w:w="1417" w:type="dxa"/>
            <w:noWrap/>
            <w:hideMark/>
          </w:tcPr>
          <w:p w:rsidR="00090803" w:rsidRPr="004F5F7B" w:rsidRDefault="00090803" w:rsidP="002C5575">
            <w:pPr>
              <w:pStyle w:val="NoSpacing"/>
              <w:rPr>
                <w:lang w:eastAsia="en-GB"/>
              </w:rPr>
            </w:pPr>
            <w:r w:rsidRPr="004F5F7B">
              <w:rPr>
                <w:lang w:eastAsia="en-GB"/>
              </w:rPr>
              <w:t>[-0.10, 0.04]</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275"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172.00</w:t>
            </w:r>
          </w:p>
        </w:tc>
        <w:tc>
          <w:tcPr>
            <w:tcW w:w="156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bottom w:val="single" w:sz="4" w:space="0" w:color="auto"/>
            </w:tcBorders>
            <w:noWrap/>
            <w:hideMark/>
          </w:tcPr>
          <w:p w:rsidR="00090803" w:rsidRPr="004F5F7B" w:rsidRDefault="00090803" w:rsidP="002C5575">
            <w:pPr>
              <w:pStyle w:val="NoSpacing"/>
              <w:rPr>
                <w:lang w:eastAsia="en-GB"/>
              </w:rPr>
            </w:pPr>
            <w:proofErr w:type="spellStart"/>
            <w:r w:rsidRPr="004F5F7B">
              <w:rPr>
                <w:lang w:eastAsia="en-GB"/>
              </w:rPr>
              <w:t>Planktivore</w:t>
            </w:r>
            <w:proofErr w:type="spellEnd"/>
          </w:p>
        </w:tc>
        <w:tc>
          <w:tcPr>
            <w:tcW w:w="1275"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56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t>(Intercept)</w:t>
            </w:r>
          </w:p>
        </w:tc>
        <w:tc>
          <w:tcPr>
            <w:tcW w:w="1275"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7.90 ***</w:t>
            </w:r>
          </w:p>
        </w:tc>
        <w:tc>
          <w:tcPr>
            <w:tcW w:w="156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9.72, p = 0.00   </w:t>
            </w:r>
          </w:p>
        </w:tc>
        <w:tc>
          <w:tcPr>
            <w:tcW w:w="1417"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[6.32, 9.48]</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0.09</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0.46</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-0.13</w:t>
            </w:r>
          </w:p>
        </w:tc>
        <w:tc>
          <w:tcPr>
            <w:tcW w:w="1560" w:type="dxa"/>
            <w:noWrap/>
            <w:hideMark/>
          </w:tcPr>
          <w:p w:rsidR="00090803" w:rsidRPr="004F5F7B" w:rsidRDefault="00090803" w:rsidP="002C5575">
            <w:pPr>
              <w:pStyle w:val="NoSpacing"/>
              <w:rPr>
                <w:lang w:eastAsia="en-GB"/>
              </w:rPr>
            </w:pPr>
            <w:r w:rsidRPr="004F5F7B">
              <w:rPr>
                <w:lang w:eastAsia="en-GB"/>
              </w:rPr>
              <w:t xml:space="preserve">-1.66, p = 0.06   </w:t>
            </w:r>
          </w:p>
        </w:tc>
        <w:tc>
          <w:tcPr>
            <w:tcW w:w="1417" w:type="dxa"/>
            <w:noWrap/>
            <w:hideMark/>
          </w:tcPr>
          <w:p w:rsidR="00090803" w:rsidRPr="004F5F7B" w:rsidRDefault="00090803" w:rsidP="002C5575">
            <w:pPr>
              <w:pStyle w:val="NoSpacing"/>
              <w:rPr>
                <w:lang w:eastAsia="en-GB"/>
              </w:rPr>
            </w:pPr>
            <w:r w:rsidRPr="004F5F7B">
              <w:rPr>
                <w:lang w:eastAsia="en-GB"/>
              </w:rPr>
              <w:t>[-0.28, 0.01]</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-0.41</w:t>
            </w:r>
          </w:p>
        </w:tc>
        <w:tc>
          <w:tcPr>
            <w:tcW w:w="1560" w:type="dxa"/>
            <w:noWrap/>
            <w:hideMark/>
          </w:tcPr>
          <w:p w:rsidR="00090803" w:rsidRPr="004F5F7B" w:rsidRDefault="00090803" w:rsidP="002C5575">
            <w:pPr>
              <w:pStyle w:val="NoSpacing"/>
              <w:rPr>
                <w:lang w:eastAsia="en-GB"/>
              </w:rPr>
            </w:pPr>
            <w:r w:rsidRPr="004F5F7B">
              <w:rPr>
                <w:lang w:eastAsia="en-GB"/>
              </w:rPr>
              <w:t xml:space="preserve">-0.80, p = 0.21   </w:t>
            </w:r>
          </w:p>
        </w:tc>
        <w:tc>
          <w:tcPr>
            <w:tcW w:w="1417" w:type="dxa"/>
            <w:noWrap/>
            <w:hideMark/>
          </w:tcPr>
          <w:p w:rsidR="00090803" w:rsidRPr="004F5F7B" w:rsidRDefault="00090803" w:rsidP="002C5575">
            <w:pPr>
              <w:pStyle w:val="NoSpacing"/>
              <w:rPr>
                <w:lang w:eastAsia="en-GB"/>
              </w:rPr>
            </w:pPr>
            <w:r w:rsidRPr="004F5F7B">
              <w:rPr>
                <w:lang w:eastAsia="en-GB"/>
              </w:rPr>
              <w:t>[-1.39, 0.58]</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-0.05</w:t>
            </w:r>
          </w:p>
        </w:tc>
        <w:tc>
          <w:tcPr>
            <w:tcW w:w="1560" w:type="dxa"/>
            <w:noWrap/>
            <w:hideMark/>
          </w:tcPr>
          <w:p w:rsidR="00090803" w:rsidRPr="004F5F7B" w:rsidRDefault="00090803" w:rsidP="002C5575">
            <w:pPr>
              <w:pStyle w:val="NoSpacing"/>
              <w:rPr>
                <w:lang w:eastAsia="en-GB"/>
              </w:rPr>
            </w:pPr>
            <w:r w:rsidRPr="004F5F7B">
              <w:rPr>
                <w:lang w:eastAsia="en-GB"/>
              </w:rPr>
              <w:t xml:space="preserve">-0.61, p = 0.27   </w:t>
            </w:r>
          </w:p>
        </w:tc>
        <w:tc>
          <w:tcPr>
            <w:tcW w:w="1417" w:type="dxa"/>
            <w:noWrap/>
            <w:hideMark/>
          </w:tcPr>
          <w:p w:rsidR="00090803" w:rsidRPr="004F5F7B" w:rsidRDefault="00090803" w:rsidP="002C5575">
            <w:pPr>
              <w:pStyle w:val="NoSpacing"/>
              <w:rPr>
                <w:lang w:eastAsia="en-GB"/>
              </w:rPr>
            </w:pPr>
            <w:r w:rsidRPr="004F5F7B">
              <w:rPr>
                <w:lang w:eastAsia="en-GB"/>
              </w:rPr>
              <w:t>[-0.19, 0.10]</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275"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134.00</w:t>
            </w:r>
          </w:p>
        </w:tc>
        <w:tc>
          <w:tcPr>
            <w:tcW w:w="156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Scavengers</w:t>
            </w:r>
          </w:p>
        </w:tc>
        <w:tc>
          <w:tcPr>
            <w:tcW w:w="1275"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56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top w:val="single" w:sz="4" w:space="0" w:color="auto"/>
            </w:tcBorders>
            <w:noWrap/>
            <w:hideMark/>
          </w:tcPr>
          <w:p w:rsidR="00090803" w:rsidRPr="004F5F7B" w:rsidRDefault="00090803" w:rsidP="002C5575">
            <w:pPr>
              <w:pStyle w:val="NoSpacing"/>
              <w:rPr>
                <w:b/>
                <w:lang w:eastAsia="en-GB"/>
              </w:rPr>
            </w:pPr>
            <w:r w:rsidRPr="004F5F7B">
              <w:rPr>
                <w:b/>
                <w:lang w:eastAsia="en-GB"/>
              </w:rPr>
              <w:lastRenderedPageBreak/>
              <w:t>(Intercept)</w:t>
            </w:r>
          </w:p>
        </w:tc>
        <w:tc>
          <w:tcPr>
            <w:tcW w:w="1275"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9.61 ***</w:t>
            </w:r>
          </w:p>
        </w:tc>
        <w:tc>
          <w:tcPr>
            <w:tcW w:w="156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 xml:space="preserve">18.68, p = 0.00   </w:t>
            </w:r>
          </w:p>
        </w:tc>
        <w:tc>
          <w:tcPr>
            <w:tcW w:w="1417"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[8.60, 10.62]</w:t>
            </w:r>
          </w:p>
        </w:tc>
        <w:tc>
          <w:tcPr>
            <w:tcW w:w="851"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0.22</w:t>
            </w:r>
          </w:p>
        </w:tc>
        <w:tc>
          <w:tcPr>
            <w:tcW w:w="850" w:type="dxa"/>
            <w:tcBorders>
              <w:top w:val="single" w:sz="4" w:space="0" w:color="auto"/>
            </w:tcBorders>
            <w:noWrap/>
            <w:hideMark/>
          </w:tcPr>
          <w:p w:rsidR="00090803" w:rsidRPr="004F5F7B" w:rsidRDefault="00090803" w:rsidP="002C5575">
            <w:pPr>
              <w:pStyle w:val="NoSpacing"/>
              <w:rPr>
                <w:lang w:eastAsia="en-GB"/>
              </w:rPr>
            </w:pPr>
            <w:r w:rsidRPr="004F5F7B">
              <w:rPr>
                <w:lang w:eastAsia="en-GB"/>
              </w:rPr>
              <w:t>0.71</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 xml:space="preserve">-0.10 *  </w:t>
            </w:r>
          </w:p>
        </w:tc>
        <w:tc>
          <w:tcPr>
            <w:tcW w:w="1560" w:type="dxa"/>
            <w:noWrap/>
            <w:hideMark/>
          </w:tcPr>
          <w:p w:rsidR="00090803" w:rsidRPr="006A7FCD" w:rsidRDefault="00090803" w:rsidP="002C5575">
            <w:pPr>
              <w:pStyle w:val="NoSpacing"/>
              <w:rPr>
                <w:lang w:eastAsia="en-GB"/>
              </w:rPr>
            </w:pPr>
            <w:r w:rsidRPr="006A7FCD">
              <w:rPr>
                <w:lang w:eastAsia="en-GB"/>
              </w:rPr>
              <w:t xml:space="preserve">-2.19, p = 0.03   </w:t>
            </w:r>
          </w:p>
        </w:tc>
        <w:tc>
          <w:tcPr>
            <w:tcW w:w="1417" w:type="dxa"/>
            <w:noWrap/>
            <w:hideMark/>
          </w:tcPr>
          <w:p w:rsidR="00090803" w:rsidRPr="006A7FCD" w:rsidRDefault="00090803" w:rsidP="002C5575">
            <w:pPr>
              <w:pStyle w:val="NoSpacing"/>
              <w:rPr>
                <w:lang w:eastAsia="en-GB"/>
              </w:rPr>
            </w:pPr>
            <w:r w:rsidRPr="006A7FCD">
              <w:rPr>
                <w:lang w:eastAsia="en-GB"/>
              </w:rPr>
              <w:t>[-0.20, -0.01]</w:t>
            </w:r>
          </w:p>
        </w:tc>
        <w:tc>
          <w:tcPr>
            <w:tcW w:w="851" w:type="dxa"/>
            <w:noWrap/>
            <w:hideMark/>
          </w:tcPr>
          <w:p w:rsidR="00090803" w:rsidRPr="006A7FCD" w:rsidRDefault="00090803" w:rsidP="002C5575">
            <w:pPr>
              <w:pStyle w:val="NoSpacing"/>
              <w:rPr>
                <w:lang w:eastAsia="en-GB"/>
              </w:rPr>
            </w:pPr>
            <w:r w:rsidRPr="006A7FCD">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 xml:space="preserve">-0.46 *  </w:t>
            </w:r>
          </w:p>
        </w:tc>
        <w:tc>
          <w:tcPr>
            <w:tcW w:w="1560" w:type="dxa"/>
            <w:noWrap/>
            <w:hideMark/>
          </w:tcPr>
          <w:p w:rsidR="00090803" w:rsidRPr="006A7FCD" w:rsidRDefault="00090803" w:rsidP="002C5575">
            <w:pPr>
              <w:pStyle w:val="NoSpacing"/>
              <w:rPr>
                <w:lang w:eastAsia="en-GB"/>
              </w:rPr>
            </w:pPr>
            <w:r w:rsidRPr="006A7FCD">
              <w:rPr>
                <w:lang w:eastAsia="en-GB"/>
              </w:rPr>
              <w:t xml:space="preserve">-1.93, p = 0.03   </w:t>
            </w:r>
          </w:p>
        </w:tc>
        <w:tc>
          <w:tcPr>
            <w:tcW w:w="1417" w:type="dxa"/>
            <w:noWrap/>
            <w:hideMark/>
          </w:tcPr>
          <w:p w:rsidR="00090803" w:rsidRPr="006A7FCD" w:rsidRDefault="00090803" w:rsidP="002C5575">
            <w:pPr>
              <w:pStyle w:val="NoSpacing"/>
              <w:rPr>
                <w:lang w:eastAsia="en-GB"/>
              </w:rPr>
            </w:pPr>
            <w:r w:rsidRPr="006A7FCD">
              <w:rPr>
                <w:lang w:eastAsia="en-GB"/>
              </w:rPr>
              <w:t>[-0.94, -0.01]</w:t>
            </w:r>
          </w:p>
        </w:tc>
        <w:tc>
          <w:tcPr>
            <w:tcW w:w="851" w:type="dxa"/>
            <w:noWrap/>
            <w:hideMark/>
          </w:tcPr>
          <w:p w:rsidR="00090803" w:rsidRPr="006A7FCD" w:rsidRDefault="00090803" w:rsidP="002C5575">
            <w:pPr>
              <w:pStyle w:val="NoSpacing"/>
              <w:rPr>
                <w:lang w:eastAsia="en-GB"/>
              </w:rPr>
            </w:pPr>
            <w:r w:rsidRPr="006A7FCD">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 xml:space="preserve">-0.08 ** </w:t>
            </w:r>
          </w:p>
        </w:tc>
        <w:tc>
          <w:tcPr>
            <w:tcW w:w="1560" w:type="dxa"/>
            <w:noWrap/>
            <w:hideMark/>
          </w:tcPr>
          <w:p w:rsidR="00090803" w:rsidRPr="004F5F7B" w:rsidRDefault="00090803" w:rsidP="002C5575">
            <w:pPr>
              <w:pStyle w:val="NoSpacing"/>
              <w:rPr>
                <w:lang w:eastAsia="en-GB"/>
              </w:rPr>
            </w:pPr>
            <w:r w:rsidRPr="004F5F7B">
              <w:rPr>
                <w:lang w:eastAsia="en-GB"/>
              </w:rPr>
              <w:t xml:space="preserve">-2.40, p = 0.01   </w:t>
            </w:r>
          </w:p>
        </w:tc>
        <w:tc>
          <w:tcPr>
            <w:tcW w:w="1417" w:type="dxa"/>
            <w:noWrap/>
            <w:hideMark/>
          </w:tcPr>
          <w:p w:rsidR="00090803" w:rsidRPr="004F5F7B" w:rsidRDefault="00090803" w:rsidP="002C5575">
            <w:pPr>
              <w:pStyle w:val="NoSpacing"/>
              <w:rPr>
                <w:lang w:eastAsia="en-GB"/>
              </w:rPr>
            </w:pPr>
            <w:r w:rsidRPr="004F5F7B">
              <w:rPr>
                <w:lang w:eastAsia="en-GB"/>
              </w:rPr>
              <w:t>[-0.15, -0.01</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tcBorders>
              <w:bottom w:val="single" w:sz="4" w:space="0" w:color="auto"/>
            </w:tcBorders>
            <w:noWrap/>
            <w:hideMark/>
          </w:tcPr>
          <w:p w:rsidR="00090803" w:rsidRPr="004F5F7B" w:rsidRDefault="00090803" w:rsidP="002C5575">
            <w:pPr>
              <w:pStyle w:val="NoSpacing"/>
              <w:rPr>
                <w:b/>
                <w:lang w:eastAsia="en-GB"/>
              </w:rPr>
            </w:pPr>
            <w:r w:rsidRPr="004F5F7B">
              <w:rPr>
                <w:b/>
                <w:lang w:eastAsia="en-GB"/>
              </w:rPr>
              <w:t>N (Transects)</w:t>
            </w:r>
          </w:p>
        </w:tc>
        <w:tc>
          <w:tcPr>
            <w:tcW w:w="1275"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174.00</w:t>
            </w:r>
          </w:p>
        </w:tc>
        <w:tc>
          <w:tcPr>
            <w:tcW w:w="156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240"/>
        </w:trPr>
        <w:tc>
          <w:tcPr>
            <w:tcW w:w="2802" w:type="dxa"/>
            <w:tcBorders>
              <w:top w:val="single" w:sz="4" w:space="0" w:color="auto"/>
              <w:bottom w:val="single" w:sz="4" w:space="0" w:color="auto"/>
            </w:tcBorders>
            <w:noWrap/>
            <w:hideMark/>
          </w:tcPr>
          <w:p w:rsidR="00090803" w:rsidRPr="004F5F7B" w:rsidRDefault="00090803" w:rsidP="002C5575">
            <w:pPr>
              <w:pStyle w:val="NoSpacing"/>
              <w:rPr>
                <w:lang w:eastAsia="en-GB"/>
              </w:rPr>
            </w:pPr>
            <w:proofErr w:type="spellStart"/>
            <w:r w:rsidRPr="004F5F7B">
              <w:rPr>
                <w:lang w:eastAsia="en-GB"/>
              </w:rPr>
              <w:t>Spongivore</w:t>
            </w:r>
            <w:proofErr w:type="spellEnd"/>
          </w:p>
        </w:tc>
        <w:tc>
          <w:tcPr>
            <w:tcW w:w="1275"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56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1417"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1"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c>
          <w:tcPr>
            <w:tcW w:w="850" w:type="dxa"/>
            <w:tcBorders>
              <w:top w:val="single" w:sz="4" w:space="0" w:color="auto"/>
              <w:bottom w:val="single" w:sz="4" w:space="0" w:color="auto"/>
            </w:tcBorders>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(Intercept)</w:t>
            </w:r>
          </w:p>
        </w:tc>
        <w:tc>
          <w:tcPr>
            <w:tcW w:w="1275" w:type="dxa"/>
            <w:noWrap/>
            <w:hideMark/>
          </w:tcPr>
          <w:p w:rsidR="00090803" w:rsidRPr="004F5F7B" w:rsidRDefault="00090803" w:rsidP="002C5575">
            <w:pPr>
              <w:pStyle w:val="NoSpacing"/>
              <w:rPr>
                <w:lang w:eastAsia="en-GB"/>
              </w:rPr>
            </w:pPr>
            <w:r w:rsidRPr="004F5F7B">
              <w:rPr>
                <w:lang w:eastAsia="en-GB"/>
              </w:rPr>
              <w:t>5.22 ***</w:t>
            </w:r>
          </w:p>
        </w:tc>
        <w:tc>
          <w:tcPr>
            <w:tcW w:w="1560" w:type="dxa"/>
            <w:noWrap/>
            <w:hideMark/>
          </w:tcPr>
          <w:p w:rsidR="00090803" w:rsidRPr="004F5F7B" w:rsidRDefault="00090803" w:rsidP="002C5575">
            <w:pPr>
              <w:pStyle w:val="NoSpacing"/>
              <w:rPr>
                <w:lang w:eastAsia="en-GB"/>
              </w:rPr>
            </w:pPr>
            <w:r w:rsidRPr="004F5F7B">
              <w:rPr>
                <w:lang w:eastAsia="en-GB"/>
              </w:rPr>
              <w:t xml:space="preserve">7.71, p = 0.00   </w:t>
            </w:r>
          </w:p>
        </w:tc>
        <w:tc>
          <w:tcPr>
            <w:tcW w:w="1417" w:type="dxa"/>
            <w:noWrap/>
            <w:hideMark/>
          </w:tcPr>
          <w:p w:rsidR="00090803" w:rsidRPr="004F5F7B" w:rsidRDefault="00090803" w:rsidP="002C5575">
            <w:pPr>
              <w:pStyle w:val="NoSpacing"/>
              <w:rPr>
                <w:lang w:eastAsia="en-GB"/>
              </w:rPr>
            </w:pPr>
            <w:r w:rsidRPr="004F5F7B">
              <w:rPr>
                <w:lang w:eastAsia="en-GB"/>
              </w:rPr>
              <w:t>[3.91, 6.54]</w:t>
            </w:r>
          </w:p>
        </w:tc>
        <w:tc>
          <w:tcPr>
            <w:tcW w:w="851" w:type="dxa"/>
            <w:noWrap/>
            <w:hideMark/>
          </w:tcPr>
          <w:p w:rsidR="00090803" w:rsidRPr="004F5F7B" w:rsidRDefault="00090803" w:rsidP="002C5575">
            <w:pPr>
              <w:pStyle w:val="NoSpacing"/>
              <w:rPr>
                <w:lang w:eastAsia="en-GB"/>
              </w:rPr>
            </w:pPr>
            <w:r w:rsidRPr="004F5F7B">
              <w:rPr>
                <w:lang w:eastAsia="en-GB"/>
              </w:rPr>
              <w:t>0.04</w:t>
            </w:r>
          </w:p>
        </w:tc>
        <w:tc>
          <w:tcPr>
            <w:tcW w:w="850" w:type="dxa"/>
            <w:noWrap/>
            <w:hideMark/>
          </w:tcPr>
          <w:p w:rsidR="00090803" w:rsidRPr="004F5F7B" w:rsidRDefault="00090803" w:rsidP="002C5575">
            <w:pPr>
              <w:pStyle w:val="NoSpacing"/>
              <w:rPr>
                <w:lang w:eastAsia="en-GB"/>
              </w:rPr>
            </w:pPr>
            <w:r w:rsidRPr="004F5F7B">
              <w:rPr>
                <w:lang w:eastAsia="en-GB"/>
              </w:rPr>
              <w:t>0.37</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w:t>
            </w:r>
          </w:p>
        </w:tc>
        <w:tc>
          <w:tcPr>
            <w:tcW w:w="1275" w:type="dxa"/>
            <w:noWrap/>
            <w:hideMark/>
          </w:tcPr>
          <w:p w:rsidR="00090803" w:rsidRPr="004F5F7B" w:rsidRDefault="00090803" w:rsidP="002C5575">
            <w:pPr>
              <w:pStyle w:val="NoSpacing"/>
              <w:rPr>
                <w:lang w:eastAsia="en-GB"/>
              </w:rPr>
            </w:pPr>
            <w:r w:rsidRPr="004F5F7B">
              <w:rPr>
                <w:lang w:eastAsia="en-GB"/>
              </w:rPr>
              <w:t>0.04</w:t>
            </w:r>
          </w:p>
        </w:tc>
        <w:tc>
          <w:tcPr>
            <w:tcW w:w="1560" w:type="dxa"/>
            <w:noWrap/>
            <w:hideMark/>
          </w:tcPr>
          <w:p w:rsidR="00090803" w:rsidRPr="004F5F7B" w:rsidRDefault="00090803" w:rsidP="002C5575">
            <w:pPr>
              <w:pStyle w:val="NoSpacing"/>
              <w:rPr>
                <w:lang w:eastAsia="en-GB"/>
              </w:rPr>
            </w:pPr>
            <w:r w:rsidRPr="004F5F7B">
              <w:rPr>
                <w:lang w:eastAsia="en-GB"/>
              </w:rPr>
              <w:t xml:space="preserve">0.61, p = 0.28   </w:t>
            </w:r>
          </w:p>
        </w:tc>
        <w:tc>
          <w:tcPr>
            <w:tcW w:w="1417" w:type="dxa"/>
            <w:noWrap/>
            <w:hideMark/>
          </w:tcPr>
          <w:p w:rsidR="00090803" w:rsidRPr="004F5F7B" w:rsidRDefault="00090803" w:rsidP="002C5575">
            <w:pPr>
              <w:pStyle w:val="NoSpacing"/>
              <w:rPr>
                <w:lang w:eastAsia="en-GB"/>
              </w:rPr>
            </w:pPr>
            <w:r w:rsidRPr="004F5F7B">
              <w:rPr>
                <w:lang w:eastAsia="en-GB"/>
              </w:rPr>
              <w:t>[-0.08, 0.16]</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Management (Out)</w:t>
            </w:r>
          </w:p>
        </w:tc>
        <w:tc>
          <w:tcPr>
            <w:tcW w:w="1275" w:type="dxa"/>
            <w:noWrap/>
            <w:hideMark/>
          </w:tcPr>
          <w:p w:rsidR="00090803" w:rsidRPr="004F5F7B" w:rsidRDefault="00090803" w:rsidP="002C5575">
            <w:pPr>
              <w:pStyle w:val="NoSpacing"/>
              <w:rPr>
                <w:lang w:eastAsia="en-GB"/>
              </w:rPr>
            </w:pPr>
            <w:r w:rsidRPr="004F5F7B">
              <w:rPr>
                <w:lang w:eastAsia="en-GB"/>
              </w:rPr>
              <w:t>-0.23</w:t>
            </w:r>
          </w:p>
        </w:tc>
        <w:tc>
          <w:tcPr>
            <w:tcW w:w="1560" w:type="dxa"/>
            <w:noWrap/>
            <w:hideMark/>
          </w:tcPr>
          <w:p w:rsidR="00090803" w:rsidRPr="004F5F7B" w:rsidRDefault="00090803" w:rsidP="002C5575">
            <w:pPr>
              <w:pStyle w:val="NoSpacing"/>
              <w:rPr>
                <w:lang w:eastAsia="en-GB"/>
              </w:rPr>
            </w:pPr>
            <w:r w:rsidRPr="004F5F7B">
              <w:rPr>
                <w:lang w:eastAsia="en-GB"/>
              </w:rPr>
              <w:t xml:space="preserve">-0.40, p = 0.34   </w:t>
            </w:r>
          </w:p>
        </w:tc>
        <w:tc>
          <w:tcPr>
            <w:tcW w:w="1417" w:type="dxa"/>
            <w:noWrap/>
            <w:hideMark/>
          </w:tcPr>
          <w:p w:rsidR="00090803" w:rsidRPr="004F5F7B" w:rsidRDefault="00090803" w:rsidP="002C5575">
            <w:pPr>
              <w:pStyle w:val="NoSpacing"/>
              <w:rPr>
                <w:lang w:eastAsia="en-GB"/>
              </w:rPr>
            </w:pPr>
            <w:r w:rsidRPr="004F5F7B">
              <w:rPr>
                <w:lang w:eastAsia="en-GB"/>
              </w:rPr>
              <w:t>[-1.31, 0.85]</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YSD: Management (Out)</w:t>
            </w:r>
          </w:p>
        </w:tc>
        <w:tc>
          <w:tcPr>
            <w:tcW w:w="1275" w:type="dxa"/>
            <w:noWrap/>
            <w:hideMark/>
          </w:tcPr>
          <w:p w:rsidR="00090803" w:rsidRPr="004F5F7B" w:rsidRDefault="00090803" w:rsidP="002C5575">
            <w:pPr>
              <w:pStyle w:val="NoSpacing"/>
              <w:rPr>
                <w:lang w:eastAsia="en-GB"/>
              </w:rPr>
            </w:pPr>
            <w:r w:rsidRPr="004F5F7B">
              <w:rPr>
                <w:lang w:eastAsia="en-GB"/>
              </w:rPr>
              <w:t>-0.08</w:t>
            </w:r>
          </w:p>
        </w:tc>
        <w:tc>
          <w:tcPr>
            <w:tcW w:w="1560" w:type="dxa"/>
            <w:noWrap/>
            <w:hideMark/>
          </w:tcPr>
          <w:p w:rsidR="00090803" w:rsidRPr="004F5F7B" w:rsidRDefault="00090803" w:rsidP="002C5575">
            <w:pPr>
              <w:pStyle w:val="NoSpacing"/>
              <w:rPr>
                <w:lang w:eastAsia="en-GB"/>
              </w:rPr>
            </w:pPr>
            <w:r w:rsidRPr="004F5F7B">
              <w:rPr>
                <w:lang w:eastAsia="en-GB"/>
              </w:rPr>
              <w:t xml:space="preserve">-0.88, p = 0.19   </w:t>
            </w:r>
          </w:p>
        </w:tc>
        <w:tc>
          <w:tcPr>
            <w:tcW w:w="1417" w:type="dxa"/>
            <w:noWrap/>
            <w:hideMark/>
          </w:tcPr>
          <w:p w:rsidR="00090803" w:rsidRPr="004F5F7B" w:rsidRDefault="00090803" w:rsidP="002C5575">
            <w:pPr>
              <w:pStyle w:val="NoSpacing"/>
              <w:rPr>
                <w:lang w:eastAsia="en-GB"/>
              </w:rPr>
            </w:pPr>
            <w:r w:rsidRPr="004F5F7B">
              <w:rPr>
                <w:lang w:eastAsia="en-GB"/>
              </w:rPr>
              <w:t>[-0.23, 0.08]</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r w:rsidR="00090803" w:rsidRPr="004F5F7B" w:rsidTr="002C5575">
        <w:trPr>
          <w:trHeight w:val="300"/>
        </w:trPr>
        <w:tc>
          <w:tcPr>
            <w:tcW w:w="2802" w:type="dxa"/>
            <w:noWrap/>
            <w:hideMark/>
          </w:tcPr>
          <w:p w:rsidR="00090803" w:rsidRPr="004F5F7B" w:rsidRDefault="00090803" w:rsidP="002C5575">
            <w:pPr>
              <w:pStyle w:val="NoSpacing"/>
              <w:rPr>
                <w:b/>
                <w:lang w:eastAsia="en-GB"/>
              </w:rPr>
            </w:pPr>
            <w:r w:rsidRPr="004F5F7B">
              <w:rPr>
                <w:b/>
                <w:lang w:eastAsia="en-GB"/>
              </w:rPr>
              <w:t>N (Transects)</w:t>
            </w:r>
          </w:p>
        </w:tc>
        <w:tc>
          <w:tcPr>
            <w:tcW w:w="1275" w:type="dxa"/>
            <w:noWrap/>
            <w:hideMark/>
          </w:tcPr>
          <w:p w:rsidR="00090803" w:rsidRPr="004F5F7B" w:rsidRDefault="00090803" w:rsidP="002C5575">
            <w:pPr>
              <w:pStyle w:val="NoSpacing"/>
              <w:rPr>
                <w:lang w:eastAsia="en-GB"/>
              </w:rPr>
            </w:pPr>
            <w:r w:rsidRPr="004F5F7B">
              <w:rPr>
                <w:lang w:eastAsia="en-GB"/>
              </w:rPr>
              <w:t>110.00</w:t>
            </w:r>
          </w:p>
        </w:tc>
        <w:tc>
          <w:tcPr>
            <w:tcW w:w="1560" w:type="dxa"/>
            <w:noWrap/>
            <w:hideMark/>
          </w:tcPr>
          <w:p w:rsidR="00090803" w:rsidRPr="004F5F7B" w:rsidRDefault="00090803" w:rsidP="002C5575">
            <w:pPr>
              <w:pStyle w:val="NoSpacing"/>
              <w:rPr>
                <w:lang w:eastAsia="en-GB"/>
              </w:rPr>
            </w:pPr>
            <w:r w:rsidRPr="004F5F7B">
              <w:rPr>
                <w:lang w:eastAsia="en-GB"/>
              </w:rPr>
              <w:t> </w:t>
            </w:r>
          </w:p>
        </w:tc>
        <w:tc>
          <w:tcPr>
            <w:tcW w:w="1417" w:type="dxa"/>
            <w:noWrap/>
            <w:hideMark/>
          </w:tcPr>
          <w:p w:rsidR="00090803" w:rsidRPr="004F5F7B" w:rsidRDefault="00090803" w:rsidP="002C5575">
            <w:pPr>
              <w:pStyle w:val="NoSpacing"/>
              <w:rPr>
                <w:lang w:eastAsia="en-GB"/>
              </w:rPr>
            </w:pPr>
            <w:r w:rsidRPr="004F5F7B">
              <w:rPr>
                <w:lang w:eastAsia="en-GB"/>
              </w:rPr>
              <w:t> </w:t>
            </w:r>
          </w:p>
        </w:tc>
        <w:tc>
          <w:tcPr>
            <w:tcW w:w="851" w:type="dxa"/>
            <w:noWrap/>
            <w:hideMark/>
          </w:tcPr>
          <w:p w:rsidR="00090803" w:rsidRPr="004F5F7B" w:rsidRDefault="00090803" w:rsidP="002C5575">
            <w:pPr>
              <w:pStyle w:val="NoSpacing"/>
              <w:rPr>
                <w:lang w:eastAsia="en-GB"/>
              </w:rPr>
            </w:pPr>
            <w:r w:rsidRPr="004F5F7B">
              <w:rPr>
                <w:lang w:eastAsia="en-GB"/>
              </w:rPr>
              <w:t> </w:t>
            </w:r>
          </w:p>
        </w:tc>
        <w:tc>
          <w:tcPr>
            <w:tcW w:w="850" w:type="dxa"/>
            <w:noWrap/>
            <w:hideMark/>
          </w:tcPr>
          <w:p w:rsidR="00090803" w:rsidRPr="004F5F7B" w:rsidRDefault="00090803" w:rsidP="002C5575">
            <w:pPr>
              <w:pStyle w:val="NoSpacing"/>
              <w:rPr>
                <w:lang w:eastAsia="en-GB"/>
              </w:rPr>
            </w:pPr>
            <w:r w:rsidRPr="004F5F7B">
              <w:rPr>
                <w:lang w:eastAsia="en-GB"/>
              </w:rPr>
              <w:t> </w:t>
            </w:r>
          </w:p>
        </w:tc>
      </w:tr>
    </w:tbl>
    <w:p w:rsidR="00090803" w:rsidRDefault="00090803" w:rsidP="00090803"/>
    <w:p w:rsidR="003E424D" w:rsidRDefault="003E424D" w:rsidP="003E424D">
      <w:pPr>
        <w:pStyle w:val="Caption"/>
      </w:pPr>
      <w:proofErr w:type="gramStart"/>
      <w:r>
        <w:t>Appendix 7.</w:t>
      </w:r>
      <w:proofErr w:type="gramEnd"/>
      <w:r>
        <w:t xml:space="preserve"> Linear model outputs for percentage cover change since Marine Protected Area (MPA) designation for surveys within eight sites, both inside (I) and outside (O) of MPA protection, within the </w:t>
      </w:r>
      <w:proofErr w:type="spellStart"/>
      <w:r>
        <w:t>Danajon</w:t>
      </w:r>
      <w:proofErr w:type="spellEnd"/>
      <w:r>
        <w:t xml:space="preserve"> Bank, Philippines. Outputs grouped by benthic type with SE shown in grey.</w:t>
      </w:r>
    </w:p>
    <w:p w:rsidR="00090803" w:rsidRDefault="00090803" w:rsidP="00090803">
      <w:r w:rsidRPr="004F5F7B">
        <w:rPr>
          <w:noProof/>
          <w:lang w:eastAsia="en-GB"/>
        </w:rPr>
        <w:drawing>
          <wp:inline distT="0" distB="0" distL="0" distR="0" wp14:anchorId="29E117FE" wp14:editId="3B622771">
            <wp:extent cx="5730240" cy="5036820"/>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strates by year.png"/>
                    <pic:cNvPicPr/>
                  </pic:nvPicPr>
                  <pic:blipFill>
                    <a:blip r:embed="rId6">
                      <a:extLst>
                        <a:ext uri="{28A0092B-C50C-407E-A947-70E740481C1C}">
                          <a14:useLocalDpi xmlns:a14="http://schemas.microsoft.com/office/drawing/2010/main" val="0"/>
                        </a:ext>
                      </a:extLst>
                    </a:blip>
                    <a:stretch>
                      <a:fillRect/>
                    </a:stretch>
                  </pic:blipFill>
                  <pic:spPr>
                    <a:xfrm>
                      <a:off x="0" y="0"/>
                      <a:ext cx="5731510" cy="5037936"/>
                    </a:xfrm>
                    <a:prstGeom prst="rect">
                      <a:avLst/>
                    </a:prstGeom>
                  </pic:spPr>
                </pic:pic>
              </a:graphicData>
            </a:graphic>
          </wp:inline>
        </w:drawing>
      </w:r>
    </w:p>
    <w:p w:rsidR="00090803" w:rsidRPr="00B4540C" w:rsidRDefault="00090803" w:rsidP="003E424D">
      <w:pPr>
        <w:pStyle w:val="Caption"/>
      </w:pPr>
      <w:bookmarkStart w:id="1" w:name="_Ref11861909"/>
      <w:proofErr w:type="gramStart"/>
      <w:r>
        <w:lastRenderedPageBreak/>
        <w:t>Appendix 8.</w:t>
      </w:r>
      <w:proofErr w:type="gramEnd"/>
      <w:r>
        <w:t xml:space="preserve"> </w:t>
      </w:r>
      <w:r w:rsidRPr="003E424D">
        <w:t>Model estimates from a linear mixed effects model of (square-</w:t>
      </w:r>
      <w:proofErr w:type="spellStart"/>
      <w:r w:rsidRPr="003E424D">
        <w:t>root</w:t>
      </w:r>
      <w:proofErr w:type="spellEnd"/>
      <w:r w:rsidRPr="003E424D">
        <w:t xml:space="preserve"> transformed) coral cover against time (years) and management (in / out of eight</w:t>
      </w:r>
      <w:r w:rsidRPr="00773D13">
        <w:t xml:space="preserve"> Marine Protected Area sites within the </w:t>
      </w:r>
      <w:proofErr w:type="spellStart"/>
      <w:r w:rsidRPr="00773D13">
        <w:t>Danajon</w:t>
      </w:r>
      <w:proofErr w:type="spellEnd"/>
      <w:r w:rsidRPr="00773D13">
        <w:t xml:space="preserve"> Bank), separated to illustra</w:t>
      </w:r>
      <w:r>
        <w:t xml:space="preserve">te site-level random effects within </w:t>
      </w:r>
      <w:r w:rsidRPr="004F5F7B">
        <w:t xml:space="preserve">the model. *** </w:t>
      </w:r>
      <w:proofErr w:type="gramStart"/>
      <w:r w:rsidRPr="004F5F7B">
        <w:t>p</w:t>
      </w:r>
      <w:proofErr w:type="gramEnd"/>
      <w:r w:rsidRPr="004F5F7B">
        <w:t xml:space="preserve"> &lt; 0.001; ** p &lt; 0.01; * p &lt; 0.05</w:t>
      </w:r>
      <w:r>
        <w:t>.</w:t>
      </w:r>
    </w:p>
    <w:tbl>
      <w:tblPr>
        <w:tblW w:w="5000" w:type="pct"/>
        <w:tblLayout w:type="fixed"/>
        <w:tblLook w:val="06A0" w:firstRow="1" w:lastRow="0" w:firstColumn="1" w:lastColumn="0" w:noHBand="1" w:noVBand="1"/>
      </w:tblPr>
      <w:tblGrid>
        <w:gridCol w:w="2239"/>
        <w:gridCol w:w="1276"/>
        <w:gridCol w:w="1397"/>
        <w:gridCol w:w="1153"/>
        <w:gridCol w:w="1558"/>
        <w:gridCol w:w="1619"/>
      </w:tblGrid>
      <w:tr w:rsidR="00090803" w:rsidRPr="00600B95" w:rsidTr="002C5575">
        <w:trPr>
          <w:trHeight w:val="312"/>
        </w:trPr>
        <w:tc>
          <w:tcPr>
            <w:tcW w:w="1211" w:type="pct"/>
            <w:tcBorders>
              <w:bottom w:val="single" w:sz="4" w:space="0" w:color="auto"/>
            </w:tcBorders>
            <w:noWrap/>
            <w:hideMark/>
          </w:tcPr>
          <w:bookmarkEnd w:id="1"/>
          <w:p w:rsidR="00090803" w:rsidRPr="00316BCB" w:rsidRDefault="00090803" w:rsidP="002C5575">
            <w:pPr>
              <w:pStyle w:val="NoSpacing"/>
              <w:rPr>
                <w:b/>
                <w:lang w:eastAsia="en-GB"/>
              </w:rPr>
            </w:pPr>
            <w:r w:rsidRPr="00316BCB">
              <w:rPr>
                <w:b/>
                <w:lang w:eastAsia="en-GB"/>
              </w:rPr>
              <w:t>Site</w:t>
            </w:r>
          </w:p>
        </w:tc>
        <w:tc>
          <w:tcPr>
            <w:tcW w:w="690"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Parameter</w:t>
            </w:r>
          </w:p>
        </w:tc>
        <w:tc>
          <w:tcPr>
            <w:tcW w:w="756"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Intercept (Inside)</w:t>
            </w:r>
          </w:p>
        </w:tc>
        <w:tc>
          <w:tcPr>
            <w:tcW w:w="624"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Year</w:t>
            </w:r>
          </w:p>
        </w:tc>
        <w:tc>
          <w:tcPr>
            <w:tcW w:w="843" w:type="pct"/>
            <w:tcBorders>
              <w:bottom w:val="single" w:sz="4" w:space="0" w:color="auto"/>
            </w:tcBorders>
            <w:noWrap/>
            <w:hideMark/>
          </w:tcPr>
          <w:p w:rsidR="00090803" w:rsidRPr="00316BCB" w:rsidRDefault="00090803" w:rsidP="002C5575">
            <w:pPr>
              <w:pStyle w:val="NoSpacing"/>
              <w:rPr>
                <w:b/>
                <w:lang w:eastAsia="en-GB"/>
              </w:rPr>
            </w:pPr>
            <w:r w:rsidRPr="00316BCB">
              <w:rPr>
                <w:b/>
                <w:lang w:eastAsia="en-GB"/>
              </w:rPr>
              <w:t>Management</w:t>
            </w:r>
          </w:p>
        </w:tc>
        <w:tc>
          <w:tcPr>
            <w:tcW w:w="877" w:type="pct"/>
            <w:tcBorders>
              <w:bottom w:val="single" w:sz="4" w:space="0" w:color="auto"/>
            </w:tcBorders>
            <w:noWrap/>
            <w:hideMark/>
          </w:tcPr>
          <w:p w:rsidR="00090803" w:rsidRPr="00316BCB" w:rsidRDefault="00090803" w:rsidP="002C5575">
            <w:pPr>
              <w:pStyle w:val="NoSpacing"/>
              <w:jc w:val="left"/>
              <w:rPr>
                <w:b/>
                <w:lang w:eastAsia="en-GB"/>
              </w:rPr>
            </w:pPr>
            <w:r w:rsidRPr="00316BCB">
              <w:rPr>
                <w:b/>
                <w:lang w:eastAsia="en-GB"/>
              </w:rPr>
              <w:t>Year x Management</w:t>
            </w:r>
          </w:p>
        </w:tc>
      </w:tr>
      <w:tr w:rsidR="00090803" w:rsidRPr="00600B95" w:rsidTr="002C5575">
        <w:trPr>
          <w:trHeight w:val="300"/>
        </w:trPr>
        <w:tc>
          <w:tcPr>
            <w:tcW w:w="1211" w:type="pct"/>
            <w:tcBorders>
              <w:top w:val="single" w:sz="4" w:space="0" w:color="auto"/>
            </w:tcBorders>
            <w:noWrap/>
            <w:hideMark/>
          </w:tcPr>
          <w:p w:rsidR="00090803" w:rsidRPr="00600B95" w:rsidRDefault="00090803" w:rsidP="002C5575">
            <w:pPr>
              <w:pStyle w:val="NoSpacing"/>
              <w:rPr>
                <w:lang w:eastAsia="en-GB"/>
              </w:rPr>
            </w:pPr>
            <w:proofErr w:type="spellStart"/>
            <w:r w:rsidRPr="00600B95">
              <w:rPr>
                <w:lang w:eastAsia="en-GB"/>
              </w:rPr>
              <w:t>Asinan</w:t>
            </w:r>
            <w:proofErr w:type="spellEnd"/>
          </w:p>
        </w:tc>
        <w:tc>
          <w:tcPr>
            <w:tcW w:w="690" w:type="pct"/>
            <w:tcBorders>
              <w:top w:val="single" w:sz="4" w:space="0" w:color="auto"/>
            </w:tcBorders>
            <w:noWrap/>
            <w:hideMark/>
          </w:tcPr>
          <w:p w:rsidR="00090803" w:rsidRPr="00600B95" w:rsidRDefault="00090803" w:rsidP="002C5575">
            <w:pPr>
              <w:pStyle w:val="NoSpacing"/>
              <w:rPr>
                <w:lang w:eastAsia="en-GB"/>
              </w:rPr>
            </w:pPr>
            <w:r w:rsidRPr="00600B95">
              <w:rPr>
                <w:lang w:eastAsia="en-GB"/>
              </w:rPr>
              <w:t>Estimate</w:t>
            </w:r>
          </w:p>
        </w:tc>
        <w:tc>
          <w:tcPr>
            <w:tcW w:w="756" w:type="pct"/>
            <w:tcBorders>
              <w:top w:val="single" w:sz="4" w:space="0" w:color="auto"/>
            </w:tcBorders>
            <w:noWrap/>
            <w:hideMark/>
          </w:tcPr>
          <w:p w:rsidR="00090803" w:rsidRPr="00600B95" w:rsidRDefault="00090803" w:rsidP="002C5575">
            <w:pPr>
              <w:pStyle w:val="NoSpacing"/>
              <w:rPr>
                <w:lang w:eastAsia="en-GB"/>
              </w:rPr>
            </w:pPr>
            <w:r w:rsidRPr="00600B95">
              <w:rPr>
                <w:lang w:eastAsia="en-GB"/>
              </w:rPr>
              <w:t>6.50</w:t>
            </w:r>
          </w:p>
        </w:tc>
        <w:tc>
          <w:tcPr>
            <w:tcW w:w="624" w:type="pct"/>
            <w:tcBorders>
              <w:top w:val="single" w:sz="4" w:space="0" w:color="auto"/>
            </w:tcBorders>
            <w:noWrap/>
            <w:hideMark/>
          </w:tcPr>
          <w:p w:rsidR="00090803" w:rsidRPr="00600B95" w:rsidRDefault="00090803" w:rsidP="002C5575">
            <w:pPr>
              <w:pStyle w:val="NoSpacing"/>
              <w:rPr>
                <w:lang w:eastAsia="en-GB"/>
              </w:rPr>
            </w:pPr>
            <w:r w:rsidRPr="00600B95">
              <w:rPr>
                <w:lang w:eastAsia="en-GB"/>
              </w:rPr>
              <w:t>-0.04</w:t>
            </w:r>
          </w:p>
        </w:tc>
        <w:tc>
          <w:tcPr>
            <w:tcW w:w="843" w:type="pct"/>
            <w:tcBorders>
              <w:top w:val="single" w:sz="4" w:space="0" w:color="auto"/>
            </w:tcBorders>
            <w:noWrap/>
            <w:hideMark/>
          </w:tcPr>
          <w:p w:rsidR="00090803" w:rsidRPr="00600B95" w:rsidRDefault="00090803" w:rsidP="002C5575">
            <w:pPr>
              <w:pStyle w:val="NoSpacing"/>
              <w:rPr>
                <w:lang w:eastAsia="en-GB"/>
              </w:rPr>
            </w:pPr>
            <w:r w:rsidRPr="00600B95">
              <w:rPr>
                <w:lang w:eastAsia="en-GB"/>
              </w:rPr>
              <w:t>0.76</w:t>
            </w:r>
          </w:p>
        </w:tc>
        <w:tc>
          <w:tcPr>
            <w:tcW w:w="877" w:type="pct"/>
            <w:tcBorders>
              <w:top w:val="single" w:sz="4" w:space="0" w:color="auto"/>
            </w:tcBorders>
            <w:noWrap/>
            <w:hideMark/>
          </w:tcPr>
          <w:p w:rsidR="00090803" w:rsidRPr="00600B95" w:rsidRDefault="00090803" w:rsidP="002C5575">
            <w:pPr>
              <w:pStyle w:val="NoSpacing"/>
              <w:rPr>
                <w:lang w:eastAsia="en-GB"/>
              </w:rPr>
            </w:pPr>
            <w:r w:rsidRPr="00600B95">
              <w:rPr>
                <w:lang w:eastAsia="en-GB"/>
              </w:rPr>
              <w:t>-0.17</w:t>
            </w:r>
          </w:p>
        </w:tc>
      </w:tr>
      <w:tr w:rsidR="00090803" w:rsidRPr="00600B95" w:rsidTr="002C5575">
        <w:trPr>
          <w:trHeight w:val="300"/>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16.16 ***</w:t>
            </w:r>
          </w:p>
        </w:tc>
        <w:tc>
          <w:tcPr>
            <w:tcW w:w="624" w:type="pct"/>
            <w:noWrap/>
            <w:hideMark/>
          </w:tcPr>
          <w:p w:rsidR="00090803" w:rsidRPr="00600B95" w:rsidRDefault="00090803" w:rsidP="002C5575">
            <w:pPr>
              <w:pStyle w:val="NoSpacing"/>
              <w:rPr>
                <w:lang w:eastAsia="en-GB"/>
              </w:rPr>
            </w:pPr>
            <w:r w:rsidRPr="00600B95">
              <w:rPr>
                <w:lang w:eastAsia="en-GB"/>
              </w:rPr>
              <w:t>-0.65</w:t>
            </w:r>
          </w:p>
        </w:tc>
        <w:tc>
          <w:tcPr>
            <w:tcW w:w="843" w:type="pct"/>
            <w:noWrap/>
            <w:hideMark/>
          </w:tcPr>
          <w:p w:rsidR="00090803" w:rsidRPr="00600B95" w:rsidRDefault="00090803" w:rsidP="002C5575">
            <w:pPr>
              <w:pStyle w:val="NoSpacing"/>
              <w:rPr>
                <w:lang w:eastAsia="en-GB"/>
              </w:rPr>
            </w:pPr>
            <w:r w:rsidRPr="00600B95">
              <w:rPr>
                <w:lang w:eastAsia="en-GB"/>
              </w:rPr>
              <w:t>1.10</w:t>
            </w:r>
          </w:p>
        </w:tc>
        <w:tc>
          <w:tcPr>
            <w:tcW w:w="877" w:type="pct"/>
            <w:noWrap/>
            <w:hideMark/>
          </w:tcPr>
          <w:p w:rsidR="00090803" w:rsidRPr="00600B95" w:rsidRDefault="00090803" w:rsidP="002C5575">
            <w:pPr>
              <w:pStyle w:val="NoSpacing"/>
              <w:rPr>
                <w:lang w:eastAsia="en-GB"/>
              </w:rPr>
            </w:pPr>
            <w:r w:rsidRPr="00600B95">
              <w:rPr>
                <w:lang w:eastAsia="en-GB"/>
              </w:rPr>
              <w:t>-1.43</w:t>
            </w:r>
          </w:p>
        </w:tc>
      </w:tr>
      <w:tr w:rsidR="00090803" w:rsidRPr="00600B95" w:rsidTr="002C5575">
        <w:trPr>
          <w:trHeight w:val="300"/>
        </w:trPr>
        <w:tc>
          <w:tcPr>
            <w:tcW w:w="1211" w:type="pct"/>
            <w:noWrap/>
            <w:hideMark/>
          </w:tcPr>
          <w:p w:rsidR="00090803" w:rsidRPr="00600B95" w:rsidRDefault="00090803" w:rsidP="002C5575">
            <w:pPr>
              <w:pStyle w:val="NoSpacing"/>
              <w:rPr>
                <w:lang w:eastAsia="en-GB"/>
              </w:rPr>
            </w:pPr>
            <w:proofErr w:type="spellStart"/>
            <w:r w:rsidRPr="00600B95">
              <w:rPr>
                <w:lang w:eastAsia="en-GB"/>
              </w:rPr>
              <w:t>Bantigui</w:t>
            </w:r>
            <w:proofErr w:type="spellEnd"/>
            <w:r w:rsidRPr="00600B95">
              <w:rPr>
                <w:lang w:eastAsia="en-GB"/>
              </w:rPr>
              <w:t xml:space="preserve">-an </w:t>
            </w:r>
            <w:proofErr w:type="spellStart"/>
            <w:r w:rsidRPr="00600B95">
              <w:rPr>
                <w:lang w:eastAsia="en-GB"/>
              </w:rPr>
              <w:t>Saguise</w:t>
            </w:r>
            <w:proofErr w:type="spellEnd"/>
          </w:p>
        </w:tc>
        <w:tc>
          <w:tcPr>
            <w:tcW w:w="690" w:type="pct"/>
            <w:noWrap/>
            <w:hideMark/>
          </w:tcPr>
          <w:p w:rsidR="00090803" w:rsidRPr="00600B95" w:rsidRDefault="00090803" w:rsidP="002C5575">
            <w:pPr>
              <w:pStyle w:val="NoSpacing"/>
              <w:rPr>
                <w:lang w:eastAsia="en-GB"/>
              </w:rPr>
            </w:pPr>
            <w:r w:rsidRPr="00600B95">
              <w:rPr>
                <w:lang w:eastAsia="en-GB"/>
              </w:rPr>
              <w:t>Estimate</w:t>
            </w:r>
          </w:p>
        </w:tc>
        <w:tc>
          <w:tcPr>
            <w:tcW w:w="756" w:type="pct"/>
            <w:noWrap/>
            <w:hideMark/>
          </w:tcPr>
          <w:p w:rsidR="00090803" w:rsidRPr="00600B95" w:rsidRDefault="00090803" w:rsidP="002C5575">
            <w:pPr>
              <w:pStyle w:val="NoSpacing"/>
              <w:rPr>
                <w:lang w:eastAsia="en-GB"/>
              </w:rPr>
            </w:pPr>
            <w:r w:rsidRPr="00600B95">
              <w:rPr>
                <w:lang w:eastAsia="en-GB"/>
              </w:rPr>
              <w:t>5.57</w:t>
            </w:r>
          </w:p>
        </w:tc>
        <w:tc>
          <w:tcPr>
            <w:tcW w:w="624" w:type="pct"/>
            <w:noWrap/>
            <w:hideMark/>
          </w:tcPr>
          <w:p w:rsidR="00090803" w:rsidRPr="00600B95" w:rsidRDefault="00090803" w:rsidP="002C5575">
            <w:pPr>
              <w:pStyle w:val="NoSpacing"/>
              <w:rPr>
                <w:lang w:eastAsia="en-GB"/>
              </w:rPr>
            </w:pPr>
            <w:r w:rsidRPr="00600B95">
              <w:rPr>
                <w:lang w:eastAsia="en-GB"/>
              </w:rPr>
              <w:t>0.00</w:t>
            </w:r>
          </w:p>
        </w:tc>
        <w:tc>
          <w:tcPr>
            <w:tcW w:w="843" w:type="pct"/>
            <w:noWrap/>
            <w:hideMark/>
          </w:tcPr>
          <w:p w:rsidR="00090803" w:rsidRPr="00600B95" w:rsidRDefault="00090803" w:rsidP="002C5575">
            <w:pPr>
              <w:pStyle w:val="NoSpacing"/>
              <w:rPr>
                <w:lang w:eastAsia="en-GB"/>
              </w:rPr>
            </w:pPr>
            <w:r w:rsidRPr="00600B95">
              <w:rPr>
                <w:lang w:eastAsia="en-GB"/>
              </w:rPr>
              <w:t>-0.48</w:t>
            </w:r>
          </w:p>
        </w:tc>
        <w:tc>
          <w:tcPr>
            <w:tcW w:w="877" w:type="pct"/>
            <w:noWrap/>
            <w:hideMark/>
          </w:tcPr>
          <w:p w:rsidR="00090803" w:rsidRPr="00600B95" w:rsidRDefault="00090803" w:rsidP="002C5575">
            <w:pPr>
              <w:pStyle w:val="NoSpacing"/>
              <w:rPr>
                <w:lang w:eastAsia="en-GB"/>
              </w:rPr>
            </w:pPr>
            <w:r w:rsidRPr="00600B95">
              <w:rPr>
                <w:lang w:eastAsia="en-GB"/>
              </w:rPr>
              <w:t>0.13</w:t>
            </w:r>
          </w:p>
        </w:tc>
      </w:tr>
      <w:tr w:rsidR="00090803" w:rsidRPr="00600B95" w:rsidTr="002C5575">
        <w:trPr>
          <w:trHeight w:val="300"/>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12.17 ***</w:t>
            </w:r>
          </w:p>
        </w:tc>
        <w:tc>
          <w:tcPr>
            <w:tcW w:w="624" w:type="pct"/>
            <w:noWrap/>
            <w:hideMark/>
          </w:tcPr>
          <w:p w:rsidR="00090803" w:rsidRPr="00600B95" w:rsidRDefault="00090803" w:rsidP="002C5575">
            <w:pPr>
              <w:pStyle w:val="NoSpacing"/>
              <w:rPr>
                <w:lang w:eastAsia="en-GB"/>
              </w:rPr>
            </w:pPr>
            <w:r w:rsidRPr="00600B95">
              <w:rPr>
                <w:lang w:eastAsia="en-GB"/>
              </w:rPr>
              <w:t>0.01</w:t>
            </w:r>
          </w:p>
        </w:tc>
        <w:tc>
          <w:tcPr>
            <w:tcW w:w="843" w:type="pct"/>
            <w:noWrap/>
            <w:hideMark/>
          </w:tcPr>
          <w:p w:rsidR="00090803" w:rsidRPr="00600B95" w:rsidRDefault="00090803" w:rsidP="002C5575">
            <w:pPr>
              <w:pStyle w:val="NoSpacing"/>
              <w:rPr>
                <w:lang w:eastAsia="en-GB"/>
              </w:rPr>
            </w:pPr>
            <w:r w:rsidRPr="00600B95">
              <w:rPr>
                <w:lang w:eastAsia="en-GB"/>
              </w:rPr>
              <w:t>-0.75</w:t>
            </w:r>
          </w:p>
        </w:tc>
        <w:tc>
          <w:tcPr>
            <w:tcW w:w="877" w:type="pct"/>
            <w:noWrap/>
            <w:hideMark/>
          </w:tcPr>
          <w:p w:rsidR="00090803" w:rsidRPr="00600B95" w:rsidRDefault="00090803" w:rsidP="002C5575">
            <w:pPr>
              <w:pStyle w:val="NoSpacing"/>
              <w:rPr>
                <w:lang w:eastAsia="en-GB"/>
              </w:rPr>
            </w:pPr>
            <w:r w:rsidRPr="00600B95">
              <w:rPr>
                <w:lang w:eastAsia="en-GB"/>
              </w:rPr>
              <w:t>0.79</w:t>
            </w:r>
          </w:p>
        </w:tc>
      </w:tr>
      <w:tr w:rsidR="00090803" w:rsidRPr="00600B95" w:rsidTr="002C5575">
        <w:trPr>
          <w:trHeight w:val="300"/>
        </w:trPr>
        <w:tc>
          <w:tcPr>
            <w:tcW w:w="1211" w:type="pct"/>
            <w:noWrap/>
            <w:hideMark/>
          </w:tcPr>
          <w:p w:rsidR="00090803" w:rsidRPr="00600B95" w:rsidRDefault="00090803" w:rsidP="002C5575">
            <w:pPr>
              <w:pStyle w:val="NoSpacing"/>
              <w:rPr>
                <w:lang w:eastAsia="en-GB"/>
              </w:rPr>
            </w:pPr>
            <w:proofErr w:type="spellStart"/>
            <w:r w:rsidRPr="00600B95">
              <w:rPr>
                <w:lang w:eastAsia="en-GB"/>
              </w:rPr>
              <w:t>Batasan</w:t>
            </w:r>
            <w:proofErr w:type="spellEnd"/>
          </w:p>
        </w:tc>
        <w:tc>
          <w:tcPr>
            <w:tcW w:w="690" w:type="pct"/>
            <w:noWrap/>
            <w:hideMark/>
          </w:tcPr>
          <w:p w:rsidR="00090803" w:rsidRPr="00600B95" w:rsidRDefault="00090803" w:rsidP="002C5575">
            <w:pPr>
              <w:pStyle w:val="NoSpacing"/>
              <w:rPr>
                <w:lang w:eastAsia="en-GB"/>
              </w:rPr>
            </w:pPr>
            <w:r w:rsidRPr="00600B95">
              <w:rPr>
                <w:lang w:eastAsia="en-GB"/>
              </w:rPr>
              <w:t>Estimate</w:t>
            </w:r>
          </w:p>
        </w:tc>
        <w:tc>
          <w:tcPr>
            <w:tcW w:w="756" w:type="pct"/>
            <w:noWrap/>
            <w:hideMark/>
          </w:tcPr>
          <w:p w:rsidR="00090803" w:rsidRPr="00600B95" w:rsidRDefault="00090803" w:rsidP="002C5575">
            <w:pPr>
              <w:pStyle w:val="NoSpacing"/>
              <w:rPr>
                <w:lang w:eastAsia="en-GB"/>
              </w:rPr>
            </w:pPr>
            <w:r w:rsidRPr="00600B95">
              <w:rPr>
                <w:lang w:eastAsia="en-GB"/>
              </w:rPr>
              <w:t>6.04</w:t>
            </w:r>
          </w:p>
        </w:tc>
        <w:tc>
          <w:tcPr>
            <w:tcW w:w="624" w:type="pct"/>
            <w:noWrap/>
            <w:hideMark/>
          </w:tcPr>
          <w:p w:rsidR="00090803" w:rsidRPr="00600B95" w:rsidRDefault="00090803" w:rsidP="002C5575">
            <w:pPr>
              <w:pStyle w:val="NoSpacing"/>
              <w:rPr>
                <w:lang w:eastAsia="en-GB"/>
              </w:rPr>
            </w:pPr>
            <w:r w:rsidRPr="00600B95">
              <w:rPr>
                <w:lang w:eastAsia="en-GB"/>
              </w:rPr>
              <w:t>-0.11</w:t>
            </w:r>
          </w:p>
        </w:tc>
        <w:tc>
          <w:tcPr>
            <w:tcW w:w="843" w:type="pct"/>
            <w:noWrap/>
            <w:hideMark/>
          </w:tcPr>
          <w:p w:rsidR="00090803" w:rsidRPr="00600B95" w:rsidRDefault="00090803" w:rsidP="002C5575">
            <w:pPr>
              <w:pStyle w:val="NoSpacing"/>
              <w:rPr>
                <w:lang w:eastAsia="en-GB"/>
              </w:rPr>
            </w:pPr>
            <w:r w:rsidRPr="00600B95">
              <w:rPr>
                <w:lang w:eastAsia="en-GB"/>
              </w:rPr>
              <w:t>0.31</w:t>
            </w:r>
          </w:p>
        </w:tc>
        <w:tc>
          <w:tcPr>
            <w:tcW w:w="877" w:type="pct"/>
            <w:noWrap/>
            <w:hideMark/>
          </w:tcPr>
          <w:p w:rsidR="00090803" w:rsidRPr="00600B95" w:rsidRDefault="00090803" w:rsidP="002C5575">
            <w:pPr>
              <w:pStyle w:val="NoSpacing"/>
              <w:rPr>
                <w:lang w:eastAsia="en-GB"/>
              </w:rPr>
            </w:pPr>
            <w:r w:rsidRPr="00600B95">
              <w:rPr>
                <w:lang w:eastAsia="en-GB"/>
              </w:rPr>
              <w:t>0.15</w:t>
            </w:r>
          </w:p>
        </w:tc>
      </w:tr>
      <w:tr w:rsidR="00090803" w:rsidRPr="00600B95" w:rsidTr="002C5575">
        <w:trPr>
          <w:trHeight w:val="300"/>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14.16 ***</w:t>
            </w:r>
          </w:p>
        </w:tc>
        <w:tc>
          <w:tcPr>
            <w:tcW w:w="624" w:type="pct"/>
            <w:noWrap/>
            <w:hideMark/>
          </w:tcPr>
          <w:p w:rsidR="00090803" w:rsidRPr="00600B95" w:rsidRDefault="00090803" w:rsidP="002C5575">
            <w:pPr>
              <w:pStyle w:val="NoSpacing"/>
              <w:rPr>
                <w:lang w:eastAsia="en-GB"/>
              </w:rPr>
            </w:pPr>
            <w:r w:rsidRPr="00600B95">
              <w:rPr>
                <w:lang w:eastAsia="en-GB"/>
              </w:rPr>
              <w:t>-1.72</w:t>
            </w:r>
          </w:p>
        </w:tc>
        <w:tc>
          <w:tcPr>
            <w:tcW w:w="843" w:type="pct"/>
            <w:noWrap/>
            <w:hideMark/>
          </w:tcPr>
          <w:p w:rsidR="00090803" w:rsidRPr="00600B95" w:rsidRDefault="00090803" w:rsidP="002C5575">
            <w:pPr>
              <w:pStyle w:val="NoSpacing"/>
              <w:rPr>
                <w:lang w:eastAsia="en-GB"/>
              </w:rPr>
            </w:pPr>
            <w:r w:rsidRPr="00600B95">
              <w:rPr>
                <w:lang w:eastAsia="en-GB"/>
              </w:rPr>
              <w:t>0.51</w:t>
            </w:r>
          </w:p>
        </w:tc>
        <w:tc>
          <w:tcPr>
            <w:tcW w:w="877" w:type="pct"/>
            <w:noWrap/>
            <w:hideMark/>
          </w:tcPr>
          <w:p w:rsidR="00090803" w:rsidRPr="00600B95" w:rsidRDefault="00090803" w:rsidP="002C5575">
            <w:pPr>
              <w:pStyle w:val="NoSpacing"/>
              <w:rPr>
                <w:lang w:eastAsia="en-GB"/>
              </w:rPr>
            </w:pPr>
            <w:r w:rsidRPr="00600B95">
              <w:rPr>
                <w:lang w:eastAsia="en-GB"/>
              </w:rPr>
              <w:t>1.61</w:t>
            </w:r>
          </w:p>
        </w:tc>
      </w:tr>
      <w:tr w:rsidR="00090803" w:rsidRPr="00600B95" w:rsidTr="002C5575">
        <w:trPr>
          <w:trHeight w:val="300"/>
        </w:trPr>
        <w:tc>
          <w:tcPr>
            <w:tcW w:w="1211" w:type="pct"/>
            <w:noWrap/>
            <w:hideMark/>
          </w:tcPr>
          <w:p w:rsidR="00090803" w:rsidRPr="00600B95" w:rsidRDefault="00090803" w:rsidP="002C5575">
            <w:pPr>
              <w:pStyle w:val="NoSpacing"/>
              <w:rPr>
                <w:lang w:eastAsia="en-GB"/>
              </w:rPr>
            </w:pPr>
            <w:proofErr w:type="spellStart"/>
            <w:r w:rsidRPr="00600B95">
              <w:rPr>
                <w:lang w:eastAsia="en-GB"/>
              </w:rPr>
              <w:t>Bilangbilangan</w:t>
            </w:r>
            <w:proofErr w:type="spellEnd"/>
          </w:p>
        </w:tc>
        <w:tc>
          <w:tcPr>
            <w:tcW w:w="690" w:type="pct"/>
            <w:noWrap/>
            <w:hideMark/>
          </w:tcPr>
          <w:p w:rsidR="00090803" w:rsidRPr="00600B95" w:rsidRDefault="00090803" w:rsidP="002C5575">
            <w:pPr>
              <w:pStyle w:val="NoSpacing"/>
              <w:rPr>
                <w:lang w:eastAsia="en-GB"/>
              </w:rPr>
            </w:pPr>
            <w:r w:rsidRPr="00600B95">
              <w:rPr>
                <w:lang w:eastAsia="en-GB"/>
              </w:rPr>
              <w:t>Estimate</w:t>
            </w:r>
          </w:p>
        </w:tc>
        <w:tc>
          <w:tcPr>
            <w:tcW w:w="756" w:type="pct"/>
            <w:noWrap/>
            <w:hideMark/>
          </w:tcPr>
          <w:p w:rsidR="00090803" w:rsidRPr="00600B95" w:rsidRDefault="00090803" w:rsidP="002C5575">
            <w:pPr>
              <w:pStyle w:val="NoSpacing"/>
              <w:rPr>
                <w:lang w:eastAsia="en-GB"/>
              </w:rPr>
            </w:pPr>
            <w:r w:rsidRPr="00600B95">
              <w:rPr>
                <w:lang w:eastAsia="en-GB"/>
              </w:rPr>
              <w:t>6.03</w:t>
            </w:r>
          </w:p>
        </w:tc>
        <w:tc>
          <w:tcPr>
            <w:tcW w:w="624" w:type="pct"/>
            <w:noWrap/>
            <w:hideMark/>
          </w:tcPr>
          <w:p w:rsidR="00090803" w:rsidRPr="00600B95" w:rsidRDefault="00090803" w:rsidP="002C5575">
            <w:pPr>
              <w:pStyle w:val="NoSpacing"/>
              <w:rPr>
                <w:lang w:eastAsia="en-GB"/>
              </w:rPr>
            </w:pPr>
            <w:r w:rsidRPr="00600B95">
              <w:rPr>
                <w:lang w:eastAsia="en-GB"/>
              </w:rPr>
              <w:t>0.13</w:t>
            </w:r>
          </w:p>
        </w:tc>
        <w:tc>
          <w:tcPr>
            <w:tcW w:w="843" w:type="pct"/>
            <w:noWrap/>
            <w:hideMark/>
          </w:tcPr>
          <w:p w:rsidR="00090803" w:rsidRPr="00600B95" w:rsidRDefault="00090803" w:rsidP="002C5575">
            <w:pPr>
              <w:pStyle w:val="NoSpacing"/>
              <w:rPr>
                <w:lang w:eastAsia="en-GB"/>
              </w:rPr>
            </w:pPr>
            <w:r w:rsidRPr="00600B95">
              <w:rPr>
                <w:lang w:eastAsia="en-GB"/>
              </w:rPr>
              <w:t>0.30</w:t>
            </w:r>
          </w:p>
        </w:tc>
        <w:tc>
          <w:tcPr>
            <w:tcW w:w="877" w:type="pct"/>
            <w:noWrap/>
            <w:hideMark/>
          </w:tcPr>
          <w:p w:rsidR="00090803" w:rsidRPr="00600B95" w:rsidRDefault="00090803" w:rsidP="002C5575">
            <w:pPr>
              <w:pStyle w:val="NoSpacing"/>
              <w:rPr>
                <w:lang w:eastAsia="en-GB"/>
              </w:rPr>
            </w:pPr>
            <w:r w:rsidRPr="00600B95">
              <w:rPr>
                <w:lang w:eastAsia="en-GB"/>
              </w:rPr>
              <w:t>-0.26</w:t>
            </w:r>
          </w:p>
        </w:tc>
      </w:tr>
      <w:tr w:rsidR="00090803" w:rsidRPr="00600B95" w:rsidTr="002C5575">
        <w:trPr>
          <w:trHeight w:val="300"/>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15.94 ***</w:t>
            </w:r>
          </w:p>
        </w:tc>
        <w:tc>
          <w:tcPr>
            <w:tcW w:w="624" w:type="pct"/>
            <w:noWrap/>
            <w:hideMark/>
          </w:tcPr>
          <w:p w:rsidR="00090803" w:rsidRPr="00600B95" w:rsidRDefault="00090803" w:rsidP="002C5575">
            <w:pPr>
              <w:pStyle w:val="NoSpacing"/>
              <w:rPr>
                <w:b/>
                <w:lang w:eastAsia="en-GB"/>
              </w:rPr>
            </w:pPr>
            <w:r w:rsidRPr="00600B95">
              <w:rPr>
                <w:b/>
                <w:lang w:eastAsia="en-GB"/>
              </w:rPr>
              <w:t>2.35 *</w:t>
            </w:r>
          </w:p>
        </w:tc>
        <w:tc>
          <w:tcPr>
            <w:tcW w:w="843" w:type="pct"/>
            <w:noWrap/>
            <w:hideMark/>
          </w:tcPr>
          <w:p w:rsidR="00090803" w:rsidRPr="00600B95" w:rsidRDefault="00090803" w:rsidP="002C5575">
            <w:pPr>
              <w:pStyle w:val="NoSpacing"/>
              <w:rPr>
                <w:lang w:eastAsia="en-GB"/>
              </w:rPr>
            </w:pPr>
            <w:r w:rsidRPr="00600B95">
              <w:rPr>
                <w:lang w:eastAsia="en-GB"/>
              </w:rPr>
              <w:t>0.51</w:t>
            </w:r>
          </w:p>
        </w:tc>
        <w:tc>
          <w:tcPr>
            <w:tcW w:w="877" w:type="pct"/>
            <w:noWrap/>
            <w:hideMark/>
          </w:tcPr>
          <w:p w:rsidR="00090803" w:rsidRPr="00600B95" w:rsidRDefault="00090803" w:rsidP="002C5575">
            <w:pPr>
              <w:pStyle w:val="NoSpacing"/>
              <w:rPr>
                <w:b/>
                <w:lang w:eastAsia="en-GB"/>
              </w:rPr>
            </w:pPr>
            <w:r w:rsidRPr="00600B95">
              <w:rPr>
                <w:b/>
                <w:lang w:eastAsia="en-GB"/>
              </w:rPr>
              <w:t>-2.90 **</w:t>
            </w:r>
          </w:p>
        </w:tc>
      </w:tr>
      <w:tr w:rsidR="00090803" w:rsidRPr="00600B95" w:rsidTr="002C5575">
        <w:trPr>
          <w:trHeight w:val="300"/>
        </w:trPr>
        <w:tc>
          <w:tcPr>
            <w:tcW w:w="1211" w:type="pct"/>
            <w:noWrap/>
            <w:hideMark/>
          </w:tcPr>
          <w:p w:rsidR="00090803" w:rsidRPr="00600B95" w:rsidRDefault="00090803" w:rsidP="002C5575">
            <w:pPr>
              <w:pStyle w:val="NoSpacing"/>
              <w:rPr>
                <w:lang w:eastAsia="en-GB"/>
              </w:rPr>
            </w:pPr>
            <w:proofErr w:type="spellStart"/>
            <w:r w:rsidRPr="00600B95">
              <w:rPr>
                <w:lang w:eastAsia="en-GB"/>
              </w:rPr>
              <w:t>Handumon</w:t>
            </w:r>
            <w:proofErr w:type="spellEnd"/>
          </w:p>
        </w:tc>
        <w:tc>
          <w:tcPr>
            <w:tcW w:w="690" w:type="pct"/>
            <w:noWrap/>
            <w:hideMark/>
          </w:tcPr>
          <w:p w:rsidR="00090803" w:rsidRPr="00600B95" w:rsidRDefault="00090803" w:rsidP="002C5575">
            <w:pPr>
              <w:pStyle w:val="NoSpacing"/>
              <w:rPr>
                <w:lang w:eastAsia="en-GB"/>
              </w:rPr>
            </w:pPr>
            <w:r w:rsidRPr="00600B95">
              <w:rPr>
                <w:lang w:eastAsia="en-GB"/>
              </w:rPr>
              <w:t>Estimate</w:t>
            </w:r>
          </w:p>
        </w:tc>
        <w:tc>
          <w:tcPr>
            <w:tcW w:w="756" w:type="pct"/>
            <w:noWrap/>
            <w:hideMark/>
          </w:tcPr>
          <w:p w:rsidR="00090803" w:rsidRPr="00600B95" w:rsidRDefault="00090803" w:rsidP="002C5575">
            <w:pPr>
              <w:pStyle w:val="NoSpacing"/>
              <w:rPr>
                <w:lang w:eastAsia="en-GB"/>
              </w:rPr>
            </w:pPr>
            <w:r w:rsidRPr="00600B95">
              <w:rPr>
                <w:lang w:eastAsia="en-GB"/>
              </w:rPr>
              <w:t>4.71</w:t>
            </w:r>
          </w:p>
        </w:tc>
        <w:tc>
          <w:tcPr>
            <w:tcW w:w="624" w:type="pct"/>
            <w:noWrap/>
            <w:hideMark/>
          </w:tcPr>
          <w:p w:rsidR="00090803" w:rsidRPr="00600B95" w:rsidRDefault="00090803" w:rsidP="002C5575">
            <w:pPr>
              <w:pStyle w:val="NoSpacing"/>
              <w:rPr>
                <w:lang w:eastAsia="en-GB"/>
              </w:rPr>
            </w:pPr>
            <w:r w:rsidRPr="00600B95">
              <w:rPr>
                <w:lang w:eastAsia="en-GB"/>
              </w:rPr>
              <w:t>-0.06</w:t>
            </w:r>
          </w:p>
        </w:tc>
        <w:tc>
          <w:tcPr>
            <w:tcW w:w="843" w:type="pct"/>
            <w:noWrap/>
            <w:hideMark/>
          </w:tcPr>
          <w:p w:rsidR="00090803" w:rsidRPr="00600B95" w:rsidRDefault="00090803" w:rsidP="002C5575">
            <w:pPr>
              <w:pStyle w:val="NoSpacing"/>
              <w:rPr>
                <w:lang w:eastAsia="en-GB"/>
              </w:rPr>
            </w:pPr>
            <w:r w:rsidRPr="00600B95">
              <w:rPr>
                <w:lang w:eastAsia="en-GB"/>
              </w:rPr>
              <w:t>0.47</w:t>
            </w:r>
          </w:p>
        </w:tc>
        <w:tc>
          <w:tcPr>
            <w:tcW w:w="877" w:type="pct"/>
            <w:noWrap/>
            <w:hideMark/>
          </w:tcPr>
          <w:p w:rsidR="00090803" w:rsidRPr="00600B95" w:rsidRDefault="00090803" w:rsidP="002C5575">
            <w:pPr>
              <w:pStyle w:val="NoSpacing"/>
              <w:rPr>
                <w:lang w:eastAsia="en-GB"/>
              </w:rPr>
            </w:pPr>
            <w:r w:rsidRPr="00600B95">
              <w:rPr>
                <w:lang w:eastAsia="en-GB"/>
              </w:rPr>
              <w:t>-0.02</w:t>
            </w:r>
          </w:p>
        </w:tc>
      </w:tr>
      <w:tr w:rsidR="00090803" w:rsidRPr="00600B95" w:rsidTr="002C5575">
        <w:trPr>
          <w:trHeight w:val="300"/>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7.01 ***</w:t>
            </w:r>
          </w:p>
        </w:tc>
        <w:tc>
          <w:tcPr>
            <w:tcW w:w="624" w:type="pct"/>
            <w:noWrap/>
            <w:hideMark/>
          </w:tcPr>
          <w:p w:rsidR="00090803" w:rsidRPr="00600B95" w:rsidRDefault="00090803" w:rsidP="002C5575">
            <w:pPr>
              <w:pStyle w:val="NoSpacing"/>
              <w:rPr>
                <w:lang w:eastAsia="en-GB"/>
              </w:rPr>
            </w:pPr>
            <w:r w:rsidRPr="00600B95">
              <w:rPr>
                <w:lang w:eastAsia="en-GB"/>
              </w:rPr>
              <w:t>-0.93</w:t>
            </w:r>
          </w:p>
        </w:tc>
        <w:tc>
          <w:tcPr>
            <w:tcW w:w="843" w:type="pct"/>
            <w:noWrap/>
            <w:hideMark/>
          </w:tcPr>
          <w:p w:rsidR="00090803" w:rsidRPr="00600B95" w:rsidRDefault="00090803" w:rsidP="002C5575">
            <w:pPr>
              <w:pStyle w:val="NoSpacing"/>
              <w:rPr>
                <w:lang w:eastAsia="en-GB"/>
              </w:rPr>
            </w:pPr>
            <w:r w:rsidRPr="00600B95">
              <w:rPr>
                <w:lang w:eastAsia="en-GB"/>
              </w:rPr>
              <w:t>0.51</w:t>
            </w:r>
          </w:p>
        </w:tc>
        <w:tc>
          <w:tcPr>
            <w:tcW w:w="877" w:type="pct"/>
            <w:noWrap/>
            <w:hideMark/>
          </w:tcPr>
          <w:p w:rsidR="00090803" w:rsidRPr="00600B95" w:rsidRDefault="00090803" w:rsidP="002C5575">
            <w:pPr>
              <w:pStyle w:val="NoSpacing"/>
              <w:rPr>
                <w:lang w:eastAsia="en-GB"/>
              </w:rPr>
            </w:pPr>
            <w:r w:rsidRPr="00600B95">
              <w:rPr>
                <w:lang w:eastAsia="en-GB"/>
              </w:rPr>
              <w:t>-0.19</w:t>
            </w:r>
          </w:p>
        </w:tc>
      </w:tr>
      <w:tr w:rsidR="00090803" w:rsidRPr="00600B95" w:rsidTr="002C5575">
        <w:trPr>
          <w:trHeight w:val="300"/>
        </w:trPr>
        <w:tc>
          <w:tcPr>
            <w:tcW w:w="1211" w:type="pct"/>
            <w:noWrap/>
            <w:hideMark/>
          </w:tcPr>
          <w:p w:rsidR="00090803" w:rsidRPr="00600B95" w:rsidRDefault="00090803" w:rsidP="002C5575">
            <w:pPr>
              <w:pStyle w:val="NoSpacing"/>
              <w:rPr>
                <w:lang w:eastAsia="en-GB"/>
              </w:rPr>
            </w:pPr>
            <w:proofErr w:type="spellStart"/>
            <w:r w:rsidRPr="00600B95">
              <w:rPr>
                <w:lang w:eastAsia="en-GB"/>
              </w:rPr>
              <w:t>Jandayan</w:t>
            </w:r>
            <w:proofErr w:type="spellEnd"/>
            <w:r w:rsidRPr="00600B95">
              <w:rPr>
                <w:lang w:eastAsia="en-GB"/>
              </w:rPr>
              <w:t xml:space="preserve"> </w:t>
            </w:r>
            <w:proofErr w:type="spellStart"/>
            <w:r w:rsidRPr="00600B95">
              <w:rPr>
                <w:lang w:eastAsia="en-GB"/>
              </w:rPr>
              <w:t>Norte</w:t>
            </w:r>
            <w:proofErr w:type="spellEnd"/>
          </w:p>
        </w:tc>
        <w:tc>
          <w:tcPr>
            <w:tcW w:w="690" w:type="pct"/>
            <w:noWrap/>
            <w:hideMark/>
          </w:tcPr>
          <w:p w:rsidR="00090803" w:rsidRPr="00600B95" w:rsidRDefault="00090803" w:rsidP="002C5575">
            <w:pPr>
              <w:pStyle w:val="NoSpacing"/>
              <w:rPr>
                <w:lang w:eastAsia="en-GB"/>
              </w:rPr>
            </w:pPr>
            <w:r w:rsidRPr="00600B95">
              <w:rPr>
                <w:lang w:eastAsia="en-GB"/>
              </w:rPr>
              <w:t>Estimate</w:t>
            </w:r>
          </w:p>
        </w:tc>
        <w:tc>
          <w:tcPr>
            <w:tcW w:w="756" w:type="pct"/>
            <w:noWrap/>
            <w:hideMark/>
          </w:tcPr>
          <w:p w:rsidR="00090803" w:rsidRPr="00600B95" w:rsidRDefault="00090803" w:rsidP="002C5575">
            <w:pPr>
              <w:pStyle w:val="NoSpacing"/>
              <w:rPr>
                <w:lang w:eastAsia="en-GB"/>
              </w:rPr>
            </w:pPr>
            <w:r w:rsidRPr="00600B95">
              <w:rPr>
                <w:lang w:eastAsia="en-GB"/>
              </w:rPr>
              <w:t>3.40</w:t>
            </w:r>
          </w:p>
        </w:tc>
        <w:tc>
          <w:tcPr>
            <w:tcW w:w="624" w:type="pct"/>
            <w:noWrap/>
            <w:hideMark/>
          </w:tcPr>
          <w:p w:rsidR="00090803" w:rsidRPr="00600B95" w:rsidRDefault="00090803" w:rsidP="002C5575">
            <w:pPr>
              <w:pStyle w:val="NoSpacing"/>
              <w:rPr>
                <w:lang w:eastAsia="en-GB"/>
              </w:rPr>
            </w:pPr>
            <w:r w:rsidRPr="00600B95">
              <w:rPr>
                <w:lang w:eastAsia="en-GB"/>
              </w:rPr>
              <w:t>0.06</w:t>
            </w:r>
          </w:p>
        </w:tc>
        <w:tc>
          <w:tcPr>
            <w:tcW w:w="843" w:type="pct"/>
            <w:noWrap/>
            <w:hideMark/>
          </w:tcPr>
          <w:p w:rsidR="00090803" w:rsidRPr="00600B95" w:rsidRDefault="00090803" w:rsidP="002C5575">
            <w:pPr>
              <w:pStyle w:val="NoSpacing"/>
              <w:rPr>
                <w:lang w:eastAsia="en-GB"/>
              </w:rPr>
            </w:pPr>
            <w:r w:rsidRPr="00600B95">
              <w:rPr>
                <w:lang w:eastAsia="en-GB"/>
              </w:rPr>
              <w:t>-0.35</w:t>
            </w:r>
          </w:p>
        </w:tc>
        <w:tc>
          <w:tcPr>
            <w:tcW w:w="877" w:type="pct"/>
            <w:noWrap/>
            <w:hideMark/>
          </w:tcPr>
          <w:p w:rsidR="00090803" w:rsidRPr="00600B95" w:rsidRDefault="00090803" w:rsidP="002C5575">
            <w:pPr>
              <w:pStyle w:val="NoSpacing"/>
              <w:rPr>
                <w:lang w:eastAsia="en-GB"/>
              </w:rPr>
            </w:pPr>
            <w:r w:rsidRPr="00600B95">
              <w:rPr>
                <w:lang w:eastAsia="en-GB"/>
              </w:rPr>
              <w:t>-0.05</w:t>
            </w:r>
          </w:p>
        </w:tc>
      </w:tr>
      <w:tr w:rsidR="00090803" w:rsidRPr="00600B95" w:rsidTr="002C5575">
        <w:trPr>
          <w:trHeight w:val="300"/>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6.73 ***</w:t>
            </w:r>
          </w:p>
        </w:tc>
        <w:tc>
          <w:tcPr>
            <w:tcW w:w="624" w:type="pct"/>
            <w:noWrap/>
            <w:hideMark/>
          </w:tcPr>
          <w:p w:rsidR="00090803" w:rsidRPr="00600B95" w:rsidRDefault="00090803" w:rsidP="002C5575">
            <w:pPr>
              <w:pStyle w:val="NoSpacing"/>
              <w:rPr>
                <w:lang w:eastAsia="en-GB"/>
              </w:rPr>
            </w:pPr>
            <w:r w:rsidRPr="00600B95">
              <w:rPr>
                <w:lang w:eastAsia="en-GB"/>
              </w:rPr>
              <w:t>0.62</w:t>
            </w:r>
          </w:p>
        </w:tc>
        <w:tc>
          <w:tcPr>
            <w:tcW w:w="843" w:type="pct"/>
            <w:noWrap/>
            <w:hideMark/>
          </w:tcPr>
          <w:p w:rsidR="00090803" w:rsidRPr="00600B95" w:rsidRDefault="00090803" w:rsidP="002C5575">
            <w:pPr>
              <w:pStyle w:val="NoSpacing"/>
              <w:rPr>
                <w:lang w:eastAsia="en-GB"/>
              </w:rPr>
            </w:pPr>
            <w:r w:rsidRPr="00600B95">
              <w:rPr>
                <w:lang w:eastAsia="en-GB"/>
              </w:rPr>
              <w:t>-0.48</w:t>
            </w:r>
          </w:p>
        </w:tc>
        <w:tc>
          <w:tcPr>
            <w:tcW w:w="877" w:type="pct"/>
            <w:noWrap/>
            <w:hideMark/>
          </w:tcPr>
          <w:p w:rsidR="00090803" w:rsidRPr="00600B95" w:rsidRDefault="00090803" w:rsidP="002C5575">
            <w:pPr>
              <w:pStyle w:val="NoSpacing"/>
              <w:rPr>
                <w:lang w:eastAsia="en-GB"/>
              </w:rPr>
            </w:pPr>
            <w:r w:rsidRPr="00600B95">
              <w:rPr>
                <w:lang w:eastAsia="en-GB"/>
              </w:rPr>
              <w:t>-0.36</w:t>
            </w:r>
          </w:p>
        </w:tc>
      </w:tr>
      <w:tr w:rsidR="00090803" w:rsidRPr="00600B95" w:rsidTr="002C5575">
        <w:trPr>
          <w:trHeight w:val="300"/>
        </w:trPr>
        <w:tc>
          <w:tcPr>
            <w:tcW w:w="1211" w:type="pct"/>
            <w:noWrap/>
            <w:hideMark/>
          </w:tcPr>
          <w:p w:rsidR="00090803" w:rsidRPr="00600B95" w:rsidRDefault="00090803" w:rsidP="002C5575">
            <w:pPr>
              <w:pStyle w:val="NoSpacing"/>
              <w:rPr>
                <w:lang w:eastAsia="en-GB"/>
              </w:rPr>
            </w:pPr>
            <w:proofErr w:type="spellStart"/>
            <w:r w:rsidRPr="00600B95">
              <w:rPr>
                <w:lang w:eastAsia="en-GB"/>
              </w:rPr>
              <w:t>Pandanon</w:t>
            </w:r>
            <w:proofErr w:type="spellEnd"/>
          </w:p>
        </w:tc>
        <w:tc>
          <w:tcPr>
            <w:tcW w:w="690" w:type="pct"/>
            <w:noWrap/>
            <w:hideMark/>
          </w:tcPr>
          <w:p w:rsidR="00090803" w:rsidRPr="00600B95" w:rsidRDefault="00090803" w:rsidP="002C5575">
            <w:pPr>
              <w:pStyle w:val="NoSpacing"/>
              <w:rPr>
                <w:lang w:eastAsia="en-GB"/>
              </w:rPr>
            </w:pPr>
            <w:r w:rsidRPr="00600B95">
              <w:rPr>
                <w:lang w:eastAsia="en-GB"/>
              </w:rPr>
              <w:t>Estimate</w:t>
            </w:r>
          </w:p>
        </w:tc>
        <w:tc>
          <w:tcPr>
            <w:tcW w:w="756" w:type="pct"/>
            <w:noWrap/>
            <w:hideMark/>
          </w:tcPr>
          <w:p w:rsidR="00090803" w:rsidRPr="00600B95" w:rsidRDefault="00090803" w:rsidP="002C5575">
            <w:pPr>
              <w:pStyle w:val="NoSpacing"/>
              <w:rPr>
                <w:lang w:eastAsia="en-GB"/>
              </w:rPr>
            </w:pPr>
            <w:r w:rsidRPr="00600B95">
              <w:rPr>
                <w:lang w:eastAsia="en-GB"/>
              </w:rPr>
              <w:t>5.82</w:t>
            </w:r>
          </w:p>
        </w:tc>
        <w:tc>
          <w:tcPr>
            <w:tcW w:w="624" w:type="pct"/>
            <w:noWrap/>
            <w:hideMark/>
          </w:tcPr>
          <w:p w:rsidR="00090803" w:rsidRPr="00600B95" w:rsidRDefault="00090803" w:rsidP="002C5575">
            <w:pPr>
              <w:pStyle w:val="NoSpacing"/>
              <w:rPr>
                <w:lang w:eastAsia="en-GB"/>
              </w:rPr>
            </w:pPr>
            <w:r w:rsidRPr="00600B95">
              <w:rPr>
                <w:lang w:eastAsia="en-GB"/>
              </w:rPr>
              <w:t>-0.34</w:t>
            </w:r>
          </w:p>
        </w:tc>
        <w:tc>
          <w:tcPr>
            <w:tcW w:w="843" w:type="pct"/>
            <w:noWrap/>
            <w:hideMark/>
          </w:tcPr>
          <w:p w:rsidR="00090803" w:rsidRPr="00600B95" w:rsidRDefault="00090803" w:rsidP="002C5575">
            <w:pPr>
              <w:pStyle w:val="NoSpacing"/>
              <w:rPr>
                <w:lang w:eastAsia="en-GB"/>
              </w:rPr>
            </w:pPr>
            <w:r w:rsidRPr="00600B95">
              <w:rPr>
                <w:lang w:eastAsia="en-GB"/>
              </w:rPr>
              <w:t>-0.16</w:t>
            </w:r>
          </w:p>
        </w:tc>
        <w:tc>
          <w:tcPr>
            <w:tcW w:w="877" w:type="pct"/>
            <w:noWrap/>
            <w:hideMark/>
          </w:tcPr>
          <w:p w:rsidR="00090803" w:rsidRPr="00600B95" w:rsidRDefault="00090803" w:rsidP="002C5575">
            <w:pPr>
              <w:pStyle w:val="NoSpacing"/>
              <w:rPr>
                <w:lang w:eastAsia="en-GB"/>
              </w:rPr>
            </w:pPr>
            <w:r w:rsidRPr="00600B95">
              <w:rPr>
                <w:lang w:eastAsia="en-GB"/>
              </w:rPr>
              <w:t>0.14</w:t>
            </w:r>
          </w:p>
        </w:tc>
      </w:tr>
      <w:tr w:rsidR="00090803" w:rsidRPr="00600B95" w:rsidTr="002C5575">
        <w:trPr>
          <w:trHeight w:val="300"/>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19.46 ***</w:t>
            </w:r>
          </w:p>
        </w:tc>
        <w:tc>
          <w:tcPr>
            <w:tcW w:w="624" w:type="pct"/>
            <w:noWrap/>
            <w:hideMark/>
          </w:tcPr>
          <w:p w:rsidR="00090803" w:rsidRPr="00600B95" w:rsidRDefault="00090803" w:rsidP="002C5575">
            <w:pPr>
              <w:pStyle w:val="NoSpacing"/>
              <w:rPr>
                <w:b/>
                <w:lang w:eastAsia="en-GB"/>
              </w:rPr>
            </w:pPr>
            <w:r w:rsidRPr="00600B95">
              <w:rPr>
                <w:b/>
                <w:lang w:eastAsia="en-GB"/>
              </w:rPr>
              <w:t>-4.80  ***</w:t>
            </w:r>
          </w:p>
        </w:tc>
        <w:tc>
          <w:tcPr>
            <w:tcW w:w="843" w:type="pct"/>
            <w:noWrap/>
            <w:hideMark/>
          </w:tcPr>
          <w:p w:rsidR="00090803" w:rsidRPr="00600B95" w:rsidRDefault="00090803" w:rsidP="002C5575">
            <w:pPr>
              <w:pStyle w:val="NoSpacing"/>
              <w:rPr>
                <w:lang w:eastAsia="en-GB"/>
              </w:rPr>
            </w:pPr>
            <w:r w:rsidRPr="00600B95">
              <w:rPr>
                <w:lang w:eastAsia="en-GB"/>
              </w:rPr>
              <w:t>-0.30</w:t>
            </w:r>
          </w:p>
        </w:tc>
        <w:tc>
          <w:tcPr>
            <w:tcW w:w="877" w:type="pct"/>
            <w:noWrap/>
            <w:hideMark/>
          </w:tcPr>
          <w:p w:rsidR="00090803" w:rsidRPr="00600B95" w:rsidRDefault="00090803" w:rsidP="002C5575">
            <w:pPr>
              <w:pStyle w:val="NoSpacing"/>
              <w:rPr>
                <w:lang w:eastAsia="en-GB"/>
              </w:rPr>
            </w:pPr>
            <w:r w:rsidRPr="00600B95">
              <w:rPr>
                <w:lang w:eastAsia="en-GB"/>
              </w:rPr>
              <w:t>1.16</w:t>
            </w:r>
          </w:p>
        </w:tc>
      </w:tr>
      <w:tr w:rsidR="00090803" w:rsidRPr="00600B95" w:rsidTr="002C5575">
        <w:trPr>
          <w:trHeight w:val="300"/>
        </w:trPr>
        <w:tc>
          <w:tcPr>
            <w:tcW w:w="1211" w:type="pct"/>
            <w:noWrap/>
            <w:hideMark/>
          </w:tcPr>
          <w:p w:rsidR="00090803" w:rsidRPr="00600B95" w:rsidRDefault="00090803" w:rsidP="002C5575">
            <w:pPr>
              <w:pStyle w:val="NoSpacing"/>
              <w:rPr>
                <w:lang w:eastAsia="en-GB"/>
              </w:rPr>
            </w:pPr>
            <w:proofErr w:type="spellStart"/>
            <w:r w:rsidRPr="00600B95">
              <w:rPr>
                <w:lang w:eastAsia="en-GB"/>
              </w:rPr>
              <w:t>Pinamgo</w:t>
            </w:r>
            <w:proofErr w:type="spellEnd"/>
          </w:p>
        </w:tc>
        <w:tc>
          <w:tcPr>
            <w:tcW w:w="690" w:type="pct"/>
            <w:noWrap/>
            <w:hideMark/>
          </w:tcPr>
          <w:p w:rsidR="00090803" w:rsidRPr="00600B95" w:rsidRDefault="00090803" w:rsidP="002C5575">
            <w:pPr>
              <w:pStyle w:val="NoSpacing"/>
              <w:rPr>
                <w:lang w:eastAsia="en-GB"/>
              </w:rPr>
            </w:pPr>
            <w:r w:rsidRPr="00600B95">
              <w:rPr>
                <w:lang w:eastAsia="en-GB"/>
              </w:rPr>
              <w:t>Estimate</w:t>
            </w:r>
          </w:p>
        </w:tc>
        <w:tc>
          <w:tcPr>
            <w:tcW w:w="756" w:type="pct"/>
            <w:noWrap/>
            <w:hideMark/>
          </w:tcPr>
          <w:p w:rsidR="00090803" w:rsidRPr="00600B95" w:rsidRDefault="00090803" w:rsidP="002C5575">
            <w:pPr>
              <w:pStyle w:val="NoSpacing"/>
              <w:rPr>
                <w:lang w:eastAsia="en-GB"/>
              </w:rPr>
            </w:pPr>
            <w:r w:rsidRPr="00600B95">
              <w:rPr>
                <w:lang w:eastAsia="en-GB"/>
              </w:rPr>
              <w:t>3.07</w:t>
            </w:r>
          </w:p>
        </w:tc>
        <w:tc>
          <w:tcPr>
            <w:tcW w:w="624" w:type="pct"/>
            <w:noWrap/>
            <w:hideMark/>
          </w:tcPr>
          <w:p w:rsidR="00090803" w:rsidRPr="00600B95" w:rsidRDefault="00090803" w:rsidP="002C5575">
            <w:pPr>
              <w:pStyle w:val="NoSpacing"/>
              <w:rPr>
                <w:lang w:eastAsia="en-GB"/>
              </w:rPr>
            </w:pPr>
            <w:r w:rsidRPr="00600B95">
              <w:rPr>
                <w:lang w:eastAsia="en-GB"/>
              </w:rPr>
              <w:t>0.12</w:t>
            </w:r>
          </w:p>
        </w:tc>
        <w:tc>
          <w:tcPr>
            <w:tcW w:w="843" w:type="pct"/>
            <w:noWrap/>
            <w:hideMark/>
          </w:tcPr>
          <w:p w:rsidR="00090803" w:rsidRPr="00600B95" w:rsidRDefault="00090803" w:rsidP="002C5575">
            <w:pPr>
              <w:pStyle w:val="NoSpacing"/>
              <w:rPr>
                <w:lang w:eastAsia="en-GB"/>
              </w:rPr>
            </w:pPr>
            <w:r w:rsidRPr="00600B95">
              <w:rPr>
                <w:lang w:eastAsia="en-GB"/>
              </w:rPr>
              <w:t>-0.51</w:t>
            </w:r>
          </w:p>
        </w:tc>
        <w:tc>
          <w:tcPr>
            <w:tcW w:w="877" w:type="pct"/>
            <w:noWrap/>
            <w:hideMark/>
          </w:tcPr>
          <w:p w:rsidR="00090803" w:rsidRPr="00600B95" w:rsidRDefault="00090803" w:rsidP="002C5575">
            <w:pPr>
              <w:pStyle w:val="NoSpacing"/>
              <w:rPr>
                <w:lang w:eastAsia="en-GB"/>
              </w:rPr>
            </w:pPr>
            <w:r w:rsidRPr="00600B95">
              <w:rPr>
                <w:lang w:eastAsia="en-GB"/>
              </w:rPr>
              <w:t>-0.09</w:t>
            </w:r>
          </w:p>
        </w:tc>
      </w:tr>
      <w:tr w:rsidR="00090803" w:rsidRPr="00600B95" w:rsidTr="002C5575">
        <w:trPr>
          <w:trHeight w:val="312"/>
        </w:trPr>
        <w:tc>
          <w:tcPr>
            <w:tcW w:w="1211" w:type="pct"/>
            <w:noWrap/>
            <w:hideMark/>
          </w:tcPr>
          <w:p w:rsidR="00090803" w:rsidRPr="00600B95" w:rsidRDefault="00090803" w:rsidP="002C5575">
            <w:pPr>
              <w:pStyle w:val="NoSpacing"/>
              <w:rPr>
                <w:rFonts w:ascii="Calibri" w:hAnsi="Calibri"/>
                <w:lang w:eastAsia="en-GB"/>
              </w:rPr>
            </w:pPr>
          </w:p>
        </w:tc>
        <w:tc>
          <w:tcPr>
            <w:tcW w:w="690" w:type="pct"/>
            <w:noWrap/>
            <w:hideMark/>
          </w:tcPr>
          <w:p w:rsidR="00090803" w:rsidRPr="00600B95" w:rsidRDefault="00090803" w:rsidP="002C5575">
            <w:pPr>
              <w:pStyle w:val="NoSpacing"/>
              <w:rPr>
                <w:lang w:eastAsia="en-GB"/>
              </w:rPr>
            </w:pPr>
            <w:r w:rsidRPr="00600B95">
              <w:rPr>
                <w:lang w:eastAsia="en-GB"/>
              </w:rPr>
              <w:t>t value</w:t>
            </w:r>
          </w:p>
        </w:tc>
        <w:tc>
          <w:tcPr>
            <w:tcW w:w="756" w:type="pct"/>
            <w:noWrap/>
            <w:hideMark/>
          </w:tcPr>
          <w:p w:rsidR="00090803" w:rsidRPr="00600B95" w:rsidRDefault="00090803" w:rsidP="002C5575">
            <w:pPr>
              <w:pStyle w:val="NoSpacing"/>
              <w:rPr>
                <w:b/>
                <w:lang w:eastAsia="en-GB"/>
              </w:rPr>
            </w:pPr>
            <w:r w:rsidRPr="00600B95">
              <w:rPr>
                <w:b/>
                <w:lang w:eastAsia="en-GB"/>
              </w:rPr>
              <w:t>5.13 ***</w:t>
            </w:r>
          </w:p>
        </w:tc>
        <w:tc>
          <w:tcPr>
            <w:tcW w:w="624" w:type="pct"/>
            <w:noWrap/>
            <w:hideMark/>
          </w:tcPr>
          <w:p w:rsidR="00090803" w:rsidRPr="00600B95" w:rsidRDefault="00090803" w:rsidP="002C5575">
            <w:pPr>
              <w:pStyle w:val="NoSpacing"/>
              <w:rPr>
                <w:lang w:eastAsia="en-GB"/>
              </w:rPr>
            </w:pPr>
            <w:r w:rsidRPr="00600B95">
              <w:rPr>
                <w:lang w:eastAsia="en-GB"/>
              </w:rPr>
              <w:t>1.31</w:t>
            </w:r>
          </w:p>
        </w:tc>
        <w:tc>
          <w:tcPr>
            <w:tcW w:w="843" w:type="pct"/>
            <w:noWrap/>
            <w:hideMark/>
          </w:tcPr>
          <w:p w:rsidR="00090803" w:rsidRPr="00600B95" w:rsidRDefault="00090803" w:rsidP="002C5575">
            <w:pPr>
              <w:pStyle w:val="NoSpacing"/>
              <w:rPr>
                <w:lang w:eastAsia="en-GB"/>
              </w:rPr>
            </w:pPr>
            <w:r w:rsidRPr="00600B95">
              <w:rPr>
                <w:lang w:eastAsia="en-GB"/>
              </w:rPr>
              <w:t>-0.58</w:t>
            </w:r>
          </w:p>
        </w:tc>
        <w:tc>
          <w:tcPr>
            <w:tcW w:w="877" w:type="pct"/>
            <w:noWrap/>
            <w:hideMark/>
          </w:tcPr>
          <w:p w:rsidR="00090803" w:rsidRPr="00600B95" w:rsidRDefault="00090803" w:rsidP="002C5575">
            <w:pPr>
              <w:pStyle w:val="NoSpacing"/>
              <w:rPr>
                <w:lang w:eastAsia="en-GB"/>
              </w:rPr>
            </w:pPr>
            <w:r w:rsidRPr="00600B95">
              <w:rPr>
                <w:lang w:eastAsia="en-GB"/>
              </w:rPr>
              <w:t>-0.69</w:t>
            </w:r>
          </w:p>
        </w:tc>
      </w:tr>
    </w:tbl>
    <w:p w:rsidR="00090803" w:rsidRDefault="00090803" w:rsidP="00090803"/>
    <w:p w:rsidR="003E424D" w:rsidRDefault="003E424D" w:rsidP="003E424D">
      <w:pPr>
        <w:pStyle w:val="Caption"/>
      </w:pPr>
      <w:proofErr w:type="gramStart"/>
      <w:r>
        <w:t>Appendix 9.</w:t>
      </w:r>
      <w:proofErr w:type="gramEnd"/>
      <w:r>
        <w:t xml:space="preserve"> Principa</w:t>
      </w:r>
      <w:r w:rsidRPr="00773D13">
        <w:t>l</w:t>
      </w:r>
      <w:r>
        <w:t xml:space="preserve"> Component Analysis (PCA) of A) </w:t>
      </w:r>
      <w:r w:rsidRPr="004F5F7B">
        <w:t>broad substrate types within each site through time</w:t>
      </w:r>
      <w:r>
        <w:t>, and B) Coral growth form composition through time. YSD = Years s</w:t>
      </w:r>
      <w:r w:rsidRPr="004F5F7B">
        <w:t>ince designation)</w:t>
      </w:r>
      <w:r>
        <w:t xml:space="preserve">, inside MPA = </w:t>
      </w:r>
      <w:r w:rsidRPr="004F5F7B">
        <w:t xml:space="preserve">circles, </w:t>
      </w:r>
      <w:r>
        <w:t>outside MPA = squares</w:t>
      </w:r>
      <w:r w:rsidRPr="004F5F7B">
        <w:t xml:space="preserve">. Results shown for eight sites in the </w:t>
      </w:r>
      <w:proofErr w:type="spellStart"/>
      <w:r w:rsidRPr="004F5F7B">
        <w:t>Danajon</w:t>
      </w:r>
      <w:proofErr w:type="spellEnd"/>
      <w:r w:rsidRPr="004F5F7B">
        <w:t xml:space="preserve"> bank, monitored between 2000 and 2011</w:t>
      </w:r>
      <w:bookmarkStart w:id="2" w:name="_GoBack"/>
      <w:bookmarkEnd w:id="2"/>
    </w:p>
    <w:p w:rsidR="006A4C00" w:rsidRDefault="003E424D">
      <w:r>
        <w:rPr>
          <w:noProof/>
          <w:lang w:eastAsia="en-GB"/>
        </w:rPr>
        <w:drawing>
          <wp:inline distT="0" distB="0" distL="0" distR="0">
            <wp:extent cx="5731510" cy="3044190"/>
            <wp:effectExtent l="19050" t="19050" r="2159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9.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044190"/>
                    </a:xfrm>
                    <a:prstGeom prst="rect">
                      <a:avLst/>
                    </a:prstGeom>
                    <a:ln>
                      <a:solidFill>
                        <a:schemeClr val="tx1"/>
                      </a:solidFill>
                    </a:ln>
                  </pic:spPr>
                </pic:pic>
              </a:graphicData>
            </a:graphic>
          </wp:inline>
        </w:drawing>
      </w:r>
    </w:p>
    <w:sectPr w:rsidR="006A4C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803"/>
    <w:rsid w:val="00090803"/>
    <w:rsid w:val="00302030"/>
    <w:rsid w:val="0036274E"/>
    <w:rsid w:val="003E424D"/>
    <w:rsid w:val="00655C5D"/>
    <w:rsid w:val="006F0CA7"/>
    <w:rsid w:val="00B0436D"/>
    <w:rsid w:val="00BD16C8"/>
    <w:rsid w:val="00FE6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803"/>
    <w:pPr>
      <w:spacing w:after="160" w:line="480" w:lineRule="auto"/>
      <w:jc w:val="both"/>
    </w:pPr>
    <w:rPr>
      <w:rFonts w:ascii="Times New Roman" w:hAnsi="Times New Roman"/>
    </w:rPr>
  </w:style>
  <w:style w:type="paragraph" w:styleId="Heading2">
    <w:name w:val="heading 2"/>
    <w:basedOn w:val="Normal"/>
    <w:next w:val="Normal"/>
    <w:link w:val="Heading2Char"/>
    <w:uiPriority w:val="9"/>
    <w:qFormat/>
    <w:rsid w:val="00090803"/>
    <w:pPr>
      <w:keepNext/>
      <w:keepLines/>
      <w:spacing w:before="200" w:after="0"/>
      <w:outlineLvl w:val="1"/>
    </w:pPr>
    <w:rPr>
      <w:rFonts w:eastAsia="MS Gothic" w:cs="Times New Roman"/>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0803"/>
    <w:rPr>
      <w:rFonts w:ascii="Times New Roman" w:eastAsia="MS Gothic" w:hAnsi="Times New Roman" w:cs="Times New Roman"/>
      <w:b/>
      <w:bCs/>
      <w:sz w:val="32"/>
      <w:szCs w:val="26"/>
    </w:rPr>
  </w:style>
  <w:style w:type="paragraph" w:styleId="Caption">
    <w:name w:val="caption"/>
    <w:basedOn w:val="Normal"/>
    <w:next w:val="Normal"/>
    <w:uiPriority w:val="35"/>
    <w:unhideWhenUsed/>
    <w:qFormat/>
    <w:rsid w:val="003E424D"/>
    <w:pPr>
      <w:spacing w:after="480" w:line="360" w:lineRule="auto"/>
    </w:pPr>
    <w:rPr>
      <w:bCs/>
      <w:sz w:val="20"/>
      <w:szCs w:val="18"/>
    </w:rPr>
  </w:style>
  <w:style w:type="paragraph" w:styleId="NoSpacing">
    <w:name w:val="No Spacing"/>
    <w:link w:val="NoSpacingChar"/>
    <w:uiPriority w:val="1"/>
    <w:qFormat/>
    <w:rsid w:val="00090803"/>
    <w:pPr>
      <w:spacing w:after="0" w:line="240" w:lineRule="auto"/>
      <w:jc w:val="both"/>
    </w:pPr>
    <w:rPr>
      <w:rFonts w:ascii="Times New Roman" w:hAnsi="Times New Roman"/>
      <w:sz w:val="20"/>
    </w:rPr>
  </w:style>
  <w:style w:type="character" w:customStyle="1" w:styleId="NoSpacingChar">
    <w:name w:val="No Spacing Char"/>
    <w:basedOn w:val="DefaultParagraphFont"/>
    <w:link w:val="NoSpacing"/>
    <w:uiPriority w:val="1"/>
    <w:rsid w:val="00090803"/>
    <w:rPr>
      <w:rFonts w:ascii="Times New Roman" w:hAnsi="Times New Roman"/>
      <w:sz w:val="20"/>
    </w:rPr>
  </w:style>
  <w:style w:type="paragraph" w:styleId="BalloonText">
    <w:name w:val="Balloon Text"/>
    <w:basedOn w:val="Normal"/>
    <w:link w:val="BalloonTextChar"/>
    <w:uiPriority w:val="99"/>
    <w:semiHidden/>
    <w:unhideWhenUsed/>
    <w:rsid w:val="0009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8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803"/>
    <w:pPr>
      <w:spacing w:after="160" w:line="480" w:lineRule="auto"/>
      <w:jc w:val="both"/>
    </w:pPr>
    <w:rPr>
      <w:rFonts w:ascii="Times New Roman" w:hAnsi="Times New Roman"/>
    </w:rPr>
  </w:style>
  <w:style w:type="paragraph" w:styleId="Heading2">
    <w:name w:val="heading 2"/>
    <w:basedOn w:val="Normal"/>
    <w:next w:val="Normal"/>
    <w:link w:val="Heading2Char"/>
    <w:uiPriority w:val="9"/>
    <w:qFormat/>
    <w:rsid w:val="00090803"/>
    <w:pPr>
      <w:keepNext/>
      <w:keepLines/>
      <w:spacing w:before="200" w:after="0"/>
      <w:outlineLvl w:val="1"/>
    </w:pPr>
    <w:rPr>
      <w:rFonts w:eastAsia="MS Gothic" w:cs="Times New Roman"/>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0803"/>
    <w:rPr>
      <w:rFonts w:ascii="Times New Roman" w:eastAsia="MS Gothic" w:hAnsi="Times New Roman" w:cs="Times New Roman"/>
      <w:b/>
      <w:bCs/>
      <w:sz w:val="32"/>
      <w:szCs w:val="26"/>
    </w:rPr>
  </w:style>
  <w:style w:type="paragraph" w:styleId="Caption">
    <w:name w:val="caption"/>
    <w:basedOn w:val="Normal"/>
    <w:next w:val="Normal"/>
    <w:uiPriority w:val="35"/>
    <w:unhideWhenUsed/>
    <w:qFormat/>
    <w:rsid w:val="003E424D"/>
    <w:pPr>
      <w:spacing w:after="480" w:line="360" w:lineRule="auto"/>
    </w:pPr>
    <w:rPr>
      <w:bCs/>
      <w:sz w:val="20"/>
      <w:szCs w:val="18"/>
    </w:rPr>
  </w:style>
  <w:style w:type="paragraph" w:styleId="NoSpacing">
    <w:name w:val="No Spacing"/>
    <w:link w:val="NoSpacingChar"/>
    <w:uiPriority w:val="1"/>
    <w:qFormat/>
    <w:rsid w:val="00090803"/>
    <w:pPr>
      <w:spacing w:after="0" w:line="240" w:lineRule="auto"/>
      <w:jc w:val="both"/>
    </w:pPr>
    <w:rPr>
      <w:rFonts w:ascii="Times New Roman" w:hAnsi="Times New Roman"/>
      <w:sz w:val="20"/>
    </w:rPr>
  </w:style>
  <w:style w:type="character" w:customStyle="1" w:styleId="NoSpacingChar">
    <w:name w:val="No Spacing Char"/>
    <w:basedOn w:val="DefaultParagraphFont"/>
    <w:link w:val="NoSpacing"/>
    <w:uiPriority w:val="1"/>
    <w:rsid w:val="00090803"/>
    <w:rPr>
      <w:rFonts w:ascii="Times New Roman" w:hAnsi="Times New Roman"/>
      <w:sz w:val="20"/>
    </w:rPr>
  </w:style>
  <w:style w:type="paragraph" w:styleId="BalloonText">
    <w:name w:val="Balloon Text"/>
    <w:basedOn w:val="Normal"/>
    <w:link w:val="BalloonTextChar"/>
    <w:uiPriority w:val="99"/>
    <w:semiHidden/>
    <w:unhideWhenUsed/>
    <w:rsid w:val="0009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8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7</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The Natural History Museum</Company>
  <LinksUpToDate>false</LinksUpToDate>
  <CharactersWithSpaces>16788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Bayley</dc:creator>
  <cp:lastModifiedBy>Dan Bayley</cp:lastModifiedBy>
  <cp:revision>4</cp:revision>
  <dcterms:created xsi:type="dcterms:W3CDTF">2020-01-07T15:16:00Z</dcterms:created>
  <dcterms:modified xsi:type="dcterms:W3CDTF">2020-05-08T10:15:00Z</dcterms:modified>
</cp:coreProperties>
</file>