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41193" w14:textId="77777777" w:rsidR="00953EE4" w:rsidRPr="00AA39F0" w:rsidRDefault="00953EE4" w:rsidP="00953EE4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Article Title: </w:t>
      </w:r>
      <w:r w:rsidRPr="00AA39F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Genetic confirmation of </w:t>
      </w:r>
      <w:r w:rsidRPr="00AA39F0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Tridacna </w:t>
      </w:r>
      <w:proofErr w:type="spellStart"/>
      <w:r w:rsidRPr="00AA39F0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noae</w:t>
      </w:r>
      <w:proofErr w:type="spellEnd"/>
      <w:r w:rsidRPr="00AA39F0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 </w:t>
      </w:r>
      <w:r w:rsidRPr="00AA39F0">
        <w:rPr>
          <w:rFonts w:ascii="Times New Roman" w:eastAsia="Times New Roman" w:hAnsi="Times New Roman" w:cs="Times New Roman"/>
          <w:b/>
          <w:bCs/>
          <w:sz w:val="20"/>
          <w:szCs w:val="20"/>
        </w:rPr>
        <w:t>(</w:t>
      </w:r>
      <w:proofErr w:type="spellStart"/>
      <w:r w:rsidRPr="00AA39F0">
        <w:rPr>
          <w:rFonts w:ascii="Times New Roman" w:eastAsia="Times New Roman" w:hAnsi="Times New Roman" w:cs="Times New Roman"/>
          <w:b/>
          <w:bCs/>
          <w:sz w:val="20"/>
          <w:szCs w:val="20"/>
        </w:rPr>
        <w:t>Röding</w:t>
      </w:r>
      <w:proofErr w:type="spellEnd"/>
      <w:r w:rsidRPr="00AA39F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1798) in the Cook Islands.</w:t>
      </w:r>
    </w:p>
    <w:p w14:paraId="5DC2F750" w14:textId="77777777" w:rsidR="00953EE4" w:rsidRPr="00AE3497" w:rsidRDefault="00953EE4" w:rsidP="00953EE4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AE3497">
        <w:rPr>
          <w:rFonts w:ascii="Times New Roman" w:eastAsia="Times New Roman" w:hAnsi="Times New Roman" w:cs="Times New Roman"/>
          <w:b/>
          <w:sz w:val="20"/>
          <w:szCs w:val="20"/>
        </w:rPr>
        <w:t>Journal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Name</w:t>
      </w:r>
      <w:r w:rsidRPr="00AE3497"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Coral Reefs</w:t>
      </w:r>
    </w:p>
    <w:p w14:paraId="1B9699C6" w14:textId="77777777" w:rsidR="00953EE4" w:rsidRDefault="00953EE4" w:rsidP="00953EE4">
      <w:pPr>
        <w:rPr>
          <w:rFonts w:ascii="Times New Roman" w:eastAsia="Times New Roman" w:hAnsi="Times New Roman" w:cs="Times New Roman"/>
          <w:b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tag w:val="goog_rdk_1"/>
          <w:id w:val="1651172849"/>
        </w:sdtPr>
        <w:sdtContent/>
      </w:sdt>
      <w:sdt>
        <w:sdtPr>
          <w:rPr>
            <w:rFonts w:ascii="Times New Roman" w:hAnsi="Times New Roman" w:cs="Times New Roman"/>
            <w:sz w:val="20"/>
            <w:szCs w:val="20"/>
          </w:rPr>
          <w:tag w:val="goog_rdk_2"/>
          <w:id w:val="-1197935278"/>
        </w:sdtPr>
        <w:sdtContent/>
      </w:sdt>
      <w:sdt>
        <w:sdtPr>
          <w:rPr>
            <w:rFonts w:ascii="Times New Roman" w:hAnsi="Times New Roman" w:cs="Times New Roman"/>
            <w:sz w:val="20"/>
            <w:szCs w:val="20"/>
          </w:rPr>
          <w:tag w:val="goog_rdk_3"/>
          <w:id w:val="-1021309408"/>
        </w:sdtPr>
        <w:sdtContent/>
      </w:sdt>
      <w:sdt>
        <w:sdtPr>
          <w:rPr>
            <w:rFonts w:ascii="Times New Roman" w:hAnsi="Times New Roman" w:cs="Times New Roman"/>
            <w:sz w:val="20"/>
            <w:szCs w:val="20"/>
          </w:rPr>
          <w:tag w:val="goog_rdk_4"/>
          <w:id w:val="782078811"/>
        </w:sdtPr>
        <w:sdtContent/>
      </w:sdt>
      <w:r>
        <w:rPr>
          <w:rFonts w:ascii="Times New Roman" w:eastAsia="Times New Roman" w:hAnsi="Times New Roman" w:cs="Times New Roman"/>
          <w:b/>
          <w:sz w:val="20"/>
          <w:szCs w:val="20"/>
        </w:rPr>
        <w:t>Article Type</w:t>
      </w:r>
      <w:r w:rsidRPr="00AE3497"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Report</w:t>
      </w:r>
    </w:p>
    <w:p w14:paraId="7B95EF02" w14:textId="77777777" w:rsidR="00953EE4" w:rsidRPr="00AE3497" w:rsidRDefault="00953EE4" w:rsidP="00953EE4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Topical Collection: Coral Reef Fish &amp; Fisheries</w:t>
      </w:r>
    </w:p>
    <w:p w14:paraId="41FF14C4" w14:textId="77777777" w:rsidR="00953EE4" w:rsidRPr="00AE3497" w:rsidRDefault="00953EE4" w:rsidP="00953EE4">
      <w:pPr>
        <w:rPr>
          <w:rFonts w:ascii="Times New Roman" w:eastAsia="Times New Roman" w:hAnsi="Times New Roman" w:cs="Times New Roman"/>
          <w:b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tag w:val="goog_rdk_5"/>
          <w:id w:val="906802770"/>
        </w:sdtPr>
        <w:sdtContent/>
      </w:sdt>
      <w:r w:rsidRPr="00AE3497">
        <w:rPr>
          <w:rFonts w:ascii="Times New Roman" w:eastAsia="Times New Roman" w:hAnsi="Times New Roman" w:cs="Times New Roman"/>
          <w:b/>
          <w:sz w:val="20"/>
          <w:szCs w:val="20"/>
        </w:rPr>
        <w:t>Open access publication</w:t>
      </w:r>
    </w:p>
    <w:p w14:paraId="71CC728D" w14:textId="77777777" w:rsidR="00953EE4" w:rsidRDefault="00953EE4" w:rsidP="00953EE4">
      <w:pPr>
        <w:rPr>
          <w:rFonts w:ascii="Times New Roman" w:hAnsi="Times New Roman" w:cs="Times New Roman"/>
          <w:sz w:val="20"/>
          <w:szCs w:val="20"/>
        </w:rPr>
      </w:pPr>
    </w:p>
    <w:p w14:paraId="1AA5D5B2" w14:textId="77777777" w:rsidR="00953EE4" w:rsidRPr="00AE3497" w:rsidRDefault="00953EE4" w:rsidP="00953EE4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AE3497">
        <w:rPr>
          <w:rFonts w:ascii="Times New Roman" w:eastAsia="Times New Roman" w:hAnsi="Times New Roman" w:cs="Times New Roman"/>
          <w:b/>
          <w:sz w:val="20"/>
          <w:szCs w:val="20"/>
        </w:rPr>
        <w:t>Title</w:t>
      </w:r>
    </w:p>
    <w:p w14:paraId="6703C76F" w14:textId="77777777" w:rsidR="00953EE4" w:rsidRDefault="00953EE4" w:rsidP="00953EE4">
      <w:pPr>
        <w:rPr>
          <w:rFonts w:ascii="Times New Roman" w:eastAsia="Times New Roman" w:hAnsi="Times New Roman" w:cs="Times New Roman"/>
          <w:sz w:val="20"/>
          <w:szCs w:val="20"/>
        </w:rPr>
      </w:pPr>
      <w:r w:rsidRPr="00AE3497">
        <w:rPr>
          <w:rFonts w:ascii="Times New Roman" w:eastAsia="Times New Roman" w:hAnsi="Times New Roman" w:cs="Times New Roman"/>
          <w:sz w:val="20"/>
          <w:szCs w:val="20"/>
        </w:rPr>
        <w:t xml:space="preserve">Genetic confirmation of </w:t>
      </w:r>
      <w:r w:rsidRPr="00AE3497">
        <w:rPr>
          <w:rFonts w:ascii="Times New Roman" w:eastAsia="Times New Roman" w:hAnsi="Times New Roman" w:cs="Times New Roman"/>
          <w:i/>
          <w:sz w:val="20"/>
          <w:szCs w:val="20"/>
        </w:rPr>
        <w:t xml:space="preserve">Tridacna </w:t>
      </w:r>
      <w:proofErr w:type="spellStart"/>
      <w:r w:rsidRPr="00AE3497">
        <w:rPr>
          <w:rFonts w:ascii="Times New Roman" w:eastAsia="Times New Roman" w:hAnsi="Times New Roman" w:cs="Times New Roman"/>
          <w:i/>
          <w:sz w:val="20"/>
          <w:szCs w:val="20"/>
        </w:rPr>
        <w:t>noae</w:t>
      </w:r>
      <w:proofErr w:type="spellEnd"/>
      <w:r w:rsidRPr="00AE3497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AE3497">
        <w:rPr>
          <w:rFonts w:ascii="Times New Roman" w:eastAsia="Times New Roman" w:hAnsi="Times New Roman" w:cs="Times New Roman"/>
          <w:sz w:val="20"/>
          <w:szCs w:val="20"/>
        </w:rPr>
        <w:t>Röding</w:t>
      </w:r>
      <w:proofErr w:type="spellEnd"/>
      <w:r w:rsidRPr="00AE349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1798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>) in the Cook Islands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706C8E4" w14:textId="77777777" w:rsidR="00953EE4" w:rsidRPr="00AE3497" w:rsidRDefault="00953EE4" w:rsidP="00953EE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5584F4" w14:textId="77777777" w:rsidR="00953EE4" w:rsidRPr="00AE3497" w:rsidRDefault="00953EE4" w:rsidP="00953EE4">
      <w:pPr>
        <w:rPr>
          <w:rFonts w:ascii="Times New Roman" w:eastAsia="Times New Roman" w:hAnsi="Times New Roman" w:cs="Times New Roman"/>
          <w:b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tag w:val="goog_rdk_7"/>
          <w:id w:val="585880407"/>
        </w:sdtPr>
        <w:sdtContent/>
      </w:sdt>
      <w:sdt>
        <w:sdtPr>
          <w:rPr>
            <w:rFonts w:ascii="Times New Roman" w:hAnsi="Times New Roman" w:cs="Times New Roman"/>
            <w:sz w:val="20"/>
            <w:szCs w:val="20"/>
          </w:rPr>
          <w:tag w:val="goog_rdk_8"/>
          <w:id w:val="500862367"/>
        </w:sdtPr>
        <w:sdtContent/>
      </w:sdt>
      <w:sdt>
        <w:sdtPr>
          <w:rPr>
            <w:rFonts w:ascii="Times New Roman" w:hAnsi="Times New Roman" w:cs="Times New Roman"/>
            <w:sz w:val="20"/>
            <w:szCs w:val="20"/>
          </w:rPr>
          <w:tag w:val="goog_rdk_9"/>
          <w:id w:val="1611240768"/>
        </w:sdtPr>
        <w:sdtContent/>
      </w:sdt>
      <w:sdt>
        <w:sdtPr>
          <w:rPr>
            <w:rFonts w:ascii="Times New Roman" w:hAnsi="Times New Roman" w:cs="Times New Roman"/>
            <w:sz w:val="20"/>
            <w:szCs w:val="20"/>
          </w:rPr>
          <w:tag w:val="goog_rdk_10"/>
          <w:id w:val="533086920"/>
        </w:sdtPr>
        <w:sdtContent/>
      </w:sdt>
      <w:r w:rsidRPr="00AE3497">
        <w:rPr>
          <w:rFonts w:ascii="Times New Roman" w:eastAsia="Times New Roman" w:hAnsi="Times New Roman" w:cs="Times New Roman"/>
          <w:b/>
          <w:sz w:val="20"/>
          <w:szCs w:val="20"/>
        </w:rPr>
        <w:t>Author information</w:t>
      </w:r>
    </w:p>
    <w:p w14:paraId="3DDA7256" w14:textId="77777777" w:rsidR="00953EE4" w:rsidRPr="00AE3497" w:rsidRDefault="00953EE4" w:rsidP="00953EE4">
      <w:pPr>
        <w:rPr>
          <w:rFonts w:ascii="Times New Roman" w:eastAsia="Times New Roman" w:hAnsi="Times New Roman" w:cs="Times New Roman"/>
          <w:sz w:val="20"/>
          <w:szCs w:val="20"/>
        </w:rPr>
      </w:pPr>
      <w:r w:rsidRPr="00AE3497">
        <w:rPr>
          <w:rFonts w:ascii="Times New Roman" w:eastAsia="Times New Roman" w:hAnsi="Times New Roman" w:cs="Times New Roman"/>
          <w:sz w:val="20"/>
          <w:szCs w:val="20"/>
        </w:rPr>
        <w:t>Kirby Morejohn</w:t>
      </w:r>
      <w:r w:rsidRPr="00AE349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>, Lara Ainley</w:t>
      </w:r>
      <w:r w:rsidRPr="00AE349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 xml:space="preserve"> (ORCID: 0000-0003-3464-8254), Jane Williamson</w:t>
      </w:r>
      <w:r w:rsidRPr="00AE349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 xml:space="preserve"> (ORCID: 0000-0003-3627-4508),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Ryan Nevatte</w:t>
      </w:r>
      <w:r w:rsidRPr="004E7875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(ORCID: 0000-0002-1019-0544),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 xml:space="preserve"> Libby Liggins</w:t>
      </w:r>
      <w:r w:rsidRPr="00AE349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3,4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 xml:space="preserve"> (ORCID: 0000-0003-1143-2346), Vivian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R 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>Cumbo</w:t>
      </w:r>
      <w:r w:rsidRPr="00AE349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 xml:space="preserve"> (ORCID: 0000-0001-5757-8899), Michael Gillings</w:t>
      </w:r>
      <w:r w:rsidRPr="00AE349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2,5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 xml:space="preserve"> (ORCID: 0000-0002-4043-4351)</w:t>
      </w:r>
    </w:p>
    <w:p w14:paraId="00612417" w14:textId="77777777" w:rsidR="00953EE4" w:rsidRPr="00AE3497" w:rsidRDefault="00953EE4" w:rsidP="00953EE4">
      <w:pPr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AE349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>Ministry of Marine Resources, Rarotonga, Cook Islands</w:t>
      </w:r>
    </w:p>
    <w:p w14:paraId="29B2277A" w14:textId="77777777" w:rsidR="00953EE4" w:rsidRPr="00AE3497" w:rsidRDefault="00953EE4" w:rsidP="00953EE4">
      <w:pPr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AE349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>School of Natural Sciences, Macquarie University, NSW 2109, Australia</w:t>
      </w:r>
    </w:p>
    <w:p w14:paraId="32A131BD" w14:textId="77777777" w:rsidR="00953EE4" w:rsidRPr="00AE3497" w:rsidRDefault="00953EE4" w:rsidP="00953EE4">
      <w:pPr>
        <w:rPr>
          <w:rFonts w:ascii="Times New Roman" w:eastAsia="Times New Roman" w:hAnsi="Times New Roman" w:cs="Times New Roman"/>
          <w:sz w:val="20"/>
          <w:szCs w:val="20"/>
        </w:rPr>
      </w:pPr>
      <w:r w:rsidRPr="00AE349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>School of Natural Sciences, Massey University, Auckland 0745, Aotearoa New Zealand</w:t>
      </w:r>
    </w:p>
    <w:p w14:paraId="6CFDED49" w14:textId="77777777" w:rsidR="00953EE4" w:rsidRPr="00AE3497" w:rsidRDefault="00953EE4" w:rsidP="00953EE4">
      <w:pPr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AE349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4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 xml:space="preserve">Auckland Museum </w:t>
      </w:r>
      <w:proofErr w:type="spellStart"/>
      <w:r w:rsidRPr="00AE3497">
        <w:rPr>
          <w:rFonts w:ascii="Times New Roman" w:eastAsia="Times New Roman" w:hAnsi="Times New Roman" w:cs="Times New Roman"/>
          <w:sz w:val="20"/>
          <w:szCs w:val="20"/>
        </w:rPr>
        <w:t>Tāmaki</w:t>
      </w:r>
      <w:proofErr w:type="spellEnd"/>
      <w:r w:rsidRPr="00AE349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3497">
        <w:rPr>
          <w:rFonts w:ascii="Times New Roman" w:eastAsia="Times New Roman" w:hAnsi="Times New Roman" w:cs="Times New Roman"/>
          <w:sz w:val="20"/>
          <w:szCs w:val="20"/>
        </w:rPr>
        <w:t>Paenga</w:t>
      </w:r>
      <w:proofErr w:type="spellEnd"/>
      <w:r w:rsidRPr="00AE3497">
        <w:rPr>
          <w:rFonts w:ascii="Times New Roman" w:eastAsia="Times New Roman" w:hAnsi="Times New Roman" w:cs="Times New Roman"/>
          <w:sz w:val="20"/>
          <w:szCs w:val="20"/>
        </w:rPr>
        <w:t xml:space="preserve"> Hira, Auckland 1010, Aotearoa New Zealand</w:t>
      </w:r>
    </w:p>
    <w:p w14:paraId="6484EA40" w14:textId="77777777" w:rsidR="00953EE4" w:rsidRPr="00AE3497" w:rsidRDefault="00953EE4" w:rsidP="00953EE4">
      <w:pPr>
        <w:rPr>
          <w:rFonts w:ascii="Times New Roman" w:eastAsia="Times New Roman" w:hAnsi="Times New Roman" w:cs="Times New Roman"/>
          <w:sz w:val="20"/>
          <w:szCs w:val="20"/>
        </w:rPr>
      </w:pPr>
      <w:r w:rsidRPr="00AE349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5</w:t>
      </w:r>
      <w:r w:rsidRPr="00AE3497">
        <w:rPr>
          <w:rFonts w:ascii="Times New Roman" w:eastAsia="Times New Roman" w:hAnsi="Times New Roman" w:cs="Times New Roman"/>
          <w:sz w:val="20"/>
          <w:szCs w:val="20"/>
        </w:rPr>
        <w:t>ARC Centre of Excellence in Synthetic Biology, Macquarie University, NSW 2109, Australia</w:t>
      </w:r>
    </w:p>
    <w:p w14:paraId="5A1B8645" w14:textId="77777777" w:rsidR="00953EE4" w:rsidRPr="007A05FA" w:rsidRDefault="00953EE4" w:rsidP="00953EE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CFAE9EB" w14:textId="77777777" w:rsidR="00953EE4" w:rsidRPr="00AE3497" w:rsidRDefault="00953EE4" w:rsidP="00953EE4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AE3497">
        <w:rPr>
          <w:rFonts w:ascii="Times New Roman" w:eastAsia="Times New Roman" w:hAnsi="Times New Roman" w:cs="Times New Roman"/>
          <w:b/>
          <w:sz w:val="20"/>
          <w:szCs w:val="20"/>
        </w:rPr>
        <w:t xml:space="preserve">Corresponding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A</w:t>
      </w:r>
      <w:r w:rsidRPr="00AE3497">
        <w:rPr>
          <w:rFonts w:ascii="Times New Roman" w:eastAsia="Times New Roman" w:hAnsi="Times New Roman" w:cs="Times New Roman"/>
          <w:b/>
          <w:sz w:val="20"/>
          <w:szCs w:val="20"/>
        </w:rPr>
        <w:t>uthor</w:t>
      </w:r>
    </w:p>
    <w:p w14:paraId="70ECC8F1" w14:textId="77777777" w:rsidR="00953EE4" w:rsidRPr="00AE3497" w:rsidRDefault="00953EE4" w:rsidP="00953EE4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Michael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Gillings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[michael.gillings@mq.edu.au]</w:t>
      </w:r>
    </w:p>
    <w:p w14:paraId="30B1F77D" w14:textId="77777777" w:rsidR="00702EC4" w:rsidRPr="00A62C9B" w:rsidRDefault="00702EC4">
      <w:pPr>
        <w:rPr>
          <w:rFonts w:ascii="Times New Roman" w:hAnsi="Times New Roman" w:cs="Times New Roman"/>
          <w:sz w:val="24"/>
          <w:szCs w:val="24"/>
        </w:rPr>
      </w:pPr>
    </w:p>
    <w:p w14:paraId="6403D2C5" w14:textId="77777777" w:rsidR="00AA43E8" w:rsidRDefault="00AA43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E2946E7" w14:textId="0A5B1A12" w:rsidR="00B40F1C" w:rsidRPr="00AA43E8" w:rsidRDefault="00702EC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A43E8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Information</w:t>
      </w:r>
    </w:p>
    <w:p w14:paraId="747B5235" w14:textId="39799273" w:rsidR="00C10760" w:rsidRPr="00AA43E8" w:rsidRDefault="00AA43E8">
      <w:pPr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>Online Resource</w:t>
      </w:r>
      <w:r w:rsidR="00702EC4" w:rsidRPr="00AA43E8">
        <w:rPr>
          <w:rFonts w:ascii="Times New Roman" w:hAnsi="Times New Roman" w:cs="Times New Roman"/>
          <w:sz w:val="20"/>
          <w:szCs w:val="20"/>
        </w:rPr>
        <w:t xml:space="preserve"> 1</w:t>
      </w:r>
      <w:r w:rsidR="00ED547B" w:rsidRPr="00AA43E8">
        <w:rPr>
          <w:rFonts w:ascii="Times New Roman" w:hAnsi="Times New Roman" w:cs="Times New Roman"/>
          <w:sz w:val="20"/>
          <w:szCs w:val="20"/>
        </w:rPr>
        <w:t xml:space="preserve">: Compiled </w:t>
      </w:r>
      <w:r w:rsidR="00E82BAB" w:rsidRPr="00AA43E8">
        <w:rPr>
          <w:rFonts w:ascii="Times New Roman" w:hAnsi="Times New Roman" w:cs="Times New Roman"/>
          <w:sz w:val="20"/>
          <w:szCs w:val="20"/>
        </w:rPr>
        <w:t xml:space="preserve">records and </w:t>
      </w:r>
      <w:r w:rsidR="00ED547B" w:rsidRPr="00AA43E8">
        <w:rPr>
          <w:rFonts w:ascii="Times New Roman" w:hAnsi="Times New Roman" w:cs="Times New Roman"/>
          <w:sz w:val="20"/>
          <w:szCs w:val="20"/>
        </w:rPr>
        <w:t xml:space="preserve">locations of </w:t>
      </w:r>
      <w:r w:rsidR="00ED547B" w:rsidRPr="00AA43E8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="001656AB" w:rsidRPr="00AA43E8">
        <w:rPr>
          <w:rFonts w:ascii="Times New Roman" w:hAnsi="Times New Roman" w:cs="Times New Roman"/>
          <w:i/>
          <w:iCs/>
          <w:sz w:val="20"/>
          <w:szCs w:val="20"/>
        </w:rPr>
        <w:t>ridacna</w:t>
      </w:r>
      <w:r w:rsidR="00ED547B" w:rsidRPr="00AA43E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ED547B" w:rsidRPr="00AA43E8">
        <w:rPr>
          <w:rFonts w:ascii="Times New Roman" w:hAnsi="Times New Roman" w:cs="Times New Roman"/>
          <w:i/>
          <w:iCs/>
          <w:sz w:val="20"/>
          <w:szCs w:val="20"/>
        </w:rPr>
        <w:t>noae</w:t>
      </w:r>
      <w:proofErr w:type="spellEnd"/>
      <w:r w:rsidR="00ED547B" w:rsidRPr="00AA43E8">
        <w:rPr>
          <w:rFonts w:ascii="Times New Roman" w:hAnsi="Times New Roman" w:cs="Times New Roman"/>
          <w:sz w:val="20"/>
          <w:szCs w:val="20"/>
        </w:rPr>
        <w:t xml:space="preserve"> used to update the known distribution of this species. * </w:t>
      </w:r>
      <w:r w:rsidR="001656AB" w:rsidRPr="00AA43E8">
        <w:rPr>
          <w:rFonts w:ascii="Times New Roman" w:hAnsi="Times New Roman" w:cs="Times New Roman"/>
          <w:sz w:val="20"/>
          <w:szCs w:val="20"/>
        </w:rPr>
        <w:t>I</w:t>
      </w:r>
      <w:r w:rsidR="00ED547B" w:rsidRPr="00AA43E8">
        <w:rPr>
          <w:rFonts w:ascii="Times New Roman" w:hAnsi="Times New Roman" w:cs="Times New Roman"/>
          <w:sz w:val="20"/>
          <w:szCs w:val="20"/>
        </w:rPr>
        <w:t>ndicates the exact location was not known and was estimated based on the name.</w:t>
      </w:r>
    </w:p>
    <w:tbl>
      <w:tblPr>
        <w:tblW w:w="13700" w:type="dxa"/>
        <w:tblLook w:val="04A0" w:firstRow="1" w:lastRow="0" w:firstColumn="1" w:lastColumn="0" w:noHBand="0" w:noVBand="1"/>
      </w:tblPr>
      <w:tblGrid>
        <w:gridCol w:w="4815"/>
        <w:gridCol w:w="1387"/>
        <w:gridCol w:w="1387"/>
        <w:gridCol w:w="6111"/>
      </w:tblGrid>
      <w:tr w:rsidR="00C10760" w:rsidRPr="00A62C9B" w14:paraId="34419E99" w14:textId="77777777" w:rsidTr="00BF2469">
        <w:trPr>
          <w:tblHeader/>
        </w:trPr>
        <w:tc>
          <w:tcPr>
            <w:tcW w:w="4815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auto"/>
            <w:hideMark/>
          </w:tcPr>
          <w:p w14:paraId="4F95EF83" w14:textId="64E3535C" w:rsidR="00C10760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Record</w:t>
            </w:r>
            <w:r w:rsidR="003D0C76" w:rsidRPr="00A62C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l</w:t>
            </w:r>
            <w:r w:rsidR="00C10760" w:rsidRPr="00A62C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ocation</w:t>
            </w:r>
          </w:p>
        </w:tc>
        <w:tc>
          <w:tcPr>
            <w:tcW w:w="1387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auto"/>
            <w:hideMark/>
          </w:tcPr>
          <w:p w14:paraId="479CA087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Latitude</w:t>
            </w:r>
          </w:p>
        </w:tc>
        <w:tc>
          <w:tcPr>
            <w:tcW w:w="1387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auto"/>
            <w:hideMark/>
          </w:tcPr>
          <w:p w14:paraId="5EC7449E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Longitude</w:t>
            </w:r>
          </w:p>
        </w:tc>
        <w:tc>
          <w:tcPr>
            <w:tcW w:w="6111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auto"/>
            <w:hideMark/>
          </w:tcPr>
          <w:p w14:paraId="26A8C95C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Comments</w:t>
            </w:r>
          </w:p>
        </w:tc>
      </w:tr>
      <w:tr w:rsidR="00E5092B" w:rsidRPr="00A62C9B" w14:paraId="6FD984D2" w14:textId="77777777" w:rsidTr="004E710E">
        <w:tc>
          <w:tcPr>
            <w:tcW w:w="4815" w:type="dxa"/>
            <w:tcBorders>
              <w:top w:val="single" w:sz="18" w:space="0" w:color="000000"/>
            </w:tcBorders>
            <w:shd w:val="clear" w:color="auto" w:fill="auto"/>
            <w:noWrap/>
            <w:hideMark/>
          </w:tcPr>
          <w:p w14:paraId="546E14B2" w14:textId="685CFAB1" w:rsidR="00E5092B" w:rsidRPr="00A62C9B" w:rsidRDefault="00E5092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Naliao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Chuanfanshr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Taiwan*</w:t>
            </w:r>
          </w:p>
        </w:tc>
        <w:tc>
          <w:tcPr>
            <w:tcW w:w="1387" w:type="dxa"/>
            <w:tcBorders>
              <w:top w:val="single" w:sz="18" w:space="0" w:color="000000"/>
            </w:tcBorders>
            <w:shd w:val="clear" w:color="auto" w:fill="auto"/>
            <w:noWrap/>
            <w:hideMark/>
          </w:tcPr>
          <w:p w14:paraId="50AE72C0" w14:textId="77777777" w:rsidR="00E5092B" w:rsidRPr="00A62C9B" w:rsidRDefault="00E5092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26.221581</w:t>
            </w:r>
          </w:p>
        </w:tc>
        <w:tc>
          <w:tcPr>
            <w:tcW w:w="1387" w:type="dxa"/>
            <w:tcBorders>
              <w:top w:val="single" w:sz="18" w:space="0" w:color="000000"/>
            </w:tcBorders>
            <w:shd w:val="clear" w:color="auto" w:fill="auto"/>
            <w:noWrap/>
            <w:hideMark/>
          </w:tcPr>
          <w:p w14:paraId="4F751BCC" w14:textId="77777777" w:rsidR="00E5092B" w:rsidRPr="00A62C9B" w:rsidRDefault="00E5092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127.6237705</w:t>
            </w:r>
          </w:p>
        </w:tc>
        <w:tc>
          <w:tcPr>
            <w:tcW w:w="6111" w:type="dxa"/>
            <w:vMerge w:val="restart"/>
            <w:tcBorders>
              <w:top w:val="single" w:sz="18" w:space="0" w:color="000000"/>
            </w:tcBorders>
            <w:shd w:val="clear" w:color="auto" w:fill="auto"/>
            <w:hideMark/>
          </w:tcPr>
          <w:p w14:paraId="684D12DD" w14:textId="0B77DB34" w:rsidR="00E5092B" w:rsidRPr="00A62C9B" w:rsidRDefault="00E5092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al., </w:t>
            </w:r>
            <w:r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(2014)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defines </w:t>
            </w:r>
            <w:r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Tridacna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noae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as genetically distinct from </w:t>
            </w:r>
            <w:r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T. maxima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presents a formal taxonomic description based on samples from Taiwan; location included in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Borsa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al., </w:t>
            </w:r>
            <w:r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(2015b)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Additionally considers prior observed reports of cryptic species from </w:t>
            </w:r>
            <w:r w:rsidR="00E82BAB"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Tang (2005)</w:t>
            </w:r>
            <w:r w:rsidR="00E82BAB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r w:rsidR="00E82BAB"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Kubo and Iwai (2007)</w:t>
            </w:r>
            <w:r w:rsidR="00E82BAB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to define known range.</w:t>
            </w:r>
          </w:p>
        </w:tc>
      </w:tr>
      <w:tr w:rsidR="00E5092B" w:rsidRPr="00A62C9B" w14:paraId="63A6DE70" w14:textId="77777777" w:rsidTr="004E710E">
        <w:tc>
          <w:tcPr>
            <w:tcW w:w="4815" w:type="dxa"/>
            <w:shd w:val="clear" w:color="auto" w:fill="auto"/>
            <w:noWrap/>
          </w:tcPr>
          <w:p w14:paraId="395C2351" w14:textId="3FE3C569" w:rsidR="00E5092B" w:rsidRPr="00A62C9B" w:rsidRDefault="00E5092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Okinawa/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Ryuku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Islands, Japan</w:t>
            </w:r>
          </w:p>
        </w:tc>
        <w:tc>
          <w:tcPr>
            <w:tcW w:w="1387" w:type="dxa"/>
            <w:shd w:val="clear" w:color="auto" w:fill="auto"/>
            <w:noWrap/>
          </w:tcPr>
          <w:p w14:paraId="1EC3A19C" w14:textId="0C62B703" w:rsidR="00E5092B" w:rsidRPr="00A62C9B" w:rsidRDefault="00E5092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26.38509095</w:t>
            </w:r>
          </w:p>
        </w:tc>
        <w:tc>
          <w:tcPr>
            <w:tcW w:w="1387" w:type="dxa"/>
            <w:shd w:val="clear" w:color="auto" w:fill="auto"/>
            <w:noWrap/>
          </w:tcPr>
          <w:p w14:paraId="521BA694" w14:textId="421396C7" w:rsidR="00E5092B" w:rsidRPr="00A62C9B" w:rsidRDefault="00E5092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127.795925</w:t>
            </w:r>
          </w:p>
        </w:tc>
        <w:tc>
          <w:tcPr>
            <w:tcW w:w="6111" w:type="dxa"/>
            <w:vMerge/>
            <w:shd w:val="clear" w:color="auto" w:fill="auto"/>
          </w:tcPr>
          <w:p w14:paraId="09D24B7E" w14:textId="77777777" w:rsidR="00E5092B" w:rsidRPr="00A62C9B" w:rsidRDefault="00E5092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5092B" w:rsidRPr="00A62C9B" w14:paraId="001E9896" w14:textId="77777777" w:rsidTr="004E710E">
        <w:tc>
          <w:tcPr>
            <w:tcW w:w="4815" w:type="dxa"/>
            <w:tcBorders>
              <w:bottom w:val="single" w:sz="4" w:space="0" w:color="000000"/>
            </w:tcBorders>
            <w:shd w:val="clear" w:color="auto" w:fill="auto"/>
            <w:noWrap/>
          </w:tcPr>
          <w:p w14:paraId="1C80FF88" w14:textId="0295536B" w:rsidR="00E5092B" w:rsidRPr="00A62C9B" w:rsidRDefault="00E5092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Ishigaki Islands, Japan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  <w:shd w:val="clear" w:color="auto" w:fill="auto"/>
            <w:noWrap/>
          </w:tcPr>
          <w:p w14:paraId="1BD7D781" w14:textId="048C1BF9" w:rsidR="00E5092B" w:rsidRPr="00A62C9B" w:rsidRDefault="00E5092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24.40222731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  <w:shd w:val="clear" w:color="auto" w:fill="auto"/>
            <w:noWrap/>
          </w:tcPr>
          <w:p w14:paraId="42733433" w14:textId="0E19E478" w:rsidR="00E5092B" w:rsidRPr="00A62C9B" w:rsidRDefault="00E5092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124.179584</w:t>
            </w:r>
          </w:p>
        </w:tc>
        <w:tc>
          <w:tcPr>
            <w:tcW w:w="6111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8A6552E" w14:textId="77777777" w:rsidR="00E5092B" w:rsidRPr="00A62C9B" w:rsidRDefault="00E5092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30353" w:rsidRPr="00A62C9B" w14:paraId="42553DB2" w14:textId="77777777" w:rsidTr="004E710E">
        <w:tc>
          <w:tcPr>
            <w:tcW w:w="481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hideMark/>
          </w:tcPr>
          <w:p w14:paraId="2A5B4B7B" w14:textId="77777777" w:rsidR="00130353" w:rsidRPr="00A62C9B" w:rsidRDefault="00130353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Coral Bay, Ningaloo Reef, Western Australia</w:t>
            </w:r>
          </w:p>
        </w:tc>
        <w:tc>
          <w:tcPr>
            <w:tcW w:w="1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hideMark/>
          </w:tcPr>
          <w:p w14:paraId="0B6B6E93" w14:textId="77777777" w:rsidR="00130353" w:rsidRPr="00A62C9B" w:rsidRDefault="00130353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-23.320556</w:t>
            </w:r>
          </w:p>
        </w:tc>
        <w:tc>
          <w:tcPr>
            <w:tcW w:w="1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hideMark/>
          </w:tcPr>
          <w:p w14:paraId="337DBC6B" w14:textId="77777777" w:rsidR="00130353" w:rsidRPr="00A62C9B" w:rsidRDefault="00130353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113.7847222</w:t>
            </w:r>
          </w:p>
        </w:tc>
        <w:tc>
          <w:tcPr>
            <w:tcW w:w="61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14:paraId="79B2257E" w14:textId="444BF63D" w:rsidR="00130353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Borsa et al. (2015a)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30353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re-assessed the identification of </w:t>
            </w:r>
            <w:r w:rsidR="00130353"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Tridacna sp</w:t>
            </w:r>
            <w:r w:rsidR="00130353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and genetic sequences from </w:t>
            </w:r>
            <w:proofErr w:type="spellStart"/>
            <w:r w:rsidR="00130353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Huelsken</w:t>
            </w:r>
            <w:proofErr w:type="spellEnd"/>
            <w:r w:rsidR="00130353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al., </w:t>
            </w:r>
            <w:r w:rsidR="00130353"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(2013)</w:t>
            </w:r>
            <w:r w:rsidR="00225C16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 xml:space="preserve"> </w:t>
            </w:r>
            <w:r w:rsidR="00130353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and Penny and Willan </w:t>
            </w:r>
            <w:r w:rsidR="00130353"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(2014)</w:t>
            </w:r>
            <w:r w:rsidR="00130353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confirming </w:t>
            </w:r>
            <w:r w:rsidR="00130353"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="00130353"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noae</w:t>
            </w:r>
            <w:proofErr w:type="spellEnd"/>
            <w:r w:rsidR="00130353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Western Australia.</w:t>
            </w:r>
          </w:p>
        </w:tc>
      </w:tr>
      <w:tr w:rsidR="00E82BAB" w:rsidRPr="00A62C9B" w14:paraId="7B89318D" w14:textId="77777777" w:rsidTr="004E710E">
        <w:tc>
          <w:tcPr>
            <w:tcW w:w="4815" w:type="dxa"/>
            <w:tcBorders>
              <w:top w:val="single" w:sz="4" w:space="0" w:color="000000"/>
            </w:tcBorders>
            <w:shd w:val="clear" w:color="auto" w:fill="auto"/>
            <w:hideMark/>
          </w:tcPr>
          <w:p w14:paraId="06C952A5" w14:textId="6700AB50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Dongsha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Reef, South China Sea</w:t>
            </w:r>
          </w:p>
        </w:tc>
        <w:tc>
          <w:tcPr>
            <w:tcW w:w="1387" w:type="dxa"/>
            <w:tcBorders>
              <w:top w:val="single" w:sz="4" w:space="0" w:color="000000"/>
            </w:tcBorders>
            <w:shd w:val="clear" w:color="auto" w:fill="auto"/>
            <w:hideMark/>
          </w:tcPr>
          <w:p w14:paraId="2A36CD45" w14:textId="17148134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20.69524685</w:t>
            </w:r>
          </w:p>
        </w:tc>
        <w:tc>
          <w:tcPr>
            <w:tcW w:w="1387" w:type="dxa"/>
            <w:tcBorders>
              <w:top w:val="single" w:sz="4" w:space="0" w:color="000000"/>
            </w:tcBorders>
            <w:shd w:val="clear" w:color="auto" w:fill="auto"/>
            <w:hideMark/>
          </w:tcPr>
          <w:p w14:paraId="136D880A" w14:textId="7EC4C93D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116.804557</w:t>
            </w:r>
          </w:p>
        </w:tc>
        <w:tc>
          <w:tcPr>
            <w:tcW w:w="6111" w:type="dxa"/>
            <w:vMerge w:val="restart"/>
            <w:tcBorders>
              <w:top w:val="single" w:sz="4" w:space="0" w:color="000000"/>
            </w:tcBorders>
            <w:shd w:val="clear" w:color="auto" w:fill="auto"/>
            <w:hideMark/>
          </w:tcPr>
          <w:p w14:paraId="25244574" w14:textId="236FF02E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Borsa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al., </w:t>
            </w:r>
            <w:r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(2015b)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re-assessed samples once thought to be </w:t>
            </w:r>
            <w:r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T. maxima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E710E"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(Su et al. 2014)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compiled sample locations based on previous observations defining the known range of </w:t>
            </w:r>
            <w:r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noae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82BAB" w:rsidRPr="00A62C9B" w14:paraId="3B0BB924" w14:textId="77777777" w:rsidTr="004E710E">
        <w:tc>
          <w:tcPr>
            <w:tcW w:w="4815" w:type="dxa"/>
            <w:shd w:val="clear" w:color="auto" w:fill="auto"/>
            <w:hideMark/>
          </w:tcPr>
          <w:p w14:paraId="593EFA30" w14:textId="01B859E1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Kosrae, Federated States of Micronesia*</w:t>
            </w:r>
          </w:p>
        </w:tc>
        <w:tc>
          <w:tcPr>
            <w:tcW w:w="1387" w:type="dxa"/>
            <w:shd w:val="clear" w:color="auto" w:fill="auto"/>
            <w:hideMark/>
          </w:tcPr>
          <w:p w14:paraId="03C62A4B" w14:textId="3B54D7FD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5.309095593</w:t>
            </w:r>
          </w:p>
        </w:tc>
        <w:tc>
          <w:tcPr>
            <w:tcW w:w="1387" w:type="dxa"/>
            <w:shd w:val="clear" w:color="auto" w:fill="auto"/>
            <w:hideMark/>
          </w:tcPr>
          <w:p w14:paraId="64513B90" w14:textId="267CC214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162.988847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5583C43A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60268E38" w14:textId="77777777" w:rsidTr="004E710E">
        <w:tc>
          <w:tcPr>
            <w:tcW w:w="4815" w:type="dxa"/>
            <w:shd w:val="clear" w:color="auto" w:fill="auto"/>
            <w:hideMark/>
          </w:tcPr>
          <w:p w14:paraId="4BCA6C46" w14:textId="5A624E0D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Nain Island, </w:t>
            </w: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Bunaken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Marine Reserve, Sulawesi Sea</w:t>
            </w:r>
          </w:p>
        </w:tc>
        <w:tc>
          <w:tcPr>
            <w:tcW w:w="1387" w:type="dxa"/>
            <w:shd w:val="clear" w:color="auto" w:fill="auto"/>
            <w:hideMark/>
          </w:tcPr>
          <w:p w14:paraId="72A4DE89" w14:textId="5E33C41F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1.78333</w:t>
            </w:r>
          </w:p>
        </w:tc>
        <w:tc>
          <w:tcPr>
            <w:tcW w:w="1387" w:type="dxa"/>
            <w:shd w:val="clear" w:color="auto" w:fill="auto"/>
            <w:hideMark/>
          </w:tcPr>
          <w:p w14:paraId="39FA2282" w14:textId="761161EC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124.816667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50EAF0D9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42C2E7FA" w14:textId="77777777" w:rsidTr="004E710E">
        <w:tc>
          <w:tcPr>
            <w:tcW w:w="4815" w:type="dxa"/>
            <w:shd w:val="clear" w:color="auto" w:fill="auto"/>
            <w:hideMark/>
          </w:tcPr>
          <w:p w14:paraId="422AEEEF" w14:textId="0E5A6E51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Mantehange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Island, </w:t>
            </w: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Bunaken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Marine Reserve, Sulawesi Sea</w:t>
            </w:r>
          </w:p>
        </w:tc>
        <w:tc>
          <w:tcPr>
            <w:tcW w:w="1387" w:type="dxa"/>
            <w:shd w:val="clear" w:color="auto" w:fill="auto"/>
            <w:hideMark/>
          </w:tcPr>
          <w:p w14:paraId="6A5E83BE" w14:textId="3F65D21D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1.733333</w:t>
            </w:r>
          </w:p>
        </w:tc>
        <w:tc>
          <w:tcPr>
            <w:tcW w:w="1387" w:type="dxa"/>
            <w:shd w:val="clear" w:color="auto" w:fill="auto"/>
            <w:hideMark/>
          </w:tcPr>
          <w:p w14:paraId="46F0F0E8" w14:textId="1DC26C0F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124.766667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3062361E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5E82AC0F" w14:textId="77777777" w:rsidTr="004E710E">
        <w:tc>
          <w:tcPr>
            <w:tcW w:w="4815" w:type="dxa"/>
            <w:shd w:val="clear" w:color="auto" w:fill="auto"/>
            <w:hideMark/>
          </w:tcPr>
          <w:p w14:paraId="4A4A3BCF" w14:textId="2614C76E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Siladen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Island, </w:t>
            </w: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Bunaken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Marine Reserve, Sulawesi Sea</w:t>
            </w:r>
          </w:p>
        </w:tc>
        <w:tc>
          <w:tcPr>
            <w:tcW w:w="1387" w:type="dxa"/>
            <w:shd w:val="clear" w:color="auto" w:fill="auto"/>
            <w:hideMark/>
          </w:tcPr>
          <w:p w14:paraId="24CCFD59" w14:textId="048A5736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1.623045186</w:t>
            </w:r>
          </w:p>
        </w:tc>
        <w:tc>
          <w:tcPr>
            <w:tcW w:w="1387" w:type="dxa"/>
            <w:shd w:val="clear" w:color="auto" w:fill="auto"/>
            <w:hideMark/>
          </w:tcPr>
          <w:p w14:paraId="67200E4E" w14:textId="22AAE320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124.760982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2E8FD247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52BCF7FE" w14:textId="77777777" w:rsidTr="004E710E">
        <w:tc>
          <w:tcPr>
            <w:tcW w:w="4815" w:type="dxa"/>
            <w:shd w:val="clear" w:color="auto" w:fill="auto"/>
            <w:hideMark/>
          </w:tcPr>
          <w:p w14:paraId="560F931D" w14:textId="4D3BF93D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Kavieng, Bismarck Sea*</w:t>
            </w:r>
          </w:p>
        </w:tc>
        <w:tc>
          <w:tcPr>
            <w:tcW w:w="1387" w:type="dxa"/>
            <w:shd w:val="clear" w:color="auto" w:fill="auto"/>
            <w:hideMark/>
          </w:tcPr>
          <w:p w14:paraId="3F846726" w14:textId="691C67FD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-3.6567556</w:t>
            </w:r>
          </w:p>
        </w:tc>
        <w:tc>
          <w:tcPr>
            <w:tcW w:w="1387" w:type="dxa"/>
            <w:shd w:val="clear" w:color="auto" w:fill="auto"/>
            <w:hideMark/>
          </w:tcPr>
          <w:p w14:paraId="5575E02A" w14:textId="5EA4E4C1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148.504747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0A21EE3B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57EFC5AB" w14:textId="77777777" w:rsidTr="004E710E">
        <w:tc>
          <w:tcPr>
            <w:tcW w:w="4815" w:type="dxa"/>
            <w:shd w:val="clear" w:color="auto" w:fill="auto"/>
            <w:hideMark/>
          </w:tcPr>
          <w:p w14:paraId="3682ABB5" w14:textId="58F339F0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Madang Barrier Reef, Bismarck Sea*</w:t>
            </w:r>
          </w:p>
        </w:tc>
        <w:tc>
          <w:tcPr>
            <w:tcW w:w="1387" w:type="dxa"/>
            <w:shd w:val="clear" w:color="auto" w:fill="auto"/>
            <w:hideMark/>
          </w:tcPr>
          <w:p w14:paraId="40260006" w14:textId="2B4C7BAA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-5.19186906</w:t>
            </w:r>
          </w:p>
        </w:tc>
        <w:tc>
          <w:tcPr>
            <w:tcW w:w="1387" w:type="dxa"/>
            <w:shd w:val="clear" w:color="auto" w:fill="auto"/>
            <w:hideMark/>
          </w:tcPr>
          <w:p w14:paraId="0CDBAF03" w14:textId="5EDC6BB0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145.82687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3F6D1C9F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0D79DF7F" w14:textId="77777777" w:rsidTr="004E710E">
        <w:tc>
          <w:tcPr>
            <w:tcW w:w="4815" w:type="dxa"/>
            <w:shd w:val="clear" w:color="auto" w:fill="auto"/>
            <w:hideMark/>
          </w:tcPr>
          <w:p w14:paraId="247F1D05" w14:textId="5B02A182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Paris, Kiritimati, Northern Line Islands</w:t>
            </w:r>
          </w:p>
        </w:tc>
        <w:tc>
          <w:tcPr>
            <w:tcW w:w="1387" w:type="dxa"/>
            <w:shd w:val="clear" w:color="auto" w:fill="auto"/>
            <w:hideMark/>
          </w:tcPr>
          <w:p w14:paraId="147F75AD" w14:textId="49D7CB23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1.93333</w:t>
            </w:r>
          </w:p>
        </w:tc>
        <w:tc>
          <w:tcPr>
            <w:tcW w:w="1387" w:type="dxa"/>
            <w:shd w:val="clear" w:color="auto" w:fill="auto"/>
            <w:hideMark/>
          </w:tcPr>
          <w:p w14:paraId="78D22345" w14:textId="61612AF2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-157.516667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047EBF34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79F3C909" w14:textId="77777777" w:rsidTr="004E710E">
        <w:tc>
          <w:tcPr>
            <w:tcW w:w="4815" w:type="dxa"/>
            <w:shd w:val="clear" w:color="auto" w:fill="auto"/>
            <w:hideMark/>
          </w:tcPr>
          <w:p w14:paraId="177FC80E" w14:textId="4F16AFB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Honikulu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Pass, </w:t>
            </w: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Fenuafo'ou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Islet, Wallis Island, Northern Line Islands*</w:t>
            </w:r>
          </w:p>
        </w:tc>
        <w:tc>
          <w:tcPr>
            <w:tcW w:w="1387" w:type="dxa"/>
            <w:shd w:val="clear" w:color="auto" w:fill="auto"/>
            <w:hideMark/>
          </w:tcPr>
          <w:p w14:paraId="27A63D5E" w14:textId="5B073D22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-13.298373</w:t>
            </w:r>
          </w:p>
        </w:tc>
        <w:tc>
          <w:tcPr>
            <w:tcW w:w="1387" w:type="dxa"/>
            <w:shd w:val="clear" w:color="auto" w:fill="auto"/>
            <w:hideMark/>
          </w:tcPr>
          <w:p w14:paraId="2F8D1637" w14:textId="7133D654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-176.206139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7CA5A68F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1681D771" w14:textId="77777777" w:rsidTr="004E710E">
        <w:tc>
          <w:tcPr>
            <w:tcW w:w="4815" w:type="dxa"/>
            <w:shd w:val="clear" w:color="auto" w:fill="auto"/>
            <w:hideMark/>
          </w:tcPr>
          <w:p w14:paraId="18745FAC" w14:textId="0E46C12A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Moon Reef, Viti-</w:t>
            </w: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Levu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Fiji*</w:t>
            </w:r>
          </w:p>
        </w:tc>
        <w:tc>
          <w:tcPr>
            <w:tcW w:w="1387" w:type="dxa"/>
            <w:shd w:val="clear" w:color="auto" w:fill="auto"/>
            <w:hideMark/>
          </w:tcPr>
          <w:p w14:paraId="30A28D00" w14:textId="3726666E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-17.8739412</w:t>
            </w:r>
          </w:p>
        </w:tc>
        <w:tc>
          <w:tcPr>
            <w:tcW w:w="1387" w:type="dxa"/>
            <w:shd w:val="clear" w:color="auto" w:fill="auto"/>
            <w:hideMark/>
          </w:tcPr>
          <w:p w14:paraId="67080919" w14:textId="0FC302B3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178.010518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72BB4CE5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37936788" w14:textId="77777777" w:rsidTr="004E710E">
        <w:tc>
          <w:tcPr>
            <w:tcW w:w="4815" w:type="dxa"/>
            <w:shd w:val="clear" w:color="auto" w:fill="auto"/>
            <w:hideMark/>
          </w:tcPr>
          <w:p w14:paraId="0E32D369" w14:textId="2E8E942C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Mangaliliu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Protected Reef area, Efate Island, Vanuatu*</w:t>
            </w:r>
          </w:p>
        </w:tc>
        <w:tc>
          <w:tcPr>
            <w:tcW w:w="1387" w:type="dxa"/>
            <w:shd w:val="clear" w:color="auto" w:fill="auto"/>
            <w:hideMark/>
          </w:tcPr>
          <w:p w14:paraId="44A1CEF2" w14:textId="0FB1C2EA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-15.3386152</w:t>
            </w:r>
          </w:p>
        </w:tc>
        <w:tc>
          <w:tcPr>
            <w:tcW w:w="1387" w:type="dxa"/>
            <w:shd w:val="clear" w:color="auto" w:fill="auto"/>
            <w:hideMark/>
          </w:tcPr>
          <w:p w14:paraId="0E8CE273" w14:textId="62CC8525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166.838502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72EADFAA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49B7BB83" w14:textId="77777777" w:rsidTr="004E710E">
        <w:tc>
          <w:tcPr>
            <w:tcW w:w="4815" w:type="dxa"/>
            <w:shd w:val="clear" w:color="auto" w:fill="auto"/>
            <w:hideMark/>
          </w:tcPr>
          <w:p w14:paraId="2CF7A01A" w14:textId="78363211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East Astrolabe Reef, Loyalty Islands, New Caledonia</w:t>
            </w:r>
          </w:p>
        </w:tc>
        <w:tc>
          <w:tcPr>
            <w:tcW w:w="1387" w:type="dxa"/>
            <w:shd w:val="clear" w:color="auto" w:fill="auto"/>
            <w:hideMark/>
          </w:tcPr>
          <w:p w14:paraId="6B75AC4D" w14:textId="6F5FD73F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-19.88333</w:t>
            </w:r>
          </w:p>
        </w:tc>
        <w:tc>
          <w:tcPr>
            <w:tcW w:w="1387" w:type="dxa"/>
            <w:shd w:val="clear" w:color="auto" w:fill="auto"/>
            <w:hideMark/>
          </w:tcPr>
          <w:p w14:paraId="1C600235" w14:textId="5FFBADF0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165.8333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29CD72BE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25B0B5FF" w14:textId="77777777" w:rsidTr="004E710E">
        <w:tc>
          <w:tcPr>
            <w:tcW w:w="4815" w:type="dxa"/>
            <w:shd w:val="clear" w:color="auto" w:fill="auto"/>
            <w:hideMark/>
          </w:tcPr>
          <w:p w14:paraId="28A17E49" w14:textId="79D8B810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North Pleiades, </w:t>
            </w: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Ouvea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Islands, Loyalty Islands, New Caledonia</w:t>
            </w:r>
          </w:p>
        </w:tc>
        <w:tc>
          <w:tcPr>
            <w:tcW w:w="1387" w:type="dxa"/>
            <w:shd w:val="clear" w:color="auto" w:fill="auto"/>
            <w:hideMark/>
          </w:tcPr>
          <w:p w14:paraId="1D19F045" w14:textId="2D0EC283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-20.416667</w:t>
            </w:r>
          </w:p>
        </w:tc>
        <w:tc>
          <w:tcPr>
            <w:tcW w:w="1387" w:type="dxa"/>
            <w:shd w:val="clear" w:color="auto" w:fill="auto"/>
            <w:hideMark/>
          </w:tcPr>
          <w:p w14:paraId="0723457C" w14:textId="4B1EF89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166.48333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3B93870C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0088AEAC" w14:textId="77777777" w:rsidTr="004E710E">
        <w:tc>
          <w:tcPr>
            <w:tcW w:w="4815" w:type="dxa"/>
            <w:shd w:val="clear" w:color="auto" w:fill="auto"/>
            <w:hideMark/>
          </w:tcPr>
          <w:p w14:paraId="0742BAED" w14:textId="1D0DD723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Hienghene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Loyalty Islands, New Caledonia*</w:t>
            </w:r>
          </w:p>
        </w:tc>
        <w:tc>
          <w:tcPr>
            <w:tcW w:w="1387" w:type="dxa"/>
            <w:shd w:val="clear" w:color="auto" w:fill="auto"/>
            <w:hideMark/>
          </w:tcPr>
          <w:p w14:paraId="612D9692" w14:textId="0F28B3EB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-20.687698</w:t>
            </w:r>
          </w:p>
        </w:tc>
        <w:tc>
          <w:tcPr>
            <w:tcW w:w="1387" w:type="dxa"/>
            <w:shd w:val="clear" w:color="auto" w:fill="auto"/>
            <w:hideMark/>
          </w:tcPr>
          <w:p w14:paraId="2CF655F4" w14:textId="1A3E8E8E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164.874268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62BCD01C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533AEB53" w14:textId="77777777" w:rsidTr="004E710E">
        <w:tc>
          <w:tcPr>
            <w:tcW w:w="4815" w:type="dxa"/>
            <w:shd w:val="clear" w:color="auto" w:fill="auto"/>
            <w:hideMark/>
          </w:tcPr>
          <w:p w14:paraId="16A1BC07" w14:textId="40FB3DB0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Chateaubriand Pt, </w:t>
            </w: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Lifou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Island, Loyalty Islands, New Caledonia</w:t>
            </w:r>
          </w:p>
        </w:tc>
        <w:tc>
          <w:tcPr>
            <w:tcW w:w="1387" w:type="dxa"/>
            <w:shd w:val="clear" w:color="auto" w:fill="auto"/>
            <w:hideMark/>
          </w:tcPr>
          <w:p w14:paraId="6A82F6EB" w14:textId="4DD34D7C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-20.85</w:t>
            </w:r>
          </w:p>
        </w:tc>
        <w:tc>
          <w:tcPr>
            <w:tcW w:w="1387" w:type="dxa"/>
            <w:shd w:val="clear" w:color="auto" w:fill="auto"/>
            <w:hideMark/>
          </w:tcPr>
          <w:p w14:paraId="3D478829" w14:textId="2CFC149F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167.28333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28E779DD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037A4AE1" w14:textId="77777777" w:rsidTr="004E710E">
        <w:tc>
          <w:tcPr>
            <w:tcW w:w="4815" w:type="dxa"/>
            <w:shd w:val="clear" w:color="auto" w:fill="auto"/>
            <w:hideMark/>
          </w:tcPr>
          <w:p w14:paraId="1662B967" w14:textId="3E9B77BC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Namamate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Lifou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Island, Loyalty Islands, New Caledonia</w:t>
            </w:r>
          </w:p>
        </w:tc>
        <w:tc>
          <w:tcPr>
            <w:tcW w:w="1387" w:type="dxa"/>
            <w:shd w:val="clear" w:color="auto" w:fill="auto"/>
            <w:hideMark/>
          </w:tcPr>
          <w:p w14:paraId="21CD585C" w14:textId="46BD596A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-21.0333</w:t>
            </w:r>
          </w:p>
        </w:tc>
        <w:tc>
          <w:tcPr>
            <w:tcW w:w="1387" w:type="dxa"/>
            <w:shd w:val="clear" w:color="auto" w:fill="auto"/>
            <w:hideMark/>
          </w:tcPr>
          <w:p w14:paraId="5DC394F7" w14:textId="74B5964B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167.416667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54EC2CAA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362D5DCD" w14:textId="77777777" w:rsidTr="004E710E">
        <w:tc>
          <w:tcPr>
            <w:tcW w:w="4815" w:type="dxa"/>
            <w:tcBorders>
              <w:bottom w:val="single" w:sz="4" w:space="0" w:color="000000"/>
            </w:tcBorders>
            <w:shd w:val="clear" w:color="auto" w:fill="auto"/>
            <w:hideMark/>
          </w:tcPr>
          <w:p w14:paraId="05975A68" w14:textId="28A6F863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Tiga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Island, Loyalty Islands, New Caledonia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  <w:shd w:val="clear" w:color="auto" w:fill="auto"/>
            <w:hideMark/>
          </w:tcPr>
          <w:p w14:paraId="6D1394D0" w14:textId="46DE0D19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-21.11667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  <w:shd w:val="clear" w:color="auto" w:fill="auto"/>
            <w:hideMark/>
          </w:tcPr>
          <w:p w14:paraId="2340D95D" w14:textId="2B68770D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167.8333</w:t>
            </w:r>
          </w:p>
        </w:tc>
        <w:tc>
          <w:tcPr>
            <w:tcW w:w="6111" w:type="dxa"/>
            <w:vMerge/>
            <w:tcBorders>
              <w:bottom w:val="single" w:sz="4" w:space="0" w:color="000000"/>
            </w:tcBorders>
            <w:shd w:val="clear" w:color="auto" w:fill="auto"/>
            <w:hideMark/>
          </w:tcPr>
          <w:p w14:paraId="5FD2D474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2543B965" w14:textId="77777777" w:rsidTr="004E710E">
        <w:tc>
          <w:tcPr>
            <w:tcW w:w="4815" w:type="dxa"/>
            <w:tcBorders>
              <w:top w:val="single" w:sz="4" w:space="0" w:color="000000"/>
            </w:tcBorders>
            <w:shd w:val="clear" w:color="auto" w:fill="auto"/>
            <w:noWrap/>
            <w:hideMark/>
          </w:tcPr>
          <w:p w14:paraId="05745E63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Doi Island, Molucca Sea*</w:t>
            </w:r>
          </w:p>
        </w:tc>
        <w:tc>
          <w:tcPr>
            <w:tcW w:w="1387" w:type="dxa"/>
            <w:tcBorders>
              <w:top w:val="single" w:sz="4" w:space="0" w:color="000000"/>
            </w:tcBorders>
            <w:shd w:val="clear" w:color="auto" w:fill="auto"/>
            <w:noWrap/>
            <w:hideMark/>
          </w:tcPr>
          <w:p w14:paraId="5F914434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-0.4609389</w:t>
            </w:r>
          </w:p>
        </w:tc>
        <w:tc>
          <w:tcPr>
            <w:tcW w:w="1387" w:type="dxa"/>
            <w:tcBorders>
              <w:top w:val="single" w:sz="4" w:space="0" w:color="000000"/>
            </w:tcBorders>
            <w:shd w:val="clear" w:color="auto" w:fill="auto"/>
            <w:noWrap/>
            <w:hideMark/>
          </w:tcPr>
          <w:p w14:paraId="62F25C79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125.2946735</w:t>
            </w:r>
          </w:p>
        </w:tc>
        <w:tc>
          <w:tcPr>
            <w:tcW w:w="6111" w:type="dxa"/>
            <w:vMerge w:val="restart"/>
            <w:tcBorders>
              <w:top w:val="single" w:sz="4" w:space="0" w:color="000000"/>
            </w:tcBorders>
            <w:shd w:val="clear" w:color="auto" w:fill="auto"/>
            <w:hideMark/>
          </w:tcPr>
          <w:p w14:paraId="55E3F53B" w14:textId="073AE16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Additional new locations of </w:t>
            </w:r>
            <w:r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noae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included in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Borsa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al., </w:t>
            </w:r>
            <w:r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(2015b)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from the Philippines, Molucca </w:t>
            </w:r>
            <w:proofErr w:type="gram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Sea</w:t>
            </w:r>
            <w:proofErr w:type="gram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Solomon Islands </w:t>
            </w:r>
            <w:r w:rsidR="004E710E"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(DeBoer et al. 2014; Huelsken et al. 2013; Lizano and Santos 2014; Naguit et al. 2012)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82BAB" w:rsidRPr="00A62C9B" w14:paraId="005292D9" w14:textId="77777777" w:rsidTr="004E710E">
        <w:tc>
          <w:tcPr>
            <w:tcW w:w="4815" w:type="dxa"/>
            <w:shd w:val="clear" w:color="auto" w:fill="auto"/>
            <w:hideMark/>
          </w:tcPr>
          <w:p w14:paraId="322C0CD1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Pura Island,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Alor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Archipelago,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Sawu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Sea</w:t>
            </w:r>
          </w:p>
        </w:tc>
        <w:tc>
          <w:tcPr>
            <w:tcW w:w="1387" w:type="dxa"/>
            <w:shd w:val="clear" w:color="auto" w:fill="auto"/>
            <w:hideMark/>
          </w:tcPr>
          <w:p w14:paraId="64CA2A3A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-8.3</w:t>
            </w:r>
          </w:p>
        </w:tc>
        <w:tc>
          <w:tcPr>
            <w:tcW w:w="1387" w:type="dxa"/>
            <w:shd w:val="clear" w:color="auto" w:fill="auto"/>
            <w:hideMark/>
          </w:tcPr>
          <w:p w14:paraId="3AC2EFE7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124.366667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63599FC1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1A531D5C" w14:textId="77777777" w:rsidTr="004E710E">
        <w:tc>
          <w:tcPr>
            <w:tcW w:w="4815" w:type="dxa"/>
            <w:shd w:val="clear" w:color="auto" w:fill="auto"/>
            <w:hideMark/>
          </w:tcPr>
          <w:p w14:paraId="7AD8393D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Ternate Island,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Alor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Archipelago,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Sawu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Sea</w:t>
            </w:r>
          </w:p>
        </w:tc>
        <w:tc>
          <w:tcPr>
            <w:tcW w:w="1387" w:type="dxa"/>
            <w:shd w:val="clear" w:color="auto" w:fill="auto"/>
            <w:hideMark/>
          </w:tcPr>
          <w:p w14:paraId="573DF197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-8.2333</w:t>
            </w:r>
          </w:p>
        </w:tc>
        <w:tc>
          <w:tcPr>
            <w:tcW w:w="1387" w:type="dxa"/>
            <w:shd w:val="clear" w:color="auto" w:fill="auto"/>
            <w:hideMark/>
          </w:tcPr>
          <w:p w14:paraId="7E6A1DA5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124.366667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4D2833AC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245F0FB3" w14:textId="77777777" w:rsidTr="004E710E">
        <w:tc>
          <w:tcPr>
            <w:tcW w:w="4815" w:type="dxa"/>
            <w:shd w:val="clear" w:color="auto" w:fill="auto"/>
            <w:noWrap/>
            <w:hideMark/>
          </w:tcPr>
          <w:p w14:paraId="019A1E07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Solomon Islands*</w:t>
            </w:r>
          </w:p>
        </w:tc>
        <w:tc>
          <w:tcPr>
            <w:tcW w:w="1387" w:type="dxa"/>
            <w:shd w:val="clear" w:color="auto" w:fill="auto"/>
            <w:noWrap/>
            <w:hideMark/>
          </w:tcPr>
          <w:p w14:paraId="67492D41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-9.3080181</w:t>
            </w:r>
          </w:p>
        </w:tc>
        <w:tc>
          <w:tcPr>
            <w:tcW w:w="1387" w:type="dxa"/>
            <w:shd w:val="clear" w:color="auto" w:fill="auto"/>
            <w:noWrap/>
            <w:hideMark/>
          </w:tcPr>
          <w:p w14:paraId="7D59F5E2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160.1160363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0D738918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0EAA293E" w14:textId="77777777" w:rsidTr="004E710E">
        <w:tc>
          <w:tcPr>
            <w:tcW w:w="4815" w:type="dxa"/>
            <w:tcBorders>
              <w:bottom w:val="single" w:sz="4" w:space="0" w:color="000000"/>
            </w:tcBorders>
            <w:shd w:val="clear" w:color="auto" w:fill="auto"/>
            <w:noWrap/>
          </w:tcPr>
          <w:p w14:paraId="1AD5287A" w14:textId="2D4611C5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Sibulan</w:t>
            </w:r>
            <w:proofErr w:type="spellEnd"/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Negros Island, South China Sea*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  <w:shd w:val="clear" w:color="auto" w:fill="auto"/>
            <w:noWrap/>
          </w:tcPr>
          <w:p w14:paraId="7E7E939A" w14:textId="74248522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9.368540161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  <w:shd w:val="clear" w:color="auto" w:fill="auto"/>
            <w:noWrap/>
          </w:tcPr>
          <w:p w14:paraId="58F17F7E" w14:textId="38147000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123.287515</w:t>
            </w:r>
          </w:p>
        </w:tc>
        <w:tc>
          <w:tcPr>
            <w:tcW w:w="6111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3B4EB0D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71F18E23" w14:textId="77777777" w:rsidTr="004E710E">
        <w:tc>
          <w:tcPr>
            <w:tcW w:w="4815" w:type="dxa"/>
            <w:tcBorders>
              <w:top w:val="single" w:sz="4" w:space="0" w:color="000000"/>
            </w:tcBorders>
            <w:shd w:val="clear" w:color="auto" w:fill="auto"/>
            <w:noWrap/>
            <w:hideMark/>
          </w:tcPr>
          <w:p w14:paraId="5C2394B6" w14:textId="0D8E6085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Perpendicular Wall, Christmas Island, Indian Ocean</w:t>
            </w:r>
          </w:p>
        </w:tc>
        <w:tc>
          <w:tcPr>
            <w:tcW w:w="1387" w:type="dxa"/>
            <w:tcBorders>
              <w:top w:val="single" w:sz="4" w:space="0" w:color="000000"/>
            </w:tcBorders>
            <w:shd w:val="clear" w:color="auto" w:fill="auto"/>
            <w:noWrap/>
            <w:hideMark/>
          </w:tcPr>
          <w:p w14:paraId="78C25AF2" w14:textId="3304B2D8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-10.439167</w:t>
            </w:r>
          </w:p>
        </w:tc>
        <w:tc>
          <w:tcPr>
            <w:tcW w:w="1387" w:type="dxa"/>
            <w:tcBorders>
              <w:top w:val="single" w:sz="4" w:space="0" w:color="000000"/>
            </w:tcBorders>
            <w:shd w:val="clear" w:color="auto" w:fill="auto"/>
            <w:noWrap/>
            <w:hideMark/>
          </w:tcPr>
          <w:p w14:paraId="5327E22F" w14:textId="059C3A9E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105.6525</w:t>
            </w:r>
          </w:p>
        </w:tc>
        <w:tc>
          <w:tcPr>
            <w:tcW w:w="6111" w:type="dxa"/>
            <w:vMerge w:val="restart"/>
            <w:tcBorders>
              <w:top w:val="single" w:sz="4" w:space="0" w:color="000000"/>
            </w:tcBorders>
            <w:shd w:val="clear" w:color="auto" w:fill="auto"/>
            <w:hideMark/>
          </w:tcPr>
          <w:p w14:paraId="4223C962" w14:textId="6AF7AA06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Neo and Low </w:t>
            </w:r>
            <w:r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(2018)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documents </w:t>
            </w:r>
            <w:r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in situ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observations of </w:t>
            </w:r>
            <w:r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noae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from Christmas Island expands known range to East Indian Ocean (E105°).</w:t>
            </w:r>
          </w:p>
        </w:tc>
      </w:tr>
      <w:tr w:rsidR="00E82BAB" w:rsidRPr="00A62C9B" w14:paraId="6209F7AF" w14:textId="77777777" w:rsidTr="004E710E">
        <w:tc>
          <w:tcPr>
            <w:tcW w:w="4815" w:type="dxa"/>
            <w:shd w:val="clear" w:color="auto" w:fill="auto"/>
            <w:hideMark/>
          </w:tcPr>
          <w:p w14:paraId="5AE6D73D" w14:textId="5581615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White Beach Cave, Christmas Island, Indian Ocean</w:t>
            </w:r>
          </w:p>
        </w:tc>
        <w:tc>
          <w:tcPr>
            <w:tcW w:w="1387" w:type="dxa"/>
            <w:shd w:val="clear" w:color="auto" w:fill="auto"/>
            <w:noWrap/>
            <w:hideMark/>
          </w:tcPr>
          <w:p w14:paraId="6D24CABC" w14:textId="530A5455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-10.448056</w:t>
            </w:r>
          </w:p>
        </w:tc>
        <w:tc>
          <w:tcPr>
            <w:tcW w:w="1387" w:type="dxa"/>
            <w:shd w:val="clear" w:color="auto" w:fill="auto"/>
            <w:noWrap/>
            <w:hideMark/>
          </w:tcPr>
          <w:p w14:paraId="37828642" w14:textId="41365B3A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105.584722</w:t>
            </w:r>
          </w:p>
        </w:tc>
        <w:tc>
          <w:tcPr>
            <w:tcW w:w="6111" w:type="dxa"/>
            <w:vMerge/>
            <w:tcBorders>
              <w:top w:val="single" w:sz="4" w:space="0" w:color="000000"/>
            </w:tcBorders>
            <w:shd w:val="clear" w:color="auto" w:fill="auto"/>
            <w:hideMark/>
          </w:tcPr>
          <w:p w14:paraId="3DCC4F46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763ECB22" w14:textId="77777777" w:rsidTr="004E710E">
        <w:tc>
          <w:tcPr>
            <w:tcW w:w="4815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36FEAD0" w14:textId="5D56A645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Middle Beach, Christmas Island, Indian Ocean</w:t>
            </w:r>
          </w:p>
        </w:tc>
        <w:tc>
          <w:tcPr>
            <w:tcW w:w="138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956A4AA" w14:textId="03ADA9C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-10.451944</w:t>
            </w:r>
          </w:p>
        </w:tc>
        <w:tc>
          <w:tcPr>
            <w:tcW w:w="138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BF7D085" w14:textId="7B3F84CD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105.613333</w:t>
            </w:r>
          </w:p>
        </w:tc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7CE4F2AD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BAB" w:rsidRPr="00A62C9B" w14:paraId="114A01A1" w14:textId="77777777" w:rsidTr="004E710E">
        <w:tc>
          <w:tcPr>
            <w:tcW w:w="4815" w:type="dxa"/>
            <w:tcBorders>
              <w:top w:val="single" w:sz="4" w:space="0" w:color="auto"/>
            </w:tcBorders>
            <w:shd w:val="clear" w:color="auto" w:fill="auto"/>
          </w:tcPr>
          <w:p w14:paraId="612EF623" w14:textId="62B8947B" w:rsidR="00E82BAB" w:rsidRPr="00A62C9B" w:rsidRDefault="00E82BAB" w:rsidP="004E710E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East Timor*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1A580E5" w14:textId="5E250CD2" w:rsidR="00E82BAB" w:rsidRPr="00A62C9B" w:rsidRDefault="00E82BAB" w:rsidP="004E710E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-8.70844128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54EB0E0" w14:textId="4E69C1D5" w:rsidR="00E82BAB" w:rsidRPr="00A62C9B" w:rsidRDefault="00E82BAB" w:rsidP="004E710E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126.154844</w:t>
            </w:r>
          </w:p>
        </w:tc>
        <w:tc>
          <w:tcPr>
            <w:tcW w:w="611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6E4597D" w14:textId="4744577B" w:rsidR="00E82BAB" w:rsidRPr="00A62C9B" w:rsidRDefault="006F1A51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Neo et al. (2017)</w:t>
            </w:r>
            <w:r w:rsidR="004E710E"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E82BAB"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buil</w:t>
            </w: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E82BAB"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on previous work and further confirms the phylogeny of Tridacnid species, including additional observed records from East Timor and Nauru</w:t>
            </w: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82BAB" w:rsidRPr="00A62C9B" w14:paraId="2DDB309B" w14:textId="77777777" w:rsidTr="004E710E">
        <w:tc>
          <w:tcPr>
            <w:tcW w:w="4815" w:type="dxa"/>
            <w:shd w:val="clear" w:color="auto" w:fill="auto"/>
          </w:tcPr>
          <w:p w14:paraId="3983EE17" w14:textId="46526B07" w:rsidR="00E82BAB" w:rsidRPr="00A62C9B" w:rsidRDefault="00E82BAB" w:rsidP="004E710E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Nauru*</w:t>
            </w:r>
          </w:p>
        </w:tc>
        <w:tc>
          <w:tcPr>
            <w:tcW w:w="1387" w:type="dxa"/>
            <w:shd w:val="clear" w:color="auto" w:fill="auto"/>
            <w:noWrap/>
          </w:tcPr>
          <w:p w14:paraId="1551CBCA" w14:textId="62E0CF92" w:rsidR="00E82BAB" w:rsidRPr="00A62C9B" w:rsidRDefault="00E82BAB" w:rsidP="004E710E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-0.52609173</w:t>
            </w:r>
          </w:p>
        </w:tc>
        <w:tc>
          <w:tcPr>
            <w:tcW w:w="1387" w:type="dxa"/>
            <w:shd w:val="clear" w:color="auto" w:fill="auto"/>
            <w:noWrap/>
          </w:tcPr>
          <w:p w14:paraId="7E03B947" w14:textId="658800AF" w:rsidR="00E82BAB" w:rsidRPr="00A62C9B" w:rsidRDefault="00E82BAB" w:rsidP="004E710E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166.935239</w:t>
            </w:r>
          </w:p>
        </w:tc>
        <w:tc>
          <w:tcPr>
            <w:tcW w:w="6111" w:type="dxa"/>
            <w:vMerge/>
            <w:shd w:val="clear" w:color="auto" w:fill="auto"/>
          </w:tcPr>
          <w:p w14:paraId="6FE7E222" w14:textId="77777777" w:rsidR="00E82BAB" w:rsidRPr="00A62C9B" w:rsidRDefault="00E82BAB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36DF" w:rsidRPr="00A62C9B" w14:paraId="425E8F3B" w14:textId="77777777" w:rsidTr="004E710E">
        <w:tc>
          <w:tcPr>
            <w:tcW w:w="4815" w:type="dxa"/>
            <w:tcBorders>
              <w:top w:val="single" w:sz="4" w:space="0" w:color="000000"/>
            </w:tcBorders>
            <w:shd w:val="clear" w:color="auto" w:fill="auto"/>
            <w:noWrap/>
          </w:tcPr>
          <w:p w14:paraId="5C7DF0F5" w14:textId="0927167F" w:rsidR="001836DF" w:rsidRPr="00A62C9B" w:rsidRDefault="001836DF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Yap, Federated States of Micronesia*</w:t>
            </w:r>
          </w:p>
        </w:tc>
        <w:tc>
          <w:tcPr>
            <w:tcW w:w="1387" w:type="dxa"/>
            <w:tcBorders>
              <w:top w:val="single" w:sz="4" w:space="0" w:color="000000"/>
            </w:tcBorders>
            <w:shd w:val="clear" w:color="auto" w:fill="auto"/>
            <w:noWrap/>
          </w:tcPr>
          <w:p w14:paraId="6691C689" w14:textId="6B314412" w:rsidR="001836DF" w:rsidRPr="00A62C9B" w:rsidRDefault="001836DF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9.5556777</w:t>
            </w:r>
          </w:p>
        </w:tc>
        <w:tc>
          <w:tcPr>
            <w:tcW w:w="1387" w:type="dxa"/>
            <w:tcBorders>
              <w:top w:val="single" w:sz="4" w:space="0" w:color="000000"/>
            </w:tcBorders>
            <w:shd w:val="clear" w:color="auto" w:fill="auto"/>
            <w:noWrap/>
          </w:tcPr>
          <w:p w14:paraId="017A6651" w14:textId="5C0D4E50" w:rsidR="001836DF" w:rsidRPr="00A62C9B" w:rsidRDefault="001836DF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138.1227995</w:t>
            </w:r>
          </w:p>
        </w:tc>
        <w:tc>
          <w:tcPr>
            <w:tcW w:w="6111" w:type="dxa"/>
            <w:vMerge w:val="restart"/>
            <w:tcBorders>
              <w:top w:val="single" w:sz="4" w:space="0" w:color="000000"/>
            </w:tcBorders>
            <w:shd w:val="clear" w:color="auto" w:fill="auto"/>
          </w:tcPr>
          <w:p w14:paraId="4FB3DE28" w14:textId="2B862697" w:rsidR="001836DF" w:rsidRPr="00A62C9B" w:rsidRDefault="001836DF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Fauvelot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al., </w:t>
            </w:r>
            <w:r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(2019)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confirms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phylogeoraphic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structure of </w:t>
            </w:r>
            <w:r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noae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across the known distribution including Christmas Island, the Northern Line Islands, </w:t>
            </w:r>
            <w:proofErr w:type="gramStart"/>
            <w:r w:rsidR="001656AB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Taiwan</w:t>
            </w:r>
            <w:proofErr w:type="gram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New Caledonia</w:t>
            </w:r>
            <w:r w:rsidR="001656AB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New locations </w:t>
            </w:r>
            <w:r w:rsidR="001656AB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included</w:t>
            </w:r>
            <w:r w:rsidR="00A46BCF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here</w:t>
            </w:r>
            <w:r w:rsidR="001656AB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that are not previously identified by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Borsa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al., </w:t>
            </w:r>
            <w:r w:rsidR="001656AB"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(2015b)</w:t>
            </w:r>
            <w:r w:rsidR="001656AB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1836DF" w:rsidRPr="00A62C9B" w14:paraId="069F0F3C" w14:textId="77777777" w:rsidTr="004E710E">
        <w:tc>
          <w:tcPr>
            <w:tcW w:w="4815" w:type="dxa"/>
            <w:shd w:val="clear" w:color="auto" w:fill="auto"/>
            <w:noWrap/>
          </w:tcPr>
          <w:p w14:paraId="75DC9D96" w14:textId="3B96CAD9" w:rsidR="001836DF" w:rsidRPr="00A62C9B" w:rsidRDefault="001836DF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Tarawa, Gilbert Islands, Kiribati*</w:t>
            </w:r>
          </w:p>
        </w:tc>
        <w:tc>
          <w:tcPr>
            <w:tcW w:w="1387" w:type="dxa"/>
            <w:shd w:val="clear" w:color="auto" w:fill="auto"/>
            <w:noWrap/>
          </w:tcPr>
          <w:p w14:paraId="2B967A8E" w14:textId="058242EF" w:rsidR="001836DF" w:rsidRPr="00A62C9B" w:rsidRDefault="001836DF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1.4471726</w:t>
            </w:r>
          </w:p>
        </w:tc>
        <w:tc>
          <w:tcPr>
            <w:tcW w:w="1387" w:type="dxa"/>
            <w:shd w:val="clear" w:color="auto" w:fill="auto"/>
            <w:noWrap/>
          </w:tcPr>
          <w:p w14:paraId="46E86530" w14:textId="714E8591" w:rsidR="001836DF" w:rsidRPr="00A62C9B" w:rsidRDefault="001836DF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172.9722269</w:t>
            </w:r>
          </w:p>
        </w:tc>
        <w:tc>
          <w:tcPr>
            <w:tcW w:w="6111" w:type="dxa"/>
            <w:vMerge/>
            <w:shd w:val="clear" w:color="auto" w:fill="auto"/>
          </w:tcPr>
          <w:p w14:paraId="5C7EC6D7" w14:textId="77777777" w:rsidR="001836DF" w:rsidRPr="00A62C9B" w:rsidRDefault="001836DF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36DF" w:rsidRPr="00A62C9B" w14:paraId="6850F1CD" w14:textId="77777777" w:rsidTr="004E710E">
        <w:tc>
          <w:tcPr>
            <w:tcW w:w="4815" w:type="dxa"/>
            <w:tcBorders>
              <w:bottom w:val="single" w:sz="4" w:space="0" w:color="000000"/>
            </w:tcBorders>
            <w:shd w:val="clear" w:color="auto" w:fill="auto"/>
            <w:noWrap/>
          </w:tcPr>
          <w:p w14:paraId="34D03BBE" w14:textId="22F0AFF7" w:rsidR="001836DF" w:rsidRPr="00A62C9B" w:rsidRDefault="001836DF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Upolu, Western Samoa*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  <w:shd w:val="clear" w:color="auto" w:fill="auto"/>
            <w:noWrap/>
          </w:tcPr>
          <w:p w14:paraId="3390C995" w14:textId="6C66F519" w:rsidR="001836DF" w:rsidRPr="00A62C9B" w:rsidRDefault="001836DF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-13.930961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  <w:shd w:val="clear" w:color="auto" w:fill="auto"/>
            <w:noWrap/>
          </w:tcPr>
          <w:p w14:paraId="54921FA3" w14:textId="44D5AFCD" w:rsidR="001836DF" w:rsidRPr="00A62C9B" w:rsidRDefault="001836DF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-171.743281</w:t>
            </w:r>
          </w:p>
        </w:tc>
        <w:tc>
          <w:tcPr>
            <w:tcW w:w="6111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4D48723" w14:textId="77777777" w:rsidR="001836DF" w:rsidRPr="00A62C9B" w:rsidRDefault="001836DF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10760" w:rsidRPr="00A62C9B" w14:paraId="369EB0AE" w14:textId="77777777" w:rsidTr="004E710E">
        <w:tc>
          <w:tcPr>
            <w:tcW w:w="481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hideMark/>
          </w:tcPr>
          <w:p w14:paraId="6203D3F5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Albaguen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Island, Palawan, Philippines</w:t>
            </w:r>
          </w:p>
        </w:tc>
        <w:tc>
          <w:tcPr>
            <w:tcW w:w="1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hideMark/>
          </w:tcPr>
          <w:p w14:paraId="0CBDA67D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10.497317</w:t>
            </w:r>
          </w:p>
        </w:tc>
        <w:tc>
          <w:tcPr>
            <w:tcW w:w="1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hideMark/>
          </w:tcPr>
          <w:p w14:paraId="62A8C188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119.1465</w:t>
            </w:r>
          </w:p>
        </w:tc>
        <w:tc>
          <w:tcPr>
            <w:tcW w:w="61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14:paraId="712F1753" w14:textId="7A9C23EF" w:rsidR="00C10760" w:rsidRPr="00A62C9B" w:rsidRDefault="003C2637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Ecube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 </w:t>
            </w:r>
            <w:r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(2019)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</w:t>
            </w:r>
            <w:r w:rsidR="00C10760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onfirm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 presence of</w:t>
            </w:r>
            <w:r w:rsidR="00C10760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10760"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="00C10760"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noae</w:t>
            </w:r>
            <w:proofErr w:type="spellEnd"/>
            <w:r w:rsidR="00C10760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the Philippines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5C16" w:rsidRPr="00A62C9B" w14:paraId="4BE821AE" w14:textId="77777777" w:rsidTr="004E710E">
        <w:tc>
          <w:tcPr>
            <w:tcW w:w="481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14:paraId="275203FD" w14:textId="689E5B5A" w:rsidR="00225C16" w:rsidRPr="00A62C9B" w:rsidRDefault="00225C16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Hainan Island, South China Sea*</w:t>
            </w:r>
          </w:p>
        </w:tc>
        <w:tc>
          <w:tcPr>
            <w:tcW w:w="1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14:paraId="106FC33A" w14:textId="31980D5E" w:rsidR="00225C16" w:rsidRPr="00A62C9B" w:rsidRDefault="00225C16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5C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18.625860</w:t>
            </w:r>
          </w:p>
        </w:tc>
        <w:tc>
          <w:tcPr>
            <w:tcW w:w="1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14:paraId="2AA13208" w14:textId="37AEB469" w:rsidR="00225C16" w:rsidRPr="00A62C9B" w:rsidRDefault="00225C16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5C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110.21207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5092BF6" w14:textId="5BB5CDA0" w:rsidR="00225C16" w:rsidRPr="00A62C9B" w:rsidRDefault="00225C16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Liu et al. (2020) included new samples to assess cryptic diversity within the phylogeny of giant clams, including new records of T. </w:t>
            </w:r>
            <w:proofErr w:type="spellStart"/>
            <w:r w:rsidRPr="00225C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noae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the South China Sea.</w:t>
            </w:r>
          </w:p>
        </w:tc>
      </w:tr>
      <w:tr w:rsidR="00DC1A2E" w:rsidRPr="00A62C9B" w14:paraId="18D9F26A" w14:textId="77777777" w:rsidTr="004E710E">
        <w:tc>
          <w:tcPr>
            <w:tcW w:w="481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14:paraId="2D516CEA" w14:textId="4FF97A16" w:rsidR="00DC1A2E" w:rsidRPr="00A62C9B" w:rsidRDefault="00B64261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Ebiil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MPA and West Passage, </w:t>
            </w:r>
            <w:r w:rsidR="00DC1A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Palau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14:paraId="27CC2B7F" w14:textId="1B1E1B3C" w:rsidR="00DC1A2E" w:rsidRPr="00A62C9B" w:rsidRDefault="00B64261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4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7.71052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14:paraId="5EAD5C7C" w14:textId="23601F72" w:rsidR="00DC1A2E" w:rsidRPr="00A62C9B" w:rsidRDefault="00B64261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4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134.63090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1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BC1E779" w14:textId="531B6FE6" w:rsidR="00DC1A2E" w:rsidRPr="00A62C9B" w:rsidRDefault="00DC1A2E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Rehm et al. (2022) confirms the presence of </w:t>
            </w:r>
            <w:proofErr w:type="spellStart"/>
            <w:proofErr w:type="gramStart"/>
            <w:r w:rsidRPr="00DC1A2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T.noae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Palau.</w:t>
            </w:r>
          </w:p>
        </w:tc>
      </w:tr>
      <w:tr w:rsidR="00832948" w:rsidRPr="00A62C9B" w14:paraId="6C0009A0" w14:textId="77777777" w:rsidTr="004E710E">
        <w:tc>
          <w:tcPr>
            <w:tcW w:w="481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noWrap/>
          </w:tcPr>
          <w:p w14:paraId="28C5FB05" w14:textId="77777777" w:rsidR="00832948" w:rsidRPr="00A62C9B" w:rsidRDefault="00832948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Tutuila, American Samoa*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noWrap/>
          </w:tcPr>
          <w:p w14:paraId="4E3BAC1B" w14:textId="77777777" w:rsidR="00832948" w:rsidRPr="00A62C9B" w:rsidRDefault="00832948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-14.325594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noWrap/>
          </w:tcPr>
          <w:p w14:paraId="624677F9" w14:textId="77777777" w:rsidR="00832948" w:rsidRPr="00A62C9B" w:rsidRDefault="00832948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-170.728784</w:t>
            </w:r>
          </w:p>
        </w:tc>
        <w:tc>
          <w:tcPr>
            <w:tcW w:w="6111" w:type="dxa"/>
            <w:tcBorders>
              <w:bottom w:val="single" w:sz="4" w:space="0" w:color="000000"/>
            </w:tcBorders>
            <w:shd w:val="clear" w:color="auto" w:fill="auto"/>
          </w:tcPr>
          <w:p w14:paraId="44758870" w14:textId="169583A8" w:rsidR="00832948" w:rsidRPr="00A62C9B" w:rsidRDefault="00832948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Marra-Biggs et al. (2022)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genetically confirms the presence of T.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noae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American Samoa.</w:t>
            </w:r>
          </w:p>
        </w:tc>
      </w:tr>
      <w:tr w:rsidR="00C10760" w:rsidRPr="00A62C9B" w14:paraId="69C24F7C" w14:textId="77777777" w:rsidTr="004E710E">
        <w:tc>
          <w:tcPr>
            <w:tcW w:w="4815" w:type="dxa"/>
            <w:tcBorders>
              <w:top w:val="single" w:sz="4" w:space="0" w:color="000000"/>
            </w:tcBorders>
            <w:shd w:val="clear" w:color="auto" w:fill="auto"/>
            <w:noWrap/>
            <w:hideMark/>
          </w:tcPr>
          <w:p w14:paraId="00ECE1D9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Traders Reef, Rarotonga, Cook Islands</w:t>
            </w:r>
          </w:p>
        </w:tc>
        <w:tc>
          <w:tcPr>
            <w:tcW w:w="1387" w:type="dxa"/>
            <w:tcBorders>
              <w:top w:val="single" w:sz="4" w:space="0" w:color="000000"/>
            </w:tcBorders>
            <w:shd w:val="clear" w:color="auto" w:fill="auto"/>
            <w:noWrap/>
            <w:hideMark/>
          </w:tcPr>
          <w:p w14:paraId="2E4E2E16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-21.20378</w:t>
            </w:r>
          </w:p>
        </w:tc>
        <w:tc>
          <w:tcPr>
            <w:tcW w:w="1387" w:type="dxa"/>
            <w:tcBorders>
              <w:top w:val="single" w:sz="4" w:space="0" w:color="000000"/>
            </w:tcBorders>
            <w:shd w:val="clear" w:color="auto" w:fill="auto"/>
            <w:noWrap/>
            <w:hideMark/>
          </w:tcPr>
          <w:p w14:paraId="084ACD56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-159.7735</w:t>
            </w:r>
          </w:p>
        </w:tc>
        <w:tc>
          <w:tcPr>
            <w:tcW w:w="6111" w:type="dxa"/>
            <w:vMerge w:val="restart"/>
            <w:tcBorders>
              <w:top w:val="single" w:sz="4" w:space="0" w:color="000000"/>
            </w:tcBorders>
            <w:shd w:val="clear" w:color="auto" w:fill="auto"/>
            <w:hideMark/>
          </w:tcPr>
          <w:p w14:paraId="6F995E44" w14:textId="3AC9E832" w:rsidR="00C10760" w:rsidRPr="00A62C9B" w:rsidRDefault="003C2637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This study genetically c</w:t>
            </w:r>
            <w:r w:rsidR="00C10760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onfirm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 the presence of</w:t>
            </w:r>
            <w:r w:rsidR="00C10760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10760"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="00C10760" w:rsidRPr="00A62C9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noae</w:t>
            </w:r>
            <w:proofErr w:type="spellEnd"/>
            <w:r w:rsidR="00C10760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the Cook Islands </w:t>
            </w: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expanding and updating the known distribution of this species throughout the Indo-Pacific</w:t>
            </w:r>
            <w:r w:rsidR="00ED547B"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C10760" w:rsidRPr="00A62C9B" w14:paraId="14A30734" w14:textId="77777777" w:rsidTr="004E710E">
        <w:tc>
          <w:tcPr>
            <w:tcW w:w="4815" w:type="dxa"/>
            <w:shd w:val="clear" w:color="auto" w:fill="auto"/>
            <w:noWrap/>
            <w:hideMark/>
          </w:tcPr>
          <w:p w14:paraId="5E7040C1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Avarua, Rarotonga, Cook Islands</w:t>
            </w:r>
          </w:p>
        </w:tc>
        <w:tc>
          <w:tcPr>
            <w:tcW w:w="1387" w:type="dxa"/>
            <w:shd w:val="clear" w:color="auto" w:fill="auto"/>
            <w:noWrap/>
            <w:hideMark/>
          </w:tcPr>
          <w:p w14:paraId="75932A0E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-21.204845</w:t>
            </w:r>
          </w:p>
        </w:tc>
        <w:tc>
          <w:tcPr>
            <w:tcW w:w="1387" w:type="dxa"/>
            <w:shd w:val="clear" w:color="auto" w:fill="auto"/>
            <w:noWrap/>
            <w:hideMark/>
          </w:tcPr>
          <w:p w14:paraId="29C15093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-159.771765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53EBB59C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10760" w:rsidRPr="00A62C9B" w14:paraId="50F99C3B" w14:textId="77777777" w:rsidTr="004E710E">
        <w:tc>
          <w:tcPr>
            <w:tcW w:w="4815" w:type="dxa"/>
            <w:shd w:val="clear" w:color="auto" w:fill="auto"/>
            <w:noWrap/>
            <w:hideMark/>
          </w:tcPr>
          <w:p w14:paraId="4D580E16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Sand River, Rarotonga, Cook Islands</w:t>
            </w:r>
          </w:p>
        </w:tc>
        <w:tc>
          <w:tcPr>
            <w:tcW w:w="1387" w:type="dxa"/>
            <w:shd w:val="clear" w:color="auto" w:fill="auto"/>
            <w:noWrap/>
            <w:hideMark/>
          </w:tcPr>
          <w:p w14:paraId="05545CCB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-21.20587</w:t>
            </w:r>
          </w:p>
        </w:tc>
        <w:tc>
          <w:tcPr>
            <w:tcW w:w="1387" w:type="dxa"/>
            <w:shd w:val="clear" w:color="auto" w:fill="auto"/>
            <w:noWrap/>
            <w:hideMark/>
          </w:tcPr>
          <w:p w14:paraId="10789737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-159.74174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2BCC2023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10760" w:rsidRPr="00A62C9B" w14:paraId="44D36E87" w14:textId="77777777" w:rsidTr="004E710E">
        <w:tc>
          <w:tcPr>
            <w:tcW w:w="4815" w:type="dxa"/>
            <w:shd w:val="clear" w:color="auto" w:fill="auto"/>
            <w:noWrap/>
            <w:hideMark/>
          </w:tcPr>
          <w:p w14:paraId="12EB6225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Edgewater </w:t>
            </w:r>
            <w:proofErr w:type="spellStart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Raui</w:t>
            </w:r>
            <w:proofErr w:type="spellEnd"/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Rarotonga, Cook Islands</w:t>
            </w:r>
          </w:p>
        </w:tc>
        <w:tc>
          <w:tcPr>
            <w:tcW w:w="1387" w:type="dxa"/>
            <w:shd w:val="clear" w:color="auto" w:fill="auto"/>
            <w:noWrap/>
            <w:hideMark/>
          </w:tcPr>
          <w:p w14:paraId="699859BA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-21.2158</w:t>
            </w:r>
          </w:p>
        </w:tc>
        <w:tc>
          <w:tcPr>
            <w:tcW w:w="1387" w:type="dxa"/>
            <w:shd w:val="clear" w:color="auto" w:fill="auto"/>
            <w:noWrap/>
            <w:hideMark/>
          </w:tcPr>
          <w:p w14:paraId="14B71B4D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-159.83067</w:t>
            </w:r>
          </w:p>
        </w:tc>
        <w:tc>
          <w:tcPr>
            <w:tcW w:w="6111" w:type="dxa"/>
            <w:vMerge/>
            <w:shd w:val="clear" w:color="auto" w:fill="auto"/>
            <w:hideMark/>
          </w:tcPr>
          <w:p w14:paraId="23D88783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10760" w:rsidRPr="00A62C9B" w14:paraId="1F823A92" w14:textId="77777777" w:rsidTr="004E710E">
        <w:tc>
          <w:tcPr>
            <w:tcW w:w="4815" w:type="dxa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14:paraId="7E4404E2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Tropical Sands, Rarotonga, Cook Islands</w:t>
            </w:r>
          </w:p>
        </w:tc>
        <w:tc>
          <w:tcPr>
            <w:tcW w:w="1387" w:type="dxa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14:paraId="47E6DB37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-21.23358</w:t>
            </w:r>
          </w:p>
        </w:tc>
        <w:tc>
          <w:tcPr>
            <w:tcW w:w="1387" w:type="dxa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14:paraId="7E74B188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-159.72946</w:t>
            </w:r>
          </w:p>
        </w:tc>
        <w:tc>
          <w:tcPr>
            <w:tcW w:w="6111" w:type="dxa"/>
            <w:vMerge/>
            <w:tcBorders>
              <w:bottom w:val="double" w:sz="4" w:space="0" w:color="auto"/>
            </w:tcBorders>
            <w:shd w:val="clear" w:color="auto" w:fill="auto"/>
            <w:hideMark/>
          </w:tcPr>
          <w:p w14:paraId="6897B832" w14:textId="77777777" w:rsidR="00C10760" w:rsidRPr="00A62C9B" w:rsidRDefault="00C10760" w:rsidP="004E710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FE74D84" w14:textId="696067EB" w:rsidR="001844AF" w:rsidRPr="00AA43E8" w:rsidRDefault="001844AF">
      <w:pPr>
        <w:rPr>
          <w:rFonts w:ascii="Times New Roman" w:hAnsi="Times New Roman" w:cs="Times New Roman"/>
          <w:sz w:val="20"/>
          <w:szCs w:val="20"/>
        </w:rPr>
      </w:pPr>
    </w:p>
    <w:p w14:paraId="4BB7D75B" w14:textId="77777777" w:rsidR="000558B0" w:rsidRDefault="000558B0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327F9D2E" w14:textId="1D6BCD83" w:rsidR="004E710E" w:rsidRPr="00AA43E8" w:rsidRDefault="004E710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A43E8">
        <w:rPr>
          <w:rFonts w:ascii="Times New Roman" w:hAnsi="Times New Roman" w:cs="Times New Roman"/>
          <w:b/>
          <w:bCs/>
          <w:sz w:val="20"/>
          <w:szCs w:val="20"/>
        </w:rPr>
        <w:lastRenderedPageBreak/>
        <w:t>References</w:t>
      </w:r>
    </w:p>
    <w:p w14:paraId="3B949B24" w14:textId="21CD834E" w:rsidR="004E710E" w:rsidRPr="00AA43E8" w:rsidRDefault="004E710E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Borsa, P, Fauvelot, C, Andréfouët, S, Chai, T-T, Kubo, H &amp; Liu, L-L (2015a) On the validity of Noah’s giant clam Tridacna noae (Röding, 1798) and its synonymy with Ningaloo giant clam Tridacna ningaloo Penny &amp; Willan, 2014. </w:t>
      </w:r>
      <w:r w:rsidRPr="00AA43E8">
        <w:rPr>
          <w:rFonts w:ascii="Times New Roman" w:hAnsi="Times New Roman" w:cs="Times New Roman"/>
          <w:i/>
          <w:sz w:val="20"/>
          <w:szCs w:val="20"/>
        </w:rPr>
        <w:t>Raffles Bulletin of Zoology,</w:t>
      </w:r>
      <w:r w:rsidRPr="00AA43E8">
        <w:rPr>
          <w:rFonts w:ascii="Times New Roman" w:hAnsi="Times New Roman" w:cs="Times New Roman"/>
          <w:sz w:val="20"/>
          <w:szCs w:val="20"/>
        </w:rPr>
        <w:t xml:space="preserve"> 63</w:t>
      </w:r>
      <w:r w:rsidRPr="00AA43E8">
        <w:rPr>
          <w:rFonts w:ascii="Times New Roman" w:hAnsi="Times New Roman" w:cs="Times New Roman"/>
          <w:b/>
          <w:sz w:val="20"/>
          <w:szCs w:val="20"/>
        </w:rPr>
        <w:t>,</w:t>
      </w:r>
      <w:r w:rsidRPr="00AA43E8">
        <w:rPr>
          <w:rFonts w:ascii="Times New Roman" w:hAnsi="Times New Roman" w:cs="Times New Roman"/>
          <w:sz w:val="20"/>
          <w:szCs w:val="20"/>
        </w:rPr>
        <w:t xml:space="preserve"> 484–489. </w:t>
      </w:r>
    </w:p>
    <w:p w14:paraId="4AED2D5A" w14:textId="0D3ED4C2" w:rsidR="004E710E" w:rsidRPr="00AA43E8" w:rsidRDefault="004E710E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Borsa, P, Fauvelot, C, Tiavouane, J, Grulois, D, Wabnitz, C, Naguit, MA &amp; Andrefouet, S (2015b) Distribution of Noah’s giant clam, Tridacna noae. </w:t>
      </w:r>
      <w:r w:rsidRPr="00AA43E8">
        <w:rPr>
          <w:rFonts w:ascii="Times New Roman" w:hAnsi="Times New Roman" w:cs="Times New Roman"/>
          <w:i/>
          <w:sz w:val="20"/>
          <w:szCs w:val="20"/>
        </w:rPr>
        <w:t>Marine Biodiversity,</w:t>
      </w:r>
      <w:r w:rsidRPr="00AA43E8">
        <w:rPr>
          <w:rFonts w:ascii="Times New Roman" w:hAnsi="Times New Roman" w:cs="Times New Roman"/>
          <w:sz w:val="20"/>
          <w:szCs w:val="20"/>
        </w:rPr>
        <w:t xml:space="preserve"> 45</w:t>
      </w:r>
      <w:r w:rsidRPr="00AA43E8">
        <w:rPr>
          <w:rFonts w:ascii="Times New Roman" w:hAnsi="Times New Roman" w:cs="Times New Roman"/>
          <w:b/>
          <w:sz w:val="20"/>
          <w:szCs w:val="20"/>
        </w:rPr>
        <w:t>,</w:t>
      </w:r>
      <w:r w:rsidRPr="00AA43E8">
        <w:rPr>
          <w:rFonts w:ascii="Times New Roman" w:hAnsi="Times New Roman" w:cs="Times New Roman"/>
          <w:sz w:val="20"/>
          <w:szCs w:val="20"/>
        </w:rPr>
        <w:t xml:space="preserve"> 339-344. https://doi.org/10.1007/s12526-014-0265-9</w:t>
      </w:r>
    </w:p>
    <w:p w14:paraId="188BBC99" w14:textId="77777777" w:rsidR="004E710E" w:rsidRPr="00AA43E8" w:rsidRDefault="004E710E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Deboer, TS, Naguit, MRA, Erdmann, MV, Ablan-Lagman, MCA, Carpenter, KE, Toha, AHA &amp; Barber, PH (2014) Concordance between phylogeographic and biogeographic boundaries in the Coral Triangle: conservation implications based on comparative analyses of multiple giant clam species. </w:t>
      </w:r>
      <w:r w:rsidRPr="00AA43E8">
        <w:rPr>
          <w:rFonts w:ascii="Times New Roman" w:hAnsi="Times New Roman" w:cs="Times New Roman"/>
          <w:i/>
          <w:sz w:val="20"/>
          <w:szCs w:val="20"/>
        </w:rPr>
        <w:t>Bulletin of Marine Science,</w:t>
      </w:r>
      <w:r w:rsidRPr="00AA43E8">
        <w:rPr>
          <w:rFonts w:ascii="Times New Roman" w:hAnsi="Times New Roman" w:cs="Times New Roman"/>
          <w:sz w:val="20"/>
          <w:szCs w:val="20"/>
        </w:rPr>
        <w:t xml:space="preserve"> 90</w:t>
      </w:r>
      <w:r w:rsidRPr="00AA43E8">
        <w:rPr>
          <w:rFonts w:ascii="Times New Roman" w:hAnsi="Times New Roman" w:cs="Times New Roman"/>
          <w:b/>
          <w:sz w:val="20"/>
          <w:szCs w:val="20"/>
        </w:rPr>
        <w:t>,</w:t>
      </w:r>
      <w:r w:rsidRPr="00AA43E8">
        <w:rPr>
          <w:rFonts w:ascii="Times New Roman" w:hAnsi="Times New Roman" w:cs="Times New Roman"/>
          <w:sz w:val="20"/>
          <w:szCs w:val="20"/>
        </w:rPr>
        <w:t xml:space="preserve"> 277-300. </w:t>
      </w:r>
    </w:p>
    <w:p w14:paraId="74636A60" w14:textId="77777777" w:rsidR="004E710E" w:rsidRPr="00AA43E8" w:rsidRDefault="004E710E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Ecube, KMA, Villanueva, EG, Dolorosa, RG &amp; Cabaitan, PC (2019) Notes on the first record of Tridacna noae (Röding, 1798)(Cardiidae: Tridacninae) in Palawan, Philippines. </w:t>
      </w:r>
    </w:p>
    <w:p w14:paraId="41C61214" w14:textId="17AE2D41" w:rsidR="004E710E" w:rsidRPr="00AA43E8" w:rsidRDefault="004E710E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Fauvelot, C, Andréfouët, S, Grulois, D, Tiavouane, J, Wabnitz, CC, Magalon, H &amp; Borsa, P (2019) Phylogeography of Noah’s giant clam. </w:t>
      </w:r>
      <w:r w:rsidRPr="00AA43E8">
        <w:rPr>
          <w:rFonts w:ascii="Times New Roman" w:hAnsi="Times New Roman" w:cs="Times New Roman"/>
          <w:i/>
          <w:sz w:val="20"/>
          <w:szCs w:val="20"/>
        </w:rPr>
        <w:t>Marine Biodiversity,</w:t>
      </w:r>
      <w:r w:rsidRPr="00AA43E8">
        <w:rPr>
          <w:rFonts w:ascii="Times New Roman" w:hAnsi="Times New Roman" w:cs="Times New Roman"/>
          <w:sz w:val="20"/>
          <w:szCs w:val="20"/>
        </w:rPr>
        <w:t xml:space="preserve"> 49</w:t>
      </w:r>
      <w:r w:rsidRPr="00AA43E8">
        <w:rPr>
          <w:rFonts w:ascii="Times New Roman" w:hAnsi="Times New Roman" w:cs="Times New Roman"/>
          <w:b/>
          <w:sz w:val="20"/>
          <w:szCs w:val="20"/>
        </w:rPr>
        <w:t>,</w:t>
      </w:r>
      <w:r w:rsidRPr="00AA43E8">
        <w:rPr>
          <w:rFonts w:ascii="Times New Roman" w:hAnsi="Times New Roman" w:cs="Times New Roman"/>
          <w:sz w:val="20"/>
          <w:szCs w:val="20"/>
        </w:rPr>
        <w:t xml:space="preserve"> 521-526. https://doi.org/10.1007/s12526-017-0794-0</w:t>
      </w:r>
    </w:p>
    <w:p w14:paraId="2412BE29" w14:textId="39E57CEF" w:rsidR="004E710E" w:rsidRPr="00AA43E8" w:rsidRDefault="004E710E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Huelsken, T, Keyse, J, Liggins, L, Penny, S, Treml, EA &amp; Riginos, C (2013) A novel widespread cryptic species and phylogeographic patterns within several giant clam species (Cardiidae: Tridacna) from the Indo-Pacific Ocean. </w:t>
      </w:r>
      <w:r w:rsidRPr="00AA43E8">
        <w:rPr>
          <w:rFonts w:ascii="Times New Roman" w:hAnsi="Times New Roman" w:cs="Times New Roman"/>
          <w:i/>
          <w:sz w:val="20"/>
          <w:szCs w:val="20"/>
        </w:rPr>
        <w:t>PLoS One,</w:t>
      </w:r>
      <w:r w:rsidRPr="00AA43E8">
        <w:rPr>
          <w:rFonts w:ascii="Times New Roman" w:hAnsi="Times New Roman" w:cs="Times New Roman"/>
          <w:sz w:val="20"/>
          <w:szCs w:val="20"/>
        </w:rPr>
        <w:t xml:space="preserve"> 8</w:t>
      </w:r>
      <w:r w:rsidRPr="00AA43E8">
        <w:rPr>
          <w:rFonts w:ascii="Times New Roman" w:hAnsi="Times New Roman" w:cs="Times New Roman"/>
          <w:b/>
          <w:sz w:val="20"/>
          <w:szCs w:val="20"/>
        </w:rPr>
        <w:t>,</w:t>
      </w:r>
      <w:r w:rsidRPr="00AA43E8">
        <w:rPr>
          <w:rFonts w:ascii="Times New Roman" w:hAnsi="Times New Roman" w:cs="Times New Roman"/>
          <w:sz w:val="20"/>
          <w:szCs w:val="20"/>
        </w:rPr>
        <w:t xml:space="preserve"> e80858. https://doi.org/10.1371/journal.pone.0080858</w:t>
      </w:r>
    </w:p>
    <w:p w14:paraId="0E18BDFA" w14:textId="77777777" w:rsidR="004E710E" w:rsidRPr="00AA43E8" w:rsidRDefault="004E710E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Kubo, H &amp; Iwai, K (2007) On two sympatric species within Tridacna “maxima”. </w:t>
      </w:r>
      <w:r w:rsidRPr="00AA43E8">
        <w:rPr>
          <w:rFonts w:ascii="Times New Roman" w:hAnsi="Times New Roman" w:cs="Times New Roman"/>
          <w:i/>
          <w:sz w:val="20"/>
          <w:szCs w:val="20"/>
        </w:rPr>
        <w:t>Annual Report of the Okinawa Fisheries and Ocean Research Center,</w:t>
      </w:r>
      <w:r w:rsidRPr="00AA43E8">
        <w:rPr>
          <w:rFonts w:ascii="Times New Roman" w:hAnsi="Times New Roman" w:cs="Times New Roman"/>
          <w:sz w:val="20"/>
          <w:szCs w:val="20"/>
        </w:rPr>
        <w:t xml:space="preserve"> 68</w:t>
      </w:r>
      <w:r w:rsidRPr="00AA43E8">
        <w:rPr>
          <w:rFonts w:ascii="Times New Roman" w:hAnsi="Times New Roman" w:cs="Times New Roman"/>
          <w:b/>
          <w:sz w:val="20"/>
          <w:szCs w:val="20"/>
        </w:rPr>
        <w:t>,</w:t>
      </w:r>
      <w:r w:rsidRPr="00AA43E8">
        <w:rPr>
          <w:rFonts w:ascii="Times New Roman" w:hAnsi="Times New Roman" w:cs="Times New Roman"/>
          <w:sz w:val="20"/>
          <w:szCs w:val="20"/>
        </w:rPr>
        <w:t xml:space="preserve"> 205-210. </w:t>
      </w:r>
    </w:p>
    <w:p w14:paraId="59F9DD72" w14:textId="77777777" w:rsidR="004E710E" w:rsidRPr="00AA43E8" w:rsidRDefault="004E710E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Lizano, AMD &amp; Santos, MD (2014) Updates on the status of giant clams Tridacna spp. and Hippopus hippopus in the Philippines using mitochondrial CO1 and 16S rRNA genes. </w:t>
      </w:r>
      <w:r w:rsidRPr="00AA43E8">
        <w:rPr>
          <w:rFonts w:ascii="Times New Roman" w:hAnsi="Times New Roman" w:cs="Times New Roman"/>
          <w:i/>
          <w:sz w:val="20"/>
          <w:szCs w:val="20"/>
        </w:rPr>
        <w:t>Philipp Sci Lett,</w:t>
      </w:r>
      <w:r w:rsidRPr="00AA43E8">
        <w:rPr>
          <w:rFonts w:ascii="Times New Roman" w:hAnsi="Times New Roman" w:cs="Times New Roman"/>
          <w:sz w:val="20"/>
          <w:szCs w:val="20"/>
        </w:rPr>
        <w:t xml:space="preserve"> 7</w:t>
      </w:r>
      <w:r w:rsidRPr="00AA43E8">
        <w:rPr>
          <w:rFonts w:ascii="Times New Roman" w:hAnsi="Times New Roman" w:cs="Times New Roman"/>
          <w:b/>
          <w:sz w:val="20"/>
          <w:szCs w:val="20"/>
        </w:rPr>
        <w:t>,</w:t>
      </w:r>
      <w:r w:rsidRPr="00AA43E8">
        <w:rPr>
          <w:rFonts w:ascii="Times New Roman" w:hAnsi="Times New Roman" w:cs="Times New Roman"/>
          <w:sz w:val="20"/>
          <w:szCs w:val="20"/>
        </w:rPr>
        <w:t xml:space="preserve"> 187-200. </w:t>
      </w:r>
    </w:p>
    <w:p w14:paraId="14C67DEB" w14:textId="77777777" w:rsidR="00225C16" w:rsidRPr="00225C16" w:rsidRDefault="00225C16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225C16">
        <w:rPr>
          <w:rFonts w:ascii="Times New Roman" w:hAnsi="Times New Roman" w:cs="Times New Roman"/>
          <w:sz w:val="20"/>
          <w:szCs w:val="20"/>
        </w:rPr>
        <w:t>Liu, J, Cui, D, Wang, H, Chen, J, Liu, H &amp; Zhang, H (2020) Extensive cryptic diversity of giant clams (Cardiidae: Tridacninae) revealed by DNA-sequence-based species delimitation approaches with new data from Hainan Island, South China Sea. Journal of Molluscan Studies, 86, 56-63.</w:t>
      </w:r>
    </w:p>
    <w:p w14:paraId="47288D52" w14:textId="249C21B9" w:rsidR="004E710E" w:rsidRPr="00AA43E8" w:rsidRDefault="004E710E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Marra-Biggs, P, Fatherree, J, Green, A &amp; Toonen, RJ (2022) Range expansion and first observation of Tridacna noae (Cardiidae: Tridacninae) in American Samoa. </w:t>
      </w:r>
      <w:r w:rsidRPr="00AA43E8">
        <w:rPr>
          <w:rFonts w:ascii="Times New Roman" w:hAnsi="Times New Roman" w:cs="Times New Roman"/>
          <w:i/>
          <w:sz w:val="20"/>
          <w:szCs w:val="20"/>
        </w:rPr>
        <w:t>Ecol Evol,</w:t>
      </w:r>
      <w:r w:rsidRPr="00AA43E8">
        <w:rPr>
          <w:rFonts w:ascii="Times New Roman" w:hAnsi="Times New Roman" w:cs="Times New Roman"/>
          <w:sz w:val="20"/>
          <w:szCs w:val="20"/>
        </w:rPr>
        <w:t xml:space="preserve"> 12</w:t>
      </w:r>
      <w:r w:rsidRPr="00AA43E8">
        <w:rPr>
          <w:rFonts w:ascii="Times New Roman" w:hAnsi="Times New Roman" w:cs="Times New Roman"/>
          <w:b/>
          <w:sz w:val="20"/>
          <w:szCs w:val="20"/>
        </w:rPr>
        <w:t>,</w:t>
      </w:r>
      <w:r w:rsidRPr="00AA43E8">
        <w:rPr>
          <w:rFonts w:ascii="Times New Roman" w:hAnsi="Times New Roman" w:cs="Times New Roman"/>
          <w:sz w:val="20"/>
          <w:szCs w:val="20"/>
        </w:rPr>
        <w:t xml:space="preserve"> e9635. https://doi.org/10.1002/ece3.9635</w:t>
      </w:r>
    </w:p>
    <w:p w14:paraId="2EDE8FE1" w14:textId="77777777" w:rsidR="004E710E" w:rsidRPr="00AA43E8" w:rsidRDefault="004E710E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Naguit, MRA, Tisera, WL &amp; Calumpong, HP (2012) Ecology and genetic structure of giant clams around Savu Sea, East Nusa Tenggara province, Indonesia. </w:t>
      </w:r>
      <w:r w:rsidRPr="00AA43E8">
        <w:rPr>
          <w:rFonts w:ascii="Times New Roman" w:hAnsi="Times New Roman" w:cs="Times New Roman"/>
          <w:i/>
          <w:sz w:val="20"/>
          <w:szCs w:val="20"/>
        </w:rPr>
        <w:t>Asian Journal of Biodiversity,</w:t>
      </w:r>
      <w:r w:rsidRPr="00AA43E8">
        <w:rPr>
          <w:rFonts w:ascii="Times New Roman" w:hAnsi="Times New Roman" w:cs="Times New Roman"/>
          <w:sz w:val="20"/>
          <w:szCs w:val="20"/>
        </w:rPr>
        <w:t xml:space="preserve"> 3. </w:t>
      </w:r>
    </w:p>
    <w:p w14:paraId="1A19DD7B" w14:textId="79C64BF5" w:rsidR="004E710E" w:rsidRPr="00AA43E8" w:rsidRDefault="004E710E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Neo, ML &amp; Low, JK (2018) First observations of Tridacna noae (Röding, 1798)(Bivalvia: Heterodonta: Cardiidae) in Christmas Island (Indian Ocean). </w:t>
      </w:r>
      <w:r w:rsidRPr="00AA43E8">
        <w:rPr>
          <w:rFonts w:ascii="Times New Roman" w:hAnsi="Times New Roman" w:cs="Times New Roman"/>
          <w:i/>
          <w:sz w:val="20"/>
          <w:szCs w:val="20"/>
        </w:rPr>
        <w:t>Marine Biodiversity,</w:t>
      </w:r>
      <w:r w:rsidRPr="00AA43E8">
        <w:rPr>
          <w:rFonts w:ascii="Times New Roman" w:hAnsi="Times New Roman" w:cs="Times New Roman"/>
          <w:sz w:val="20"/>
          <w:szCs w:val="20"/>
        </w:rPr>
        <w:t xml:space="preserve"> 48</w:t>
      </w:r>
      <w:r w:rsidRPr="00AA43E8">
        <w:rPr>
          <w:rFonts w:ascii="Times New Roman" w:hAnsi="Times New Roman" w:cs="Times New Roman"/>
          <w:b/>
          <w:sz w:val="20"/>
          <w:szCs w:val="20"/>
        </w:rPr>
        <w:t>,</w:t>
      </w:r>
      <w:r w:rsidRPr="00AA43E8">
        <w:rPr>
          <w:rFonts w:ascii="Times New Roman" w:hAnsi="Times New Roman" w:cs="Times New Roman"/>
          <w:sz w:val="20"/>
          <w:szCs w:val="20"/>
        </w:rPr>
        <w:t xml:space="preserve"> 2183-2185. https://doi.org/10.1007/s12526-017-0678-3</w:t>
      </w:r>
    </w:p>
    <w:p w14:paraId="23C88367" w14:textId="77777777" w:rsidR="004E710E" w:rsidRPr="00AA43E8" w:rsidRDefault="004E710E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Neo, ML, Wabnitz, C, Braley, RD, A, HG, Fauvelot, C, Van Wynsberge, S, Andréfouët, S, Waters, C, Tan, AS-H, Gomez, E, Costello, MJ &amp; Todd, PA (2017) Giant Clams (Bivalvia: Cardiidae: Tridacninae): A Comprehensive Update of Species and Their Distribution, Current Threats and Conservation Status. </w:t>
      </w:r>
      <w:r w:rsidRPr="00AA43E8">
        <w:rPr>
          <w:rFonts w:ascii="Times New Roman" w:hAnsi="Times New Roman" w:cs="Times New Roman"/>
          <w:i/>
          <w:sz w:val="20"/>
          <w:szCs w:val="20"/>
        </w:rPr>
        <w:t>In:</w:t>
      </w:r>
      <w:r w:rsidRPr="00AA43E8">
        <w:rPr>
          <w:rFonts w:ascii="Times New Roman" w:hAnsi="Times New Roman" w:cs="Times New Roman"/>
          <w:sz w:val="20"/>
          <w:szCs w:val="20"/>
        </w:rPr>
        <w:t xml:space="preserve"> HAWKINS, S. J., EVANS, A. J., DALE, A. C., FIRTH, L. B., HUGHES, D. J. &amp; SMITH, I. P. (eds.) </w:t>
      </w:r>
      <w:r w:rsidRPr="00AA43E8">
        <w:rPr>
          <w:rFonts w:ascii="Times New Roman" w:hAnsi="Times New Roman" w:cs="Times New Roman"/>
          <w:i/>
          <w:sz w:val="20"/>
          <w:szCs w:val="20"/>
        </w:rPr>
        <w:t>Oceanogr. Mar. Biol. Annu. Rev.</w:t>
      </w:r>
      <w:r w:rsidRPr="00AA43E8">
        <w:rPr>
          <w:rFonts w:ascii="Times New Roman" w:hAnsi="Times New Roman" w:cs="Times New Roman"/>
          <w:sz w:val="20"/>
          <w:szCs w:val="20"/>
        </w:rPr>
        <w:t>: CRC Press.</w:t>
      </w:r>
    </w:p>
    <w:p w14:paraId="6583F8FF" w14:textId="50B55AE9" w:rsidR="004E710E" w:rsidRPr="00AA43E8" w:rsidRDefault="004E710E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Penny, SS &amp; Willan, RC (2014) Description of a new species of giant clam (Bivalvia: Tridacnidae) from Ningaloo Reef, Western Australia. </w:t>
      </w:r>
      <w:r w:rsidRPr="00AA43E8">
        <w:rPr>
          <w:rFonts w:ascii="Times New Roman" w:hAnsi="Times New Roman" w:cs="Times New Roman"/>
          <w:i/>
          <w:sz w:val="20"/>
          <w:szCs w:val="20"/>
        </w:rPr>
        <w:t>Molluscan Research,</w:t>
      </w:r>
      <w:r w:rsidRPr="00AA43E8">
        <w:rPr>
          <w:rFonts w:ascii="Times New Roman" w:hAnsi="Times New Roman" w:cs="Times New Roman"/>
          <w:sz w:val="20"/>
          <w:szCs w:val="20"/>
        </w:rPr>
        <w:t xml:space="preserve"> 34</w:t>
      </w:r>
      <w:r w:rsidRPr="00AA43E8">
        <w:rPr>
          <w:rFonts w:ascii="Times New Roman" w:hAnsi="Times New Roman" w:cs="Times New Roman"/>
          <w:b/>
          <w:sz w:val="20"/>
          <w:szCs w:val="20"/>
        </w:rPr>
        <w:t>,</w:t>
      </w:r>
      <w:r w:rsidRPr="00AA43E8">
        <w:rPr>
          <w:rFonts w:ascii="Times New Roman" w:hAnsi="Times New Roman" w:cs="Times New Roman"/>
          <w:sz w:val="20"/>
          <w:szCs w:val="20"/>
        </w:rPr>
        <w:t xml:space="preserve"> 201-211. https://doi.org/10.1080/13235818.2014.940616</w:t>
      </w:r>
    </w:p>
    <w:p w14:paraId="6CB1F079" w14:textId="77777777" w:rsidR="00225C16" w:rsidRPr="00225C16" w:rsidRDefault="00225C16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225C16">
        <w:rPr>
          <w:rFonts w:ascii="Times New Roman" w:hAnsi="Times New Roman" w:cs="Times New Roman"/>
          <w:sz w:val="20"/>
          <w:szCs w:val="20"/>
        </w:rPr>
        <w:t>Rehm, L, Marino, LL, Jonathan, R, Holt, AL, Mccourt, RM &amp; Sweeney, AM (2022) Population structure of giant clams (subfamily: Tridacninae) across Palau: Implications for conservation. Aquat. Conserv.: Mar. Freshwat. Ecosyst., 32, 617-632.</w:t>
      </w:r>
    </w:p>
    <w:p w14:paraId="132E317E" w14:textId="269CE961" w:rsidR="004E710E" w:rsidRPr="00AA43E8" w:rsidRDefault="004E710E" w:rsidP="004E710E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Su, Y, Hung, J-H, Kubo, H &amp; Liu, L-L (2014) Tridacna noae (Röding, 1798)–a valid giant clam species separated from T. maxima (Röding, 1798) by morphological and genetic data. </w:t>
      </w:r>
      <w:r w:rsidRPr="00AA43E8">
        <w:rPr>
          <w:rFonts w:ascii="Times New Roman" w:hAnsi="Times New Roman" w:cs="Times New Roman"/>
          <w:i/>
          <w:sz w:val="20"/>
          <w:szCs w:val="20"/>
        </w:rPr>
        <w:t>Raffles Bulletin of Zoology,</w:t>
      </w:r>
      <w:r w:rsidRPr="00AA43E8">
        <w:rPr>
          <w:rFonts w:ascii="Times New Roman" w:hAnsi="Times New Roman" w:cs="Times New Roman"/>
          <w:sz w:val="20"/>
          <w:szCs w:val="20"/>
        </w:rPr>
        <w:t xml:space="preserve"> 62. </w:t>
      </w:r>
    </w:p>
    <w:p w14:paraId="5F8652C1" w14:textId="77777777" w:rsidR="004E710E" w:rsidRPr="00AA43E8" w:rsidRDefault="004E710E" w:rsidP="004E710E">
      <w:pPr>
        <w:pStyle w:val="EndNoteBibliography"/>
        <w:ind w:left="720" w:hanging="720"/>
        <w:rPr>
          <w:rFonts w:ascii="Times New Roman" w:hAnsi="Times New Roman" w:cs="Times New Roman"/>
          <w:sz w:val="20"/>
          <w:szCs w:val="20"/>
        </w:rPr>
      </w:pPr>
      <w:r w:rsidRPr="00AA43E8">
        <w:rPr>
          <w:rFonts w:ascii="Times New Roman" w:hAnsi="Times New Roman" w:cs="Times New Roman"/>
          <w:sz w:val="20"/>
          <w:szCs w:val="20"/>
        </w:rPr>
        <w:t xml:space="preserve">Tang, Y (2005) The systematic status of Tridacna maxima (Bivalvia: Tridacnidae) based on morphological and molecular evidence. </w:t>
      </w:r>
      <w:r w:rsidRPr="00AA43E8">
        <w:rPr>
          <w:rFonts w:ascii="Times New Roman" w:hAnsi="Times New Roman" w:cs="Times New Roman"/>
          <w:i/>
          <w:sz w:val="20"/>
          <w:szCs w:val="20"/>
        </w:rPr>
        <w:t>Unpublished MSc thesis, National Taiwan Ocean University, Keelung</w:t>
      </w:r>
      <w:r w:rsidRPr="00AA43E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CA88DD6" w14:textId="3E74CC47" w:rsidR="00C10760" w:rsidRPr="00AA43E8" w:rsidRDefault="00C10760">
      <w:pPr>
        <w:rPr>
          <w:rFonts w:ascii="Times New Roman" w:hAnsi="Times New Roman" w:cs="Times New Roman"/>
          <w:sz w:val="20"/>
          <w:szCs w:val="20"/>
        </w:rPr>
      </w:pPr>
    </w:p>
    <w:sectPr w:rsidR="00C10760" w:rsidRPr="00AA43E8" w:rsidSect="00C1076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1AA2B" w14:textId="77777777" w:rsidR="00AB4718" w:rsidRDefault="00AB4718" w:rsidP="00953EE4">
      <w:pPr>
        <w:spacing w:after="0" w:line="240" w:lineRule="auto"/>
      </w:pPr>
      <w:r>
        <w:separator/>
      </w:r>
    </w:p>
  </w:endnote>
  <w:endnote w:type="continuationSeparator" w:id="0">
    <w:p w14:paraId="1C6FA321" w14:textId="77777777" w:rsidR="00AB4718" w:rsidRDefault="00AB4718" w:rsidP="0095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4FD14" w14:textId="77777777" w:rsidR="00AB4718" w:rsidRDefault="00AB4718" w:rsidP="00953EE4">
      <w:pPr>
        <w:spacing w:after="0" w:line="240" w:lineRule="auto"/>
      </w:pPr>
      <w:r>
        <w:separator/>
      </w:r>
    </w:p>
  </w:footnote>
  <w:footnote w:type="continuationSeparator" w:id="0">
    <w:p w14:paraId="62B3373C" w14:textId="77777777" w:rsidR="00AB4718" w:rsidRDefault="00AB4718" w:rsidP="00953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Marine Biodiversity (T noae)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ets2dvritexs3eetsp5atdvd9ewvw0r95r5&quot;&gt;My EndNote Library&lt;record-ids&gt;&lt;item&gt;55&lt;/item&gt;&lt;/record-ids&gt;&lt;/item&gt;&lt;/Libraries&gt;"/>
  </w:docVars>
  <w:rsids>
    <w:rsidRoot w:val="00C10760"/>
    <w:rsid w:val="000500F4"/>
    <w:rsid w:val="000558B0"/>
    <w:rsid w:val="00072942"/>
    <w:rsid w:val="00130353"/>
    <w:rsid w:val="00153CF9"/>
    <w:rsid w:val="001656AB"/>
    <w:rsid w:val="001836DF"/>
    <w:rsid w:val="001844AF"/>
    <w:rsid w:val="00225C16"/>
    <w:rsid w:val="00275AEF"/>
    <w:rsid w:val="00304601"/>
    <w:rsid w:val="003C2637"/>
    <w:rsid w:val="003D0C76"/>
    <w:rsid w:val="004E710E"/>
    <w:rsid w:val="005B12A4"/>
    <w:rsid w:val="00672A90"/>
    <w:rsid w:val="006F1A51"/>
    <w:rsid w:val="006F3491"/>
    <w:rsid w:val="006F5402"/>
    <w:rsid w:val="00702EC4"/>
    <w:rsid w:val="007907FB"/>
    <w:rsid w:val="007D7B33"/>
    <w:rsid w:val="00832948"/>
    <w:rsid w:val="00953EE4"/>
    <w:rsid w:val="009612CB"/>
    <w:rsid w:val="00A46BCF"/>
    <w:rsid w:val="00A62C9B"/>
    <w:rsid w:val="00A748A4"/>
    <w:rsid w:val="00AA43E8"/>
    <w:rsid w:val="00AB4718"/>
    <w:rsid w:val="00B40F1C"/>
    <w:rsid w:val="00B64261"/>
    <w:rsid w:val="00BF2469"/>
    <w:rsid w:val="00C10760"/>
    <w:rsid w:val="00C14C27"/>
    <w:rsid w:val="00CB3EFF"/>
    <w:rsid w:val="00D43581"/>
    <w:rsid w:val="00DC1A2E"/>
    <w:rsid w:val="00E07B4D"/>
    <w:rsid w:val="00E42DDE"/>
    <w:rsid w:val="00E5092B"/>
    <w:rsid w:val="00E82BAB"/>
    <w:rsid w:val="00ED547B"/>
    <w:rsid w:val="00F8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99696"/>
  <w15:chartTrackingRefBased/>
  <w15:docId w15:val="{B73BFCB6-FD38-4927-9CA9-14BAFCDE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AU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1844A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844A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844A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844AF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702E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2EC4"/>
    <w:pPr>
      <w:spacing w:after="200" w:line="240" w:lineRule="auto"/>
    </w:pPr>
    <w:rPr>
      <w:rFonts w:ascii="Calibri" w:eastAsia="Calibri" w:hAnsi="Calibri" w:cs="Calibri"/>
      <w:sz w:val="20"/>
      <w:szCs w:val="20"/>
      <w:lang w:val="en-NZ" w:eastAsia="en-NZ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2EC4"/>
    <w:rPr>
      <w:rFonts w:ascii="Calibri" w:eastAsia="Calibri" w:hAnsi="Calibri" w:cs="Calibri"/>
      <w:sz w:val="20"/>
      <w:szCs w:val="20"/>
      <w:lang w:val="en-NZ" w:eastAsia="en-NZ" w:bidi="ar-SA"/>
    </w:rPr>
  </w:style>
  <w:style w:type="character" w:styleId="Hyperlink">
    <w:name w:val="Hyperlink"/>
    <w:basedOn w:val="DefaultParagraphFont"/>
    <w:uiPriority w:val="99"/>
    <w:unhideWhenUsed/>
    <w:rsid w:val="004E71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710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53E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EE4"/>
  </w:style>
  <w:style w:type="paragraph" w:styleId="Footer">
    <w:name w:val="footer"/>
    <w:basedOn w:val="Normal"/>
    <w:link w:val="FooterChar"/>
    <w:uiPriority w:val="99"/>
    <w:unhideWhenUsed/>
    <w:rsid w:val="00953E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4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Ainley</dc:creator>
  <cp:keywords/>
  <dc:description/>
  <cp:lastModifiedBy>Lara Ainley</cp:lastModifiedBy>
  <cp:revision>19</cp:revision>
  <cp:lastPrinted>2023-05-17T09:47:00Z</cp:lastPrinted>
  <dcterms:created xsi:type="dcterms:W3CDTF">2022-08-21T04:25:00Z</dcterms:created>
  <dcterms:modified xsi:type="dcterms:W3CDTF">2023-05-17T09:50:00Z</dcterms:modified>
</cp:coreProperties>
</file>