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4B4E0" w14:textId="77777777" w:rsidR="009A3E2C" w:rsidRDefault="009A3E2C" w:rsidP="009A3E2C">
      <w:pPr>
        <w:spacing w:line="360" w:lineRule="auto"/>
        <w:ind w:right="567"/>
        <w:jc w:val="both"/>
        <w:rPr>
          <w:rFonts w:ascii="Times New Roman" w:hAnsi="Times New Roman" w:cs="Times New Roman"/>
          <w:lang w:val="en-AU"/>
        </w:rPr>
      </w:pPr>
      <w:r w:rsidRPr="002F1AD9">
        <w:rPr>
          <w:rFonts w:ascii="Times New Roman" w:hAnsi="Times New Roman" w:cs="Times New Roman"/>
          <w:b/>
          <w:bCs/>
        </w:rPr>
        <w:t>Table S1.</w:t>
      </w:r>
      <w:r w:rsidRPr="00D73353">
        <w:rPr>
          <w:rFonts w:ascii="Times New Roman" w:hAnsi="Times New Roman" w:cs="Times New Roman"/>
        </w:rPr>
        <w:t xml:space="preserve"> </w:t>
      </w:r>
      <w:r w:rsidRPr="00E45ABD">
        <w:rPr>
          <w:rFonts w:ascii="Times New Roman" w:hAnsi="Times New Roman" w:cs="Times New Roman"/>
          <w:lang w:val="en-AU"/>
        </w:rPr>
        <w:t xml:space="preserve">Results of </w:t>
      </w:r>
      <w:r>
        <w:rPr>
          <w:rFonts w:ascii="Times New Roman" w:hAnsi="Times New Roman" w:cs="Times New Roman"/>
          <w:lang w:val="en-AU"/>
        </w:rPr>
        <w:t>mixed-effect</w:t>
      </w:r>
      <w:r w:rsidRPr="00E45ABD">
        <w:rPr>
          <w:rFonts w:ascii="Times New Roman" w:hAnsi="Times New Roman" w:cs="Times New Roman"/>
          <w:lang w:val="en-AU"/>
        </w:rPr>
        <w:t xml:space="preserve"> GLM</w:t>
      </w:r>
      <w:r>
        <w:rPr>
          <w:rFonts w:ascii="Times New Roman" w:hAnsi="Times New Roman" w:cs="Times New Roman"/>
          <w:lang w:val="en-AU"/>
        </w:rPr>
        <w:t>s</w:t>
      </w:r>
      <w:r w:rsidRPr="00E45ABD">
        <w:rPr>
          <w:rFonts w:ascii="Times New Roman" w:hAnsi="Times New Roman" w:cs="Times New Roman"/>
          <w:lang w:val="en-AU"/>
        </w:rPr>
        <w:t xml:space="preserve"> testing the effects of </w:t>
      </w:r>
      <w:r>
        <w:rPr>
          <w:rFonts w:ascii="Times New Roman" w:hAnsi="Times New Roman" w:cs="Times New Roman"/>
          <w:lang w:val="en-AU"/>
        </w:rPr>
        <w:t xml:space="preserve">‘Time’ and </w:t>
      </w:r>
      <w:r w:rsidRPr="00E45ABD">
        <w:rPr>
          <w:rFonts w:ascii="Times New Roman" w:hAnsi="Times New Roman" w:cs="Times New Roman"/>
          <w:lang w:val="en-AU"/>
        </w:rPr>
        <w:t>‘</w:t>
      </w:r>
      <w:r>
        <w:rPr>
          <w:rFonts w:ascii="Times New Roman" w:hAnsi="Times New Roman" w:cs="Times New Roman"/>
          <w:lang w:val="en-AU"/>
        </w:rPr>
        <w:t>Colony size</w:t>
      </w:r>
      <w:r w:rsidRPr="00E45ABD">
        <w:rPr>
          <w:rFonts w:ascii="Times New Roman" w:hAnsi="Times New Roman" w:cs="Times New Roman"/>
          <w:lang w:val="en-AU"/>
        </w:rPr>
        <w:t>’ on the variation in the abundances of amphipods</w:t>
      </w:r>
      <w:r>
        <w:rPr>
          <w:rFonts w:ascii="Times New Roman" w:hAnsi="Times New Roman" w:cs="Times New Roman"/>
          <w:lang w:val="en-AU"/>
        </w:rPr>
        <w:t>.</w:t>
      </w:r>
    </w:p>
    <w:tbl>
      <w:tblPr>
        <w:tblW w:w="8503" w:type="dxa"/>
        <w:tblLayout w:type="fixed"/>
        <w:tblLook w:val="0000" w:firstRow="0" w:lastRow="0" w:firstColumn="0" w:lastColumn="0" w:noHBand="0" w:noVBand="0"/>
      </w:tblPr>
      <w:tblGrid>
        <w:gridCol w:w="2552"/>
        <w:gridCol w:w="1962"/>
        <w:gridCol w:w="1293"/>
        <w:gridCol w:w="1216"/>
        <w:gridCol w:w="1480"/>
      </w:tblGrid>
      <w:tr w:rsidR="009A3E2C" w:rsidRPr="00FB4E46" w14:paraId="3FCC2E90" w14:textId="77777777" w:rsidTr="00CB3A62"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3ADBD429" w14:textId="77777777" w:rsidR="009A3E2C" w:rsidRPr="00FB4E46" w:rsidRDefault="009A3E2C" w:rsidP="00CB3A62">
            <w:pPr>
              <w:spacing w:after="0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E66FA1F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lang w:val="en-GB"/>
              </w:rPr>
              <w:t>Estimate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F9626D7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lang w:val="en-GB"/>
              </w:rPr>
              <w:t xml:space="preserve">Std. Error </w:t>
            </w:r>
          </w:p>
        </w:tc>
        <w:tc>
          <w:tcPr>
            <w:tcW w:w="12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E5CED0E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 xml:space="preserve">Z </w:t>
            </w:r>
            <w:r w:rsidRPr="00FB4E46">
              <w:rPr>
                <w:rFonts w:ascii="Times New Roman" w:hAnsi="Times New Roman" w:cs="Times New Roman"/>
                <w:b/>
                <w:lang w:val="en-GB"/>
              </w:rPr>
              <w:t>value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7DFF221A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i/>
                <w:lang w:val="en-GB"/>
              </w:rPr>
              <w:t>P</w:t>
            </w:r>
          </w:p>
        </w:tc>
      </w:tr>
      <w:tr w:rsidR="009A3E2C" w:rsidRPr="00FB4E46" w14:paraId="5DA53F25" w14:textId="77777777" w:rsidTr="00CB3A62">
        <w:tc>
          <w:tcPr>
            <w:tcW w:w="2552" w:type="dxa"/>
            <w:tcBorders>
              <w:top w:val="single" w:sz="4" w:space="0" w:color="000000"/>
            </w:tcBorders>
            <w:shd w:val="clear" w:color="auto" w:fill="FFFFFF"/>
          </w:tcPr>
          <w:p w14:paraId="1723328A" w14:textId="77777777" w:rsidR="009A3E2C" w:rsidRPr="00FB4E46" w:rsidRDefault="009A3E2C" w:rsidP="00CB3A6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Total </w:t>
            </w:r>
            <w:r w:rsidRPr="00FB4E46">
              <w:rPr>
                <w:rFonts w:ascii="Times New Roman" w:hAnsi="Times New Roman" w:cs="Times New Roman"/>
                <w:b/>
                <w:bCs/>
                <w:lang w:val="en-GB"/>
              </w:rPr>
              <w:t>Abundance</w:t>
            </w:r>
          </w:p>
        </w:tc>
        <w:tc>
          <w:tcPr>
            <w:tcW w:w="1962" w:type="dxa"/>
            <w:tcBorders>
              <w:top w:val="single" w:sz="4" w:space="0" w:color="000000"/>
            </w:tcBorders>
            <w:shd w:val="clear" w:color="auto" w:fill="FFFFFF"/>
          </w:tcPr>
          <w:p w14:paraId="3C56A503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93" w:type="dxa"/>
            <w:tcBorders>
              <w:top w:val="single" w:sz="4" w:space="0" w:color="000000"/>
            </w:tcBorders>
            <w:shd w:val="clear" w:color="auto" w:fill="FFFFFF"/>
          </w:tcPr>
          <w:p w14:paraId="63052580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16" w:type="dxa"/>
            <w:tcBorders>
              <w:top w:val="single" w:sz="4" w:space="0" w:color="000000"/>
            </w:tcBorders>
            <w:shd w:val="clear" w:color="auto" w:fill="FFFFFF"/>
          </w:tcPr>
          <w:p w14:paraId="577C8F4B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80" w:type="dxa"/>
            <w:tcBorders>
              <w:top w:val="single" w:sz="4" w:space="0" w:color="000000"/>
            </w:tcBorders>
            <w:shd w:val="clear" w:color="auto" w:fill="FFFFFF"/>
          </w:tcPr>
          <w:p w14:paraId="60920A62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</w:p>
        </w:tc>
      </w:tr>
      <w:tr w:rsidR="009A3E2C" w:rsidRPr="00FB4E46" w14:paraId="14467EE8" w14:textId="77777777" w:rsidTr="00CB3A62">
        <w:tc>
          <w:tcPr>
            <w:tcW w:w="2552" w:type="dxa"/>
            <w:shd w:val="clear" w:color="auto" w:fill="FFFFFF"/>
          </w:tcPr>
          <w:p w14:paraId="27745DB6" w14:textId="77777777" w:rsidR="009A3E2C" w:rsidRPr="00FB4E46" w:rsidRDefault="009A3E2C" w:rsidP="00CB3A6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Cs/>
                <w:lang w:val="en-GB"/>
              </w:rPr>
              <w:t xml:space="preserve">Intercept </w:t>
            </w:r>
          </w:p>
        </w:tc>
        <w:tc>
          <w:tcPr>
            <w:tcW w:w="1962" w:type="dxa"/>
            <w:shd w:val="clear" w:color="auto" w:fill="FFFFFF"/>
          </w:tcPr>
          <w:p w14:paraId="363BDED8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1.2</w:t>
            </w: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293" w:type="dxa"/>
            <w:shd w:val="clear" w:color="auto" w:fill="FFFFFF"/>
          </w:tcPr>
          <w:p w14:paraId="31E0C223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0.4</w:t>
            </w: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216" w:type="dxa"/>
            <w:shd w:val="clear" w:color="auto" w:fill="FFFFFF"/>
          </w:tcPr>
          <w:p w14:paraId="16847F00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2.89</w:t>
            </w:r>
          </w:p>
        </w:tc>
        <w:tc>
          <w:tcPr>
            <w:tcW w:w="1480" w:type="dxa"/>
            <w:shd w:val="clear" w:color="auto" w:fill="FFFFFF"/>
          </w:tcPr>
          <w:p w14:paraId="7408E502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bCs/>
                <w:lang w:val="en-GB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lang w:val="en-GB"/>
              </w:rPr>
              <w:t>1</w:t>
            </w:r>
          </w:p>
        </w:tc>
      </w:tr>
      <w:tr w:rsidR="009A3E2C" w:rsidRPr="00FB4E46" w14:paraId="4A7AFE12" w14:textId="77777777" w:rsidTr="00CB3A62">
        <w:tc>
          <w:tcPr>
            <w:tcW w:w="2552" w:type="dxa"/>
            <w:shd w:val="clear" w:color="auto" w:fill="FFFFFF"/>
          </w:tcPr>
          <w:p w14:paraId="6F7F4373" w14:textId="77777777" w:rsidR="009A3E2C" w:rsidRPr="00FB4E46" w:rsidRDefault="009A3E2C" w:rsidP="00CB3A62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Cs/>
                <w:lang w:val="en-GB"/>
              </w:rPr>
              <w:t>Colony size</w:t>
            </w:r>
          </w:p>
        </w:tc>
        <w:tc>
          <w:tcPr>
            <w:tcW w:w="1962" w:type="dxa"/>
            <w:shd w:val="clear" w:color="auto" w:fill="FFFFFF"/>
          </w:tcPr>
          <w:p w14:paraId="004B8353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0.02</w:t>
            </w:r>
          </w:p>
        </w:tc>
        <w:tc>
          <w:tcPr>
            <w:tcW w:w="1293" w:type="dxa"/>
            <w:shd w:val="clear" w:color="auto" w:fill="FFFFFF"/>
          </w:tcPr>
          <w:p w14:paraId="6BF9B408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0.003</w:t>
            </w:r>
          </w:p>
        </w:tc>
        <w:tc>
          <w:tcPr>
            <w:tcW w:w="1216" w:type="dxa"/>
            <w:shd w:val="clear" w:color="auto" w:fill="FFFFFF"/>
          </w:tcPr>
          <w:p w14:paraId="657C8F8A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6.25</w:t>
            </w:r>
          </w:p>
        </w:tc>
        <w:tc>
          <w:tcPr>
            <w:tcW w:w="1480" w:type="dxa"/>
            <w:shd w:val="clear" w:color="auto" w:fill="FFFFFF"/>
          </w:tcPr>
          <w:p w14:paraId="769B9A4A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bCs/>
                <w:lang w:val="en-GB"/>
              </w:rPr>
              <w:t>4.02 e-10</w:t>
            </w:r>
          </w:p>
        </w:tc>
      </w:tr>
      <w:tr w:rsidR="009A3E2C" w:rsidRPr="00FB4E46" w14:paraId="03551519" w14:textId="77777777" w:rsidTr="00CB3A62"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14:paraId="6B71D5AC" w14:textId="77777777" w:rsidR="009A3E2C" w:rsidRPr="00E138AA" w:rsidRDefault="009A3E2C" w:rsidP="00CB3A62">
            <w:pPr>
              <w:spacing w:after="0" w:line="360" w:lineRule="auto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FB4E46">
              <w:rPr>
                <w:rFonts w:ascii="Times New Roman" w:hAnsi="Times New Roman" w:cs="Times New Roman"/>
                <w:b/>
                <w:i/>
                <w:iCs/>
                <w:lang w:val="en-GB"/>
              </w:rPr>
              <w:t>Wollastenothoe</w:t>
            </w:r>
            <w:proofErr w:type="spellEnd"/>
            <w:r w:rsidRPr="00FB4E46">
              <w:rPr>
                <w:rFonts w:ascii="Times New Roman" w:hAnsi="Times New Roman" w:cs="Times New Roman"/>
                <w:b/>
                <w:i/>
                <w:iCs/>
                <w:lang w:val="en-GB"/>
              </w:rPr>
              <w:t xml:space="preserve"> </w:t>
            </w:r>
            <w:proofErr w:type="spellStart"/>
            <w:r w:rsidRPr="00FB4E46">
              <w:rPr>
                <w:rFonts w:ascii="Times New Roman" w:hAnsi="Times New Roman" w:cs="Times New Roman"/>
                <w:b/>
                <w:i/>
                <w:iCs/>
                <w:lang w:val="en-GB"/>
              </w:rPr>
              <w:t>minuta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GB"/>
              </w:rPr>
              <w:t xml:space="preserve">gen. </w:t>
            </w:r>
            <w:proofErr w:type="spellStart"/>
            <w:r>
              <w:rPr>
                <w:rFonts w:ascii="Times New Roman" w:hAnsi="Times New Roman" w:cs="Times New Roman"/>
                <w:b/>
                <w:lang w:val="en-GB"/>
              </w:rPr>
              <w:t>nov.</w:t>
            </w:r>
            <w:proofErr w:type="spellEnd"/>
            <w:r>
              <w:rPr>
                <w:rFonts w:ascii="Times New Roman" w:hAnsi="Times New Roman" w:cs="Times New Roman"/>
                <w:b/>
                <w:lang w:val="en-GB"/>
              </w:rPr>
              <w:t xml:space="preserve">, sp. </w:t>
            </w:r>
            <w:proofErr w:type="spellStart"/>
            <w:r>
              <w:rPr>
                <w:rFonts w:ascii="Times New Roman" w:hAnsi="Times New Roman" w:cs="Times New Roman"/>
                <w:b/>
                <w:lang w:val="en-GB"/>
              </w:rPr>
              <w:t>nov.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</w:tcBorders>
            <w:shd w:val="clear" w:color="auto" w:fill="FFFFFF"/>
          </w:tcPr>
          <w:p w14:paraId="091F1F39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</w:tcPr>
          <w:p w14:paraId="09FD8B60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shd w:val="clear" w:color="auto" w:fill="FFFFFF"/>
          </w:tcPr>
          <w:p w14:paraId="5ED8A828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80" w:type="dxa"/>
            <w:tcBorders>
              <w:top w:val="single" w:sz="4" w:space="0" w:color="auto"/>
            </w:tcBorders>
            <w:shd w:val="clear" w:color="auto" w:fill="FFFFFF"/>
          </w:tcPr>
          <w:p w14:paraId="38B7EEE8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9A3E2C" w:rsidRPr="00FB4E46" w14:paraId="6DBAD99F" w14:textId="77777777" w:rsidTr="00CB3A62">
        <w:tc>
          <w:tcPr>
            <w:tcW w:w="2552" w:type="dxa"/>
            <w:shd w:val="clear" w:color="auto" w:fill="FFFFFF"/>
          </w:tcPr>
          <w:p w14:paraId="72171940" w14:textId="77777777" w:rsidR="009A3E2C" w:rsidRPr="00FB4E46" w:rsidRDefault="009A3E2C" w:rsidP="00CB3A62">
            <w:pPr>
              <w:spacing w:after="0" w:line="36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Cs/>
                <w:lang w:val="en-GB"/>
              </w:rPr>
              <w:t xml:space="preserve">Intercept </w:t>
            </w:r>
          </w:p>
        </w:tc>
        <w:tc>
          <w:tcPr>
            <w:tcW w:w="1962" w:type="dxa"/>
            <w:shd w:val="clear" w:color="auto" w:fill="FFFFFF"/>
          </w:tcPr>
          <w:p w14:paraId="7B309CCB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55</w:t>
            </w:r>
          </w:p>
        </w:tc>
        <w:tc>
          <w:tcPr>
            <w:tcW w:w="1293" w:type="dxa"/>
            <w:shd w:val="clear" w:color="auto" w:fill="FFFFFF"/>
          </w:tcPr>
          <w:p w14:paraId="12FC01EC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52</w:t>
            </w:r>
          </w:p>
        </w:tc>
        <w:tc>
          <w:tcPr>
            <w:tcW w:w="1216" w:type="dxa"/>
            <w:shd w:val="clear" w:color="auto" w:fill="FFFFFF"/>
          </w:tcPr>
          <w:p w14:paraId="68E27D0B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1.06</w:t>
            </w:r>
          </w:p>
        </w:tc>
        <w:tc>
          <w:tcPr>
            <w:tcW w:w="1480" w:type="dxa"/>
            <w:shd w:val="clear" w:color="auto" w:fill="FFFFFF"/>
          </w:tcPr>
          <w:p w14:paraId="53E405AE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</w:t>
            </w:r>
            <w:r>
              <w:rPr>
                <w:rFonts w:ascii="Times New Roman" w:hAnsi="Times New Roman" w:cs="Times New Roman"/>
                <w:lang w:val="en-GB"/>
              </w:rPr>
              <w:t>29</w:t>
            </w:r>
          </w:p>
        </w:tc>
      </w:tr>
      <w:tr w:rsidR="009A3E2C" w:rsidRPr="00FB4E46" w14:paraId="0DDDE2E1" w14:textId="77777777" w:rsidTr="00CB3A62"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</w:tcPr>
          <w:p w14:paraId="343B9ACE" w14:textId="77777777" w:rsidR="009A3E2C" w:rsidRPr="00FB4E46" w:rsidRDefault="009A3E2C" w:rsidP="00CB3A62">
            <w:pPr>
              <w:spacing w:after="0" w:line="360" w:lineRule="auto"/>
              <w:rPr>
                <w:rFonts w:ascii="Times New Roman" w:hAnsi="Times New Roman" w:cs="Times New Roman"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Cs/>
                <w:lang w:val="en-GB"/>
              </w:rPr>
              <w:t>Colony size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FFFFFF"/>
          </w:tcPr>
          <w:p w14:paraId="6DAE95FE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0.0</w:t>
            </w:r>
            <w:r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/>
          </w:tcPr>
          <w:p w14:paraId="5DBD2436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0.00</w:t>
            </w: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shd w:val="clear" w:color="auto" w:fill="FFFFFF"/>
          </w:tcPr>
          <w:p w14:paraId="3C231E09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B4E46">
              <w:rPr>
                <w:rFonts w:ascii="Times New Roman" w:hAnsi="Times New Roman" w:cs="Times New Roman"/>
                <w:lang w:val="en-GB"/>
              </w:rPr>
              <w:t>6.</w:t>
            </w:r>
            <w:r>
              <w:rPr>
                <w:rFonts w:ascii="Times New Roman" w:hAnsi="Times New Roman" w:cs="Times New Roman"/>
                <w:lang w:val="en-GB"/>
              </w:rPr>
              <w:t>37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FFFFFF"/>
          </w:tcPr>
          <w:p w14:paraId="2A4400C2" w14:textId="77777777" w:rsidR="009A3E2C" w:rsidRPr="00FB4E46" w:rsidRDefault="009A3E2C" w:rsidP="00CB3A6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B4E46">
              <w:rPr>
                <w:rFonts w:ascii="Times New Roman" w:hAnsi="Times New Roman" w:cs="Times New Roman"/>
                <w:b/>
                <w:bCs/>
                <w:lang w:val="en-GB"/>
              </w:rPr>
              <w:t>1.63 e-11</w:t>
            </w:r>
          </w:p>
        </w:tc>
      </w:tr>
    </w:tbl>
    <w:p w14:paraId="422017FA" w14:textId="77777777" w:rsidR="009A3E2C" w:rsidRDefault="009A3E2C" w:rsidP="00250283">
      <w:pPr>
        <w:spacing w:after="0" w:line="276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6A8AE082" w14:textId="77777777" w:rsidR="00F40BBC" w:rsidRDefault="00F40BBC" w:rsidP="00F40BBC">
      <w:pPr>
        <w:suppressLineNumbers/>
        <w:spacing w:after="0" w:line="480" w:lineRule="auto"/>
        <w:jc w:val="both"/>
        <w:rPr>
          <w:noProof/>
        </w:rPr>
      </w:pPr>
    </w:p>
    <w:p w14:paraId="6CD3DAD4" w14:textId="77777777" w:rsidR="00F40BBC" w:rsidRDefault="00F40BBC" w:rsidP="00F40BBC">
      <w:pPr>
        <w:suppressLineNumbers/>
        <w:spacing w:after="0" w:line="480" w:lineRule="auto"/>
        <w:jc w:val="both"/>
        <w:rPr>
          <w:noProof/>
        </w:rPr>
        <w:sectPr w:rsidR="00F40BBC" w:rsidSect="00A71A24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167EDDAC" w14:textId="2E002FEC" w:rsidR="00F40BBC" w:rsidRDefault="00F40BBC" w:rsidP="002F1AD9">
      <w:pPr>
        <w:suppressLineNumbers/>
        <w:spacing w:after="0" w:line="360" w:lineRule="auto"/>
        <w:jc w:val="both"/>
        <w:rPr>
          <w:rStyle w:val="rynqvb"/>
          <w:rFonts w:ascii="Times New Roman" w:hAnsi="Times New Roman" w:cs="Times New Roman"/>
          <w:lang w:val="en"/>
        </w:rPr>
      </w:pPr>
      <w:r w:rsidRPr="002F1AD9">
        <w:rPr>
          <w:rFonts w:ascii="Times New Roman" w:hAnsi="Times New Roman" w:cs="Times New Roman"/>
          <w:b/>
          <w:bCs/>
          <w:noProof/>
        </w:rPr>
        <w:lastRenderedPageBreak/>
        <w:t>Table S2.</w:t>
      </w:r>
      <w:r w:rsidRPr="002F1AD9">
        <w:rPr>
          <w:rFonts w:ascii="Times New Roman" w:hAnsi="Times New Roman" w:cs="Times New Roman"/>
          <w:noProof/>
        </w:rPr>
        <w:t xml:space="preserve"> </w:t>
      </w:r>
      <w:r w:rsidR="002F1AD9" w:rsidRPr="002F1AD9">
        <w:rPr>
          <w:rFonts w:ascii="Times New Roman" w:hAnsi="Times New Roman" w:cs="Times New Roman"/>
          <w:lang w:val="en-GB"/>
        </w:rPr>
        <w:t xml:space="preserve">Epifauna living on colonies of the black coral </w:t>
      </w:r>
      <w:proofErr w:type="spellStart"/>
      <w:r w:rsidR="002F1AD9" w:rsidRPr="002F1AD9">
        <w:rPr>
          <w:rFonts w:ascii="Times New Roman" w:hAnsi="Times New Roman" w:cs="Times New Roman"/>
          <w:i/>
          <w:iCs/>
          <w:lang w:val="en-GB"/>
        </w:rPr>
        <w:t>Antipathella</w:t>
      </w:r>
      <w:proofErr w:type="spellEnd"/>
      <w:r w:rsidR="002F1AD9" w:rsidRPr="002F1AD9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="002F1AD9" w:rsidRPr="002F1AD9">
        <w:rPr>
          <w:rFonts w:ascii="Times New Roman" w:hAnsi="Times New Roman" w:cs="Times New Roman"/>
          <w:i/>
          <w:iCs/>
          <w:lang w:val="en-GB"/>
        </w:rPr>
        <w:t>wollastoni</w:t>
      </w:r>
      <w:proofErr w:type="spellEnd"/>
      <w:r w:rsidR="002F1AD9" w:rsidRPr="002F1AD9">
        <w:rPr>
          <w:rFonts w:ascii="Times New Roman" w:hAnsi="Times New Roman" w:cs="Times New Roman"/>
          <w:lang w:val="en-GB"/>
        </w:rPr>
        <w:t>. For each taxon</w:t>
      </w:r>
      <w:r w:rsidR="002F1AD9" w:rsidRPr="002F1AD9">
        <w:rPr>
          <w:rFonts w:ascii="Times New Roman" w:hAnsi="Times New Roman" w:cs="Times New Roman"/>
          <w:lang w:val="en-GB"/>
        </w:rPr>
        <w:t xml:space="preserve">, </w:t>
      </w:r>
      <w:r w:rsidR="002F1AD9" w:rsidRPr="002F1AD9">
        <w:rPr>
          <w:rStyle w:val="rynqvb"/>
          <w:rFonts w:ascii="Times New Roman" w:hAnsi="Times New Roman" w:cs="Times New Roman"/>
          <w:lang w:val="en"/>
        </w:rPr>
        <w:t xml:space="preserve">the mean abundances </w:t>
      </w:r>
      <w:r w:rsidR="002F1AD9" w:rsidRPr="002F1AD9">
        <w:rPr>
          <w:rStyle w:val="rynqvb"/>
          <w:rFonts w:ascii="Times New Roman" w:hAnsi="Times New Roman" w:cs="Times New Roman"/>
          <w:lang w:val="en"/>
        </w:rPr>
        <w:t xml:space="preserve">± </w:t>
      </w:r>
      <w:r w:rsidR="002F1AD9" w:rsidRPr="002F1AD9">
        <w:rPr>
          <w:rStyle w:val="rynqvb"/>
          <w:rFonts w:ascii="Times New Roman" w:hAnsi="Times New Roman" w:cs="Times New Roman"/>
          <w:lang w:val="en"/>
        </w:rPr>
        <w:t xml:space="preserve">standard error at the different times </w:t>
      </w:r>
      <w:r w:rsidR="002F1AD9">
        <w:rPr>
          <w:rStyle w:val="rynqvb"/>
          <w:rFonts w:ascii="Times New Roman" w:hAnsi="Times New Roman" w:cs="Times New Roman"/>
          <w:lang w:val="en"/>
        </w:rPr>
        <w:t>are shown.</w:t>
      </w:r>
    </w:p>
    <w:p w14:paraId="030B33FB" w14:textId="77777777" w:rsidR="002F1AD9" w:rsidRPr="002F1AD9" w:rsidRDefault="002F1AD9" w:rsidP="002F1AD9">
      <w:pPr>
        <w:suppressLineNumbers/>
        <w:spacing w:after="0" w:line="276" w:lineRule="auto"/>
        <w:jc w:val="both"/>
        <w:rPr>
          <w:rFonts w:ascii="Times New Roman" w:hAnsi="Times New Roman" w:cs="Times New Roman"/>
          <w:noProof/>
        </w:rPr>
      </w:pPr>
    </w:p>
    <w:tbl>
      <w:tblPr>
        <w:tblStyle w:val="Tablaconcuadrcula"/>
        <w:tblW w:w="10733" w:type="dxa"/>
        <w:jc w:val="center"/>
        <w:tblLook w:val="04A0" w:firstRow="1" w:lastRow="0" w:firstColumn="1" w:lastColumn="0" w:noHBand="0" w:noVBand="1"/>
      </w:tblPr>
      <w:tblGrid>
        <w:gridCol w:w="1420"/>
        <w:gridCol w:w="1613"/>
        <w:gridCol w:w="1320"/>
        <w:gridCol w:w="2436"/>
        <w:gridCol w:w="1378"/>
        <w:gridCol w:w="1281"/>
        <w:gridCol w:w="1285"/>
      </w:tblGrid>
      <w:tr w:rsidR="00F40BBC" w:rsidRPr="00E45ABD" w14:paraId="35573DDC" w14:textId="77777777" w:rsidTr="00CB3A62">
        <w:trPr>
          <w:trHeight w:val="315"/>
          <w:jc w:val="center"/>
        </w:trPr>
        <w:tc>
          <w:tcPr>
            <w:tcW w:w="1420" w:type="dxa"/>
            <w:vMerge w:val="restart"/>
            <w:tcBorders>
              <w:left w:val="nil"/>
              <w:right w:val="nil"/>
            </w:tcBorders>
          </w:tcPr>
          <w:p w14:paraId="1C0ABD45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Phylum</w:t>
            </w:r>
          </w:p>
        </w:tc>
        <w:tc>
          <w:tcPr>
            <w:tcW w:w="1613" w:type="dxa"/>
            <w:vMerge w:val="restart"/>
            <w:tcBorders>
              <w:left w:val="nil"/>
              <w:right w:val="nil"/>
            </w:tcBorders>
          </w:tcPr>
          <w:p w14:paraId="630BB2DE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Class</w:t>
            </w:r>
          </w:p>
        </w:tc>
        <w:tc>
          <w:tcPr>
            <w:tcW w:w="1320" w:type="dxa"/>
            <w:vMerge w:val="restart"/>
            <w:tcBorders>
              <w:left w:val="nil"/>
              <w:right w:val="nil"/>
            </w:tcBorders>
          </w:tcPr>
          <w:p w14:paraId="52D9CE55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Order</w:t>
            </w:r>
          </w:p>
        </w:tc>
        <w:tc>
          <w:tcPr>
            <w:tcW w:w="2436" w:type="dxa"/>
            <w:vMerge w:val="restart"/>
            <w:tcBorders>
              <w:left w:val="nil"/>
              <w:right w:val="nil"/>
            </w:tcBorders>
          </w:tcPr>
          <w:p w14:paraId="08CD6B00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Family/genus/species</w:t>
            </w:r>
          </w:p>
        </w:tc>
        <w:tc>
          <w:tcPr>
            <w:tcW w:w="3944" w:type="dxa"/>
            <w:gridSpan w:val="3"/>
            <w:tcBorders>
              <w:left w:val="nil"/>
              <w:right w:val="nil"/>
            </w:tcBorders>
          </w:tcPr>
          <w:p w14:paraId="4B8E837D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lang w:val="en-AU"/>
              </w:rPr>
              <w:t>Abundances</w:t>
            </w:r>
          </w:p>
        </w:tc>
      </w:tr>
      <w:tr w:rsidR="00F40BBC" w:rsidRPr="00E45ABD" w14:paraId="7B999575" w14:textId="77777777" w:rsidTr="00CB3A62">
        <w:trPr>
          <w:trHeight w:val="315"/>
          <w:jc w:val="center"/>
        </w:trPr>
        <w:tc>
          <w:tcPr>
            <w:tcW w:w="1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EECE687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61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54BF6F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3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B40B87F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243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CF2E2A9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</w:p>
        </w:tc>
        <w:tc>
          <w:tcPr>
            <w:tcW w:w="1378" w:type="dxa"/>
            <w:tcBorders>
              <w:left w:val="nil"/>
              <w:bottom w:val="single" w:sz="4" w:space="0" w:color="auto"/>
              <w:right w:val="nil"/>
            </w:tcBorders>
          </w:tcPr>
          <w:p w14:paraId="0CEE576C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lang w:val="en-AU"/>
              </w:rPr>
              <w:t>T1</w:t>
            </w:r>
          </w:p>
        </w:tc>
        <w:tc>
          <w:tcPr>
            <w:tcW w:w="1281" w:type="dxa"/>
            <w:tcBorders>
              <w:left w:val="nil"/>
              <w:bottom w:val="single" w:sz="4" w:space="0" w:color="auto"/>
              <w:right w:val="nil"/>
            </w:tcBorders>
          </w:tcPr>
          <w:p w14:paraId="2E9C7E9C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lang w:val="en-AU"/>
              </w:rPr>
              <w:t>T2</w:t>
            </w:r>
          </w:p>
        </w:tc>
        <w:tc>
          <w:tcPr>
            <w:tcW w:w="1285" w:type="dxa"/>
            <w:tcBorders>
              <w:left w:val="nil"/>
              <w:bottom w:val="single" w:sz="4" w:space="0" w:color="auto"/>
              <w:right w:val="nil"/>
            </w:tcBorders>
          </w:tcPr>
          <w:p w14:paraId="44B1FF3D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lang w:val="en-AU"/>
              </w:rPr>
              <w:t>T3</w:t>
            </w:r>
          </w:p>
        </w:tc>
      </w:tr>
      <w:tr w:rsidR="00F40BBC" w:rsidRPr="00E45ABD" w14:paraId="50B481ED" w14:textId="77777777" w:rsidTr="00CB3A62">
        <w:trPr>
          <w:jc w:val="center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7A296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542B7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D215F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630DF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b/>
                <w:bCs/>
                <w:i/>
                <w:iCs/>
                <w:lang w:val="en-AU"/>
              </w:rPr>
              <w:t>Wollastenothoe</w:t>
            </w:r>
            <w:proofErr w:type="spellEnd"/>
            <w:r w:rsidRPr="00E45ABD">
              <w:rPr>
                <w:rFonts w:ascii="Times New Roman" w:hAnsi="Times New Roman" w:cs="Times New Roman"/>
                <w:b/>
                <w:bCs/>
                <w:i/>
                <w:iCs/>
                <w:lang w:val="en-AU"/>
              </w:rPr>
              <w:t xml:space="preserve"> </w:t>
            </w:r>
            <w:proofErr w:type="spellStart"/>
            <w:r w:rsidRPr="00E45ABD">
              <w:rPr>
                <w:rFonts w:ascii="Times New Roman" w:hAnsi="Times New Roman" w:cs="Times New Roman"/>
                <w:b/>
                <w:bCs/>
                <w:i/>
                <w:iCs/>
                <w:lang w:val="en-AU"/>
              </w:rPr>
              <w:t>minuta</w:t>
            </w:r>
            <w:proofErr w:type="spellEnd"/>
            <w:r w:rsidRPr="00E45ABD">
              <w:rPr>
                <w:rFonts w:ascii="Times New Roman" w:hAnsi="Times New Roman" w:cs="Times New Roman"/>
                <w:b/>
                <w:bCs/>
                <w:i/>
                <w:iCs/>
                <w:lang w:val="en-AU"/>
              </w:rPr>
              <w:t xml:space="preserve"> </w:t>
            </w:r>
            <w:proofErr w:type="spellStart"/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gen.nov</w:t>
            </w:r>
            <w:proofErr w:type="spellEnd"/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 xml:space="preserve">., </w:t>
            </w:r>
            <w:proofErr w:type="spellStart"/>
            <w:r w:rsidRPr="00E45ABD">
              <w:rPr>
                <w:rFonts w:ascii="Times New Roman" w:hAnsi="Times New Roman" w:cs="Times New Roman"/>
                <w:b/>
                <w:bCs/>
                <w:lang w:val="en-AU"/>
              </w:rPr>
              <w:t>sp.nov</w:t>
            </w:r>
            <w:proofErr w:type="spellEnd"/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DC27C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lang w:val="en-AU"/>
              </w:rPr>
              <w:t>24.5 ± 7.6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2B0968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lang w:val="en-AU"/>
              </w:rPr>
              <w:t>21.9 ± 5.2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4A616" w14:textId="77777777" w:rsidR="00F40BBC" w:rsidRDefault="00F40BBC" w:rsidP="00CB3A62">
            <w:pPr>
              <w:jc w:val="center"/>
              <w:rPr>
                <w:rFonts w:ascii="Times New Roman" w:hAnsi="Times New Roman" w:cs="Times New Roman"/>
                <w:color w:val="000000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lang w:val="en-AU"/>
              </w:rPr>
              <w:t>150.3 ± 32.8</w:t>
            </w:r>
          </w:p>
          <w:p w14:paraId="0C346287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color w:val="000000"/>
                <w:lang w:val="en-AU"/>
              </w:rPr>
            </w:pPr>
          </w:p>
        </w:tc>
      </w:tr>
      <w:tr w:rsidR="00F40BBC" w:rsidRPr="00E45ABD" w14:paraId="3412D9DC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7E9335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86487ED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13BF3C5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2A7B3DC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>Pht</w:t>
            </w:r>
            <w:r>
              <w:rPr>
                <w:rFonts w:ascii="Times New Roman" w:hAnsi="Times New Roman" w:cs="Times New Roman"/>
                <w:i/>
                <w:iCs/>
                <w:lang w:val="en-AU"/>
              </w:rPr>
              <w:t>i</w:t>
            </w:r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>sica</w:t>
            </w:r>
            <w:proofErr w:type="spellEnd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 xml:space="preserve"> marina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54FF045E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2.4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6575FA4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12.4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3.4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70FCFA15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5.9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1.6</w:t>
            </w:r>
          </w:p>
        </w:tc>
      </w:tr>
      <w:tr w:rsidR="00F40BBC" w:rsidRPr="00E45ABD" w14:paraId="63ADAE69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23CABD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7C99CFB7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33C2938C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4AA32345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lang w:val="en-AU"/>
              </w:rPr>
              <w:t>Pleustidae</w:t>
            </w:r>
            <w:proofErr w:type="spellEnd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lang w:val="en-AU"/>
              </w:rPr>
              <w:t>sp.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6F8CFDD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0.6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EF3BB1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0.6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75C1C12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6.7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1.6</w:t>
            </w:r>
          </w:p>
        </w:tc>
      </w:tr>
      <w:tr w:rsidR="00F40BBC" w:rsidRPr="00E45ABD" w14:paraId="62532E51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908E41D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523EA94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DEAF287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4966F8D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>Jassa</w:t>
            </w:r>
            <w:proofErr w:type="spellEnd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 xml:space="preserve"> </w:t>
            </w:r>
            <w:r w:rsidRPr="00E45ABD">
              <w:rPr>
                <w:rFonts w:ascii="Times New Roman" w:hAnsi="Times New Roman" w:cs="Times New Roman"/>
                <w:lang w:val="en-AU"/>
              </w:rPr>
              <w:t>sp.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0E64204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236052D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5D716597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0.3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</w:tr>
      <w:tr w:rsidR="00F40BBC" w:rsidRPr="00E45ABD" w14:paraId="04CCDA4C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C24B8D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7D2BFC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B151D2D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440D0AE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lang w:val="en-AU"/>
              </w:rPr>
              <w:t>Oedicerotidae</w:t>
            </w:r>
            <w:proofErr w:type="spellEnd"/>
            <w:r w:rsidRPr="00E45ABD">
              <w:rPr>
                <w:rFonts w:ascii="Times New Roman" w:hAnsi="Times New Roman" w:cs="Times New Roman"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lang w:val="en-AU"/>
              </w:rPr>
              <w:t>sp.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43694685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38C33209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363555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</w:tr>
      <w:tr w:rsidR="00F40BBC" w:rsidRPr="00E45ABD" w14:paraId="44D459E8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1DF4F3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2EEF581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2F12182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Amphipoda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643689A8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lang w:val="en-AU"/>
              </w:rPr>
              <w:t>Lyssianasidae</w:t>
            </w:r>
            <w:proofErr w:type="spellEnd"/>
            <w:r w:rsidRPr="00E45ABD">
              <w:rPr>
                <w:rFonts w:ascii="Times New Roman" w:hAnsi="Times New Roman" w:cs="Times New Roman"/>
                <w:lang w:val="en-AU"/>
              </w:rPr>
              <w:t xml:space="preserve"> </w:t>
            </w:r>
            <w:r>
              <w:rPr>
                <w:rFonts w:ascii="Times New Roman" w:hAnsi="Times New Roman" w:cs="Times New Roman"/>
                <w:lang w:val="en-AU"/>
              </w:rPr>
              <w:t>sp.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B4BCFE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467434B3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7316980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</w:tr>
      <w:tr w:rsidR="00F40BBC" w:rsidRPr="00E45ABD" w14:paraId="0B03529B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189E6D6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42695325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5DA77D25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Decapoda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7D78D1F3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 xml:space="preserve">Dardanus </w:t>
            </w:r>
            <w:proofErr w:type="spellStart"/>
            <w:r w:rsidRPr="00E45ABD">
              <w:rPr>
                <w:rFonts w:ascii="Times New Roman" w:hAnsi="Times New Roman" w:cs="Times New Roman"/>
                <w:i/>
                <w:iCs/>
                <w:lang w:val="en-AU"/>
              </w:rPr>
              <w:t>arrosor</w:t>
            </w:r>
            <w:proofErr w:type="spellEnd"/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1F1B4B7E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752BF01F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31A7BCD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</w:tr>
      <w:tr w:rsidR="00F40BBC" w:rsidRPr="00E45ABD" w14:paraId="736D4677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984AC06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11C8200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Malacostraca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45804DD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Decapoda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6637AAB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lang w:val="en-AU"/>
              </w:rPr>
              <w:t>Hippolytidae</w:t>
            </w:r>
            <w:proofErr w:type="spellEnd"/>
            <w:r>
              <w:rPr>
                <w:rFonts w:ascii="Times New Roman" w:hAnsi="Times New Roman" w:cs="Times New Roman"/>
                <w:lang w:val="en-AU"/>
              </w:rPr>
              <w:t xml:space="preserve"> sp.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009C23DE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118ADC8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0.5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2ACF72A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0.4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0.2</w:t>
            </w:r>
          </w:p>
        </w:tc>
      </w:tr>
      <w:tr w:rsidR="00F40BBC" w:rsidRPr="00E45ABD" w14:paraId="27E8C7A9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423528B9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Arthropoda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</w:tcPr>
          <w:p w14:paraId="0C680937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Polychaeta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14:paraId="0E364BD0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</w:tcPr>
          <w:p w14:paraId="5407335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-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14:paraId="33489294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0.6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22BFDAE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6CAF9B6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</w:tr>
      <w:tr w:rsidR="00F40BBC" w:rsidRPr="00E45ABD" w14:paraId="0D2CF210" w14:textId="77777777" w:rsidTr="00CB3A62">
        <w:trPr>
          <w:jc w:val="center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06CB2" w14:textId="77777777" w:rsidR="00F40BBC" w:rsidRPr="00E45ABD" w:rsidRDefault="00F40BBC" w:rsidP="00CB3A62">
            <w:pPr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Mollusca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6BB62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proofErr w:type="spellStart"/>
            <w:r w:rsidRPr="00E45ABD">
              <w:rPr>
                <w:rFonts w:ascii="Times New Roman" w:hAnsi="Times New Roman" w:cs="Times New Roman"/>
                <w:lang w:val="en-AU"/>
              </w:rPr>
              <w:t>Gastropoda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F8CD3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-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A358B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 w:rsidRPr="00E45ABD">
              <w:rPr>
                <w:rFonts w:ascii="Times New Roman" w:hAnsi="Times New Roman" w:cs="Times New Roman"/>
                <w:lang w:val="en-AU"/>
              </w:rPr>
              <w:t>-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50CDC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 xml:space="preserve">1.1 </w:t>
            </w:r>
            <w:r>
              <w:rPr>
                <w:rFonts w:ascii="Times New Roman" w:hAnsi="Times New Roman" w:cs="Times New Roman"/>
                <w:color w:val="000000"/>
                <w:lang w:val="en-AU"/>
              </w:rPr>
              <w:t>± 0.9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B1508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82CE31" w14:textId="77777777" w:rsidR="00F40BBC" w:rsidRPr="00E45ABD" w:rsidRDefault="00F40BBC" w:rsidP="00CB3A62">
            <w:pPr>
              <w:spacing w:line="360" w:lineRule="auto"/>
              <w:jc w:val="center"/>
              <w:rPr>
                <w:rFonts w:ascii="Times New Roman" w:hAnsi="Times New Roman" w:cs="Times New Roman"/>
                <w:lang w:val="en-AU"/>
              </w:rPr>
            </w:pPr>
            <w:r>
              <w:rPr>
                <w:rFonts w:ascii="Times New Roman" w:hAnsi="Times New Roman" w:cs="Times New Roman"/>
                <w:lang w:val="en-AU"/>
              </w:rPr>
              <w:t>0</w:t>
            </w:r>
          </w:p>
        </w:tc>
      </w:tr>
    </w:tbl>
    <w:p w14:paraId="6F1ABCFA" w14:textId="77777777" w:rsidR="009A3E2C" w:rsidRDefault="009A3E2C" w:rsidP="00250283">
      <w:pPr>
        <w:spacing w:after="0" w:line="276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104F1580" w14:textId="77777777" w:rsidR="00F40BBC" w:rsidRDefault="00F40BBC" w:rsidP="008C486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  <w:sectPr w:rsidR="00F40BBC" w:rsidSect="00C33D6C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B7636F8" w14:textId="77777777" w:rsidR="008C4868" w:rsidRDefault="008C4868" w:rsidP="008C4868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73B95654" wp14:editId="2831C2E3">
            <wp:extent cx="5376559" cy="4061460"/>
            <wp:effectExtent l="0" t="0" r="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57" cy="407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E2FCC" w14:textId="538DF362" w:rsidR="00CE35F4" w:rsidRPr="00F40BBC" w:rsidRDefault="008C4868" w:rsidP="00F40BBC">
      <w:pPr>
        <w:spacing w:after="0" w:line="360" w:lineRule="auto"/>
        <w:jc w:val="both"/>
        <w:rPr>
          <w:lang w:val="en"/>
        </w:rPr>
      </w:pPr>
      <w:r w:rsidRPr="002F1AD9">
        <w:rPr>
          <w:rFonts w:ascii="Times New Roman" w:hAnsi="Times New Roman" w:cs="Times New Roman"/>
          <w:b/>
          <w:lang w:val="en-US"/>
        </w:rPr>
        <w:t>Figure S</w:t>
      </w:r>
      <w:r w:rsidR="002F1AD9" w:rsidRPr="002F1AD9">
        <w:rPr>
          <w:rFonts w:ascii="Times New Roman" w:hAnsi="Times New Roman" w:cs="Times New Roman"/>
          <w:b/>
          <w:lang w:val="en-US"/>
        </w:rPr>
        <w:t>1</w:t>
      </w:r>
      <w:r w:rsidRPr="002F1AD9">
        <w:rPr>
          <w:rFonts w:ascii="Times New Roman" w:hAnsi="Times New Roman" w:cs="Times New Roman"/>
          <w:b/>
          <w:lang w:val="en-US"/>
        </w:rPr>
        <w:t>.</w:t>
      </w:r>
      <w:r w:rsidRPr="003E6CA0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Style w:val="q4iawc"/>
          <w:rFonts w:ascii="Times New Roman" w:hAnsi="Times New Roman" w:cs="Times New Roman"/>
          <w:lang w:val="en"/>
        </w:rPr>
        <w:t xml:space="preserve">Temporal variation of </w:t>
      </w:r>
      <w:r w:rsidRPr="00E45ABD">
        <w:rPr>
          <w:rStyle w:val="q4iawc"/>
          <w:rFonts w:ascii="Times New Roman" w:hAnsi="Times New Roman" w:cs="Times New Roman"/>
          <w:i/>
          <w:iCs/>
          <w:lang w:val="en"/>
        </w:rPr>
        <w:t>in situ</w:t>
      </w:r>
      <w:r>
        <w:rPr>
          <w:rStyle w:val="q4iawc"/>
          <w:rFonts w:ascii="Times New Roman" w:hAnsi="Times New Roman" w:cs="Times New Roman"/>
          <w:lang w:val="en"/>
        </w:rPr>
        <w:t xml:space="preserve"> seawater temperature in the study site. </w:t>
      </w:r>
      <w:r w:rsidRPr="00403342">
        <w:rPr>
          <w:rStyle w:val="rynqvb"/>
          <w:rFonts w:ascii="Times New Roman" w:hAnsi="Times New Roman" w:cs="Times New Roman"/>
          <w:lang w:val="en"/>
        </w:rPr>
        <w:t>The data correspond to daily average temperatures at 60 m</w:t>
      </w:r>
      <w:r>
        <w:rPr>
          <w:rStyle w:val="rynqvb"/>
          <w:rFonts w:ascii="Times New Roman" w:hAnsi="Times New Roman" w:cs="Times New Roman"/>
          <w:lang w:val="en"/>
        </w:rPr>
        <w:t xml:space="preserve"> depth</w:t>
      </w:r>
      <w:r w:rsidRPr="00403342">
        <w:rPr>
          <w:rStyle w:val="rynqvb"/>
          <w:rFonts w:ascii="Times New Roman" w:hAnsi="Times New Roman" w:cs="Times New Roman"/>
          <w:lang w:val="en"/>
        </w:rPr>
        <w:t>.</w:t>
      </w:r>
      <w:r w:rsidRPr="00403342">
        <w:rPr>
          <w:rStyle w:val="q4iawc"/>
          <w:rFonts w:ascii="Times New Roman" w:hAnsi="Times New Roman" w:cs="Times New Roman"/>
          <w:lang w:val="en"/>
        </w:rPr>
        <w:t xml:space="preserve"> The</w:t>
      </w:r>
      <w:r>
        <w:rPr>
          <w:rStyle w:val="q4iawc"/>
          <w:rFonts w:ascii="Times New Roman" w:hAnsi="Times New Roman" w:cs="Times New Roman"/>
          <w:lang w:val="en"/>
        </w:rPr>
        <w:t xml:space="preserve"> arrows indicate the times in which the associated epifauna was sampled: T1 (February), T2 (April) and T3 (October)</w:t>
      </w:r>
      <w:r w:rsidR="002F1AD9">
        <w:rPr>
          <w:lang w:val="en"/>
        </w:rPr>
        <w:t>.</w:t>
      </w:r>
    </w:p>
    <w:sectPr w:rsidR="00CE35F4" w:rsidRPr="00F40BBC" w:rsidSect="00F40BB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9580" w14:textId="77777777" w:rsidR="00792E66" w:rsidRDefault="00792E66" w:rsidP="008C7EF5">
      <w:pPr>
        <w:spacing w:after="0" w:line="240" w:lineRule="auto"/>
      </w:pPr>
      <w:r>
        <w:separator/>
      </w:r>
    </w:p>
  </w:endnote>
  <w:endnote w:type="continuationSeparator" w:id="0">
    <w:p w14:paraId="33D598BD" w14:textId="77777777" w:rsidR="00792E66" w:rsidRDefault="00792E66" w:rsidP="008C7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3AE9C" w14:textId="77777777" w:rsidR="00792E66" w:rsidRDefault="00792E66" w:rsidP="008C7EF5">
      <w:pPr>
        <w:spacing w:after="0" w:line="240" w:lineRule="auto"/>
      </w:pPr>
      <w:r>
        <w:separator/>
      </w:r>
    </w:p>
  </w:footnote>
  <w:footnote w:type="continuationSeparator" w:id="0">
    <w:p w14:paraId="539D424D" w14:textId="77777777" w:rsidR="00792E66" w:rsidRDefault="00792E66" w:rsidP="008C7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C732C"/>
    <w:multiLevelType w:val="hybridMultilevel"/>
    <w:tmpl w:val="740C75C0"/>
    <w:lvl w:ilvl="0" w:tplc="1D98A5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D69AA"/>
    <w:multiLevelType w:val="hybridMultilevel"/>
    <w:tmpl w:val="2072274E"/>
    <w:lvl w:ilvl="0" w:tplc="8B22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3633B"/>
    <w:multiLevelType w:val="hybridMultilevel"/>
    <w:tmpl w:val="746A8E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081723">
    <w:abstractNumId w:val="1"/>
  </w:num>
  <w:num w:numId="2" w16cid:durableId="1836067207">
    <w:abstractNumId w:val="0"/>
  </w:num>
  <w:num w:numId="3" w16cid:durableId="2121335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B6"/>
    <w:rsid w:val="000045B6"/>
    <w:rsid w:val="001D0A0D"/>
    <w:rsid w:val="00250283"/>
    <w:rsid w:val="002F1AD9"/>
    <w:rsid w:val="0041501C"/>
    <w:rsid w:val="005610EA"/>
    <w:rsid w:val="00711C1E"/>
    <w:rsid w:val="00792E66"/>
    <w:rsid w:val="007A0BF6"/>
    <w:rsid w:val="007E5AF0"/>
    <w:rsid w:val="008361DE"/>
    <w:rsid w:val="00873FA6"/>
    <w:rsid w:val="008C4868"/>
    <w:rsid w:val="008C7EF5"/>
    <w:rsid w:val="00924250"/>
    <w:rsid w:val="009A3E2C"/>
    <w:rsid w:val="00A11269"/>
    <w:rsid w:val="00A71A24"/>
    <w:rsid w:val="00BE7B6B"/>
    <w:rsid w:val="00C33D6C"/>
    <w:rsid w:val="00C92B07"/>
    <w:rsid w:val="00CE35F4"/>
    <w:rsid w:val="00E618DF"/>
    <w:rsid w:val="00E95A1B"/>
    <w:rsid w:val="00F30CA4"/>
    <w:rsid w:val="00F4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848787"/>
  <w15:chartTrackingRefBased/>
  <w15:docId w15:val="{A32D4F19-ADA8-4588-ABF6-4BA7D29F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5B6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45B6"/>
    <w:rPr>
      <w:color w:val="0563C1" w:themeColor="hyperlink"/>
      <w:u w:val="single"/>
    </w:rPr>
  </w:style>
  <w:style w:type="character" w:customStyle="1" w:styleId="q4iawc">
    <w:name w:val="q4iawc"/>
    <w:basedOn w:val="Fuentedeprrafopredeter"/>
    <w:rsid w:val="000045B6"/>
  </w:style>
  <w:style w:type="paragraph" w:styleId="Prrafodelista">
    <w:name w:val="List Paragraph"/>
    <w:basedOn w:val="Normal"/>
    <w:uiPriority w:val="34"/>
    <w:qFormat/>
    <w:rsid w:val="000045B6"/>
    <w:pPr>
      <w:ind w:left="720"/>
      <w:contextualSpacing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361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361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361DE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61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61DE"/>
    <w:rPr>
      <w:b/>
      <w:bCs/>
      <w:sz w:val="20"/>
      <w:szCs w:val="20"/>
      <w:lang w:val="fr-FR"/>
    </w:rPr>
  </w:style>
  <w:style w:type="character" w:customStyle="1" w:styleId="rynqvb">
    <w:name w:val="rynqvb"/>
    <w:basedOn w:val="Fuentedeprrafopredeter"/>
    <w:rsid w:val="0041501C"/>
  </w:style>
  <w:style w:type="paragraph" w:styleId="Encabezado">
    <w:name w:val="header"/>
    <w:basedOn w:val="Normal"/>
    <w:link w:val="EncabezadoCar"/>
    <w:uiPriority w:val="99"/>
    <w:unhideWhenUsed/>
    <w:rsid w:val="008C7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EF5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8C7E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7EF5"/>
    <w:rPr>
      <w:lang w:val="fr-FR"/>
    </w:rPr>
  </w:style>
  <w:style w:type="table" w:styleId="Tablaconcuadrcula">
    <w:name w:val="Table Grid"/>
    <w:basedOn w:val="Tablanormal"/>
    <w:uiPriority w:val="39"/>
    <w:rsid w:val="00C3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A743D-F842-45E1-8859-A9CA8A93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Navarro Mayoral</dc:creator>
  <cp:keywords/>
  <dc:description/>
  <cp:lastModifiedBy>Sandra Navarro Mayoral</cp:lastModifiedBy>
  <cp:revision>18</cp:revision>
  <dcterms:created xsi:type="dcterms:W3CDTF">2023-01-10T14:46:00Z</dcterms:created>
  <dcterms:modified xsi:type="dcterms:W3CDTF">2023-07-31T13:24:00Z</dcterms:modified>
</cp:coreProperties>
</file>