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A633" w14:textId="57DB1759" w:rsidR="004B75D5" w:rsidRPr="006B27EC" w:rsidRDefault="004B75D5" w:rsidP="004B75D5">
      <w:pPr>
        <w:rPr>
          <w:rFonts w:ascii="Calibri" w:hAnsi="Calibri" w:cs="Calibri"/>
          <w:b/>
          <w:bCs/>
          <w:sz w:val="28"/>
          <w:szCs w:val="28"/>
        </w:rPr>
      </w:pPr>
      <w:r w:rsidRPr="006B27EC">
        <w:rPr>
          <w:rFonts w:ascii="Calibri" w:hAnsi="Calibri" w:cs="Calibri"/>
          <w:b/>
          <w:bCs/>
          <w:sz w:val="28"/>
          <w:szCs w:val="28"/>
        </w:rPr>
        <w:t>Let the fish do the cropping: identifying fish grazers to improve coral aquaculture</w:t>
      </w:r>
    </w:p>
    <w:p w14:paraId="2D07736C" w14:textId="77777777" w:rsidR="00F34212" w:rsidRPr="00FA6805" w:rsidRDefault="00F34212" w:rsidP="00F34212">
      <w:pPr>
        <w:rPr>
          <w:rFonts w:ascii="Calibri" w:hAnsi="Calibri" w:cs="Calibri"/>
          <w:vertAlign w:val="superscript"/>
        </w:rPr>
      </w:pPr>
      <w:r w:rsidRPr="00FA6805">
        <w:rPr>
          <w:rFonts w:ascii="Calibri" w:hAnsi="Calibri" w:cs="Calibri"/>
        </w:rPr>
        <w:t>Rachel C. Neil</w:t>
      </w:r>
      <w:r w:rsidRPr="00FA6805">
        <w:rPr>
          <w:rFonts w:ascii="Calibri" w:hAnsi="Calibri" w:cs="Calibri"/>
          <w:vertAlign w:val="superscript"/>
        </w:rPr>
        <w:t>123</w:t>
      </w:r>
      <w:r w:rsidRPr="00FA6805">
        <w:rPr>
          <w:rFonts w:ascii="Calibri" w:hAnsi="Calibri" w:cs="Calibri"/>
        </w:rPr>
        <w:t>, Andrew Heyward</w:t>
      </w:r>
      <w:r w:rsidRPr="00FA6805">
        <w:rPr>
          <w:rFonts w:ascii="Calibri" w:hAnsi="Calibri" w:cs="Calibri"/>
          <w:vertAlign w:val="superscript"/>
        </w:rPr>
        <w:t>4</w:t>
      </w:r>
      <w:r w:rsidRPr="00FA6805">
        <w:rPr>
          <w:rFonts w:ascii="Calibri" w:hAnsi="Calibri" w:cs="Calibri"/>
        </w:rPr>
        <w:t>, David G. Bourne</w:t>
      </w:r>
      <w:r w:rsidRPr="00FA6805">
        <w:rPr>
          <w:rFonts w:ascii="Calibri" w:hAnsi="Calibri" w:cs="Calibri"/>
          <w:vertAlign w:val="superscript"/>
        </w:rPr>
        <w:t>12</w:t>
      </w:r>
      <w:r w:rsidRPr="00FA6805">
        <w:rPr>
          <w:rFonts w:ascii="Calibri" w:hAnsi="Calibri" w:cs="Calibri"/>
        </w:rPr>
        <w:t xml:space="preserve"> &amp; Craig Humphrey</w:t>
      </w:r>
      <w:r w:rsidRPr="00FA6805">
        <w:rPr>
          <w:rFonts w:ascii="Calibri" w:hAnsi="Calibri" w:cs="Calibri"/>
          <w:vertAlign w:val="superscript"/>
        </w:rPr>
        <w:t>2</w:t>
      </w:r>
    </w:p>
    <w:p w14:paraId="11E3B421" w14:textId="77777777" w:rsidR="00F34212" w:rsidRPr="00FA6805" w:rsidRDefault="00F34212" w:rsidP="00F34212">
      <w:pPr>
        <w:spacing w:line="360" w:lineRule="auto"/>
        <w:rPr>
          <w:rFonts w:ascii="Calibri" w:hAnsi="Calibri" w:cs="Calibri"/>
          <w:vertAlign w:val="superscript"/>
        </w:rPr>
      </w:pPr>
    </w:p>
    <w:p w14:paraId="67820AD0" w14:textId="77777777" w:rsidR="00F34212" w:rsidRPr="00FA6805" w:rsidRDefault="00F34212" w:rsidP="00F34212">
      <w:pPr>
        <w:spacing w:line="360" w:lineRule="auto"/>
        <w:rPr>
          <w:rFonts w:ascii="Calibri" w:hAnsi="Calibri" w:cs="Calibri"/>
        </w:rPr>
      </w:pPr>
      <w:r w:rsidRPr="00FA6805">
        <w:rPr>
          <w:rFonts w:ascii="Calibri" w:hAnsi="Calibri" w:cs="Calibri"/>
          <w:vertAlign w:val="superscript"/>
        </w:rPr>
        <w:t>1</w:t>
      </w:r>
      <w:r w:rsidRPr="00FA6805">
        <w:rPr>
          <w:rFonts w:ascii="Calibri" w:hAnsi="Calibri" w:cs="Calibri"/>
        </w:rPr>
        <w:t xml:space="preserve">College of Science and Engineering, James Cook University, 1 Angus Smith Drive, Douglas, QLD 4814, Australia </w:t>
      </w:r>
    </w:p>
    <w:p w14:paraId="02E5A994" w14:textId="77777777" w:rsidR="00F34212" w:rsidRPr="00FA6805" w:rsidRDefault="00F34212" w:rsidP="00F34212">
      <w:pPr>
        <w:spacing w:line="360" w:lineRule="auto"/>
        <w:rPr>
          <w:rFonts w:ascii="Calibri" w:hAnsi="Calibri" w:cs="Calibri"/>
        </w:rPr>
      </w:pPr>
      <w:r w:rsidRPr="00FA6805">
        <w:rPr>
          <w:rFonts w:ascii="Calibri" w:hAnsi="Calibri" w:cs="Calibri"/>
          <w:vertAlign w:val="superscript"/>
        </w:rPr>
        <w:t>2</w:t>
      </w:r>
      <w:r w:rsidRPr="00FA6805">
        <w:rPr>
          <w:rFonts w:ascii="Calibri" w:hAnsi="Calibri" w:cs="Calibri"/>
        </w:rPr>
        <w:t xml:space="preserve">Australian Institute of Marine Science, Cape Cleveland, QLD 4811, Australia </w:t>
      </w:r>
    </w:p>
    <w:p w14:paraId="3FA74857" w14:textId="77777777" w:rsidR="00F34212" w:rsidRPr="00FA6805" w:rsidRDefault="00F34212" w:rsidP="00F34212">
      <w:pPr>
        <w:spacing w:line="360" w:lineRule="auto"/>
        <w:rPr>
          <w:rFonts w:ascii="Calibri" w:hAnsi="Calibri" w:cs="Calibri"/>
        </w:rPr>
      </w:pPr>
      <w:r w:rsidRPr="00FA6805">
        <w:rPr>
          <w:rFonts w:ascii="Calibri" w:hAnsi="Calibri" w:cs="Calibri"/>
          <w:vertAlign w:val="superscript"/>
        </w:rPr>
        <w:t>3</w:t>
      </w:r>
      <w:r w:rsidRPr="00FA6805">
        <w:rPr>
          <w:rFonts w:ascii="Calibri" w:hAnsi="Calibri" w:cs="Calibri"/>
        </w:rPr>
        <w:t xml:space="preserve">AIMS@JCU, James Cook University, DB17-148, Townsville, QLD 4811, Australia </w:t>
      </w:r>
    </w:p>
    <w:p w14:paraId="0F8F0694" w14:textId="77777777" w:rsidR="00F34212" w:rsidRPr="00FA6805" w:rsidRDefault="00F34212" w:rsidP="00F34212">
      <w:pPr>
        <w:spacing w:line="360" w:lineRule="auto"/>
        <w:rPr>
          <w:rFonts w:ascii="Calibri" w:hAnsi="Calibri" w:cs="Calibri"/>
        </w:rPr>
      </w:pPr>
      <w:r w:rsidRPr="00FA6805">
        <w:rPr>
          <w:rFonts w:ascii="Calibri" w:hAnsi="Calibri" w:cs="Calibri"/>
          <w:vertAlign w:val="superscript"/>
        </w:rPr>
        <w:t>4</w:t>
      </w:r>
      <w:r w:rsidRPr="00FA6805">
        <w:rPr>
          <w:rFonts w:ascii="Calibri" w:hAnsi="Calibri" w:cs="Calibri"/>
        </w:rPr>
        <w:t>Australian Institute of Marine Science, Indian Ocean Marine Research Centre, University of Western Australia, 39 Fairway Street, Crawley, WA 6009, Australia</w:t>
      </w:r>
      <w:r w:rsidRPr="00FA6805" w:rsidDel="00B22CC7">
        <w:rPr>
          <w:rFonts w:ascii="Calibri" w:hAnsi="Calibri" w:cs="Calibri"/>
        </w:rPr>
        <w:t xml:space="preserve"> </w:t>
      </w:r>
    </w:p>
    <w:p w14:paraId="01F6B9A4" w14:textId="77777777" w:rsidR="00F34212" w:rsidRPr="00FA6805" w:rsidRDefault="00F34212" w:rsidP="00F34212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417"/>
        <w:gridCol w:w="993"/>
        <w:gridCol w:w="4819"/>
        <w:gridCol w:w="1276"/>
        <w:gridCol w:w="1134"/>
      </w:tblGrid>
      <w:tr w:rsidR="00366CEE" w:rsidRPr="00920044" w14:paraId="567A46D9" w14:textId="77777777" w:rsidTr="000B5CF1">
        <w:tc>
          <w:tcPr>
            <w:tcW w:w="13887" w:type="dxa"/>
            <w:gridSpan w:val="7"/>
          </w:tcPr>
          <w:p w14:paraId="528BC10F" w14:textId="74564DF1" w:rsidR="00366CEE" w:rsidRPr="00920044" w:rsidRDefault="00366CEE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Table 1: Bayesian model parameters</w:t>
            </w:r>
          </w:p>
        </w:tc>
      </w:tr>
      <w:tr w:rsidR="00F87833" w:rsidRPr="00920044" w14:paraId="0161D65D" w14:textId="77777777" w:rsidTr="007B417B">
        <w:tc>
          <w:tcPr>
            <w:tcW w:w="1696" w:type="dxa"/>
          </w:tcPr>
          <w:p w14:paraId="09368BC2" w14:textId="4DC8A0A4" w:rsidR="00890EE4" w:rsidRPr="00920044" w:rsidRDefault="00890EE4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Response variable</w:t>
            </w:r>
          </w:p>
        </w:tc>
        <w:tc>
          <w:tcPr>
            <w:tcW w:w="2552" w:type="dxa"/>
          </w:tcPr>
          <w:p w14:paraId="0F92B2B1" w14:textId="5D22557D" w:rsidR="00890EE4" w:rsidRPr="00920044" w:rsidRDefault="00890EE4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Model form</w:t>
            </w:r>
          </w:p>
        </w:tc>
        <w:tc>
          <w:tcPr>
            <w:tcW w:w="1417" w:type="dxa"/>
          </w:tcPr>
          <w:p w14:paraId="61E6722E" w14:textId="1B1A14C7" w:rsidR="00890EE4" w:rsidRPr="00920044" w:rsidRDefault="00890EE4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Distribution</w:t>
            </w:r>
          </w:p>
        </w:tc>
        <w:tc>
          <w:tcPr>
            <w:tcW w:w="993" w:type="dxa"/>
          </w:tcPr>
          <w:p w14:paraId="4137E07B" w14:textId="7EE903A8" w:rsidR="00890EE4" w:rsidRPr="00920044" w:rsidRDefault="00910C69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Link</w:t>
            </w:r>
          </w:p>
        </w:tc>
        <w:tc>
          <w:tcPr>
            <w:tcW w:w="4819" w:type="dxa"/>
          </w:tcPr>
          <w:p w14:paraId="09DDFB62" w14:textId="23D66017" w:rsidR="00890EE4" w:rsidRPr="00920044" w:rsidRDefault="00910C69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Priors</w:t>
            </w:r>
          </w:p>
        </w:tc>
        <w:tc>
          <w:tcPr>
            <w:tcW w:w="1276" w:type="dxa"/>
          </w:tcPr>
          <w:p w14:paraId="2401923B" w14:textId="7DA974B4" w:rsidR="00890EE4" w:rsidRPr="00920044" w:rsidRDefault="00910C69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Iterations (warmup)</w:t>
            </w:r>
          </w:p>
        </w:tc>
        <w:tc>
          <w:tcPr>
            <w:tcW w:w="1134" w:type="dxa"/>
          </w:tcPr>
          <w:p w14:paraId="6B539AAD" w14:textId="45FF6B64" w:rsidR="00890EE4" w:rsidRPr="00920044" w:rsidRDefault="00910C69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20044">
              <w:rPr>
                <w:rFonts w:ascii="Calibri" w:hAnsi="Calibri" w:cs="Calibri"/>
                <w:b/>
                <w:bCs/>
                <w:sz w:val="22"/>
                <w:szCs w:val="22"/>
              </w:rPr>
              <w:t>Thinning</w:t>
            </w:r>
          </w:p>
        </w:tc>
      </w:tr>
      <w:tr w:rsidR="00F87833" w:rsidRPr="00920044" w14:paraId="441F746A" w14:textId="77777777" w:rsidTr="007B417B">
        <w:tc>
          <w:tcPr>
            <w:tcW w:w="1696" w:type="dxa"/>
          </w:tcPr>
          <w:p w14:paraId="61955BBE" w14:textId="171A9351" w:rsidR="00890EE4" w:rsidRPr="003F6F9D" w:rsidRDefault="00AA0BC8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Fish bite rate</w:t>
            </w:r>
            <w:r w:rsidR="00746E49"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21695679" w14:textId="79B7B981" w:rsidR="00890EE4" w:rsidRPr="00920044" w:rsidRDefault="00AA0BC8" w:rsidP="00F3421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bites_t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~ treatment*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tile_status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+ (1|treament_rep_r)</w:t>
            </w:r>
          </w:p>
        </w:tc>
        <w:tc>
          <w:tcPr>
            <w:tcW w:w="1417" w:type="dxa"/>
          </w:tcPr>
          <w:p w14:paraId="6DB83999" w14:textId="71C3E91F" w:rsidR="00890EE4" w:rsidRPr="00920044" w:rsidRDefault="00AA0BC8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Negative Binomial</w:t>
            </w:r>
          </w:p>
        </w:tc>
        <w:tc>
          <w:tcPr>
            <w:tcW w:w="993" w:type="dxa"/>
          </w:tcPr>
          <w:p w14:paraId="2D422750" w14:textId="58969962" w:rsidR="00890EE4" w:rsidRPr="00920044" w:rsidRDefault="00AA0BC8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</w:t>
            </w:r>
          </w:p>
        </w:tc>
        <w:tc>
          <w:tcPr>
            <w:tcW w:w="4819" w:type="dxa"/>
          </w:tcPr>
          <w:p w14:paraId="61272BA2" w14:textId="2089582E" w:rsidR="00890EE4" w:rsidRPr="00920044" w:rsidRDefault="009025C0" w:rsidP="009025C0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prior(normal(1.8, 2.2), class = 'Intercept')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prior(normal(0, 1), class = 'b')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3),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prior(gamma(0.01, 0.01), class = 'shape')</w:t>
            </w:r>
          </w:p>
        </w:tc>
        <w:tc>
          <w:tcPr>
            <w:tcW w:w="1276" w:type="dxa"/>
          </w:tcPr>
          <w:p w14:paraId="36C1DCBA" w14:textId="4FB4A364" w:rsidR="00890EE4" w:rsidRPr="00920044" w:rsidRDefault="009025C0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10,000 (5,000)</w:t>
            </w:r>
          </w:p>
        </w:tc>
        <w:tc>
          <w:tcPr>
            <w:tcW w:w="1134" w:type="dxa"/>
          </w:tcPr>
          <w:p w14:paraId="463D98E5" w14:textId="232D8729" w:rsidR="00890EE4" w:rsidRPr="00920044" w:rsidRDefault="009025C0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F87833" w:rsidRPr="00920044" w14:paraId="6F4125B4" w14:textId="77777777" w:rsidTr="007B417B">
        <w:tc>
          <w:tcPr>
            <w:tcW w:w="1696" w:type="dxa"/>
          </w:tcPr>
          <w:p w14:paraId="65B00BD9" w14:textId="74A5CA58" w:rsidR="00890EE4" w:rsidRPr="003F6F9D" w:rsidRDefault="00285D33" w:rsidP="00F34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Acropora </w:t>
            </w:r>
            <w:proofErr w:type="spellStart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kenti</w:t>
            </w:r>
            <w:proofErr w:type="spellEnd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mortality</w:t>
            </w:r>
          </w:p>
        </w:tc>
        <w:tc>
          <w:tcPr>
            <w:tcW w:w="2552" w:type="dxa"/>
          </w:tcPr>
          <w:p w14:paraId="05C1DD94" w14:textId="090E0678" w:rsidR="00890EE4" w:rsidRPr="00920044" w:rsidRDefault="00285D33" w:rsidP="00F3421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dead_post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| trials(1) ~ treatment*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recruit_age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+ (1|treament_rep_r)</w:t>
            </w:r>
          </w:p>
        </w:tc>
        <w:tc>
          <w:tcPr>
            <w:tcW w:w="1417" w:type="dxa"/>
          </w:tcPr>
          <w:p w14:paraId="7AA15074" w14:textId="34EDBCA2" w:rsidR="00890EE4" w:rsidRPr="00920044" w:rsidRDefault="00285D33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Binomial</w:t>
            </w:r>
          </w:p>
        </w:tc>
        <w:tc>
          <w:tcPr>
            <w:tcW w:w="993" w:type="dxa"/>
          </w:tcPr>
          <w:p w14:paraId="1A19BF16" w14:textId="2F832D84" w:rsidR="00890EE4" w:rsidRPr="00920044" w:rsidRDefault="00285D33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logit</w:t>
            </w:r>
          </w:p>
        </w:tc>
        <w:tc>
          <w:tcPr>
            <w:tcW w:w="4819" w:type="dxa"/>
          </w:tcPr>
          <w:p w14:paraId="795E2CC9" w14:textId="10A56B39" w:rsidR="00890EE4" w:rsidRPr="00920044" w:rsidRDefault="00285D33" w:rsidP="00285D33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prior(normal(-4.6, 2.5), class = 'Intercept')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prior(normal(0, 2.5), class = 'b')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1),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')</w:t>
            </w:r>
          </w:p>
        </w:tc>
        <w:tc>
          <w:tcPr>
            <w:tcW w:w="1276" w:type="dxa"/>
          </w:tcPr>
          <w:p w14:paraId="2CE919CD" w14:textId="455ED36A" w:rsidR="00890EE4" w:rsidRPr="00920044" w:rsidRDefault="003D6955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10</w:t>
            </w:r>
            <w:r w:rsidR="00A637DF" w:rsidRPr="00920044">
              <w:rPr>
                <w:rFonts w:ascii="Calibri" w:hAnsi="Calibri" w:cs="Calibri"/>
                <w:sz w:val="22"/>
                <w:szCs w:val="22"/>
              </w:rPr>
              <w:t>,000 (2,500)</w:t>
            </w:r>
          </w:p>
        </w:tc>
        <w:tc>
          <w:tcPr>
            <w:tcW w:w="1134" w:type="dxa"/>
          </w:tcPr>
          <w:p w14:paraId="058F8DD7" w14:textId="61E158EE" w:rsidR="00890EE4" w:rsidRPr="00920044" w:rsidRDefault="003D6955" w:rsidP="00F3421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F87833" w:rsidRPr="00920044" w14:paraId="27187ABF" w14:textId="77777777" w:rsidTr="007B417B">
        <w:tc>
          <w:tcPr>
            <w:tcW w:w="1696" w:type="dxa"/>
          </w:tcPr>
          <w:p w14:paraId="3DBC00D3" w14:textId="33F92394" w:rsidR="009A4FF1" w:rsidRPr="003F6F9D" w:rsidRDefault="009A4FF1" w:rsidP="009A4F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Acropora </w:t>
            </w:r>
            <w:proofErr w:type="spellStart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millepora</w:t>
            </w:r>
            <w:proofErr w:type="spellEnd"/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mortality</w:t>
            </w:r>
          </w:p>
        </w:tc>
        <w:tc>
          <w:tcPr>
            <w:tcW w:w="2552" w:type="dxa"/>
          </w:tcPr>
          <w:p w14:paraId="315057DD" w14:textId="6F729AFB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dead_post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| trials(1) ~ treatment*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recruit_age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+ (1|treament_rep_r)</w:t>
            </w:r>
          </w:p>
        </w:tc>
        <w:tc>
          <w:tcPr>
            <w:tcW w:w="1417" w:type="dxa"/>
          </w:tcPr>
          <w:p w14:paraId="07CF1280" w14:textId="1AB078FC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Binomial</w:t>
            </w:r>
          </w:p>
        </w:tc>
        <w:tc>
          <w:tcPr>
            <w:tcW w:w="993" w:type="dxa"/>
          </w:tcPr>
          <w:p w14:paraId="5304F01E" w14:textId="7F1E214D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logit</w:t>
            </w:r>
          </w:p>
        </w:tc>
        <w:tc>
          <w:tcPr>
            <w:tcW w:w="4819" w:type="dxa"/>
          </w:tcPr>
          <w:p w14:paraId="72477B4B" w14:textId="63124C13" w:rsidR="009A4FF1" w:rsidRPr="00920044" w:rsidRDefault="007F6372" w:rsidP="007F637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prior(normal(-4.6, 2.5), class = 'Intercept')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prior(normal(0, 2.5), class = 'b')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1),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')</w:t>
            </w:r>
          </w:p>
        </w:tc>
        <w:tc>
          <w:tcPr>
            <w:tcW w:w="1276" w:type="dxa"/>
          </w:tcPr>
          <w:p w14:paraId="3B51ED6C" w14:textId="44F742A2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10,000 (2,500)</w:t>
            </w:r>
          </w:p>
        </w:tc>
        <w:tc>
          <w:tcPr>
            <w:tcW w:w="1134" w:type="dxa"/>
          </w:tcPr>
          <w:p w14:paraId="510E27C4" w14:textId="5CC40ABB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F87833" w:rsidRPr="00920044" w14:paraId="73EBD7D6" w14:textId="77777777" w:rsidTr="007B417B">
        <w:tc>
          <w:tcPr>
            <w:tcW w:w="1696" w:type="dxa"/>
          </w:tcPr>
          <w:p w14:paraId="5976C2A6" w14:textId="79989138" w:rsidR="009A4FF1" w:rsidRPr="003F6F9D" w:rsidRDefault="00C23860" w:rsidP="009A4F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Goniastrea</w:t>
            </w:r>
            <w:proofErr w:type="spellEnd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F6F9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retiformis</w:t>
            </w:r>
            <w:proofErr w:type="spellEnd"/>
            <w:r w:rsidR="009A4FF1"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mortality</w:t>
            </w:r>
          </w:p>
        </w:tc>
        <w:tc>
          <w:tcPr>
            <w:tcW w:w="2552" w:type="dxa"/>
          </w:tcPr>
          <w:p w14:paraId="7129C47B" w14:textId="37B3CCBD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dead_post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| trials(1) ~ treatment + (1|treament_rep_r)</w:t>
            </w:r>
          </w:p>
        </w:tc>
        <w:tc>
          <w:tcPr>
            <w:tcW w:w="1417" w:type="dxa"/>
          </w:tcPr>
          <w:p w14:paraId="1F379C93" w14:textId="68404DDE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Binomial</w:t>
            </w:r>
          </w:p>
        </w:tc>
        <w:tc>
          <w:tcPr>
            <w:tcW w:w="993" w:type="dxa"/>
          </w:tcPr>
          <w:p w14:paraId="6634FC3D" w14:textId="05F81E9C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logit</w:t>
            </w:r>
          </w:p>
        </w:tc>
        <w:tc>
          <w:tcPr>
            <w:tcW w:w="4819" w:type="dxa"/>
          </w:tcPr>
          <w:p w14:paraId="6A638D61" w14:textId="551CC3C0" w:rsidR="009A4FF1" w:rsidRPr="00920044" w:rsidRDefault="007F6372" w:rsidP="007F6372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prior(normal(0, 1), class = 'Intercept') + prior(normal(0, 2.5), class = 'b') +</w:t>
            </w:r>
            <w:r w:rsidR="00615E02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2.5),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')</w:t>
            </w:r>
          </w:p>
        </w:tc>
        <w:tc>
          <w:tcPr>
            <w:tcW w:w="1276" w:type="dxa"/>
          </w:tcPr>
          <w:p w14:paraId="0833B542" w14:textId="2D22B2CE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10,000 (2,500)</w:t>
            </w:r>
          </w:p>
        </w:tc>
        <w:tc>
          <w:tcPr>
            <w:tcW w:w="1134" w:type="dxa"/>
          </w:tcPr>
          <w:p w14:paraId="42BD517C" w14:textId="273253D7" w:rsidR="009A4FF1" w:rsidRPr="00920044" w:rsidRDefault="009A4FF1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FB2F04" w:rsidRPr="00920044" w14:paraId="6A78609D" w14:textId="77777777" w:rsidTr="007B417B">
        <w:tc>
          <w:tcPr>
            <w:tcW w:w="1696" w:type="dxa"/>
          </w:tcPr>
          <w:p w14:paraId="45F93ED4" w14:textId="2B711AFE" w:rsidR="007F6372" w:rsidRPr="003F6F9D" w:rsidRDefault="00121DBB" w:rsidP="009A4FF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Detritus percentage cover</w:t>
            </w:r>
          </w:p>
        </w:tc>
        <w:tc>
          <w:tcPr>
            <w:tcW w:w="2552" w:type="dxa"/>
          </w:tcPr>
          <w:p w14:paraId="495EF2D2" w14:textId="77777777" w:rsidR="007F6372" w:rsidRPr="00920044" w:rsidRDefault="003E239A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detritus ~ treatment*exposure + (1|treatment_rep)</w:t>
            </w:r>
          </w:p>
          <w:p w14:paraId="5336D102" w14:textId="77777777" w:rsidR="000D7C93" w:rsidRPr="00920044" w:rsidRDefault="000D7C93" w:rsidP="009A4FF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EC2C20" w14:textId="56B40F2A" w:rsidR="000D7C93" w:rsidRPr="00920044" w:rsidRDefault="000D7C93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lastRenderedPageBreak/>
              <w:t>zi ~ treatment*exposure</w:t>
            </w:r>
          </w:p>
        </w:tc>
        <w:tc>
          <w:tcPr>
            <w:tcW w:w="1417" w:type="dxa"/>
          </w:tcPr>
          <w:p w14:paraId="50658AAF" w14:textId="4B623E5D" w:rsidR="007F6372" w:rsidRPr="00920044" w:rsidRDefault="003E239A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lastRenderedPageBreak/>
              <w:t>Zero-inflated negative binomial</w:t>
            </w:r>
          </w:p>
        </w:tc>
        <w:tc>
          <w:tcPr>
            <w:tcW w:w="993" w:type="dxa"/>
          </w:tcPr>
          <w:p w14:paraId="62864B37" w14:textId="659C2129" w:rsidR="007F6372" w:rsidRPr="00920044" w:rsidRDefault="003E239A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</w:t>
            </w:r>
          </w:p>
        </w:tc>
        <w:tc>
          <w:tcPr>
            <w:tcW w:w="4819" w:type="dxa"/>
          </w:tcPr>
          <w:p w14:paraId="55006F8B" w14:textId="664E1613" w:rsidR="007F6372" w:rsidRPr="00920044" w:rsidRDefault="008D195A" w:rsidP="008D195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prior(normal(1.9, 1.5), class = 'Intercept') +</w:t>
            </w:r>
            <w:r w:rsidR="00A64401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prior(normal(0, 1.5), class = 'b') +</w:t>
            </w:r>
            <w:r w:rsidR="00A64401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1.5),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') +</w:t>
            </w:r>
            <w:r w:rsidR="00A64401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 xml:space="preserve">prior(logistic(0, 1), class = 'Intercept',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</w:t>
            </w:r>
            <w:r w:rsidR="00A64401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 xml:space="preserve">prior(normal(0, 1), class = </w:t>
            </w:r>
            <w:r w:rsidRPr="0092004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'b',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</w:t>
            </w:r>
            <w:r w:rsidR="00D70558" w:rsidRPr="0092004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20044">
              <w:rPr>
                <w:rFonts w:ascii="Calibri" w:hAnsi="Calibri" w:cs="Calibri"/>
                <w:sz w:val="22"/>
                <w:szCs w:val="22"/>
              </w:rPr>
              <w:t>prior(gamma(0.01, 0.01), class = 'shape')</w:t>
            </w:r>
          </w:p>
        </w:tc>
        <w:tc>
          <w:tcPr>
            <w:tcW w:w="1276" w:type="dxa"/>
          </w:tcPr>
          <w:p w14:paraId="0CC41D49" w14:textId="286942F0" w:rsidR="007F6372" w:rsidRPr="00920044" w:rsidRDefault="008D195A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lastRenderedPageBreak/>
              <w:t>5,000 (2,500)</w:t>
            </w:r>
          </w:p>
        </w:tc>
        <w:tc>
          <w:tcPr>
            <w:tcW w:w="1134" w:type="dxa"/>
          </w:tcPr>
          <w:p w14:paraId="5AA441AD" w14:textId="6939BE83" w:rsidR="007F6372" w:rsidRPr="00920044" w:rsidRDefault="008D195A" w:rsidP="009A4FF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C1F3A" w:rsidRPr="00920044" w14:paraId="4A11252E" w14:textId="77777777" w:rsidTr="007B417B">
        <w:tc>
          <w:tcPr>
            <w:tcW w:w="1696" w:type="dxa"/>
          </w:tcPr>
          <w:p w14:paraId="01E65C14" w14:textId="01816392" w:rsidR="005C1F3A" w:rsidRPr="003F6F9D" w:rsidRDefault="005C1F3A" w:rsidP="005C1F3A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Filamentous algae percentage cover</w:t>
            </w:r>
          </w:p>
        </w:tc>
        <w:tc>
          <w:tcPr>
            <w:tcW w:w="2552" w:type="dxa"/>
          </w:tcPr>
          <w:p w14:paraId="1C9E6B91" w14:textId="77777777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filamentous_algae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~ treatment*exposure + (1|treatment_rep) </w:t>
            </w:r>
          </w:p>
          <w:p w14:paraId="55DC3C3E" w14:textId="77777777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671213" w14:textId="0369E46F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zi ~ treatment*exposure</w:t>
            </w:r>
          </w:p>
        </w:tc>
        <w:tc>
          <w:tcPr>
            <w:tcW w:w="1417" w:type="dxa"/>
          </w:tcPr>
          <w:p w14:paraId="762D668D" w14:textId="665C5719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Zero-inflated negative binomial</w:t>
            </w:r>
          </w:p>
        </w:tc>
        <w:tc>
          <w:tcPr>
            <w:tcW w:w="993" w:type="dxa"/>
          </w:tcPr>
          <w:p w14:paraId="46C42589" w14:textId="7F863FE8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</w:t>
            </w:r>
          </w:p>
        </w:tc>
        <w:tc>
          <w:tcPr>
            <w:tcW w:w="4819" w:type="dxa"/>
          </w:tcPr>
          <w:p w14:paraId="6AEA8298" w14:textId="77777777" w:rsidR="00C3385E" w:rsidRPr="00920044" w:rsidRDefault="00C3385E" w:rsidP="00C3385E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prior(normal(3.2, 1.5), class = 'Intercept') + </w:t>
            </w:r>
          </w:p>
          <w:p w14:paraId="6DE0CB6A" w14:textId="0FC735F4" w:rsidR="005C1F3A" w:rsidRPr="00920044" w:rsidRDefault="00C3385E" w:rsidP="00C3385E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  prior(normal(0, 0.5), class = 'b') + 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1.5),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') + prior(logistic(0, 1), class = 'Intercept',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prior(normal(0, 1), class = 'b',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prior(gamma(0.01, 0.01), class = 'shape')</w:t>
            </w:r>
          </w:p>
        </w:tc>
        <w:tc>
          <w:tcPr>
            <w:tcW w:w="1276" w:type="dxa"/>
          </w:tcPr>
          <w:p w14:paraId="63E888C2" w14:textId="4F9EBBAD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5,000 (2,500)</w:t>
            </w:r>
          </w:p>
        </w:tc>
        <w:tc>
          <w:tcPr>
            <w:tcW w:w="1134" w:type="dxa"/>
          </w:tcPr>
          <w:p w14:paraId="6AD35FDA" w14:textId="1792BFA8" w:rsidR="005C1F3A" w:rsidRPr="00920044" w:rsidRDefault="005C1F3A" w:rsidP="005C1F3A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390786" w:rsidRPr="00920044" w14:paraId="1CBA32A4" w14:textId="77777777" w:rsidTr="007B417B">
        <w:tc>
          <w:tcPr>
            <w:tcW w:w="1696" w:type="dxa"/>
          </w:tcPr>
          <w:p w14:paraId="48D29971" w14:textId="1DB03BA6" w:rsidR="00390786" w:rsidRPr="003F6F9D" w:rsidRDefault="00390786" w:rsidP="00390786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Turf algae percentage cover</w:t>
            </w:r>
          </w:p>
        </w:tc>
        <w:tc>
          <w:tcPr>
            <w:tcW w:w="2552" w:type="dxa"/>
          </w:tcPr>
          <w:p w14:paraId="20DCAD09" w14:textId="5962DFFF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turf_algae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~ treatment*exposure + (1|treatment_rep) </w:t>
            </w:r>
          </w:p>
          <w:p w14:paraId="4CE70344" w14:textId="77777777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554E01" w14:textId="55752F1A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zi ~ treatment*exposure</w:t>
            </w:r>
          </w:p>
        </w:tc>
        <w:tc>
          <w:tcPr>
            <w:tcW w:w="1417" w:type="dxa"/>
          </w:tcPr>
          <w:p w14:paraId="2D9E60EB" w14:textId="0B9CEBC3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Zero-inflated negative binomial</w:t>
            </w:r>
          </w:p>
        </w:tc>
        <w:tc>
          <w:tcPr>
            <w:tcW w:w="993" w:type="dxa"/>
          </w:tcPr>
          <w:p w14:paraId="2FF8E812" w14:textId="1E0D6039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</w:t>
            </w:r>
          </w:p>
        </w:tc>
        <w:tc>
          <w:tcPr>
            <w:tcW w:w="4819" w:type="dxa"/>
          </w:tcPr>
          <w:p w14:paraId="1C7DA6D5" w14:textId="77777777" w:rsidR="006D718F" w:rsidRPr="00920044" w:rsidRDefault="006D718F" w:rsidP="006D718F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prior(normal(1.9, 2), class = 'Intercept') + </w:t>
            </w:r>
          </w:p>
          <w:p w14:paraId="7AEBC610" w14:textId="522AB030" w:rsidR="00390786" w:rsidRPr="00920044" w:rsidRDefault="006D718F" w:rsidP="006D718F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  prior(normal(0, 1), class = 'b') + 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2),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') + prior(logistic(0, 1), class = 'Intercept',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prior(normal(0, 1), class = 'b',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prior(gamma(0.01, 0.01), class = 'shape')</w:t>
            </w:r>
          </w:p>
        </w:tc>
        <w:tc>
          <w:tcPr>
            <w:tcW w:w="1276" w:type="dxa"/>
          </w:tcPr>
          <w:p w14:paraId="421A579D" w14:textId="473564C2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5,000 (2,500)</w:t>
            </w:r>
          </w:p>
        </w:tc>
        <w:tc>
          <w:tcPr>
            <w:tcW w:w="1134" w:type="dxa"/>
          </w:tcPr>
          <w:p w14:paraId="079FE8FF" w14:textId="666731C7" w:rsidR="00390786" w:rsidRPr="00920044" w:rsidRDefault="00390786" w:rsidP="0039078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BF7AE1" w:rsidRPr="00920044" w14:paraId="31DE1B41" w14:textId="77777777" w:rsidTr="007B417B">
        <w:tc>
          <w:tcPr>
            <w:tcW w:w="1696" w:type="dxa"/>
          </w:tcPr>
          <w:p w14:paraId="6ED3907D" w14:textId="77777777" w:rsidR="00BF7AE1" w:rsidRPr="003F6F9D" w:rsidRDefault="00BF7AE1" w:rsidP="00BF7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Fouling percentage cover </w:t>
            </w:r>
          </w:p>
          <w:p w14:paraId="5021600F" w14:textId="77777777" w:rsidR="00BF7AE1" w:rsidRPr="003F6F9D" w:rsidRDefault="00BF7AE1" w:rsidP="00BF7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30C0940" w14:textId="2A5364CC" w:rsidR="00BF7AE1" w:rsidRPr="003F6F9D" w:rsidRDefault="00BF7AE1" w:rsidP="00BF7A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Fouling = sum of filamentous, turf and detritus</w:t>
            </w:r>
            <w:r w:rsidR="00D50CF2"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percentage cover</w:t>
            </w:r>
          </w:p>
        </w:tc>
        <w:tc>
          <w:tcPr>
            <w:tcW w:w="2552" w:type="dxa"/>
          </w:tcPr>
          <w:p w14:paraId="1A0B36DB" w14:textId="14CF4F25" w:rsidR="00BF7AE1" w:rsidRPr="00920044" w:rsidRDefault="001C733E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fouling</w:t>
            </w:r>
            <w:r w:rsidR="00BF7AE1" w:rsidRPr="00920044">
              <w:rPr>
                <w:rFonts w:ascii="Calibri" w:hAnsi="Calibri" w:cs="Calibri"/>
                <w:sz w:val="22"/>
                <w:szCs w:val="22"/>
              </w:rPr>
              <w:t xml:space="preserve"> ~ treatment*exposure + (1|treatment_rep) </w:t>
            </w:r>
          </w:p>
          <w:p w14:paraId="3B442C2D" w14:textId="77777777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CB9C29" w14:textId="415F922A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zi ~ treatment*exposure</w:t>
            </w:r>
          </w:p>
        </w:tc>
        <w:tc>
          <w:tcPr>
            <w:tcW w:w="1417" w:type="dxa"/>
          </w:tcPr>
          <w:p w14:paraId="7132CEC5" w14:textId="0A772A9B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Zero-inflated negative binomial</w:t>
            </w:r>
          </w:p>
        </w:tc>
        <w:tc>
          <w:tcPr>
            <w:tcW w:w="993" w:type="dxa"/>
          </w:tcPr>
          <w:p w14:paraId="453361C3" w14:textId="18AA2B84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log</w:t>
            </w:r>
          </w:p>
        </w:tc>
        <w:tc>
          <w:tcPr>
            <w:tcW w:w="4819" w:type="dxa"/>
          </w:tcPr>
          <w:p w14:paraId="24B006BC" w14:textId="77777777" w:rsidR="007A3EF5" w:rsidRPr="00920044" w:rsidRDefault="007A3EF5" w:rsidP="007A3EF5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prior(normal(3.7, 1), class = 'Intercept') + </w:t>
            </w:r>
          </w:p>
          <w:p w14:paraId="5F3A5BF7" w14:textId="2C2C7A33" w:rsidR="00BF7AE1" w:rsidRPr="00920044" w:rsidRDefault="007A3EF5" w:rsidP="007A3EF5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 xml:space="preserve">  prior(normal(0, 0.5), class = 'b') + 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1),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') + prior(logistic(0, 1), class = 'Intercept',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prior(normal(0, 1), class = 'b', 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dpar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= 'zi') + prior(gamma(0.01, 0.01), class = 'shape')</w:t>
            </w:r>
          </w:p>
        </w:tc>
        <w:tc>
          <w:tcPr>
            <w:tcW w:w="1276" w:type="dxa"/>
          </w:tcPr>
          <w:p w14:paraId="5CE702AC" w14:textId="598256F8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5,000 (2,500)</w:t>
            </w:r>
          </w:p>
        </w:tc>
        <w:tc>
          <w:tcPr>
            <w:tcW w:w="1134" w:type="dxa"/>
          </w:tcPr>
          <w:p w14:paraId="255E6890" w14:textId="784F3CC2" w:rsidR="00BF7AE1" w:rsidRPr="00920044" w:rsidRDefault="00BF7AE1" w:rsidP="00BF7AE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A70E21" w:rsidRPr="00920044" w14:paraId="63F4B866" w14:textId="77777777" w:rsidTr="007B417B">
        <w:tc>
          <w:tcPr>
            <w:tcW w:w="1696" w:type="dxa"/>
          </w:tcPr>
          <w:p w14:paraId="190AE36D" w14:textId="41CB4FE4" w:rsidR="00A70E21" w:rsidRPr="003F6F9D" w:rsidRDefault="007E2B41" w:rsidP="00A70E21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>Bare tile</w:t>
            </w:r>
            <w:r w:rsidR="00A70E21" w:rsidRPr="003F6F9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percentage cover</w:t>
            </w:r>
          </w:p>
        </w:tc>
        <w:tc>
          <w:tcPr>
            <w:tcW w:w="2552" w:type="dxa"/>
          </w:tcPr>
          <w:p w14:paraId="51C37F40" w14:textId="779B8FC5" w:rsidR="00A70E21" w:rsidRPr="00920044" w:rsidRDefault="00706782" w:rsidP="00A70E21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bare_tile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 xml:space="preserve"> ~ treatment*exposure + (1|treatment_rep)</w:t>
            </w:r>
          </w:p>
        </w:tc>
        <w:tc>
          <w:tcPr>
            <w:tcW w:w="1417" w:type="dxa"/>
          </w:tcPr>
          <w:p w14:paraId="53F58BFF" w14:textId="7C9281F3" w:rsidR="00A70E21" w:rsidRPr="00920044" w:rsidRDefault="00706782" w:rsidP="00A70E2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Gaussian</w:t>
            </w:r>
          </w:p>
        </w:tc>
        <w:tc>
          <w:tcPr>
            <w:tcW w:w="993" w:type="dxa"/>
          </w:tcPr>
          <w:p w14:paraId="0E0895FF" w14:textId="3A13E136" w:rsidR="00A70E21" w:rsidRPr="00920044" w:rsidRDefault="00706782" w:rsidP="00A70E2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identity</w:t>
            </w:r>
          </w:p>
        </w:tc>
        <w:tc>
          <w:tcPr>
            <w:tcW w:w="4819" w:type="dxa"/>
          </w:tcPr>
          <w:p w14:paraId="7A6F21BD" w14:textId="3DECF5CF" w:rsidR="00A70E21" w:rsidRPr="00920044" w:rsidRDefault="00114E16" w:rsidP="00114E16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prior(normal(43, 20), class = 'Intercept') + prior(normal(0, 50), class = 'b') + prior(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student_t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(3, 0, 20), class = '</w:t>
            </w:r>
            <w:proofErr w:type="spellStart"/>
            <w:r w:rsidRPr="00920044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920044">
              <w:rPr>
                <w:rFonts w:ascii="Calibri" w:hAnsi="Calibri" w:cs="Calibri"/>
                <w:sz w:val="22"/>
                <w:szCs w:val="22"/>
              </w:rPr>
              <w:t>'</w:t>
            </w:r>
          </w:p>
        </w:tc>
        <w:tc>
          <w:tcPr>
            <w:tcW w:w="1276" w:type="dxa"/>
          </w:tcPr>
          <w:p w14:paraId="146E4227" w14:textId="2A4A1B05" w:rsidR="00A70E21" w:rsidRPr="00920044" w:rsidRDefault="00114E16" w:rsidP="00A70E2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5,000 (2,500)</w:t>
            </w:r>
          </w:p>
        </w:tc>
        <w:tc>
          <w:tcPr>
            <w:tcW w:w="1134" w:type="dxa"/>
          </w:tcPr>
          <w:p w14:paraId="64EC9A9F" w14:textId="77FB637B" w:rsidR="00A70E21" w:rsidRPr="00920044" w:rsidRDefault="00114E16" w:rsidP="00A70E21">
            <w:pPr>
              <w:rPr>
                <w:rFonts w:ascii="Calibri" w:hAnsi="Calibri" w:cs="Calibri"/>
                <w:sz w:val="22"/>
                <w:szCs w:val="22"/>
              </w:rPr>
            </w:pPr>
            <w:r w:rsidRPr="0092004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</w:tbl>
    <w:p w14:paraId="2B0999DC" w14:textId="77777777" w:rsidR="00920044" w:rsidRDefault="00920044" w:rsidP="00F34212">
      <w:pPr>
        <w:rPr>
          <w:rFonts w:ascii="Calibri" w:hAnsi="Calibri" w:cs="Calibri"/>
          <w:b/>
          <w:bCs/>
        </w:rPr>
      </w:pPr>
    </w:p>
    <w:p w14:paraId="61B95F16" w14:textId="77777777" w:rsidR="00920044" w:rsidRDefault="00920044" w:rsidP="00F34212">
      <w:pPr>
        <w:rPr>
          <w:rFonts w:ascii="Calibri" w:hAnsi="Calibri" w:cs="Calibri"/>
          <w:b/>
          <w:bCs/>
        </w:rPr>
      </w:pPr>
    </w:p>
    <w:p w14:paraId="4C1CE637" w14:textId="77777777" w:rsidR="00920044" w:rsidRDefault="00920044" w:rsidP="00F34212">
      <w:pPr>
        <w:rPr>
          <w:rFonts w:ascii="Calibri" w:hAnsi="Calibri" w:cs="Calibri"/>
          <w:b/>
          <w:bCs/>
        </w:rPr>
      </w:pPr>
    </w:p>
    <w:p w14:paraId="457C1DEF" w14:textId="77777777" w:rsidR="00920044" w:rsidRDefault="00920044" w:rsidP="00F34212">
      <w:pPr>
        <w:rPr>
          <w:rFonts w:ascii="Calibri" w:hAnsi="Calibri" w:cs="Calibri"/>
          <w:b/>
          <w:bCs/>
        </w:rPr>
      </w:pPr>
    </w:p>
    <w:p w14:paraId="0A8F540B" w14:textId="77777777" w:rsidR="00920044" w:rsidRDefault="00920044" w:rsidP="00F34212">
      <w:pPr>
        <w:rPr>
          <w:rFonts w:ascii="Calibri" w:hAnsi="Calibri" w:cs="Calibri"/>
          <w:b/>
          <w:bCs/>
        </w:rPr>
      </w:pPr>
    </w:p>
    <w:p w14:paraId="569FAD92" w14:textId="77777777" w:rsidR="00920044" w:rsidRPr="00FA6805" w:rsidRDefault="00920044" w:rsidP="00F34212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1465"/>
        <w:gridCol w:w="1843"/>
        <w:gridCol w:w="1842"/>
        <w:gridCol w:w="1701"/>
        <w:gridCol w:w="1843"/>
        <w:gridCol w:w="1884"/>
        <w:gridCol w:w="1721"/>
      </w:tblGrid>
      <w:tr w:rsidR="00366CEE" w:rsidRPr="00920044" w14:paraId="535B0050" w14:textId="77777777" w:rsidTr="00FC52B0">
        <w:tc>
          <w:tcPr>
            <w:tcW w:w="13948" w:type="dxa"/>
            <w:gridSpan w:val="8"/>
            <w:vAlign w:val="center"/>
          </w:tcPr>
          <w:p w14:paraId="732E540A" w14:textId="1BC4FCC0" w:rsidR="00366CEE" w:rsidRPr="00920044" w:rsidRDefault="00366CEE" w:rsidP="00FC52B0">
            <w:pPr>
              <w:rPr>
                <w:rFonts w:ascii="Calibri" w:hAnsi="Calibri" w:cs="Calibri"/>
                <w:b/>
                <w:bCs/>
              </w:rPr>
            </w:pPr>
            <w:r w:rsidRPr="00920044">
              <w:rPr>
                <w:rFonts w:ascii="Calibri" w:hAnsi="Calibri" w:cs="Calibri"/>
                <w:b/>
                <w:bCs/>
              </w:rPr>
              <w:t>Table 2: Results from Bayesian models</w:t>
            </w:r>
          </w:p>
        </w:tc>
      </w:tr>
      <w:tr w:rsidR="00443D3D" w:rsidRPr="00920044" w14:paraId="5FBF139A" w14:textId="77777777" w:rsidTr="00113672">
        <w:trPr>
          <w:trHeight w:val="732"/>
        </w:trPr>
        <w:tc>
          <w:tcPr>
            <w:tcW w:w="1649" w:type="dxa"/>
            <w:vAlign w:val="center"/>
          </w:tcPr>
          <w:p w14:paraId="47343768" w14:textId="77777777" w:rsidR="00443D3D" w:rsidRPr="00920044" w:rsidRDefault="00443D3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393E6886" w14:textId="77777777" w:rsidR="00443D3D" w:rsidRPr="00443D3D" w:rsidRDefault="00443D3D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834" w:type="dxa"/>
            <w:gridSpan w:val="6"/>
            <w:vAlign w:val="center"/>
          </w:tcPr>
          <w:p w14:paraId="46B48DCF" w14:textId="77777777" w:rsidR="00443D3D" w:rsidRPr="00443D3D" w:rsidRDefault="00443D3D" w:rsidP="00443D3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Modelled median</w:t>
            </w:r>
          </w:p>
          <w:p w14:paraId="1BE29D73" w14:textId="17B121A2" w:rsidR="00443D3D" w:rsidRPr="00443D3D" w:rsidRDefault="00443D3D" w:rsidP="00443D3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(lower – upper 95% credibility interval (highest posterior density interval))</w:t>
            </w:r>
          </w:p>
        </w:tc>
      </w:tr>
      <w:tr w:rsidR="00920044" w:rsidRPr="00920044" w14:paraId="7EDFD3E5" w14:textId="77777777" w:rsidTr="00FC52B0">
        <w:trPr>
          <w:trHeight w:val="732"/>
        </w:trPr>
        <w:tc>
          <w:tcPr>
            <w:tcW w:w="1649" w:type="dxa"/>
            <w:vAlign w:val="center"/>
          </w:tcPr>
          <w:p w14:paraId="192F834D" w14:textId="77777777" w:rsidR="00B872E2" w:rsidRPr="00920044" w:rsidRDefault="00B872E2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F27EAA4" w14:textId="22790E8A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1843" w:type="dxa"/>
            <w:vAlign w:val="center"/>
          </w:tcPr>
          <w:p w14:paraId="39618A3E" w14:textId="1F6D8967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Acanthurus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nigrofuscus</w:t>
            </w:r>
          </w:p>
        </w:tc>
        <w:tc>
          <w:tcPr>
            <w:tcW w:w="1842" w:type="dxa"/>
            <w:vAlign w:val="center"/>
          </w:tcPr>
          <w:p w14:paraId="6E013F51" w14:textId="3910EB35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Ctenochaetus binotatus</w:t>
            </w:r>
          </w:p>
        </w:tc>
        <w:tc>
          <w:tcPr>
            <w:tcW w:w="1701" w:type="dxa"/>
            <w:vAlign w:val="center"/>
          </w:tcPr>
          <w:p w14:paraId="40E6FB9D" w14:textId="1525A320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Salarias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fasciatus</w:t>
            </w:r>
          </w:p>
        </w:tc>
        <w:tc>
          <w:tcPr>
            <w:tcW w:w="1843" w:type="dxa"/>
            <w:vAlign w:val="center"/>
          </w:tcPr>
          <w:p w14:paraId="784F932B" w14:textId="7E4137CA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Zebrasoma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scopas</w:t>
            </w:r>
          </w:p>
        </w:tc>
        <w:tc>
          <w:tcPr>
            <w:tcW w:w="1884" w:type="dxa"/>
            <w:vAlign w:val="center"/>
          </w:tcPr>
          <w:p w14:paraId="1FCDD05C" w14:textId="1113C79D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Manual</w:t>
            </w:r>
          </w:p>
        </w:tc>
        <w:tc>
          <w:tcPr>
            <w:tcW w:w="1721" w:type="dxa"/>
            <w:vAlign w:val="center"/>
          </w:tcPr>
          <w:p w14:paraId="35BF16F0" w14:textId="1E7A8DFF" w:rsidR="00B872E2" w:rsidRPr="00443D3D" w:rsidRDefault="00B872E2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Uncleaned</w:t>
            </w:r>
          </w:p>
        </w:tc>
      </w:tr>
      <w:tr w:rsidR="00920044" w:rsidRPr="00920044" w14:paraId="43438582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47F501DD" w14:textId="7DD5C338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Acropora </w:t>
            </w: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kenti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mortality</w:t>
            </w:r>
          </w:p>
          <w:p w14:paraId="23B4294E" w14:textId="7B86073F" w:rsidR="005743AA" w:rsidRPr="00443D3D" w:rsidRDefault="005743AA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(probability)</w:t>
            </w:r>
          </w:p>
        </w:tc>
        <w:tc>
          <w:tcPr>
            <w:tcW w:w="1465" w:type="dxa"/>
            <w:vAlign w:val="center"/>
          </w:tcPr>
          <w:p w14:paraId="6BD0E8CE" w14:textId="63E25378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1-week-old, single polyp</w:t>
            </w:r>
          </w:p>
        </w:tc>
        <w:tc>
          <w:tcPr>
            <w:tcW w:w="1843" w:type="dxa"/>
            <w:vAlign w:val="center"/>
          </w:tcPr>
          <w:p w14:paraId="307AEB80" w14:textId="74411726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0.0119</w:t>
            </w:r>
          </w:p>
          <w:p w14:paraId="48802756" w14:textId="72B1F7C3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(0.0011 – 0.0323)</w:t>
            </w:r>
          </w:p>
        </w:tc>
        <w:tc>
          <w:tcPr>
            <w:tcW w:w="1842" w:type="dxa"/>
            <w:vAlign w:val="center"/>
          </w:tcPr>
          <w:p w14:paraId="7EA4D80D" w14:textId="0021FC6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0.0861</w:t>
            </w:r>
          </w:p>
          <w:p w14:paraId="7771FBDC" w14:textId="407FB739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(0.0133 – 0.2218)</w:t>
            </w:r>
          </w:p>
        </w:tc>
        <w:tc>
          <w:tcPr>
            <w:tcW w:w="1701" w:type="dxa"/>
            <w:vAlign w:val="center"/>
          </w:tcPr>
          <w:p w14:paraId="4D88FA84" w14:textId="32DBB42F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0.0120</w:t>
            </w:r>
          </w:p>
          <w:p w14:paraId="6AD81D28" w14:textId="5782BC9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(0.0007 – 0.0386)</w:t>
            </w:r>
          </w:p>
        </w:tc>
        <w:tc>
          <w:tcPr>
            <w:tcW w:w="1843" w:type="dxa"/>
            <w:vAlign w:val="center"/>
          </w:tcPr>
          <w:p w14:paraId="53FBD093" w14:textId="319C499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0.0082</w:t>
            </w:r>
          </w:p>
          <w:p w14:paraId="7FE3797E" w14:textId="1AFF6CC0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(0.0001 – 0.0264)</w:t>
            </w:r>
          </w:p>
        </w:tc>
        <w:tc>
          <w:tcPr>
            <w:tcW w:w="1884" w:type="dxa"/>
            <w:vAlign w:val="center"/>
          </w:tcPr>
          <w:p w14:paraId="17B2B88E" w14:textId="53BFF7E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0.0213</w:t>
            </w:r>
          </w:p>
          <w:p w14:paraId="54B8E19D" w14:textId="1E50AABC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(0.0007 – 0.0736)</w:t>
            </w:r>
          </w:p>
        </w:tc>
        <w:tc>
          <w:tcPr>
            <w:tcW w:w="1721" w:type="dxa"/>
            <w:vAlign w:val="center"/>
          </w:tcPr>
          <w:p w14:paraId="56DC7E18" w14:textId="06962ECA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0.0149</w:t>
            </w:r>
          </w:p>
          <w:p w14:paraId="53B43434" w14:textId="3E5ED349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(0.0004 – 0.0536)</w:t>
            </w:r>
          </w:p>
        </w:tc>
      </w:tr>
      <w:tr w:rsidR="00920044" w:rsidRPr="00920044" w14:paraId="4D49F0CC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34B7F69F" w14:textId="66DD6EF8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1065A52B" w14:textId="57F702EC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1-month-old, multi-polyp</w:t>
            </w:r>
          </w:p>
        </w:tc>
        <w:tc>
          <w:tcPr>
            <w:tcW w:w="1843" w:type="dxa"/>
            <w:vAlign w:val="center"/>
          </w:tcPr>
          <w:p w14:paraId="6300CB85" w14:textId="4A8DB50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0.0009</w:t>
            </w:r>
          </w:p>
          <w:p w14:paraId="267E2D67" w14:textId="63DE521B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0.0059)</w:t>
            </w:r>
          </w:p>
        </w:tc>
        <w:tc>
          <w:tcPr>
            <w:tcW w:w="1842" w:type="dxa"/>
            <w:vAlign w:val="center"/>
          </w:tcPr>
          <w:p w14:paraId="1C37E38A" w14:textId="3965B4FD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0.0011</w:t>
            </w:r>
          </w:p>
          <w:p w14:paraId="51A08688" w14:textId="308C94DE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0.0116)</w:t>
            </w:r>
          </w:p>
        </w:tc>
        <w:tc>
          <w:tcPr>
            <w:tcW w:w="1701" w:type="dxa"/>
            <w:vAlign w:val="center"/>
          </w:tcPr>
          <w:p w14:paraId="3408747D" w14:textId="0DDD2EA5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0.0029</w:t>
            </w:r>
          </w:p>
          <w:p w14:paraId="1655FF80" w14:textId="2720E546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 – 0.0168)</w:t>
            </w:r>
          </w:p>
        </w:tc>
        <w:tc>
          <w:tcPr>
            <w:tcW w:w="1843" w:type="dxa"/>
            <w:vAlign w:val="center"/>
          </w:tcPr>
          <w:p w14:paraId="490048EA" w14:textId="79533685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0.00002</w:t>
            </w:r>
          </w:p>
          <w:p w14:paraId="7C37A125" w14:textId="4369B2E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(&lt;0.000 – 0.0037)</w:t>
            </w:r>
          </w:p>
        </w:tc>
        <w:tc>
          <w:tcPr>
            <w:tcW w:w="1884" w:type="dxa"/>
            <w:vAlign w:val="center"/>
          </w:tcPr>
          <w:p w14:paraId="5761389D" w14:textId="085F9092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0.0150</w:t>
            </w:r>
          </w:p>
          <w:p w14:paraId="7D2E0BDD" w14:textId="2AFA176B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(0.0002 – 0.0690)</w:t>
            </w:r>
          </w:p>
        </w:tc>
        <w:tc>
          <w:tcPr>
            <w:tcW w:w="1721" w:type="dxa"/>
            <w:vAlign w:val="center"/>
          </w:tcPr>
          <w:p w14:paraId="09D33E36" w14:textId="5539D514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0.0004</w:t>
            </w:r>
          </w:p>
          <w:p w14:paraId="6A8A0E0D" w14:textId="47C5C995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 – 0.0083)</w:t>
            </w:r>
          </w:p>
        </w:tc>
      </w:tr>
      <w:tr w:rsidR="00920044" w:rsidRPr="00920044" w14:paraId="000CE19C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6D842C01" w14:textId="77777777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Acropora </w:t>
            </w: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millepora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mortality</w:t>
            </w:r>
          </w:p>
          <w:p w14:paraId="27558E94" w14:textId="029904AC" w:rsidR="005743AA" w:rsidRPr="00443D3D" w:rsidRDefault="005743AA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(probability)</w:t>
            </w:r>
          </w:p>
        </w:tc>
        <w:tc>
          <w:tcPr>
            <w:tcW w:w="1465" w:type="dxa"/>
            <w:vAlign w:val="center"/>
          </w:tcPr>
          <w:p w14:paraId="28A7A76A" w14:textId="0B1BB840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1-week-old, single polyp</w:t>
            </w:r>
          </w:p>
        </w:tc>
        <w:tc>
          <w:tcPr>
            <w:tcW w:w="1843" w:type="dxa"/>
            <w:vAlign w:val="center"/>
          </w:tcPr>
          <w:p w14:paraId="042D3638" w14:textId="7A6AB9FD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</w:t>
            </w:r>
            <w:r w:rsidR="00AD7B3A">
              <w:rPr>
                <w:rFonts w:ascii="Calibri" w:hAnsi="Calibri" w:cs="Calibri"/>
                <w:sz w:val="20"/>
                <w:szCs w:val="20"/>
              </w:rPr>
              <w:t>0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26</w:t>
            </w:r>
          </w:p>
          <w:p w14:paraId="42CE572A" w14:textId="73DD19A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 – 0.0109)</w:t>
            </w:r>
          </w:p>
        </w:tc>
        <w:tc>
          <w:tcPr>
            <w:tcW w:w="1842" w:type="dxa"/>
            <w:vAlign w:val="center"/>
          </w:tcPr>
          <w:p w14:paraId="05F34716" w14:textId="53D13709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0.0249</w:t>
            </w:r>
          </w:p>
          <w:p w14:paraId="00F2AEF1" w14:textId="1C394869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(0.0002 – 0.0951)</w:t>
            </w:r>
          </w:p>
        </w:tc>
        <w:tc>
          <w:tcPr>
            <w:tcW w:w="1701" w:type="dxa"/>
            <w:vAlign w:val="center"/>
          </w:tcPr>
          <w:p w14:paraId="0EDD3ECA" w14:textId="5C9BAC73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0.0035</w:t>
            </w:r>
          </w:p>
          <w:p w14:paraId="792E0E5E" w14:textId="60FAC17A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0.0199)</w:t>
            </w:r>
          </w:p>
        </w:tc>
        <w:tc>
          <w:tcPr>
            <w:tcW w:w="1843" w:type="dxa"/>
            <w:vAlign w:val="center"/>
          </w:tcPr>
          <w:p w14:paraId="1E63579D" w14:textId="5B339C7B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0.0028</w:t>
            </w:r>
          </w:p>
          <w:p w14:paraId="76EA1C8A" w14:textId="58BE7A36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0.0164)</w:t>
            </w:r>
          </w:p>
        </w:tc>
        <w:tc>
          <w:tcPr>
            <w:tcW w:w="1884" w:type="dxa"/>
            <w:vAlign w:val="center"/>
          </w:tcPr>
          <w:p w14:paraId="77DA2953" w14:textId="6606F95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0.0037</w:t>
            </w:r>
          </w:p>
          <w:p w14:paraId="0E55D132" w14:textId="6424EE63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 – 0.0199)</w:t>
            </w:r>
          </w:p>
        </w:tc>
        <w:tc>
          <w:tcPr>
            <w:tcW w:w="1721" w:type="dxa"/>
            <w:vAlign w:val="center"/>
          </w:tcPr>
          <w:p w14:paraId="17CB7891" w14:textId="34978213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0.0003</w:t>
            </w:r>
          </w:p>
          <w:p w14:paraId="0D4736C5" w14:textId="1C80E485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0.0036)</w:t>
            </w:r>
          </w:p>
        </w:tc>
      </w:tr>
      <w:tr w:rsidR="00920044" w:rsidRPr="00920044" w14:paraId="494481C9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23A8A5FF" w14:textId="03B9A3E4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937E070" w14:textId="45CAC44E" w:rsidR="00920044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1-month-old, multi-polyp</w:t>
            </w:r>
          </w:p>
        </w:tc>
        <w:tc>
          <w:tcPr>
            <w:tcW w:w="1843" w:type="dxa"/>
            <w:vAlign w:val="center"/>
          </w:tcPr>
          <w:p w14:paraId="26067BF0" w14:textId="3365F11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0.0007</w:t>
            </w:r>
          </w:p>
          <w:p w14:paraId="3FA9D619" w14:textId="5C7F986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0.0038)</w:t>
            </w:r>
          </w:p>
        </w:tc>
        <w:tc>
          <w:tcPr>
            <w:tcW w:w="1842" w:type="dxa"/>
            <w:vAlign w:val="center"/>
          </w:tcPr>
          <w:p w14:paraId="161C734A" w14:textId="68DEBF31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0.0038</w:t>
            </w:r>
          </w:p>
          <w:p w14:paraId="7187410F" w14:textId="72D9519A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0.0183)</w:t>
            </w:r>
          </w:p>
        </w:tc>
        <w:tc>
          <w:tcPr>
            <w:tcW w:w="1701" w:type="dxa"/>
            <w:vAlign w:val="center"/>
          </w:tcPr>
          <w:p w14:paraId="68E34BA1" w14:textId="4459B1B6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0.0013</w:t>
            </w:r>
          </w:p>
          <w:p w14:paraId="6CD7CB1E" w14:textId="75C6DB98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0.0104)</w:t>
            </w:r>
          </w:p>
        </w:tc>
        <w:tc>
          <w:tcPr>
            <w:tcW w:w="1843" w:type="dxa"/>
            <w:vAlign w:val="center"/>
          </w:tcPr>
          <w:p w14:paraId="0A4E37FF" w14:textId="40037712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0.0009</w:t>
            </w:r>
          </w:p>
          <w:p w14:paraId="2D9822AE" w14:textId="542AD585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0.0062)</w:t>
            </w:r>
          </w:p>
        </w:tc>
        <w:tc>
          <w:tcPr>
            <w:tcW w:w="1884" w:type="dxa"/>
            <w:vAlign w:val="center"/>
          </w:tcPr>
          <w:p w14:paraId="5531021C" w14:textId="5FFBD33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0.0016</w:t>
            </w:r>
          </w:p>
          <w:p w14:paraId="40772C87" w14:textId="06C88207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0.0095)</w:t>
            </w:r>
          </w:p>
        </w:tc>
        <w:tc>
          <w:tcPr>
            <w:tcW w:w="1721" w:type="dxa"/>
            <w:vAlign w:val="center"/>
          </w:tcPr>
          <w:p w14:paraId="77A4C28D" w14:textId="5AE2D17A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0.0000</w:t>
            </w:r>
          </w:p>
          <w:p w14:paraId="36F3FD2D" w14:textId="07703B6F" w:rsidR="00920044" w:rsidRPr="00920044" w:rsidRDefault="0092004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0.0014)</w:t>
            </w:r>
          </w:p>
        </w:tc>
      </w:tr>
      <w:tr w:rsidR="00920044" w:rsidRPr="00920044" w14:paraId="4BB7B1FE" w14:textId="77777777" w:rsidTr="00FC52B0">
        <w:trPr>
          <w:trHeight w:val="733"/>
        </w:trPr>
        <w:tc>
          <w:tcPr>
            <w:tcW w:w="1649" w:type="dxa"/>
            <w:vAlign w:val="center"/>
          </w:tcPr>
          <w:p w14:paraId="3DA4AA25" w14:textId="77777777" w:rsidR="00B872E2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Goniastrea</w:t>
            </w:r>
            <w:proofErr w:type="spellEnd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D3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retiformis</w:t>
            </w:r>
            <w:proofErr w:type="spellEnd"/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mortality</w:t>
            </w:r>
          </w:p>
          <w:p w14:paraId="2B8EAAC8" w14:textId="71202601" w:rsidR="005743AA" w:rsidRPr="00443D3D" w:rsidRDefault="005743AA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(probability)</w:t>
            </w:r>
          </w:p>
        </w:tc>
        <w:tc>
          <w:tcPr>
            <w:tcW w:w="1465" w:type="dxa"/>
            <w:vAlign w:val="center"/>
          </w:tcPr>
          <w:p w14:paraId="6433DF13" w14:textId="4FC82F0E" w:rsidR="00B872E2" w:rsidRPr="00443D3D" w:rsidRDefault="00920044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1-week-old, single polyp</w:t>
            </w:r>
          </w:p>
        </w:tc>
        <w:tc>
          <w:tcPr>
            <w:tcW w:w="1843" w:type="dxa"/>
            <w:vAlign w:val="center"/>
          </w:tcPr>
          <w:p w14:paraId="23146576" w14:textId="4A8B0FC2" w:rsidR="00E95A55" w:rsidRPr="00920044" w:rsidRDefault="00153D5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0.0626</w:t>
            </w:r>
          </w:p>
          <w:p w14:paraId="3501BAB0" w14:textId="61CD7BD4" w:rsidR="00B872E2" w:rsidRPr="00920044" w:rsidRDefault="00153D5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(0.0000 – 0.5122)</w:t>
            </w:r>
          </w:p>
        </w:tc>
        <w:tc>
          <w:tcPr>
            <w:tcW w:w="1842" w:type="dxa"/>
            <w:vAlign w:val="center"/>
          </w:tcPr>
          <w:p w14:paraId="6C49A861" w14:textId="53E86888" w:rsidR="00E95A55" w:rsidRPr="00920044" w:rsidRDefault="00153D5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</w:t>
            </w:r>
            <w:r w:rsidR="000E6B01" w:rsidRPr="00920044">
              <w:rPr>
                <w:rFonts w:ascii="Calibri" w:hAnsi="Calibri" w:cs="Calibri"/>
                <w:sz w:val="20"/>
                <w:szCs w:val="20"/>
              </w:rPr>
              <w:t>8888</w:t>
            </w:r>
          </w:p>
          <w:p w14:paraId="1E63C32A" w14:textId="6085137E" w:rsidR="00B872E2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(0.3989 – 1.0000)</w:t>
            </w:r>
          </w:p>
        </w:tc>
        <w:tc>
          <w:tcPr>
            <w:tcW w:w="1701" w:type="dxa"/>
            <w:vAlign w:val="center"/>
          </w:tcPr>
          <w:p w14:paraId="4803FCCD" w14:textId="15FF0832" w:rsidR="00E95A55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0.4301</w:t>
            </w:r>
          </w:p>
          <w:p w14:paraId="7442D1D6" w14:textId="60CD88BF" w:rsidR="00B872E2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(0.0791 – 0.8156)</w:t>
            </w:r>
          </w:p>
        </w:tc>
        <w:tc>
          <w:tcPr>
            <w:tcW w:w="1843" w:type="dxa"/>
            <w:vAlign w:val="center"/>
          </w:tcPr>
          <w:p w14:paraId="6FA66D2D" w14:textId="73EA1105" w:rsidR="00E95A55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0.0510</w:t>
            </w:r>
          </w:p>
          <w:p w14:paraId="4278E5B2" w14:textId="5C061026" w:rsidR="00B872E2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(0.0002 – 0.4029)</w:t>
            </w:r>
          </w:p>
        </w:tc>
        <w:tc>
          <w:tcPr>
            <w:tcW w:w="1884" w:type="dxa"/>
            <w:vAlign w:val="center"/>
          </w:tcPr>
          <w:p w14:paraId="36931CD7" w14:textId="759BE91F" w:rsidR="00E95A55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0.3066</w:t>
            </w:r>
          </w:p>
          <w:p w14:paraId="3310A72B" w14:textId="5EB73C59" w:rsidR="00B872E2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(0.0003 – 0.8296)</w:t>
            </w:r>
          </w:p>
        </w:tc>
        <w:tc>
          <w:tcPr>
            <w:tcW w:w="1721" w:type="dxa"/>
            <w:vAlign w:val="center"/>
          </w:tcPr>
          <w:p w14:paraId="04295FC1" w14:textId="794B3149" w:rsidR="00E95A55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0.1231</w:t>
            </w:r>
          </w:p>
          <w:p w14:paraId="20E9FDBB" w14:textId="44C63D45" w:rsidR="00B872E2" w:rsidRPr="00920044" w:rsidRDefault="000E6B01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(0.0003 – 0.6080)</w:t>
            </w:r>
          </w:p>
        </w:tc>
      </w:tr>
      <w:tr w:rsidR="00B25F49" w:rsidRPr="00920044" w14:paraId="7F6089E7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011E4AE0" w14:textId="4A1C4657" w:rsidR="00B25F49" w:rsidRPr="00443D3D" w:rsidRDefault="00B25F49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Bite-rate (bites per min)</w:t>
            </w:r>
          </w:p>
        </w:tc>
        <w:tc>
          <w:tcPr>
            <w:tcW w:w="1465" w:type="dxa"/>
            <w:vAlign w:val="center"/>
          </w:tcPr>
          <w:p w14:paraId="022B20EF" w14:textId="4CD45054" w:rsidR="00B25F49" w:rsidRPr="00443D3D" w:rsidRDefault="00B25F49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Coral tiles</w:t>
            </w:r>
          </w:p>
        </w:tc>
        <w:tc>
          <w:tcPr>
            <w:tcW w:w="1843" w:type="dxa"/>
            <w:vAlign w:val="center"/>
          </w:tcPr>
          <w:p w14:paraId="1F44ABE3" w14:textId="54AEB46E" w:rsidR="00E95A55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2.9</w:t>
            </w:r>
          </w:p>
          <w:p w14:paraId="4B9B3516" w14:textId="34B1ACF3" w:rsidR="00B25F49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(1.1 – 5.6)</w:t>
            </w:r>
          </w:p>
        </w:tc>
        <w:tc>
          <w:tcPr>
            <w:tcW w:w="1842" w:type="dxa"/>
            <w:vAlign w:val="center"/>
          </w:tcPr>
          <w:p w14:paraId="42C3DBF3" w14:textId="4D4CC3FD" w:rsidR="00E95A55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5.7</w:t>
            </w:r>
          </w:p>
          <w:p w14:paraId="1C505E2D" w14:textId="2882F37D" w:rsidR="00B25F49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(1.5 – 12.6)</w:t>
            </w:r>
          </w:p>
        </w:tc>
        <w:tc>
          <w:tcPr>
            <w:tcW w:w="1701" w:type="dxa"/>
            <w:vAlign w:val="center"/>
          </w:tcPr>
          <w:p w14:paraId="35DE1390" w14:textId="1507AD8F" w:rsidR="00E95A55" w:rsidRPr="00920044" w:rsidRDefault="00B913D5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1.1</w:t>
            </w:r>
          </w:p>
          <w:p w14:paraId="5239B306" w14:textId="6ED9D570" w:rsidR="00B25F49" w:rsidRPr="00920044" w:rsidRDefault="00B913D5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(0.2 – 2.7)</w:t>
            </w:r>
          </w:p>
        </w:tc>
        <w:tc>
          <w:tcPr>
            <w:tcW w:w="1843" w:type="dxa"/>
            <w:vAlign w:val="center"/>
          </w:tcPr>
          <w:p w14:paraId="7D586157" w14:textId="629A08F6" w:rsidR="00E95A55" w:rsidRPr="00920044" w:rsidRDefault="00B913D5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2.6</w:t>
            </w:r>
          </w:p>
          <w:p w14:paraId="0A95BC62" w14:textId="23A1481E" w:rsidR="00B25F49" w:rsidRPr="00920044" w:rsidRDefault="00B913D5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(0.9 – 6.5)</w:t>
            </w:r>
          </w:p>
        </w:tc>
        <w:tc>
          <w:tcPr>
            <w:tcW w:w="1884" w:type="dxa"/>
            <w:vMerge w:val="restart"/>
            <w:vAlign w:val="center"/>
          </w:tcPr>
          <w:p w14:paraId="2D68AEDB" w14:textId="3BE36909" w:rsidR="00B25F49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NA</w:t>
            </w:r>
          </w:p>
        </w:tc>
        <w:tc>
          <w:tcPr>
            <w:tcW w:w="1721" w:type="dxa"/>
            <w:vMerge w:val="restart"/>
            <w:vAlign w:val="center"/>
          </w:tcPr>
          <w:p w14:paraId="2408C454" w14:textId="49E132BC" w:rsidR="00B25F49" w:rsidRPr="00920044" w:rsidRDefault="00B25F49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NA</w:t>
            </w:r>
          </w:p>
        </w:tc>
      </w:tr>
      <w:tr w:rsidR="00366CEE" w:rsidRPr="00920044" w14:paraId="32120EE8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4A95608A" w14:textId="77777777" w:rsidR="00366CEE" w:rsidRPr="00443D3D" w:rsidRDefault="00366CEE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FA55E28" w14:textId="0B00D5E8" w:rsidR="00366CEE" w:rsidRPr="00443D3D" w:rsidRDefault="00366CEE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Tank walls or shelters</w:t>
            </w:r>
          </w:p>
        </w:tc>
        <w:tc>
          <w:tcPr>
            <w:tcW w:w="1843" w:type="dxa"/>
            <w:vAlign w:val="center"/>
          </w:tcPr>
          <w:p w14:paraId="325D265B" w14:textId="4A56A02E" w:rsidR="00E95A55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0.8</w:t>
            </w:r>
          </w:p>
          <w:p w14:paraId="6619FE12" w14:textId="7171B5ED" w:rsidR="00366CEE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(0.2 – 2.7)</w:t>
            </w:r>
          </w:p>
        </w:tc>
        <w:tc>
          <w:tcPr>
            <w:tcW w:w="1842" w:type="dxa"/>
            <w:vAlign w:val="center"/>
          </w:tcPr>
          <w:p w14:paraId="63EF6139" w14:textId="784BE43E" w:rsidR="00E95A55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3.4</w:t>
            </w:r>
          </w:p>
          <w:p w14:paraId="0E34D4B4" w14:textId="6838BE74" w:rsidR="00366CEE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(0.7 – 8.2)</w:t>
            </w:r>
          </w:p>
        </w:tc>
        <w:tc>
          <w:tcPr>
            <w:tcW w:w="1701" w:type="dxa"/>
            <w:vAlign w:val="center"/>
          </w:tcPr>
          <w:p w14:paraId="54875E47" w14:textId="12800F12" w:rsidR="00E95A55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0.7</w:t>
            </w:r>
          </w:p>
          <w:p w14:paraId="1BD0C0E7" w14:textId="7F5E0233" w:rsidR="00366CEE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(0.2 – 1.7)</w:t>
            </w:r>
          </w:p>
        </w:tc>
        <w:tc>
          <w:tcPr>
            <w:tcW w:w="1843" w:type="dxa"/>
            <w:vAlign w:val="center"/>
          </w:tcPr>
          <w:p w14:paraId="5820DA27" w14:textId="55CED245" w:rsidR="00E95A55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1.8</w:t>
            </w:r>
          </w:p>
          <w:p w14:paraId="32852AA5" w14:textId="429B3A85" w:rsidR="00366CEE" w:rsidRPr="00920044" w:rsidRDefault="00BB64B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(0.5 – 4.1)</w:t>
            </w:r>
          </w:p>
        </w:tc>
        <w:tc>
          <w:tcPr>
            <w:tcW w:w="1884" w:type="dxa"/>
            <w:vMerge/>
            <w:vAlign w:val="center"/>
          </w:tcPr>
          <w:p w14:paraId="39C1D5C8" w14:textId="77777777" w:rsidR="00366CEE" w:rsidRPr="00920044" w:rsidRDefault="00366CE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21" w:type="dxa"/>
            <w:vMerge/>
            <w:vAlign w:val="center"/>
          </w:tcPr>
          <w:p w14:paraId="5C332B54" w14:textId="77777777" w:rsidR="00366CEE" w:rsidRPr="00920044" w:rsidRDefault="00366CEE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5256" w:rsidRPr="00920044" w14:paraId="72EC70B2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6E24D169" w14:textId="467F50AD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Detritus cover</w:t>
            </w:r>
            <w:r w:rsidR="00E064F7"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65" w:type="dxa"/>
            <w:vAlign w:val="center"/>
          </w:tcPr>
          <w:p w14:paraId="15828F0D" w14:textId="211AFCFF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Pre-exposure</w:t>
            </w:r>
          </w:p>
        </w:tc>
        <w:tc>
          <w:tcPr>
            <w:tcW w:w="1843" w:type="dxa"/>
            <w:vAlign w:val="center"/>
          </w:tcPr>
          <w:p w14:paraId="7EC5C9BB" w14:textId="7A658BC3" w:rsidR="00A87370" w:rsidRPr="00920044" w:rsidRDefault="00816460" w:rsidP="00FC52B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0044">
              <w:rPr>
                <w:rFonts w:ascii="Calibri" w:hAnsi="Calibri" w:cs="Calibri"/>
                <w:color w:val="000000"/>
                <w:sz w:val="20"/>
                <w:szCs w:val="20"/>
              </w:rPr>
              <w:t>10.43</w:t>
            </w:r>
          </w:p>
          <w:p w14:paraId="79D4EEB7" w14:textId="3424B1CD" w:rsidR="00816460" w:rsidRPr="00920044" w:rsidRDefault="00816460" w:rsidP="00FC52B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0044"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7.11 - 14.86</w:t>
            </w:r>
            <w:r w:rsidR="00FA6805"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CB69A66" w14:textId="77777777" w:rsidR="00A85256" w:rsidRPr="00920044" w:rsidRDefault="00A85256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2176D1" w14:textId="77777777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7.43</w:t>
            </w:r>
          </w:p>
          <w:p w14:paraId="144E0922" w14:textId="45457197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(4.32 – 14.8)</w:t>
            </w:r>
          </w:p>
        </w:tc>
        <w:tc>
          <w:tcPr>
            <w:tcW w:w="1701" w:type="dxa"/>
            <w:vAlign w:val="center"/>
          </w:tcPr>
          <w:p w14:paraId="4CE9526A" w14:textId="24AFAADB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13.77</w:t>
            </w:r>
          </w:p>
          <w:p w14:paraId="10C11B2C" w14:textId="1A7D1DB4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(9.20 – 19.56)</w:t>
            </w:r>
          </w:p>
        </w:tc>
        <w:tc>
          <w:tcPr>
            <w:tcW w:w="1843" w:type="dxa"/>
            <w:vAlign w:val="center"/>
          </w:tcPr>
          <w:p w14:paraId="68A43164" w14:textId="023A6682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14.21</w:t>
            </w:r>
          </w:p>
          <w:p w14:paraId="5B3C14D7" w14:textId="311408D9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(9.99 – 20.33)</w:t>
            </w:r>
          </w:p>
        </w:tc>
        <w:tc>
          <w:tcPr>
            <w:tcW w:w="1884" w:type="dxa"/>
            <w:vAlign w:val="center"/>
          </w:tcPr>
          <w:p w14:paraId="1CECD362" w14:textId="77777777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8.82</w:t>
            </w:r>
          </w:p>
          <w:p w14:paraId="2AF85C3D" w14:textId="32F20951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(5.34 – 12.89)</w:t>
            </w:r>
          </w:p>
        </w:tc>
        <w:tc>
          <w:tcPr>
            <w:tcW w:w="1721" w:type="dxa"/>
            <w:vAlign w:val="center"/>
          </w:tcPr>
          <w:p w14:paraId="14F76BBA" w14:textId="5AC599F6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10.75 (7.10 – 15.33)</w:t>
            </w:r>
          </w:p>
        </w:tc>
      </w:tr>
      <w:tr w:rsidR="00A85256" w:rsidRPr="00920044" w14:paraId="604E8531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406D8422" w14:textId="7777777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4472E092" w14:textId="43F7C51C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Post-exposure</w:t>
            </w:r>
          </w:p>
        </w:tc>
        <w:tc>
          <w:tcPr>
            <w:tcW w:w="1843" w:type="dxa"/>
            <w:vAlign w:val="center"/>
          </w:tcPr>
          <w:p w14:paraId="4623DBCD" w14:textId="157B3FA1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6.58</w:t>
            </w:r>
          </w:p>
          <w:p w14:paraId="061E212D" w14:textId="5C57068A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(4.07 – 10.19)</w:t>
            </w:r>
          </w:p>
        </w:tc>
        <w:tc>
          <w:tcPr>
            <w:tcW w:w="1842" w:type="dxa"/>
            <w:vAlign w:val="center"/>
          </w:tcPr>
          <w:p w14:paraId="0A70EDC9" w14:textId="3444B206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1.54</w:t>
            </w:r>
          </w:p>
          <w:p w14:paraId="4CEB708C" w14:textId="08CE08D2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(0.42 – 3.74)</w:t>
            </w:r>
          </w:p>
        </w:tc>
        <w:tc>
          <w:tcPr>
            <w:tcW w:w="1701" w:type="dxa"/>
            <w:vAlign w:val="center"/>
          </w:tcPr>
          <w:p w14:paraId="2B01FF7B" w14:textId="4A6E52F1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7.52</w:t>
            </w:r>
          </w:p>
          <w:p w14:paraId="7F498359" w14:textId="229F5A49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(4.75 – 11.17)</w:t>
            </w:r>
          </w:p>
        </w:tc>
        <w:tc>
          <w:tcPr>
            <w:tcW w:w="1843" w:type="dxa"/>
            <w:vAlign w:val="center"/>
          </w:tcPr>
          <w:p w14:paraId="0DA5994E" w14:textId="0570BB53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11.21</w:t>
            </w:r>
          </w:p>
          <w:p w14:paraId="4240DB07" w14:textId="33B6FA1A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(7.52 – 15.78)</w:t>
            </w:r>
          </w:p>
        </w:tc>
        <w:tc>
          <w:tcPr>
            <w:tcW w:w="1884" w:type="dxa"/>
            <w:vAlign w:val="center"/>
          </w:tcPr>
          <w:p w14:paraId="4567E62B" w14:textId="50CF157A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3.63</w:t>
            </w:r>
          </w:p>
          <w:p w14:paraId="4D1F7262" w14:textId="3BCAEED2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(2.11 – 5.76)</w:t>
            </w:r>
          </w:p>
        </w:tc>
        <w:tc>
          <w:tcPr>
            <w:tcW w:w="1721" w:type="dxa"/>
            <w:vAlign w:val="center"/>
          </w:tcPr>
          <w:p w14:paraId="516F8DAF" w14:textId="3377B73F" w:rsidR="00A85256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6.06</w:t>
            </w:r>
          </w:p>
          <w:p w14:paraId="4A740772" w14:textId="53A8E087" w:rsidR="00A87370" w:rsidRPr="00920044" w:rsidRDefault="00A8737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(3.83 – 8.67)</w:t>
            </w:r>
          </w:p>
        </w:tc>
      </w:tr>
      <w:tr w:rsidR="00A85256" w:rsidRPr="00920044" w14:paraId="46B06CBB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2AEC3BD3" w14:textId="0CAF3CE6" w:rsidR="00A85256" w:rsidRPr="00443D3D" w:rsidRDefault="00E064F7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Filamentous</w:t>
            </w:r>
            <w:r w:rsidR="00A85256"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algae cover</w:t>
            </w: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65" w:type="dxa"/>
            <w:vAlign w:val="center"/>
          </w:tcPr>
          <w:p w14:paraId="43BFE565" w14:textId="0A04DE2F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Pre-exposure</w:t>
            </w:r>
          </w:p>
        </w:tc>
        <w:tc>
          <w:tcPr>
            <w:tcW w:w="1843" w:type="dxa"/>
            <w:vAlign w:val="center"/>
          </w:tcPr>
          <w:p w14:paraId="70D8F9C7" w14:textId="12BDC222" w:rsidR="00A85256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24.96</w:t>
            </w:r>
          </w:p>
          <w:p w14:paraId="33D02211" w14:textId="0472C5DB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(19.45 – 31.58)</w:t>
            </w:r>
          </w:p>
        </w:tc>
        <w:tc>
          <w:tcPr>
            <w:tcW w:w="1842" w:type="dxa"/>
            <w:vAlign w:val="center"/>
          </w:tcPr>
          <w:p w14:paraId="134846B0" w14:textId="14CD4874" w:rsidR="00A85256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27.48</w:t>
            </w:r>
          </w:p>
          <w:p w14:paraId="52B7BFDD" w14:textId="7B8C6A0E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(20.90 – 35.25)</w:t>
            </w:r>
          </w:p>
        </w:tc>
        <w:tc>
          <w:tcPr>
            <w:tcW w:w="1701" w:type="dxa"/>
            <w:vAlign w:val="center"/>
          </w:tcPr>
          <w:p w14:paraId="098A7565" w14:textId="2261432A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17.99</w:t>
            </w:r>
          </w:p>
          <w:p w14:paraId="6E486B62" w14:textId="2F2069E0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(13.44 – 23.36)</w:t>
            </w:r>
          </w:p>
        </w:tc>
        <w:tc>
          <w:tcPr>
            <w:tcW w:w="1843" w:type="dxa"/>
            <w:vAlign w:val="center"/>
          </w:tcPr>
          <w:p w14:paraId="3D95B8AC" w14:textId="085A5E81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16.30</w:t>
            </w:r>
          </w:p>
          <w:p w14:paraId="6B4C703B" w14:textId="232AD763" w:rsidR="00A85256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(12.05 – 21.34)</w:t>
            </w:r>
          </w:p>
        </w:tc>
        <w:tc>
          <w:tcPr>
            <w:tcW w:w="1884" w:type="dxa"/>
            <w:vAlign w:val="center"/>
          </w:tcPr>
          <w:p w14:paraId="6104CE66" w14:textId="77777777" w:rsidR="00A87284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21.77</w:t>
            </w:r>
          </w:p>
          <w:p w14:paraId="6E7A7B58" w14:textId="106EF959" w:rsidR="00A85256" w:rsidRPr="00920044" w:rsidRDefault="00A8728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(16.14 – 28.47)</w:t>
            </w:r>
          </w:p>
        </w:tc>
        <w:tc>
          <w:tcPr>
            <w:tcW w:w="1721" w:type="dxa"/>
            <w:vAlign w:val="center"/>
          </w:tcPr>
          <w:p w14:paraId="3A8D14E2" w14:textId="0DE82FD7" w:rsidR="00EB1750" w:rsidRPr="00920044" w:rsidRDefault="00EB1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17.46</w:t>
            </w:r>
          </w:p>
          <w:p w14:paraId="6BDADF2B" w14:textId="443BC1CD" w:rsidR="00A85256" w:rsidRPr="00920044" w:rsidRDefault="00EB1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(12.89 – 22.39)</w:t>
            </w:r>
          </w:p>
        </w:tc>
      </w:tr>
      <w:tr w:rsidR="00A85256" w:rsidRPr="00920044" w14:paraId="4BFF4C28" w14:textId="77777777" w:rsidTr="00FC52B0">
        <w:trPr>
          <w:trHeight w:val="733"/>
        </w:trPr>
        <w:tc>
          <w:tcPr>
            <w:tcW w:w="1649" w:type="dxa"/>
            <w:vMerge/>
            <w:vAlign w:val="center"/>
          </w:tcPr>
          <w:p w14:paraId="77036E78" w14:textId="7777777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9B1DB77" w14:textId="77CC7A5A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Post-exposure</w:t>
            </w:r>
          </w:p>
        </w:tc>
        <w:tc>
          <w:tcPr>
            <w:tcW w:w="1843" w:type="dxa"/>
            <w:vAlign w:val="center"/>
          </w:tcPr>
          <w:p w14:paraId="1BFDBAC3" w14:textId="1F800EB1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24.99</w:t>
            </w:r>
          </w:p>
          <w:p w14:paraId="173D5766" w14:textId="7FF64F93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(19.03 – 32.36)</w:t>
            </w:r>
          </w:p>
        </w:tc>
        <w:tc>
          <w:tcPr>
            <w:tcW w:w="1842" w:type="dxa"/>
            <w:vAlign w:val="center"/>
          </w:tcPr>
          <w:p w14:paraId="6CF24FDD" w14:textId="0EC07000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6.12</w:t>
            </w:r>
          </w:p>
          <w:p w14:paraId="274E9E80" w14:textId="5AFF0DCC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(4.06 – 8.36)</w:t>
            </w:r>
          </w:p>
        </w:tc>
        <w:tc>
          <w:tcPr>
            <w:tcW w:w="1701" w:type="dxa"/>
            <w:vAlign w:val="center"/>
          </w:tcPr>
          <w:p w14:paraId="23CED5E9" w14:textId="07955F5C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23.52</w:t>
            </w:r>
          </w:p>
          <w:p w14:paraId="0E23620E" w14:textId="27ACADEE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(16.88 – 30.59)</w:t>
            </w:r>
          </w:p>
        </w:tc>
        <w:tc>
          <w:tcPr>
            <w:tcW w:w="1843" w:type="dxa"/>
            <w:vAlign w:val="center"/>
          </w:tcPr>
          <w:p w14:paraId="0B3CD407" w14:textId="0877F81C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23.14</w:t>
            </w:r>
          </w:p>
          <w:p w14:paraId="7E75667C" w14:textId="4FAEC8B5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(17.05 – 30.34)</w:t>
            </w:r>
          </w:p>
        </w:tc>
        <w:tc>
          <w:tcPr>
            <w:tcW w:w="1884" w:type="dxa"/>
            <w:vAlign w:val="center"/>
          </w:tcPr>
          <w:p w14:paraId="097F37F2" w14:textId="7D75F9AC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28.65</w:t>
            </w:r>
          </w:p>
          <w:p w14:paraId="78E9941C" w14:textId="122CDC2E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(21.88 – 38.14)</w:t>
            </w:r>
          </w:p>
        </w:tc>
        <w:tc>
          <w:tcPr>
            <w:tcW w:w="1721" w:type="dxa"/>
            <w:vAlign w:val="center"/>
          </w:tcPr>
          <w:p w14:paraId="346E9652" w14:textId="31F841D5" w:rsidR="00A85256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30.50</w:t>
            </w:r>
          </w:p>
          <w:p w14:paraId="33E3FA1F" w14:textId="1882C7AB" w:rsidR="00E64FAC" w:rsidRPr="00920044" w:rsidRDefault="00E64FAC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(23.15 – 39.53)</w:t>
            </w:r>
          </w:p>
        </w:tc>
      </w:tr>
      <w:tr w:rsidR="00A85256" w:rsidRPr="00920044" w14:paraId="20EBCB2B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1F7FAF5E" w14:textId="2A5D5824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Turf algae cover</w:t>
            </w:r>
            <w:r w:rsidR="00E064F7"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65" w:type="dxa"/>
            <w:vAlign w:val="center"/>
          </w:tcPr>
          <w:p w14:paraId="007773EE" w14:textId="7A7EC142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Pre-exposure</w:t>
            </w:r>
          </w:p>
        </w:tc>
        <w:tc>
          <w:tcPr>
            <w:tcW w:w="1843" w:type="dxa"/>
            <w:vAlign w:val="center"/>
          </w:tcPr>
          <w:p w14:paraId="5E9470B6" w14:textId="1EF401B3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10.</w:t>
            </w:r>
            <w:r w:rsidR="00731031">
              <w:rPr>
                <w:rFonts w:ascii="Calibri" w:hAnsi="Calibri" w:cs="Calibri"/>
                <w:sz w:val="20"/>
                <w:szCs w:val="20"/>
              </w:rPr>
              <w:t>66</w:t>
            </w:r>
          </w:p>
          <w:p w14:paraId="01A72F95" w14:textId="68820CD6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731031">
              <w:rPr>
                <w:rFonts w:ascii="Calibri" w:hAnsi="Calibri" w:cs="Calibri"/>
                <w:sz w:val="20"/>
                <w:szCs w:val="20"/>
              </w:rPr>
              <w:t>2.96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2</w:t>
            </w:r>
            <w:r w:rsidR="00F43C83">
              <w:rPr>
                <w:rFonts w:ascii="Calibri" w:hAnsi="Calibri" w:cs="Calibri"/>
                <w:sz w:val="20"/>
                <w:szCs w:val="20"/>
              </w:rPr>
              <w:t>1.27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11B7A123" w14:textId="2F8694AA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8.9</w:t>
            </w:r>
            <w:r w:rsidR="00F43C83">
              <w:rPr>
                <w:rFonts w:ascii="Calibri" w:hAnsi="Calibri" w:cs="Calibri"/>
                <w:sz w:val="20"/>
                <w:szCs w:val="20"/>
              </w:rPr>
              <w:t>8</w:t>
            </w:r>
          </w:p>
          <w:p w14:paraId="05D90A80" w14:textId="25E2D07E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(1.</w:t>
            </w:r>
            <w:r w:rsidR="00F43C83">
              <w:rPr>
                <w:rFonts w:ascii="Calibri" w:hAnsi="Calibri" w:cs="Calibri"/>
                <w:sz w:val="20"/>
                <w:szCs w:val="20"/>
              </w:rPr>
              <w:t>89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2</w:t>
            </w:r>
            <w:r w:rsidR="00F43C83">
              <w:rPr>
                <w:rFonts w:ascii="Calibri" w:hAnsi="Calibri" w:cs="Calibri"/>
                <w:sz w:val="20"/>
                <w:szCs w:val="20"/>
              </w:rPr>
              <w:t>2.36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1563721" w14:textId="590A5897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5.</w:t>
            </w:r>
            <w:r w:rsidR="00A51E8F">
              <w:rPr>
                <w:rFonts w:ascii="Calibri" w:hAnsi="Calibri" w:cs="Calibri"/>
                <w:sz w:val="20"/>
                <w:szCs w:val="20"/>
              </w:rPr>
              <w:t>88</w:t>
            </w:r>
          </w:p>
          <w:p w14:paraId="72748548" w14:textId="62AD115D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A51E8F">
              <w:rPr>
                <w:rFonts w:ascii="Calibri" w:hAnsi="Calibri" w:cs="Calibri"/>
                <w:sz w:val="20"/>
                <w:szCs w:val="20"/>
              </w:rPr>
              <w:t>1.68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14.</w:t>
            </w:r>
            <w:r w:rsidR="00A51E8F">
              <w:rPr>
                <w:rFonts w:ascii="Calibri" w:hAnsi="Calibri" w:cs="Calibri"/>
                <w:sz w:val="20"/>
                <w:szCs w:val="20"/>
              </w:rPr>
              <w:t>27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5F46919" w14:textId="74BAB276" w:rsidR="00A85256" w:rsidRPr="00920044" w:rsidRDefault="00A51E8F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7.59</w:t>
            </w:r>
          </w:p>
          <w:p w14:paraId="7B2A163B" w14:textId="77EA25FD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931806">
              <w:rPr>
                <w:rFonts w:ascii="Calibri" w:hAnsi="Calibri" w:cs="Calibri"/>
                <w:sz w:val="20"/>
                <w:szCs w:val="20"/>
              </w:rPr>
              <w:t>0.46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 w:rsidR="00B10E73">
              <w:rPr>
                <w:rFonts w:ascii="Calibri" w:hAnsi="Calibri" w:cs="Calibri"/>
                <w:sz w:val="20"/>
                <w:szCs w:val="20"/>
              </w:rPr>
              <w:t>31.82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4" w:type="dxa"/>
            <w:vAlign w:val="center"/>
          </w:tcPr>
          <w:p w14:paraId="4ED62F88" w14:textId="5E470996" w:rsidR="00A85256" w:rsidRPr="00920044" w:rsidRDefault="008A62B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3.99</w:t>
            </w:r>
          </w:p>
          <w:p w14:paraId="18A3DEEE" w14:textId="08903241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8A62B4">
              <w:rPr>
                <w:rFonts w:ascii="Calibri" w:hAnsi="Calibri" w:cs="Calibri"/>
                <w:sz w:val="20"/>
                <w:szCs w:val="20"/>
              </w:rPr>
              <w:t>0.77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10.</w:t>
            </w:r>
            <w:r w:rsidR="008A62B4">
              <w:rPr>
                <w:rFonts w:ascii="Calibri" w:hAnsi="Calibri" w:cs="Calibri"/>
                <w:sz w:val="20"/>
                <w:szCs w:val="20"/>
              </w:rPr>
              <w:t>11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721" w:type="dxa"/>
            <w:vAlign w:val="center"/>
          </w:tcPr>
          <w:p w14:paraId="0D518236" w14:textId="21FD1FE8" w:rsidR="00A85256" w:rsidRPr="00920044" w:rsidRDefault="008A62B4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5.75</w:t>
            </w:r>
          </w:p>
          <w:p w14:paraId="61AC0FEC" w14:textId="7E5CB3B2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8A62B4">
              <w:rPr>
                <w:rFonts w:ascii="Calibri" w:hAnsi="Calibri" w:cs="Calibri"/>
                <w:sz w:val="20"/>
                <w:szCs w:val="20"/>
              </w:rPr>
              <w:t>0.05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4</w:t>
            </w:r>
            <w:r w:rsidR="008A62B4">
              <w:rPr>
                <w:rFonts w:ascii="Calibri" w:hAnsi="Calibri" w:cs="Calibri"/>
                <w:sz w:val="20"/>
                <w:szCs w:val="20"/>
              </w:rPr>
              <w:t>2.84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A85256" w:rsidRPr="00920044" w14:paraId="18F6D53F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361FCDED" w14:textId="7777777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D2BD0F0" w14:textId="6BC8F6D6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Post-exposure</w:t>
            </w:r>
          </w:p>
        </w:tc>
        <w:tc>
          <w:tcPr>
            <w:tcW w:w="1843" w:type="dxa"/>
            <w:vAlign w:val="center"/>
          </w:tcPr>
          <w:p w14:paraId="25661FA7" w14:textId="6E999F12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5.</w:t>
            </w:r>
            <w:r w:rsidR="001F1180">
              <w:rPr>
                <w:rFonts w:ascii="Calibri" w:hAnsi="Calibri" w:cs="Calibri"/>
                <w:sz w:val="20"/>
                <w:szCs w:val="20"/>
              </w:rPr>
              <w:t>13</w:t>
            </w:r>
          </w:p>
          <w:p w14:paraId="14FB9135" w14:textId="1F9EB070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1F1180">
              <w:rPr>
                <w:rFonts w:ascii="Calibri" w:hAnsi="Calibri" w:cs="Calibri"/>
                <w:sz w:val="20"/>
                <w:szCs w:val="20"/>
              </w:rPr>
              <w:t>1.04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1</w:t>
            </w:r>
            <w:r w:rsidR="001F1180">
              <w:rPr>
                <w:rFonts w:ascii="Calibri" w:hAnsi="Calibri" w:cs="Calibri"/>
                <w:sz w:val="20"/>
                <w:szCs w:val="20"/>
              </w:rPr>
              <w:t>1.43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14:paraId="2A0B96DC" w14:textId="53384DEF" w:rsidR="00A85256" w:rsidRPr="00920044" w:rsidRDefault="001F118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2.68</w:t>
            </w:r>
          </w:p>
          <w:p w14:paraId="11FE6810" w14:textId="255B54AF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</w:t>
            </w:r>
            <w:r w:rsidR="001F1180">
              <w:rPr>
                <w:rFonts w:ascii="Calibri" w:hAnsi="Calibri" w:cs="Calibri"/>
                <w:sz w:val="20"/>
                <w:szCs w:val="20"/>
              </w:rPr>
              <w:t>4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2</w:t>
            </w:r>
            <w:r w:rsidR="00E65A95">
              <w:rPr>
                <w:rFonts w:ascii="Calibri" w:hAnsi="Calibri" w:cs="Calibri"/>
                <w:sz w:val="20"/>
                <w:szCs w:val="20"/>
              </w:rPr>
              <w:t>0.66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2AFDC6D" w14:textId="1AEB022F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7.</w:t>
            </w:r>
            <w:r w:rsidR="00E65A95">
              <w:rPr>
                <w:rFonts w:ascii="Calibri" w:hAnsi="Calibri" w:cs="Calibri"/>
                <w:sz w:val="20"/>
                <w:szCs w:val="20"/>
              </w:rPr>
              <w:t>12</w:t>
            </w:r>
          </w:p>
          <w:p w14:paraId="67EADE10" w14:textId="5F287ABF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(1.</w:t>
            </w:r>
            <w:r w:rsidR="00E65A95">
              <w:rPr>
                <w:rFonts w:ascii="Calibri" w:hAnsi="Calibri" w:cs="Calibri"/>
                <w:sz w:val="20"/>
                <w:szCs w:val="20"/>
              </w:rPr>
              <w:t>59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1</w:t>
            </w:r>
            <w:r w:rsidR="00E65A95">
              <w:rPr>
                <w:rFonts w:ascii="Calibri" w:hAnsi="Calibri" w:cs="Calibri"/>
                <w:sz w:val="20"/>
                <w:szCs w:val="20"/>
              </w:rPr>
              <w:t>6.98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35C33D8" w14:textId="40B61978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7.</w:t>
            </w:r>
            <w:r w:rsidR="003B7B62">
              <w:rPr>
                <w:rFonts w:ascii="Calibri" w:hAnsi="Calibri" w:cs="Calibri"/>
                <w:sz w:val="20"/>
                <w:szCs w:val="20"/>
              </w:rPr>
              <w:t>80</w:t>
            </w:r>
          </w:p>
          <w:p w14:paraId="38560B1E" w14:textId="70F53316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</w:t>
            </w:r>
            <w:r w:rsidR="003B7B62">
              <w:rPr>
                <w:rFonts w:ascii="Calibri" w:hAnsi="Calibri" w:cs="Calibri"/>
                <w:sz w:val="20"/>
                <w:szCs w:val="20"/>
              </w:rPr>
              <w:t>1.02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23.</w:t>
            </w:r>
            <w:r w:rsidR="003B7B62">
              <w:rPr>
                <w:rFonts w:ascii="Calibri" w:hAnsi="Calibri" w:cs="Calibri"/>
                <w:sz w:val="20"/>
                <w:szCs w:val="20"/>
              </w:rPr>
              <w:t>21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4" w:type="dxa"/>
            <w:vAlign w:val="center"/>
          </w:tcPr>
          <w:p w14:paraId="3BE0D3B5" w14:textId="267E41F7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1.</w:t>
            </w:r>
            <w:r w:rsidR="003B7B62">
              <w:rPr>
                <w:rFonts w:ascii="Calibri" w:hAnsi="Calibri" w:cs="Calibri"/>
                <w:sz w:val="20"/>
                <w:szCs w:val="20"/>
              </w:rPr>
              <w:t>59</w:t>
            </w:r>
          </w:p>
          <w:p w14:paraId="57F548AD" w14:textId="505D19FF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</w:t>
            </w:r>
            <w:r w:rsidR="003B7B62">
              <w:rPr>
                <w:rFonts w:ascii="Calibri" w:hAnsi="Calibri" w:cs="Calibri"/>
                <w:sz w:val="20"/>
                <w:szCs w:val="20"/>
              </w:rPr>
              <w:t>22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6.</w:t>
            </w:r>
            <w:r w:rsidR="003B7B62">
              <w:rPr>
                <w:rFonts w:ascii="Calibri" w:hAnsi="Calibri" w:cs="Calibri"/>
                <w:sz w:val="20"/>
                <w:szCs w:val="20"/>
              </w:rPr>
              <w:t>44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721" w:type="dxa"/>
            <w:vAlign w:val="center"/>
          </w:tcPr>
          <w:p w14:paraId="02775A4E" w14:textId="6BD5618F" w:rsidR="00A85256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</w:t>
            </w:r>
            <w:r w:rsidR="003B7B62">
              <w:rPr>
                <w:rFonts w:ascii="Calibri" w:hAnsi="Calibri" w:cs="Calibri"/>
                <w:sz w:val="20"/>
                <w:szCs w:val="20"/>
              </w:rPr>
              <w:t>.11</w:t>
            </w:r>
          </w:p>
          <w:p w14:paraId="77F1F953" w14:textId="48F1DEF7" w:rsidR="00D93750" w:rsidRPr="00920044" w:rsidRDefault="00D9375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(0.0</w:t>
            </w:r>
            <w:r w:rsidR="003B7B62">
              <w:rPr>
                <w:rFonts w:ascii="Calibri" w:hAnsi="Calibri" w:cs="Calibri"/>
                <w:sz w:val="20"/>
                <w:szCs w:val="20"/>
              </w:rPr>
              <w:t>1</w:t>
            </w:r>
            <w:r w:rsidRPr="00920044">
              <w:rPr>
                <w:rFonts w:ascii="Calibri" w:hAnsi="Calibri" w:cs="Calibri"/>
                <w:sz w:val="20"/>
                <w:szCs w:val="20"/>
              </w:rPr>
              <w:t xml:space="preserve"> – 3</w:t>
            </w:r>
            <w:r w:rsidR="003B7B62">
              <w:rPr>
                <w:rFonts w:ascii="Calibri" w:hAnsi="Calibri" w:cs="Calibri"/>
                <w:sz w:val="20"/>
                <w:szCs w:val="20"/>
              </w:rPr>
              <w:t>5.</w:t>
            </w:r>
            <w:r w:rsidR="00192250">
              <w:rPr>
                <w:rFonts w:ascii="Calibri" w:hAnsi="Calibri" w:cs="Calibri"/>
                <w:sz w:val="20"/>
                <w:szCs w:val="20"/>
              </w:rPr>
              <w:t>69</w:t>
            </w:r>
            <w:r w:rsidRPr="0092004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A85256" w:rsidRPr="00920044" w14:paraId="5DB37D3F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1DD1A976" w14:textId="41632A3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Fouling cover</w:t>
            </w:r>
            <w:r w:rsidR="00E064F7"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65" w:type="dxa"/>
            <w:vAlign w:val="center"/>
          </w:tcPr>
          <w:p w14:paraId="0F5EDF2C" w14:textId="17B2654F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Pre-exposure</w:t>
            </w:r>
          </w:p>
        </w:tc>
        <w:tc>
          <w:tcPr>
            <w:tcW w:w="1843" w:type="dxa"/>
            <w:vAlign w:val="center"/>
          </w:tcPr>
          <w:p w14:paraId="5C6D73AF" w14:textId="31F4CF27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42.21</w:t>
            </w:r>
          </w:p>
          <w:p w14:paraId="45A46384" w14:textId="5043BE8A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(31.53 – 53.05)</w:t>
            </w:r>
          </w:p>
        </w:tc>
        <w:tc>
          <w:tcPr>
            <w:tcW w:w="1842" w:type="dxa"/>
            <w:vAlign w:val="center"/>
          </w:tcPr>
          <w:p w14:paraId="28C7F89C" w14:textId="17BBD247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35.83</w:t>
            </w:r>
          </w:p>
          <w:p w14:paraId="4E8A9233" w14:textId="01A57067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(25.99 – 45.40)</w:t>
            </w:r>
          </w:p>
        </w:tc>
        <w:tc>
          <w:tcPr>
            <w:tcW w:w="1701" w:type="dxa"/>
            <w:vAlign w:val="center"/>
          </w:tcPr>
          <w:p w14:paraId="2311A767" w14:textId="1B7EAFBC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34.00</w:t>
            </w:r>
          </w:p>
          <w:p w14:paraId="351780CD" w14:textId="5BF6EB22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(25.84 – 44.42)</w:t>
            </w:r>
          </w:p>
        </w:tc>
        <w:tc>
          <w:tcPr>
            <w:tcW w:w="1843" w:type="dxa"/>
            <w:vAlign w:val="center"/>
          </w:tcPr>
          <w:p w14:paraId="0BE2A99E" w14:textId="66286CC7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30.06</w:t>
            </w:r>
          </w:p>
          <w:p w14:paraId="61B4FCE1" w14:textId="0C8DA610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(22.47 – 38.51)</w:t>
            </w:r>
          </w:p>
        </w:tc>
        <w:tc>
          <w:tcPr>
            <w:tcW w:w="1884" w:type="dxa"/>
            <w:vAlign w:val="center"/>
          </w:tcPr>
          <w:p w14:paraId="26DE5C55" w14:textId="37E1F1F3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30.10</w:t>
            </w:r>
          </w:p>
          <w:p w14:paraId="77563DB8" w14:textId="1EA5951A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(22.75 – 39.08)</w:t>
            </w:r>
          </w:p>
        </w:tc>
        <w:tc>
          <w:tcPr>
            <w:tcW w:w="1721" w:type="dxa"/>
            <w:vAlign w:val="center"/>
          </w:tcPr>
          <w:p w14:paraId="5C8D439F" w14:textId="720BC114" w:rsidR="00A85256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27.07</w:t>
            </w:r>
          </w:p>
          <w:p w14:paraId="428AB0F5" w14:textId="3ECF34F7" w:rsidR="00B43A78" w:rsidRPr="00920044" w:rsidRDefault="00B43A78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(20.25 – 35.45)</w:t>
            </w:r>
          </w:p>
        </w:tc>
      </w:tr>
      <w:tr w:rsidR="00A85256" w:rsidRPr="00920044" w14:paraId="733A8F4D" w14:textId="77777777" w:rsidTr="00FC52B0">
        <w:trPr>
          <w:trHeight w:val="732"/>
        </w:trPr>
        <w:tc>
          <w:tcPr>
            <w:tcW w:w="1649" w:type="dxa"/>
            <w:vMerge/>
            <w:vAlign w:val="center"/>
          </w:tcPr>
          <w:p w14:paraId="321A2C91" w14:textId="7777777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312C7817" w14:textId="31E53B0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Post-exposure</w:t>
            </w:r>
          </w:p>
        </w:tc>
        <w:tc>
          <w:tcPr>
            <w:tcW w:w="1843" w:type="dxa"/>
            <w:vAlign w:val="center"/>
          </w:tcPr>
          <w:p w14:paraId="1C409B0C" w14:textId="47FB193F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31.51</w:t>
            </w:r>
          </w:p>
          <w:p w14:paraId="1207D3CA" w14:textId="77458EF7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(23.51 – 40.63)</w:t>
            </w:r>
          </w:p>
        </w:tc>
        <w:tc>
          <w:tcPr>
            <w:tcW w:w="1842" w:type="dxa"/>
            <w:vAlign w:val="center"/>
          </w:tcPr>
          <w:p w14:paraId="05A5862D" w14:textId="07045ED5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6.51</w:t>
            </w:r>
          </w:p>
          <w:p w14:paraId="5154A028" w14:textId="282FEE31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(4.44 – 8.94)</w:t>
            </w:r>
          </w:p>
        </w:tc>
        <w:tc>
          <w:tcPr>
            <w:tcW w:w="1701" w:type="dxa"/>
            <w:vAlign w:val="center"/>
          </w:tcPr>
          <w:p w14:paraId="2471C000" w14:textId="4DB6B5CB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32.10</w:t>
            </w:r>
          </w:p>
          <w:p w14:paraId="36910C14" w14:textId="68A3D319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(23.79 – 41.64)</w:t>
            </w:r>
          </w:p>
        </w:tc>
        <w:tc>
          <w:tcPr>
            <w:tcW w:w="1843" w:type="dxa"/>
            <w:vAlign w:val="center"/>
          </w:tcPr>
          <w:p w14:paraId="72828C11" w14:textId="75691139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33.84</w:t>
            </w:r>
          </w:p>
          <w:p w14:paraId="7589242B" w14:textId="21EDE27B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(26.28 – 45.73)</w:t>
            </w:r>
          </w:p>
        </w:tc>
        <w:tc>
          <w:tcPr>
            <w:tcW w:w="1884" w:type="dxa"/>
            <w:vAlign w:val="center"/>
          </w:tcPr>
          <w:p w14:paraId="0E901B67" w14:textId="5AC6A7CC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30.56</w:t>
            </w:r>
          </w:p>
          <w:p w14:paraId="293D7BB6" w14:textId="3EB977EA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(22.00 – 39.86)</w:t>
            </w:r>
          </w:p>
        </w:tc>
        <w:tc>
          <w:tcPr>
            <w:tcW w:w="1721" w:type="dxa"/>
            <w:vAlign w:val="center"/>
          </w:tcPr>
          <w:p w14:paraId="6F0F817D" w14:textId="12203320" w:rsidR="00A85256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35.27</w:t>
            </w:r>
          </w:p>
          <w:p w14:paraId="36BFB2C9" w14:textId="32CFEFD3" w:rsidR="00C21730" w:rsidRPr="00920044" w:rsidRDefault="00C21730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(26.77 – 46.03)</w:t>
            </w:r>
          </w:p>
        </w:tc>
      </w:tr>
      <w:tr w:rsidR="00A85256" w:rsidRPr="00920044" w14:paraId="2A3AF5D4" w14:textId="77777777" w:rsidTr="00FC52B0">
        <w:trPr>
          <w:trHeight w:val="732"/>
        </w:trPr>
        <w:tc>
          <w:tcPr>
            <w:tcW w:w="1649" w:type="dxa"/>
            <w:vMerge w:val="restart"/>
            <w:vAlign w:val="center"/>
          </w:tcPr>
          <w:p w14:paraId="0D562754" w14:textId="4E333BC8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Bare tile cover</w:t>
            </w:r>
            <w:r w:rsidR="00E064F7"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465" w:type="dxa"/>
            <w:vAlign w:val="center"/>
          </w:tcPr>
          <w:p w14:paraId="3D2F7B23" w14:textId="42163F4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Pre-exposure</w:t>
            </w:r>
          </w:p>
        </w:tc>
        <w:tc>
          <w:tcPr>
            <w:tcW w:w="1843" w:type="dxa"/>
            <w:vAlign w:val="center"/>
          </w:tcPr>
          <w:p w14:paraId="3C8FF7A3" w14:textId="78560952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44.04</w:t>
            </w:r>
          </w:p>
          <w:p w14:paraId="6193BB57" w14:textId="0DB8B9B2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(36.00 – 51.92)</w:t>
            </w:r>
          </w:p>
        </w:tc>
        <w:tc>
          <w:tcPr>
            <w:tcW w:w="1842" w:type="dxa"/>
            <w:vAlign w:val="center"/>
          </w:tcPr>
          <w:p w14:paraId="4F5D7A6D" w14:textId="17B07F8F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50.48</w:t>
            </w:r>
          </w:p>
          <w:p w14:paraId="7B86D956" w14:textId="469F926A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(41.93 – 58.07)</w:t>
            </w:r>
          </w:p>
        </w:tc>
        <w:tc>
          <w:tcPr>
            <w:tcW w:w="1701" w:type="dxa"/>
            <w:vAlign w:val="center"/>
          </w:tcPr>
          <w:p w14:paraId="5276DC2A" w14:textId="77777777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55.83</w:t>
            </w:r>
          </w:p>
          <w:p w14:paraId="7F4CA52F" w14:textId="0CCADEA6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(47.44 – 63.82)</w:t>
            </w:r>
          </w:p>
        </w:tc>
        <w:tc>
          <w:tcPr>
            <w:tcW w:w="1843" w:type="dxa"/>
            <w:vAlign w:val="center"/>
          </w:tcPr>
          <w:p w14:paraId="275BFFBD" w14:textId="691A52A9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57.06</w:t>
            </w:r>
          </w:p>
          <w:p w14:paraId="3A6A0053" w14:textId="145A4A6F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(49.66 – 65.77)</w:t>
            </w:r>
          </w:p>
        </w:tc>
        <w:tc>
          <w:tcPr>
            <w:tcW w:w="1884" w:type="dxa"/>
            <w:vAlign w:val="center"/>
          </w:tcPr>
          <w:p w14:paraId="0266F74F" w14:textId="31E202B3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61.52</w:t>
            </w:r>
          </w:p>
          <w:p w14:paraId="0F9B3A8F" w14:textId="45A2534F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(52.38 – 68.70)</w:t>
            </w:r>
          </w:p>
        </w:tc>
        <w:tc>
          <w:tcPr>
            <w:tcW w:w="1721" w:type="dxa"/>
            <w:vAlign w:val="center"/>
          </w:tcPr>
          <w:p w14:paraId="5E949744" w14:textId="468E56AF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60.39</w:t>
            </w:r>
          </w:p>
          <w:p w14:paraId="51224196" w14:textId="6A69CA70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(52.10 – 68.53)</w:t>
            </w:r>
          </w:p>
        </w:tc>
      </w:tr>
      <w:tr w:rsidR="00A85256" w:rsidRPr="00920044" w14:paraId="25A21F41" w14:textId="77777777" w:rsidTr="00FC52B0">
        <w:trPr>
          <w:trHeight w:val="733"/>
        </w:trPr>
        <w:tc>
          <w:tcPr>
            <w:tcW w:w="1649" w:type="dxa"/>
            <w:vMerge/>
            <w:vAlign w:val="center"/>
          </w:tcPr>
          <w:p w14:paraId="7F1B8FB3" w14:textId="77777777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F64D211" w14:textId="6A86686C" w:rsidR="00A85256" w:rsidRPr="00443D3D" w:rsidRDefault="00A85256" w:rsidP="00FC52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3D3D">
              <w:rPr>
                <w:rFonts w:ascii="Calibri" w:hAnsi="Calibri" w:cs="Calibri"/>
                <w:b/>
                <w:bCs/>
                <w:sz w:val="20"/>
                <w:szCs w:val="20"/>
              </w:rPr>
              <w:t>Post-exposure</w:t>
            </w:r>
          </w:p>
        </w:tc>
        <w:tc>
          <w:tcPr>
            <w:tcW w:w="1843" w:type="dxa"/>
            <w:vAlign w:val="center"/>
          </w:tcPr>
          <w:p w14:paraId="1523BCE1" w14:textId="5DA04041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58.72</w:t>
            </w:r>
          </w:p>
          <w:p w14:paraId="39DBC2BF" w14:textId="2F3291FF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(50.37 – 66.75)</w:t>
            </w:r>
          </w:p>
        </w:tc>
        <w:tc>
          <w:tcPr>
            <w:tcW w:w="1842" w:type="dxa"/>
            <w:vAlign w:val="center"/>
          </w:tcPr>
          <w:p w14:paraId="57C1315B" w14:textId="67CDDECB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79.85</w:t>
            </w:r>
          </w:p>
          <w:p w14:paraId="3ECAFACB" w14:textId="42D07ACD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(70.89 – 87.53)</w:t>
            </w:r>
          </w:p>
        </w:tc>
        <w:tc>
          <w:tcPr>
            <w:tcW w:w="1701" w:type="dxa"/>
            <w:vAlign w:val="center"/>
          </w:tcPr>
          <w:p w14:paraId="62EAE933" w14:textId="5FE90223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58.63</w:t>
            </w:r>
          </w:p>
          <w:p w14:paraId="0C041CAF" w14:textId="51F9F2A0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(50.79 – 66.73)</w:t>
            </w:r>
          </w:p>
        </w:tc>
        <w:tc>
          <w:tcPr>
            <w:tcW w:w="1843" w:type="dxa"/>
            <w:vAlign w:val="center"/>
          </w:tcPr>
          <w:p w14:paraId="03F53696" w14:textId="0903E43E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53.69</w:t>
            </w:r>
          </w:p>
          <w:p w14:paraId="14CD1E5F" w14:textId="4F260503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(45.49 – 62.35)</w:t>
            </w:r>
          </w:p>
        </w:tc>
        <w:tc>
          <w:tcPr>
            <w:tcW w:w="1884" w:type="dxa"/>
            <w:vAlign w:val="center"/>
          </w:tcPr>
          <w:p w14:paraId="58A3D863" w14:textId="7557C4BC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59.99</w:t>
            </w:r>
          </w:p>
          <w:p w14:paraId="1C12F037" w14:textId="28E9E8FE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(52.34 – 68.78)</w:t>
            </w:r>
          </w:p>
        </w:tc>
        <w:tc>
          <w:tcPr>
            <w:tcW w:w="1721" w:type="dxa"/>
            <w:vAlign w:val="center"/>
          </w:tcPr>
          <w:p w14:paraId="297C9F3B" w14:textId="43235290" w:rsidR="00A85256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52.24</w:t>
            </w:r>
          </w:p>
          <w:p w14:paraId="1D962F52" w14:textId="74B01265" w:rsidR="000B1F8D" w:rsidRPr="00920044" w:rsidRDefault="000B1F8D" w:rsidP="00FC52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0044">
              <w:rPr>
                <w:rFonts w:ascii="Calibri" w:hAnsi="Calibri" w:cs="Calibri"/>
                <w:sz w:val="20"/>
                <w:szCs w:val="20"/>
              </w:rPr>
              <w:t>(44.10 – 60.13)</w:t>
            </w:r>
          </w:p>
        </w:tc>
      </w:tr>
    </w:tbl>
    <w:p w14:paraId="6ACF7C73" w14:textId="77777777" w:rsidR="00B872E2" w:rsidRPr="00FA6805" w:rsidRDefault="00B872E2" w:rsidP="00F34212">
      <w:pPr>
        <w:rPr>
          <w:rFonts w:ascii="Calibri" w:hAnsi="Calibri" w:cs="Calibri"/>
          <w:b/>
          <w:bCs/>
        </w:rPr>
      </w:pPr>
    </w:p>
    <w:p w14:paraId="27CA3E0F" w14:textId="4C94DF50" w:rsidR="00E06543" w:rsidRPr="00FA6805" w:rsidRDefault="00E06543">
      <w:pPr>
        <w:rPr>
          <w:rFonts w:ascii="Calibri" w:hAnsi="Calibri" w:cs="Calibri"/>
        </w:rPr>
      </w:pPr>
    </w:p>
    <w:p w14:paraId="704510BA" w14:textId="77777777" w:rsidR="00E95A55" w:rsidRPr="00FA6805" w:rsidRDefault="00E95A55">
      <w:pPr>
        <w:rPr>
          <w:rFonts w:ascii="Calibri" w:hAnsi="Calibri" w:cs="Calibri"/>
        </w:rPr>
      </w:pPr>
    </w:p>
    <w:p w14:paraId="1B8C0319" w14:textId="77777777" w:rsidR="00E95A55" w:rsidRPr="00FA6805" w:rsidRDefault="00E95A55">
      <w:pPr>
        <w:rPr>
          <w:rFonts w:ascii="Calibri" w:hAnsi="Calibri" w:cs="Calibri"/>
        </w:rPr>
      </w:pPr>
    </w:p>
    <w:p w14:paraId="1F2F8D79" w14:textId="77777777" w:rsidR="00E95A55" w:rsidRPr="00FA6805" w:rsidRDefault="00E95A55">
      <w:pPr>
        <w:rPr>
          <w:rFonts w:ascii="Calibri" w:hAnsi="Calibri" w:cs="Calibri"/>
        </w:rPr>
      </w:pPr>
    </w:p>
    <w:p w14:paraId="57BBB7B0" w14:textId="77777777" w:rsidR="00E95A55" w:rsidRPr="00FA6805" w:rsidRDefault="00E95A55">
      <w:pPr>
        <w:rPr>
          <w:rFonts w:ascii="Calibri" w:hAnsi="Calibri" w:cs="Calibri"/>
        </w:rPr>
      </w:pPr>
    </w:p>
    <w:sectPr w:rsidR="00E95A55" w:rsidRPr="00FA6805" w:rsidSect="009025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12"/>
    <w:rsid w:val="000056F5"/>
    <w:rsid w:val="000460A0"/>
    <w:rsid w:val="0007184F"/>
    <w:rsid w:val="000A1377"/>
    <w:rsid w:val="000B1F8D"/>
    <w:rsid w:val="000C207A"/>
    <w:rsid w:val="000C5E05"/>
    <w:rsid w:val="000D6181"/>
    <w:rsid w:val="000D7C93"/>
    <w:rsid w:val="000E6B01"/>
    <w:rsid w:val="00114E16"/>
    <w:rsid w:val="00121DBB"/>
    <w:rsid w:val="00131A48"/>
    <w:rsid w:val="00131C06"/>
    <w:rsid w:val="00153D58"/>
    <w:rsid w:val="001658DB"/>
    <w:rsid w:val="0017098F"/>
    <w:rsid w:val="0017687B"/>
    <w:rsid w:val="00192250"/>
    <w:rsid w:val="001A72F3"/>
    <w:rsid w:val="001B1341"/>
    <w:rsid w:val="001C733E"/>
    <w:rsid w:val="001F1180"/>
    <w:rsid w:val="00200DDB"/>
    <w:rsid w:val="00230A47"/>
    <w:rsid w:val="00271C22"/>
    <w:rsid w:val="00285D33"/>
    <w:rsid w:val="00290651"/>
    <w:rsid w:val="002A2062"/>
    <w:rsid w:val="002F188B"/>
    <w:rsid w:val="003356A9"/>
    <w:rsid w:val="003634EE"/>
    <w:rsid w:val="00366CEE"/>
    <w:rsid w:val="003848CD"/>
    <w:rsid w:val="00390786"/>
    <w:rsid w:val="003A2130"/>
    <w:rsid w:val="003B3C31"/>
    <w:rsid w:val="003B76FB"/>
    <w:rsid w:val="003B7B62"/>
    <w:rsid w:val="003D6955"/>
    <w:rsid w:val="003E239A"/>
    <w:rsid w:val="003F6F9D"/>
    <w:rsid w:val="00443D3D"/>
    <w:rsid w:val="004529D0"/>
    <w:rsid w:val="00472547"/>
    <w:rsid w:val="004801DE"/>
    <w:rsid w:val="004A32D7"/>
    <w:rsid w:val="004A45C7"/>
    <w:rsid w:val="004B75D5"/>
    <w:rsid w:val="004D66C8"/>
    <w:rsid w:val="004E79B9"/>
    <w:rsid w:val="00531027"/>
    <w:rsid w:val="005743AA"/>
    <w:rsid w:val="005C1F3A"/>
    <w:rsid w:val="005D2AFE"/>
    <w:rsid w:val="005E1279"/>
    <w:rsid w:val="0060040D"/>
    <w:rsid w:val="00605B94"/>
    <w:rsid w:val="00607517"/>
    <w:rsid w:val="00615E02"/>
    <w:rsid w:val="00623126"/>
    <w:rsid w:val="00647BFC"/>
    <w:rsid w:val="00653FC6"/>
    <w:rsid w:val="0066788E"/>
    <w:rsid w:val="00673861"/>
    <w:rsid w:val="006B27EC"/>
    <w:rsid w:val="006D718F"/>
    <w:rsid w:val="006E113F"/>
    <w:rsid w:val="00706782"/>
    <w:rsid w:val="007172F2"/>
    <w:rsid w:val="00717DF8"/>
    <w:rsid w:val="00731031"/>
    <w:rsid w:val="00746E49"/>
    <w:rsid w:val="00780D87"/>
    <w:rsid w:val="007A3EF5"/>
    <w:rsid w:val="007B417B"/>
    <w:rsid w:val="007B63FA"/>
    <w:rsid w:val="007E2B41"/>
    <w:rsid w:val="007F0702"/>
    <w:rsid w:val="007F6372"/>
    <w:rsid w:val="0080195C"/>
    <w:rsid w:val="00816460"/>
    <w:rsid w:val="008213BC"/>
    <w:rsid w:val="00822E92"/>
    <w:rsid w:val="00843769"/>
    <w:rsid w:val="00890EE4"/>
    <w:rsid w:val="008A62B4"/>
    <w:rsid w:val="008B2C3F"/>
    <w:rsid w:val="008D195A"/>
    <w:rsid w:val="009010C7"/>
    <w:rsid w:val="009025C0"/>
    <w:rsid w:val="00910C69"/>
    <w:rsid w:val="00920044"/>
    <w:rsid w:val="009238E2"/>
    <w:rsid w:val="00926682"/>
    <w:rsid w:val="00931806"/>
    <w:rsid w:val="00973A2F"/>
    <w:rsid w:val="009A4FF1"/>
    <w:rsid w:val="009C4824"/>
    <w:rsid w:val="009E121E"/>
    <w:rsid w:val="00A127AA"/>
    <w:rsid w:val="00A4638A"/>
    <w:rsid w:val="00A51E8F"/>
    <w:rsid w:val="00A637DF"/>
    <w:rsid w:val="00A64401"/>
    <w:rsid w:val="00A70E21"/>
    <w:rsid w:val="00A85256"/>
    <w:rsid w:val="00A87284"/>
    <w:rsid w:val="00A87370"/>
    <w:rsid w:val="00AA0BC8"/>
    <w:rsid w:val="00AD7B3A"/>
    <w:rsid w:val="00AE1EDA"/>
    <w:rsid w:val="00B10E73"/>
    <w:rsid w:val="00B25A83"/>
    <w:rsid w:val="00B25F49"/>
    <w:rsid w:val="00B43A78"/>
    <w:rsid w:val="00B601E9"/>
    <w:rsid w:val="00B872E2"/>
    <w:rsid w:val="00B913D5"/>
    <w:rsid w:val="00B9496F"/>
    <w:rsid w:val="00BB64BE"/>
    <w:rsid w:val="00BD1BA6"/>
    <w:rsid w:val="00BF7AE1"/>
    <w:rsid w:val="00C06DE6"/>
    <w:rsid w:val="00C07960"/>
    <w:rsid w:val="00C159A0"/>
    <w:rsid w:val="00C21730"/>
    <w:rsid w:val="00C23860"/>
    <w:rsid w:val="00C3385E"/>
    <w:rsid w:val="00C40C75"/>
    <w:rsid w:val="00C51110"/>
    <w:rsid w:val="00C56633"/>
    <w:rsid w:val="00C64710"/>
    <w:rsid w:val="00C769DA"/>
    <w:rsid w:val="00CA3438"/>
    <w:rsid w:val="00CD18D5"/>
    <w:rsid w:val="00CE4E04"/>
    <w:rsid w:val="00D237DC"/>
    <w:rsid w:val="00D25912"/>
    <w:rsid w:val="00D46C59"/>
    <w:rsid w:val="00D50CF2"/>
    <w:rsid w:val="00D661FF"/>
    <w:rsid w:val="00D70558"/>
    <w:rsid w:val="00D766DD"/>
    <w:rsid w:val="00D93750"/>
    <w:rsid w:val="00D96B7E"/>
    <w:rsid w:val="00DB1C75"/>
    <w:rsid w:val="00DE73E4"/>
    <w:rsid w:val="00E064F7"/>
    <w:rsid w:val="00E06543"/>
    <w:rsid w:val="00E218C1"/>
    <w:rsid w:val="00E3287D"/>
    <w:rsid w:val="00E34AF2"/>
    <w:rsid w:val="00E361D3"/>
    <w:rsid w:val="00E64FAC"/>
    <w:rsid w:val="00E65A95"/>
    <w:rsid w:val="00E8754F"/>
    <w:rsid w:val="00E95A55"/>
    <w:rsid w:val="00EA64E7"/>
    <w:rsid w:val="00EB1750"/>
    <w:rsid w:val="00EE1A45"/>
    <w:rsid w:val="00EF1460"/>
    <w:rsid w:val="00F34212"/>
    <w:rsid w:val="00F43C83"/>
    <w:rsid w:val="00F541A3"/>
    <w:rsid w:val="00F67A82"/>
    <w:rsid w:val="00F7047C"/>
    <w:rsid w:val="00F87833"/>
    <w:rsid w:val="00FA6805"/>
    <w:rsid w:val="00FA7EF1"/>
    <w:rsid w:val="00FB2F04"/>
    <w:rsid w:val="00FB599A"/>
    <w:rsid w:val="00FC52B0"/>
    <w:rsid w:val="00FD09F1"/>
    <w:rsid w:val="00F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1974B"/>
  <w15:chartTrackingRefBased/>
  <w15:docId w15:val="{74EFF85F-D116-8D47-8D52-303CD20B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34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2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212"/>
    <w:rPr>
      <w:sz w:val="20"/>
      <w:szCs w:val="20"/>
    </w:rPr>
  </w:style>
  <w:style w:type="table" w:styleId="TableGrid">
    <w:name w:val="Table Grid"/>
    <w:basedOn w:val="TableNormal"/>
    <w:uiPriority w:val="39"/>
    <w:rsid w:val="00F3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Rachel Neil</cp:lastModifiedBy>
  <cp:revision>94</cp:revision>
  <dcterms:created xsi:type="dcterms:W3CDTF">2024-05-24T05:55:00Z</dcterms:created>
  <dcterms:modified xsi:type="dcterms:W3CDTF">2024-12-12T23:29:00Z</dcterms:modified>
</cp:coreProperties>
</file>