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30105" w14:textId="157136D2" w:rsidR="00473F0F" w:rsidRDefault="00473F0F" w:rsidP="00473F0F">
      <w:pPr>
        <w:jc w:val="center"/>
        <w:rPr>
          <w:b/>
          <w:bCs/>
        </w:rPr>
      </w:pPr>
      <w:r w:rsidRPr="00473F0F">
        <w:rPr>
          <w:rFonts w:hint="eastAsia"/>
          <w:b/>
          <w:bCs/>
        </w:rPr>
        <w:t>S</w:t>
      </w:r>
      <w:r w:rsidRPr="00473F0F">
        <w:rPr>
          <w:b/>
          <w:bCs/>
        </w:rPr>
        <w:t>upplementary Information</w:t>
      </w:r>
    </w:p>
    <w:p w14:paraId="3D8453F0" w14:textId="77777777" w:rsidR="00473F0F" w:rsidRPr="00473F0F" w:rsidRDefault="00473F0F" w:rsidP="00473F0F">
      <w:pPr>
        <w:jc w:val="center"/>
        <w:rPr>
          <w:b/>
          <w:bCs/>
        </w:rPr>
      </w:pPr>
    </w:p>
    <w:p w14:paraId="58D34268" w14:textId="0AC1D848" w:rsidR="00414E1E" w:rsidRDefault="00906064">
      <w:r>
        <w:rPr>
          <w:rFonts w:hint="eastAsia"/>
        </w:rPr>
        <w:t>S</w:t>
      </w:r>
      <w:r>
        <w:t xml:space="preserve">upplementary Figure.1: </w:t>
      </w:r>
      <w:r w:rsidRPr="00914039">
        <w:rPr>
          <w:rFonts w:cs="Times New Roman"/>
        </w:rPr>
        <w:t>Receiver operating</w:t>
      </w:r>
      <w:r>
        <w:rPr>
          <w:rFonts w:cs="Times New Roman" w:hint="eastAsia"/>
        </w:rPr>
        <w:t xml:space="preserve"> </w:t>
      </w:r>
      <w:r w:rsidRPr="00914039">
        <w:rPr>
          <w:rFonts w:cs="Times New Roman"/>
        </w:rPr>
        <w:t>characteristic</w:t>
      </w:r>
      <w:r>
        <w:rPr>
          <w:rFonts w:cs="Times New Roman"/>
        </w:rPr>
        <w:t xml:space="preserve"> </w:t>
      </w:r>
      <w:r>
        <w:t>(ROC) curves to assess the optimal cut-off values of (A) serum prostate specific antigen (PSA), (B) alkaline phosphatase (ALP), (C) hemoglobin (</w:t>
      </w:r>
      <w:proofErr w:type="spellStart"/>
      <w:r>
        <w:t>Hb</w:t>
      </w:r>
      <w:proofErr w:type="spellEnd"/>
      <w:r>
        <w:t>), and (D) lactate dehydrogenase (LDH) for overall survival (OS)</w:t>
      </w:r>
    </w:p>
    <w:p w14:paraId="0107D8E5" w14:textId="25187D6B" w:rsidR="00906064" w:rsidRDefault="00906064"/>
    <w:p w14:paraId="37903C80" w14:textId="11031A1F" w:rsidR="00906064" w:rsidRDefault="00906064">
      <w:r>
        <w:rPr>
          <w:rFonts w:hint="eastAsia"/>
        </w:rPr>
        <w:t>(</w:t>
      </w:r>
      <w:r>
        <w:t>A)</w:t>
      </w:r>
      <w:r w:rsidR="00DD21FA">
        <w:t xml:space="preserve"> </w:t>
      </w:r>
      <w:r w:rsidR="00665378">
        <w:t>PSA</w:t>
      </w:r>
      <w:r w:rsidR="00DD21FA">
        <w:t xml:space="preserve">                                        </w:t>
      </w:r>
      <w:r w:rsidR="00DD21FA">
        <w:rPr>
          <w:rFonts w:hint="eastAsia"/>
        </w:rPr>
        <w:t>(</w:t>
      </w:r>
      <w:r w:rsidR="00DD21FA">
        <w:t>B)</w:t>
      </w:r>
      <w:r w:rsidR="00665378">
        <w:t xml:space="preserve"> ALP</w:t>
      </w:r>
    </w:p>
    <w:p w14:paraId="52737EFF" w14:textId="38C1FF8E" w:rsidR="00906064" w:rsidRDefault="005D7E74">
      <w:r>
        <w:rPr>
          <w:noProof/>
          <w:lang w:val="en-IN" w:eastAsia="en-IN"/>
        </w:rPr>
        <w:drawing>
          <wp:inline distT="0" distB="0" distL="0" distR="0" wp14:anchorId="166650C2" wp14:editId="2C42F71D">
            <wp:extent cx="3209569" cy="3200508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78" cy="321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5D96FE51" wp14:editId="1EC2FCD0">
            <wp:extent cx="3209989" cy="3200927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333" cy="32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61FDE" w14:textId="77777777" w:rsidR="00DD21FA" w:rsidRDefault="00DD21FA"/>
    <w:p w14:paraId="3078548B" w14:textId="562FAC82" w:rsidR="00906064" w:rsidRDefault="00906064">
      <w:r>
        <w:rPr>
          <w:rFonts w:hint="eastAsia"/>
        </w:rPr>
        <w:t>(</w:t>
      </w:r>
      <w:r>
        <w:t>C)</w:t>
      </w:r>
      <w:r w:rsidR="00DD21FA">
        <w:t xml:space="preserve"> </w:t>
      </w:r>
      <w:proofErr w:type="spellStart"/>
      <w:r w:rsidR="00665378">
        <w:t>Hb</w:t>
      </w:r>
      <w:proofErr w:type="spellEnd"/>
      <w:r w:rsidR="00DD21FA">
        <w:t xml:space="preserve">                                         </w:t>
      </w:r>
      <w:r w:rsidR="00DD21FA">
        <w:rPr>
          <w:rFonts w:hint="eastAsia"/>
        </w:rPr>
        <w:t>(</w:t>
      </w:r>
      <w:r w:rsidR="00DD21FA">
        <w:t>D)</w:t>
      </w:r>
      <w:r w:rsidR="00665378">
        <w:t xml:space="preserve"> LDH</w:t>
      </w:r>
    </w:p>
    <w:p w14:paraId="77AB8E78" w14:textId="4E202F89" w:rsidR="00DD21FA" w:rsidRDefault="005D7E74">
      <w:r>
        <w:rPr>
          <w:noProof/>
          <w:lang w:val="en-IN" w:eastAsia="en-IN"/>
        </w:rPr>
        <w:drawing>
          <wp:inline distT="0" distB="0" distL="0" distR="0" wp14:anchorId="2B84D1D8" wp14:editId="4D18C0DF">
            <wp:extent cx="3171217" cy="3174315"/>
            <wp:effectExtent l="0" t="0" r="0" b="762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321" cy="318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E74">
        <w:rPr>
          <w:noProof/>
        </w:rPr>
        <w:t xml:space="preserve"> </w:t>
      </w:r>
      <w:r>
        <w:rPr>
          <w:noProof/>
          <w:lang w:val="en-IN" w:eastAsia="en-IN"/>
        </w:rPr>
        <w:drawing>
          <wp:inline distT="0" distB="0" distL="0" distR="0" wp14:anchorId="2C243918" wp14:editId="135F49B5">
            <wp:extent cx="3219856" cy="3195833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815" cy="32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296F4" w14:textId="5138200B" w:rsidR="005D7E74" w:rsidRDefault="005D7E74"/>
    <w:p w14:paraId="36E0DB3D" w14:textId="6B478069" w:rsidR="005D7E74" w:rsidRDefault="005D7E74"/>
    <w:p w14:paraId="31162066" w14:textId="38E5C465" w:rsidR="005D7E74" w:rsidRDefault="005D7E74"/>
    <w:p w14:paraId="61AC1A46" w14:textId="2278E97D" w:rsidR="005D7E74" w:rsidRDefault="005D7E74"/>
    <w:p w14:paraId="13A23622" w14:textId="51036209" w:rsidR="005D7E74" w:rsidRDefault="005D7E74"/>
    <w:p w14:paraId="09D4C924" w14:textId="77777777" w:rsidR="005D7E74" w:rsidRDefault="005D7E74"/>
    <w:p w14:paraId="68A757A7" w14:textId="1A27AF27" w:rsidR="005D7E74" w:rsidRDefault="005D7E74" w:rsidP="005D7E74">
      <w:r>
        <w:rPr>
          <w:rFonts w:hint="eastAsia"/>
        </w:rPr>
        <w:t>S</w:t>
      </w:r>
      <w:r>
        <w:t xml:space="preserve">upplementary Figure.2: </w:t>
      </w:r>
      <w:r w:rsidRPr="00914039">
        <w:rPr>
          <w:rFonts w:cs="Times New Roman"/>
        </w:rPr>
        <w:t>Receiver operating</w:t>
      </w:r>
      <w:r>
        <w:rPr>
          <w:rFonts w:cs="Times New Roman" w:hint="eastAsia"/>
        </w:rPr>
        <w:t xml:space="preserve"> </w:t>
      </w:r>
      <w:r w:rsidRPr="00914039">
        <w:rPr>
          <w:rFonts w:cs="Times New Roman"/>
        </w:rPr>
        <w:t>characteristic</w:t>
      </w:r>
      <w:r>
        <w:rPr>
          <w:rFonts w:cs="Times New Roman"/>
        </w:rPr>
        <w:t xml:space="preserve"> </w:t>
      </w:r>
      <w:r>
        <w:t>(ROC) curves to assess the optimal cut-off values of (A) serum prostate specific antigen (PSA), (B) alkaline phosphatase (ALP), (C) hemoglobin (</w:t>
      </w:r>
      <w:proofErr w:type="spellStart"/>
      <w:r>
        <w:t>Hb</w:t>
      </w:r>
      <w:proofErr w:type="spellEnd"/>
      <w:r>
        <w:t>), and (D) lactate dehydrogenase (LDH) for time to CRPC</w:t>
      </w:r>
    </w:p>
    <w:p w14:paraId="7F773C63" w14:textId="1C549E46" w:rsidR="005D7E74" w:rsidRDefault="005D7E74" w:rsidP="005D7E74"/>
    <w:p w14:paraId="7548A417" w14:textId="2534A70E" w:rsidR="005D7E74" w:rsidRDefault="005D7E74" w:rsidP="005D7E74">
      <w:r>
        <w:rPr>
          <w:rFonts w:hint="eastAsia"/>
        </w:rPr>
        <w:t>(</w:t>
      </w:r>
      <w:r>
        <w:t>A)</w:t>
      </w:r>
      <w:r w:rsidR="00665378">
        <w:t xml:space="preserve"> PSA</w:t>
      </w:r>
      <w:r w:rsidR="00882A63">
        <w:t xml:space="preserve">                                       </w:t>
      </w:r>
      <w:r w:rsidR="00665378">
        <w:t xml:space="preserve"> </w:t>
      </w:r>
      <w:r>
        <w:t>(B)</w:t>
      </w:r>
      <w:r w:rsidR="00665378">
        <w:t xml:space="preserve"> ALP</w:t>
      </w:r>
    </w:p>
    <w:p w14:paraId="105F99E0" w14:textId="44A65DE3" w:rsidR="005D7E74" w:rsidRDefault="005D7E74" w:rsidP="005D7E74">
      <w:r>
        <w:rPr>
          <w:noProof/>
          <w:lang w:val="en-IN" w:eastAsia="en-IN"/>
        </w:rPr>
        <w:drawing>
          <wp:inline distT="0" distB="0" distL="0" distR="0" wp14:anchorId="299B86BF" wp14:editId="462C1AA9">
            <wp:extent cx="3218815" cy="3209729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128" cy="32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7B9D1B54" wp14:editId="6B8CC7E6">
            <wp:extent cx="3218958" cy="3207061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636" cy="322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0031F" w14:textId="2E64B293" w:rsidR="005D7E74" w:rsidRDefault="005D7E74" w:rsidP="005D7E74"/>
    <w:p w14:paraId="6823840C" w14:textId="77777777" w:rsidR="005D7E74" w:rsidRDefault="005D7E74" w:rsidP="005D7E74"/>
    <w:p w14:paraId="4D21FE4C" w14:textId="64224AD6" w:rsidR="005D7E74" w:rsidRDefault="005D7E74" w:rsidP="005D7E74">
      <w:r>
        <w:t xml:space="preserve">(C) </w:t>
      </w:r>
      <w:proofErr w:type="spellStart"/>
      <w:r w:rsidR="00665378">
        <w:t>Hb</w:t>
      </w:r>
      <w:proofErr w:type="spellEnd"/>
      <w:r w:rsidR="00882A63">
        <w:t xml:space="preserve">                                         </w:t>
      </w:r>
      <w:r>
        <w:t>(D)</w:t>
      </w:r>
      <w:r w:rsidR="00665378">
        <w:t xml:space="preserve"> LDH</w:t>
      </w:r>
    </w:p>
    <w:p w14:paraId="79EEDFF0" w14:textId="3821BCB1" w:rsidR="005D7E74" w:rsidRDefault="00882A63" w:rsidP="005D7E74">
      <w:r>
        <w:rPr>
          <w:noProof/>
          <w:lang w:val="en-IN" w:eastAsia="en-IN"/>
        </w:rPr>
        <w:drawing>
          <wp:inline distT="0" distB="0" distL="0" distR="0" wp14:anchorId="2DC26165" wp14:editId="57FF6FAB">
            <wp:extent cx="3219855" cy="3207956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771" cy="321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26B459C8" wp14:editId="4C80D05A">
            <wp:extent cx="3230459" cy="3215392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282" cy="322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99E4D" w14:textId="67288FF6" w:rsidR="005D7E74" w:rsidRDefault="005D7E74">
      <w:pPr>
        <w:widowControl/>
        <w:jc w:val="left"/>
      </w:pPr>
      <w:r>
        <w:br w:type="page"/>
      </w:r>
    </w:p>
    <w:p w14:paraId="6C87C788" w14:textId="77777777" w:rsidR="005D7E74" w:rsidRPr="005D7E74" w:rsidRDefault="005D7E74" w:rsidP="005D7E74"/>
    <w:p w14:paraId="7189101F" w14:textId="76DA8266" w:rsidR="00C77915" w:rsidRPr="005D7E74" w:rsidRDefault="00C77915">
      <w:pPr>
        <w:widowControl/>
        <w:jc w:val="left"/>
      </w:pP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4106"/>
        <w:gridCol w:w="2126"/>
        <w:gridCol w:w="1134"/>
        <w:gridCol w:w="1931"/>
        <w:gridCol w:w="963"/>
      </w:tblGrid>
      <w:tr w:rsidR="00C77915" w:rsidRPr="007F21C8" w14:paraId="78B2F593" w14:textId="77777777" w:rsidTr="006941C3">
        <w:trPr>
          <w:trHeight w:val="391"/>
        </w:trPr>
        <w:tc>
          <w:tcPr>
            <w:tcW w:w="10260" w:type="dxa"/>
            <w:gridSpan w:val="5"/>
            <w:noWrap/>
            <w:hideMark/>
          </w:tcPr>
          <w:p w14:paraId="473FE14C" w14:textId="47288DA6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Supplementary 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Impact of possible prognostic factors o</w:t>
            </w:r>
            <w:r w:rsidR="00B043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time to CRPC in entire cohort</w:t>
            </w:r>
          </w:p>
        </w:tc>
      </w:tr>
      <w:tr w:rsidR="00C77915" w:rsidRPr="007F21C8" w14:paraId="68E8DAAC" w14:textId="77777777" w:rsidTr="006941C3">
        <w:trPr>
          <w:trHeight w:val="376"/>
        </w:trPr>
        <w:tc>
          <w:tcPr>
            <w:tcW w:w="4106" w:type="dxa"/>
            <w:noWrap/>
            <w:hideMark/>
          </w:tcPr>
          <w:p w14:paraId="048407DC" w14:textId="77777777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14:paraId="582E3559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Univaria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FC17A89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noWrap/>
            <w:hideMark/>
          </w:tcPr>
          <w:p w14:paraId="3C86C67E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Multivaria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ble</w:t>
            </w:r>
          </w:p>
        </w:tc>
        <w:tc>
          <w:tcPr>
            <w:tcW w:w="963" w:type="dxa"/>
            <w:noWrap/>
            <w:hideMark/>
          </w:tcPr>
          <w:p w14:paraId="197998D5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15" w:rsidRPr="007F21C8" w14:paraId="420B3B83" w14:textId="77777777" w:rsidTr="006941C3">
        <w:trPr>
          <w:trHeight w:val="376"/>
        </w:trPr>
        <w:tc>
          <w:tcPr>
            <w:tcW w:w="4106" w:type="dxa"/>
            <w:noWrap/>
            <w:hideMark/>
          </w:tcPr>
          <w:p w14:paraId="4819FAA2" w14:textId="77777777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14:paraId="27B10640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HR (95% CI)</w:t>
            </w:r>
          </w:p>
        </w:tc>
        <w:tc>
          <w:tcPr>
            <w:tcW w:w="1134" w:type="dxa"/>
            <w:noWrap/>
            <w:hideMark/>
          </w:tcPr>
          <w:p w14:paraId="4D498038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P value</w:t>
            </w:r>
          </w:p>
        </w:tc>
        <w:tc>
          <w:tcPr>
            <w:tcW w:w="1931" w:type="dxa"/>
            <w:noWrap/>
            <w:hideMark/>
          </w:tcPr>
          <w:p w14:paraId="17C8BC50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HR (95% CI)</w:t>
            </w:r>
          </w:p>
        </w:tc>
        <w:tc>
          <w:tcPr>
            <w:tcW w:w="963" w:type="dxa"/>
            <w:noWrap/>
            <w:hideMark/>
          </w:tcPr>
          <w:p w14:paraId="0AED05FC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P value</w:t>
            </w:r>
          </w:p>
        </w:tc>
      </w:tr>
      <w:tr w:rsidR="00C77915" w:rsidRPr="007F21C8" w14:paraId="204FE0CD" w14:textId="77777777" w:rsidTr="006941C3">
        <w:trPr>
          <w:trHeight w:val="665"/>
        </w:trPr>
        <w:tc>
          <w:tcPr>
            <w:tcW w:w="4106" w:type="dxa"/>
            <w:noWrap/>
            <w:hideMark/>
          </w:tcPr>
          <w:p w14:paraId="43F6D573" w14:textId="77777777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Age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≧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75</w:t>
            </w:r>
          </w:p>
        </w:tc>
        <w:tc>
          <w:tcPr>
            <w:tcW w:w="2126" w:type="dxa"/>
            <w:noWrap/>
            <w:hideMark/>
          </w:tcPr>
          <w:p w14:paraId="6F6773D7" w14:textId="2A523B65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B0437C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B0437C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6ED401DA" w14:textId="23368C48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B04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  <w:noWrap/>
            <w:hideMark/>
          </w:tcPr>
          <w:p w14:paraId="5658070C" w14:textId="5397D8FD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noWrap/>
            <w:hideMark/>
          </w:tcPr>
          <w:p w14:paraId="0A134522" w14:textId="3278A1B0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15" w:rsidRPr="007F21C8" w14:paraId="5C7BA122" w14:textId="77777777" w:rsidTr="006941C3">
        <w:trPr>
          <w:trHeight w:val="492"/>
        </w:trPr>
        <w:tc>
          <w:tcPr>
            <w:tcW w:w="4106" w:type="dxa"/>
            <w:noWrap/>
            <w:hideMark/>
          </w:tcPr>
          <w:p w14:paraId="336FDBD6" w14:textId="77777777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PS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≧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65515F88" w14:textId="3B487A43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B043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(0.</w:t>
            </w:r>
            <w:r w:rsidR="00B0437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-2.</w:t>
            </w:r>
            <w:r w:rsidR="00B043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7DCAC67C" w14:textId="6C86D0C2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0.2</w:t>
            </w:r>
            <w:r w:rsidR="00B043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1" w:type="dxa"/>
            <w:noWrap/>
            <w:hideMark/>
          </w:tcPr>
          <w:p w14:paraId="672D7A55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noWrap/>
            <w:hideMark/>
          </w:tcPr>
          <w:p w14:paraId="56BAEF50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15" w:rsidRPr="007F21C8" w14:paraId="46797DBC" w14:textId="77777777" w:rsidTr="006941C3">
        <w:trPr>
          <w:trHeight w:val="376"/>
        </w:trPr>
        <w:tc>
          <w:tcPr>
            <w:tcW w:w="4106" w:type="dxa"/>
            <w:noWrap/>
            <w:hideMark/>
          </w:tcPr>
          <w:p w14:paraId="0DE183B9" w14:textId="460F8A04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PSA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≧</w:t>
            </w:r>
            <w:r w:rsidR="006D318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6D318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  <w:noWrap/>
            <w:hideMark/>
          </w:tcPr>
          <w:p w14:paraId="1F87190A" w14:textId="37BC791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6D318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6D3183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-1.</w:t>
            </w:r>
            <w:r w:rsidR="006D318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1CD85D64" w14:textId="272A3767" w:rsidR="00C77915" w:rsidRPr="007F21C8" w:rsidRDefault="006D3183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931" w:type="dxa"/>
            <w:noWrap/>
            <w:hideMark/>
          </w:tcPr>
          <w:p w14:paraId="3383871E" w14:textId="68FF1BF2" w:rsidR="00C77915" w:rsidRPr="007F21C8" w:rsidRDefault="00915B76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.88 (0.65-1.20)</w:t>
            </w:r>
          </w:p>
        </w:tc>
        <w:tc>
          <w:tcPr>
            <w:tcW w:w="963" w:type="dxa"/>
            <w:noWrap/>
            <w:hideMark/>
          </w:tcPr>
          <w:p w14:paraId="57E34FCE" w14:textId="798A3335" w:rsidR="00C77915" w:rsidRPr="007F21C8" w:rsidRDefault="00915B76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</w:p>
        </w:tc>
      </w:tr>
      <w:tr w:rsidR="00C77915" w:rsidRPr="007F21C8" w14:paraId="6095015D" w14:textId="77777777" w:rsidTr="009F1B3E">
        <w:trPr>
          <w:trHeight w:val="376"/>
        </w:trPr>
        <w:tc>
          <w:tcPr>
            <w:tcW w:w="4106" w:type="dxa"/>
            <w:shd w:val="clear" w:color="auto" w:fill="auto"/>
            <w:noWrap/>
            <w:hideMark/>
          </w:tcPr>
          <w:p w14:paraId="3DD95E5A" w14:textId="77777777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Gleason score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≧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2126" w:type="dxa"/>
            <w:noWrap/>
            <w:hideMark/>
          </w:tcPr>
          <w:p w14:paraId="5705805B" w14:textId="4F6246C1" w:rsidR="00C77915" w:rsidRPr="007F21C8" w:rsidRDefault="003757CC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  <w:r w:rsidR="00C77915"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C77915"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  <w:r w:rsidR="00C77915"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0919FED9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931" w:type="dxa"/>
            <w:noWrap/>
            <w:hideMark/>
          </w:tcPr>
          <w:p w14:paraId="455291DD" w14:textId="060D6A84" w:rsidR="00C77915" w:rsidRPr="007F21C8" w:rsidRDefault="00915B76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.87 (1.34-2.61)</w:t>
            </w:r>
          </w:p>
        </w:tc>
        <w:tc>
          <w:tcPr>
            <w:tcW w:w="963" w:type="dxa"/>
            <w:noWrap/>
            <w:hideMark/>
          </w:tcPr>
          <w:p w14:paraId="0BB2AC9F" w14:textId="10C0E6E3" w:rsidR="00C77915" w:rsidRPr="007F21C8" w:rsidRDefault="00915B76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77915" w:rsidRPr="007F21C8" w14:paraId="72AC2557" w14:textId="77777777" w:rsidTr="009F1B3E">
        <w:trPr>
          <w:trHeight w:val="579"/>
        </w:trPr>
        <w:tc>
          <w:tcPr>
            <w:tcW w:w="4106" w:type="dxa"/>
            <w:shd w:val="clear" w:color="auto" w:fill="auto"/>
            <w:noWrap/>
            <w:hideMark/>
          </w:tcPr>
          <w:p w14:paraId="4F623011" w14:textId="77777777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Number of bone metastasis (EOD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≧Ⅲ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126" w:type="dxa"/>
            <w:noWrap/>
            <w:hideMark/>
          </w:tcPr>
          <w:p w14:paraId="04DAC981" w14:textId="41AA5D81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3757C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(1.</w:t>
            </w:r>
            <w:r w:rsidR="003757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-2.</w:t>
            </w:r>
            <w:r w:rsidR="003757C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58711EB9" w14:textId="0FE162C0" w:rsidR="00C77915" w:rsidRPr="007F21C8" w:rsidRDefault="003757CC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C77915"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  <w:noWrap/>
            <w:hideMark/>
          </w:tcPr>
          <w:p w14:paraId="06B47647" w14:textId="28E17C2E" w:rsidR="00C77915" w:rsidRPr="007F21C8" w:rsidRDefault="00915B76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.92 (0.65-</w:t>
            </w:r>
            <w:r w:rsidR="00077176">
              <w:rPr>
                <w:rFonts w:ascii="Times New Roman" w:hAnsi="Times New Roman" w:cs="Times New Roman"/>
                <w:sz w:val="24"/>
                <w:szCs w:val="24"/>
              </w:rPr>
              <w:t>1.29)</w:t>
            </w:r>
          </w:p>
        </w:tc>
        <w:tc>
          <w:tcPr>
            <w:tcW w:w="963" w:type="dxa"/>
            <w:noWrap/>
            <w:hideMark/>
          </w:tcPr>
          <w:p w14:paraId="542A37D1" w14:textId="73680F78" w:rsidR="00C77915" w:rsidRPr="007F21C8" w:rsidRDefault="00077176" w:rsidP="00077176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.63</w:t>
            </w:r>
          </w:p>
        </w:tc>
      </w:tr>
      <w:tr w:rsidR="00C77915" w:rsidRPr="007F21C8" w14:paraId="760F85B0" w14:textId="77777777" w:rsidTr="009F1B3E">
        <w:trPr>
          <w:trHeight w:val="376"/>
        </w:trPr>
        <w:tc>
          <w:tcPr>
            <w:tcW w:w="4106" w:type="dxa"/>
            <w:shd w:val="clear" w:color="auto" w:fill="auto"/>
            <w:noWrap/>
            <w:hideMark/>
          </w:tcPr>
          <w:p w14:paraId="51216155" w14:textId="48E22A15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ALP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≧</w:t>
            </w:r>
            <w:r w:rsidR="006D318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6D31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noWrap/>
            <w:hideMark/>
          </w:tcPr>
          <w:p w14:paraId="089FD4EC" w14:textId="74BC9511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2.</w:t>
            </w:r>
            <w:r w:rsidR="003757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(1.</w:t>
            </w:r>
            <w:r w:rsidR="003757C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-2.9</w:t>
            </w:r>
            <w:r w:rsidR="00375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76B80972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931" w:type="dxa"/>
            <w:noWrap/>
            <w:hideMark/>
          </w:tcPr>
          <w:p w14:paraId="0D4F3E99" w14:textId="6090C5F3" w:rsidR="00C77915" w:rsidRPr="007F21C8" w:rsidRDefault="00915B76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.58 (1.16-2.14)</w:t>
            </w:r>
          </w:p>
        </w:tc>
        <w:tc>
          <w:tcPr>
            <w:tcW w:w="963" w:type="dxa"/>
            <w:noWrap/>
            <w:hideMark/>
          </w:tcPr>
          <w:p w14:paraId="34212184" w14:textId="4DA015AD" w:rsidR="00C77915" w:rsidRPr="007F21C8" w:rsidRDefault="00915B76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</w:tr>
      <w:tr w:rsidR="00C77915" w:rsidRPr="007F21C8" w14:paraId="1E51BD92" w14:textId="77777777" w:rsidTr="009F1B3E">
        <w:trPr>
          <w:trHeight w:val="376"/>
        </w:trPr>
        <w:tc>
          <w:tcPr>
            <w:tcW w:w="4106" w:type="dxa"/>
            <w:shd w:val="clear" w:color="auto" w:fill="auto"/>
            <w:noWrap/>
            <w:hideMark/>
          </w:tcPr>
          <w:p w14:paraId="4C88AEBE" w14:textId="58016E67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LDH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≧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  <w:r w:rsidR="006D31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noWrap/>
            <w:hideMark/>
          </w:tcPr>
          <w:p w14:paraId="32A487F7" w14:textId="76C9608A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2.</w:t>
            </w:r>
            <w:r w:rsidR="003757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(1.</w:t>
            </w:r>
            <w:r w:rsidR="003757C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3757CC">
              <w:rPr>
                <w:rFonts w:ascii="Times New Roman" w:hAnsi="Times New Roman" w:cs="Times New Roman"/>
                <w:sz w:val="24"/>
                <w:szCs w:val="24"/>
              </w:rPr>
              <w:t>2.97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6D00D982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931" w:type="dxa"/>
            <w:noWrap/>
            <w:hideMark/>
          </w:tcPr>
          <w:p w14:paraId="54A534B4" w14:textId="12BBF42E" w:rsidR="00C77915" w:rsidRPr="007F21C8" w:rsidRDefault="00915B76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.72 (1.27-2.32)</w:t>
            </w:r>
          </w:p>
        </w:tc>
        <w:tc>
          <w:tcPr>
            <w:tcW w:w="963" w:type="dxa"/>
            <w:noWrap/>
            <w:hideMark/>
          </w:tcPr>
          <w:p w14:paraId="60E3CD8E" w14:textId="6576FED6" w:rsidR="00C77915" w:rsidRPr="007F21C8" w:rsidRDefault="00915B76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77915" w:rsidRPr="007F21C8" w14:paraId="02E8B556" w14:textId="77777777" w:rsidTr="009F1B3E">
        <w:trPr>
          <w:trHeight w:val="653"/>
        </w:trPr>
        <w:tc>
          <w:tcPr>
            <w:tcW w:w="4106" w:type="dxa"/>
            <w:shd w:val="clear" w:color="auto" w:fill="auto"/>
            <w:noWrap/>
            <w:hideMark/>
          </w:tcPr>
          <w:p w14:paraId="40E23C9E" w14:textId="62FB3C74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Hb</w:t>
            </w:r>
            <w:proofErr w:type="spellEnd"/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&lt;12.</w:t>
            </w:r>
            <w:r w:rsidR="006D31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423C442D" w14:textId="04E84C82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2.</w:t>
            </w:r>
            <w:r w:rsidR="003757C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(1.</w:t>
            </w:r>
            <w:r w:rsidR="001D4EA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1D4EA5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1D1056D4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931" w:type="dxa"/>
            <w:noWrap/>
            <w:hideMark/>
          </w:tcPr>
          <w:p w14:paraId="16DFCCBF" w14:textId="0B7E7CE8" w:rsidR="00C77915" w:rsidRPr="007F21C8" w:rsidRDefault="006F551E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.73 (1.28-2.36)</w:t>
            </w:r>
          </w:p>
        </w:tc>
        <w:tc>
          <w:tcPr>
            <w:tcW w:w="963" w:type="dxa"/>
            <w:noWrap/>
            <w:hideMark/>
          </w:tcPr>
          <w:p w14:paraId="22BE8B0A" w14:textId="3F6F2C37" w:rsidR="00C77915" w:rsidRPr="007F21C8" w:rsidRDefault="006F551E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77915" w:rsidRPr="007F21C8" w14:paraId="7ECFA1DE" w14:textId="77777777" w:rsidTr="009F1B3E">
        <w:trPr>
          <w:trHeight w:val="548"/>
        </w:trPr>
        <w:tc>
          <w:tcPr>
            <w:tcW w:w="4106" w:type="dxa"/>
            <w:shd w:val="clear" w:color="auto" w:fill="auto"/>
            <w:noWrap/>
            <w:hideMark/>
          </w:tcPr>
          <w:p w14:paraId="34814849" w14:textId="77777777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Lung metastasis</w:t>
            </w:r>
          </w:p>
        </w:tc>
        <w:tc>
          <w:tcPr>
            <w:tcW w:w="2126" w:type="dxa"/>
            <w:noWrap/>
            <w:hideMark/>
          </w:tcPr>
          <w:p w14:paraId="5EBEDA28" w14:textId="7179BAE8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1D4E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(0.</w:t>
            </w:r>
            <w:r w:rsidR="001D4E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1D4EA5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5AC425DE" w14:textId="4BC5D2E4" w:rsidR="00C77915" w:rsidRPr="007F21C8" w:rsidRDefault="001D4EA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931" w:type="dxa"/>
            <w:noWrap/>
            <w:hideMark/>
          </w:tcPr>
          <w:p w14:paraId="31EDA0B9" w14:textId="28726B40" w:rsidR="00C77915" w:rsidRPr="007F21C8" w:rsidRDefault="006F551E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.66 (0.46-0.95)</w:t>
            </w:r>
          </w:p>
        </w:tc>
        <w:tc>
          <w:tcPr>
            <w:tcW w:w="963" w:type="dxa"/>
            <w:noWrap/>
            <w:hideMark/>
          </w:tcPr>
          <w:p w14:paraId="043BA257" w14:textId="464CF7CF" w:rsidR="00C77915" w:rsidRPr="007F21C8" w:rsidRDefault="006F551E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C77915" w:rsidRPr="007F21C8" w14:paraId="3EFCEE7B" w14:textId="77777777" w:rsidTr="009F1B3E">
        <w:trPr>
          <w:trHeight w:val="570"/>
        </w:trPr>
        <w:tc>
          <w:tcPr>
            <w:tcW w:w="4106" w:type="dxa"/>
            <w:shd w:val="clear" w:color="auto" w:fill="auto"/>
            <w:noWrap/>
            <w:hideMark/>
          </w:tcPr>
          <w:p w14:paraId="7E81BFAD" w14:textId="77777777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Liver metastasis</w:t>
            </w:r>
          </w:p>
        </w:tc>
        <w:tc>
          <w:tcPr>
            <w:tcW w:w="2126" w:type="dxa"/>
            <w:noWrap/>
            <w:hideMark/>
          </w:tcPr>
          <w:p w14:paraId="52A33DC4" w14:textId="5B3BBE04" w:rsidR="00C77915" w:rsidRPr="007F21C8" w:rsidRDefault="001D4EA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  <w:r w:rsidR="00C77915"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77915"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  <w:r w:rsidR="00C77915"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5B857406" w14:textId="6DFE7B1F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0.0</w:t>
            </w:r>
            <w:r w:rsidR="001D4E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1" w:type="dxa"/>
            <w:noWrap/>
            <w:hideMark/>
          </w:tcPr>
          <w:p w14:paraId="29C0F2A2" w14:textId="18991AFC" w:rsidR="00C77915" w:rsidRPr="007F21C8" w:rsidRDefault="006F551E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 (1.07-3.96)</w:t>
            </w:r>
          </w:p>
        </w:tc>
        <w:tc>
          <w:tcPr>
            <w:tcW w:w="963" w:type="dxa"/>
            <w:noWrap/>
            <w:hideMark/>
          </w:tcPr>
          <w:p w14:paraId="6A28EC44" w14:textId="24D1316B" w:rsidR="00C77915" w:rsidRPr="007F21C8" w:rsidRDefault="006F551E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C77915" w:rsidRPr="007F21C8" w14:paraId="603E6E25" w14:textId="77777777" w:rsidTr="009F1B3E">
        <w:trPr>
          <w:trHeight w:val="564"/>
        </w:trPr>
        <w:tc>
          <w:tcPr>
            <w:tcW w:w="4106" w:type="dxa"/>
            <w:shd w:val="clear" w:color="auto" w:fill="auto"/>
            <w:noWrap/>
            <w:hideMark/>
          </w:tcPr>
          <w:p w14:paraId="0855AF3E" w14:textId="77777777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LHRH agonist vs. antagonist</w:t>
            </w:r>
          </w:p>
        </w:tc>
        <w:tc>
          <w:tcPr>
            <w:tcW w:w="2126" w:type="dxa"/>
            <w:noWrap/>
            <w:hideMark/>
          </w:tcPr>
          <w:p w14:paraId="5A3086BC" w14:textId="2BEA0FA0" w:rsidR="00C77915" w:rsidRPr="007F21C8" w:rsidRDefault="001D4EA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="00C77915"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7915"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77915"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12ADB064" w14:textId="1C469EB1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1D4EA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31" w:type="dxa"/>
            <w:noWrap/>
            <w:hideMark/>
          </w:tcPr>
          <w:p w14:paraId="2C54BADB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noWrap/>
            <w:hideMark/>
          </w:tcPr>
          <w:p w14:paraId="499124D2" w14:textId="77777777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15" w:rsidRPr="007F21C8" w14:paraId="11B72200" w14:textId="77777777" w:rsidTr="009F1B3E">
        <w:trPr>
          <w:trHeight w:val="544"/>
        </w:trPr>
        <w:tc>
          <w:tcPr>
            <w:tcW w:w="4106" w:type="dxa"/>
            <w:shd w:val="clear" w:color="auto" w:fill="auto"/>
            <w:noWrap/>
            <w:hideMark/>
          </w:tcPr>
          <w:p w14:paraId="561463D2" w14:textId="77777777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NSAA vs. docetaxel</w:t>
            </w:r>
          </w:p>
        </w:tc>
        <w:tc>
          <w:tcPr>
            <w:tcW w:w="2126" w:type="dxa"/>
            <w:noWrap/>
            <w:hideMark/>
          </w:tcPr>
          <w:p w14:paraId="67465C15" w14:textId="6F5861EA" w:rsidR="00C77915" w:rsidRPr="007F21C8" w:rsidRDefault="001D4EA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  <w:r w:rsidR="00C77915" w:rsidRPr="007F21C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77915"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  <w:r w:rsidR="00C77915"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114787F2" w14:textId="248613D1" w:rsidR="00C77915" w:rsidRPr="007F21C8" w:rsidRDefault="00C77915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C8">
              <w:rPr>
                <w:rFonts w:ascii="Times New Roman" w:hAnsi="Times New Roman" w:cs="Times New Roman" w:hint="eastAsia"/>
                <w:sz w:val="24"/>
                <w:szCs w:val="24"/>
              </w:rPr>
              <w:t>0.00</w:t>
            </w:r>
            <w:r w:rsidR="001D4E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  <w:noWrap/>
            <w:hideMark/>
          </w:tcPr>
          <w:p w14:paraId="0036FB20" w14:textId="125D3B09" w:rsidR="00C77915" w:rsidRPr="007F21C8" w:rsidRDefault="006F551E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.48 (1.07-3.96)</w:t>
            </w:r>
          </w:p>
        </w:tc>
        <w:tc>
          <w:tcPr>
            <w:tcW w:w="963" w:type="dxa"/>
            <w:noWrap/>
            <w:hideMark/>
          </w:tcPr>
          <w:p w14:paraId="584CB48B" w14:textId="0D8E774B" w:rsidR="00C77915" w:rsidRPr="007F21C8" w:rsidRDefault="006F551E" w:rsidP="006941C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C77915" w:rsidRPr="007F21C8" w14:paraId="2776DBF6" w14:textId="77777777" w:rsidTr="006941C3">
        <w:trPr>
          <w:trHeight w:val="376"/>
        </w:trPr>
        <w:tc>
          <w:tcPr>
            <w:tcW w:w="10260" w:type="dxa"/>
            <w:gridSpan w:val="5"/>
            <w:vMerge w:val="restart"/>
            <w:hideMark/>
          </w:tcPr>
          <w:p w14:paraId="39A01246" w14:textId="77777777" w:rsidR="00C77915" w:rsidRPr="008152E0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52E0">
              <w:rPr>
                <w:rFonts w:ascii="Times New Roman" w:hAnsi="Times New Roman" w:cs="Times New Roman"/>
                <w:sz w:val="20"/>
                <w:szCs w:val="20"/>
              </w:rPr>
              <w:t>HR: Hazard Ratio, CI: Confidential Intervals, PS: Performance Status, PSA: Prostate-Specific Antigen,</w:t>
            </w:r>
          </w:p>
          <w:p w14:paraId="4CE9CAB7" w14:textId="77777777" w:rsidR="00C77915" w:rsidRPr="008152E0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52E0">
              <w:rPr>
                <w:rFonts w:ascii="Times New Roman" w:hAnsi="Times New Roman" w:cs="Times New Roman"/>
                <w:sz w:val="20"/>
                <w:szCs w:val="20"/>
              </w:rPr>
              <w:t xml:space="preserve">EOD: Extent of Disease, ALP: Alkaline Phosphatase, LDH: Lactate Dehydrogenase, </w:t>
            </w:r>
            <w:proofErr w:type="spellStart"/>
            <w:r w:rsidRPr="008152E0">
              <w:rPr>
                <w:rFonts w:ascii="Times New Roman" w:hAnsi="Times New Roman" w:cs="Times New Roman"/>
                <w:sz w:val="20"/>
                <w:szCs w:val="20"/>
              </w:rPr>
              <w:t>Hb</w:t>
            </w:r>
            <w:proofErr w:type="spellEnd"/>
            <w:r w:rsidRPr="008152E0">
              <w:rPr>
                <w:rFonts w:ascii="Times New Roman" w:hAnsi="Times New Roman" w:cs="Times New Roman"/>
                <w:sz w:val="20"/>
                <w:szCs w:val="20"/>
              </w:rPr>
              <w:t xml:space="preserve">: hemoglobin, LHRH: Luteinizing Hormone Releasing Hormone, NSAA: Nonsteroidal Antiandrogen </w:t>
            </w:r>
          </w:p>
          <w:p w14:paraId="4012ACAA" w14:textId="77777777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※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EOD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Ⅰ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: 1 to 5 lesions, 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Ⅱ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: 6 to 20 lesions, 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Ⅲ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: more than 20 but less than EOD 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Ⅳ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Ⅳ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: generalized uptake, super scan or more than 75% of axial skeleton</w:t>
            </w:r>
          </w:p>
        </w:tc>
      </w:tr>
      <w:tr w:rsidR="00C77915" w:rsidRPr="007F21C8" w14:paraId="7CEAC0F5" w14:textId="77777777" w:rsidTr="006941C3">
        <w:trPr>
          <w:trHeight w:val="1686"/>
        </w:trPr>
        <w:tc>
          <w:tcPr>
            <w:tcW w:w="10260" w:type="dxa"/>
            <w:gridSpan w:val="5"/>
            <w:vMerge/>
            <w:hideMark/>
          </w:tcPr>
          <w:p w14:paraId="15E13CEB" w14:textId="77777777" w:rsidR="00C77915" w:rsidRPr="007F21C8" w:rsidRDefault="00C77915" w:rsidP="006941C3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7D253D79" w14:textId="40F836AC" w:rsidR="00B0437C" w:rsidRDefault="00B0437C"/>
    <w:p w14:paraId="0D563556" w14:textId="77777777" w:rsidR="00B0437C" w:rsidRDefault="00B0437C">
      <w:pPr>
        <w:widowControl/>
        <w:jc w:val="left"/>
      </w:pPr>
      <w:r>
        <w:br w:type="page"/>
      </w:r>
    </w:p>
    <w:p w14:paraId="3F48D758" w14:textId="77777777" w:rsidR="00B0437C" w:rsidRDefault="00B0437C">
      <w:pPr>
        <w:sectPr w:rsidR="00B0437C" w:rsidSect="001F61D1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3256"/>
        <w:gridCol w:w="2126"/>
        <w:gridCol w:w="992"/>
        <w:gridCol w:w="2126"/>
        <w:gridCol w:w="993"/>
        <w:gridCol w:w="2049"/>
        <w:gridCol w:w="927"/>
        <w:gridCol w:w="1985"/>
        <w:gridCol w:w="934"/>
      </w:tblGrid>
      <w:tr w:rsidR="00B0437C" w:rsidRPr="000835E0" w14:paraId="52A2F12D" w14:textId="77777777" w:rsidTr="006941C3">
        <w:trPr>
          <w:trHeight w:val="391"/>
        </w:trPr>
        <w:tc>
          <w:tcPr>
            <w:tcW w:w="15388" w:type="dxa"/>
            <w:gridSpan w:val="9"/>
            <w:noWrap/>
            <w:hideMark/>
          </w:tcPr>
          <w:p w14:paraId="3FE1C081" w14:textId="72C7D920" w:rsidR="00B0437C" w:rsidRPr="000835E0" w:rsidRDefault="009F1B3E" w:rsidP="006941C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Supplementary </w:t>
            </w:r>
            <w:r w:rsidR="00B0437C" w:rsidRPr="000835E0">
              <w:rPr>
                <w:rFonts w:ascii="Times New Roman" w:hAnsi="Times New Roman" w:cs="Times New Roman" w:hint="eastAsia"/>
                <w:sz w:val="22"/>
              </w:rPr>
              <w:t xml:space="preserve">Table </w:t>
            </w:r>
            <w:r>
              <w:rPr>
                <w:rFonts w:ascii="Times New Roman" w:hAnsi="Times New Roman" w:cs="Times New Roman"/>
                <w:sz w:val="22"/>
              </w:rPr>
              <w:t>2</w:t>
            </w:r>
            <w:r w:rsidR="00B0437C">
              <w:rPr>
                <w:rFonts w:ascii="Times New Roman" w:hAnsi="Times New Roman" w:cs="Times New Roman"/>
                <w:sz w:val="22"/>
              </w:rPr>
              <w:t>.</w:t>
            </w:r>
            <w:r w:rsidR="00B0437C" w:rsidRPr="000835E0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B0437C" w:rsidRPr="000835E0">
              <w:rPr>
                <w:rFonts w:ascii="Times New Roman" w:hAnsi="Times New Roman" w:cs="Times New Roman"/>
                <w:sz w:val="22"/>
              </w:rPr>
              <w:t>Differential i</w:t>
            </w:r>
            <w:r w:rsidR="00B0437C" w:rsidRPr="000835E0">
              <w:rPr>
                <w:rFonts w:ascii="Times New Roman" w:hAnsi="Times New Roman" w:cs="Times New Roman" w:hint="eastAsia"/>
                <w:sz w:val="22"/>
              </w:rPr>
              <w:t xml:space="preserve">mpact of possible prognostic factors on </w:t>
            </w:r>
            <w:r w:rsidR="00B0437C">
              <w:rPr>
                <w:rFonts w:ascii="Times New Roman" w:hAnsi="Times New Roman" w:cs="Times New Roman"/>
                <w:sz w:val="22"/>
              </w:rPr>
              <w:t>time to CRPC</w:t>
            </w:r>
            <w:r w:rsidR="00B0437C" w:rsidRPr="000835E0">
              <w:rPr>
                <w:rFonts w:ascii="Times New Roman" w:hAnsi="Times New Roman" w:cs="Times New Roman"/>
                <w:sz w:val="22"/>
              </w:rPr>
              <w:t xml:space="preserve"> between NSAA+ADT and DOC+ADT</w:t>
            </w:r>
          </w:p>
        </w:tc>
      </w:tr>
      <w:tr w:rsidR="00B0437C" w:rsidRPr="000835E0" w14:paraId="109F5ED5" w14:textId="77777777" w:rsidTr="006941C3">
        <w:trPr>
          <w:trHeight w:val="376"/>
        </w:trPr>
        <w:tc>
          <w:tcPr>
            <w:tcW w:w="3256" w:type="dxa"/>
            <w:noWrap/>
          </w:tcPr>
          <w:p w14:paraId="500B1CCB" w14:textId="77777777" w:rsidR="00B0437C" w:rsidRPr="000835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237" w:type="dxa"/>
            <w:gridSpan w:val="4"/>
            <w:noWrap/>
          </w:tcPr>
          <w:p w14:paraId="555C8298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Docetaxel</w:t>
            </w:r>
          </w:p>
        </w:tc>
        <w:tc>
          <w:tcPr>
            <w:tcW w:w="5895" w:type="dxa"/>
            <w:gridSpan w:val="4"/>
          </w:tcPr>
          <w:p w14:paraId="590ADBCE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  <w:r>
              <w:rPr>
                <w:rFonts w:ascii="Times New Roman" w:hAnsi="Times New Roman" w:cs="Times New Roman"/>
                <w:sz w:val="22"/>
              </w:rPr>
              <w:t>SAA</w:t>
            </w:r>
          </w:p>
        </w:tc>
      </w:tr>
      <w:tr w:rsidR="00B0437C" w:rsidRPr="000835E0" w14:paraId="64C816D8" w14:textId="77777777" w:rsidTr="006941C3">
        <w:trPr>
          <w:trHeight w:val="376"/>
        </w:trPr>
        <w:tc>
          <w:tcPr>
            <w:tcW w:w="3256" w:type="dxa"/>
            <w:noWrap/>
            <w:hideMark/>
          </w:tcPr>
          <w:p w14:paraId="4D05C18F" w14:textId="77777777" w:rsidR="00B0437C" w:rsidRPr="000835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14:paraId="70DF5CEB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835E0">
              <w:rPr>
                <w:rFonts w:ascii="Times New Roman" w:hAnsi="Times New Roman" w:cs="Times New Roman" w:hint="eastAsia"/>
                <w:sz w:val="22"/>
              </w:rPr>
              <w:t>Univaria</w:t>
            </w:r>
            <w:r w:rsidRPr="000835E0">
              <w:rPr>
                <w:rFonts w:ascii="Times New Roman" w:hAnsi="Times New Roman" w:cs="Times New Roman"/>
                <w:sz w:val="22"/>
              </w:rPr>
              <w:t>ble</w:t>
            </w:r>
            <w:proofErr w:type="spellEnd"/>
          </w:p>
        </w:tc>
        <w:tc>
          <w:tcPr>
            <w:tcW w:w="992" w:type="dxa"/>
            <w:noWrap/>
            <w:hideMark/>
          </w:tcPr>
          <w:p w14:paraId="43FC98A2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noWrap/>
            <w:hideMark/>
          </w:tcPr>
          <w:p w14:paraId="4C786308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Multivaria</w:t>
            </w:r>
            <w:r w:rsidRPr="000835E0">
              <w:rPr>
                <w:rFonts w:ascii="Times New Roman" w:hAnsi="Times New Roman" w:cs="Times New Roman"/>
                <w:sz w:val="22"/>
              </w:rPr>
              <w:t>ble</w:t>
            </w:r>
          </w:p>
        </w:tc>
        <w:tc>
          <w:tcPr>
            <w:tcW w:w="993" w:type="dxa"/>
            <w:noWrap/>
            <w:hideMark/>
          </w:tcPr>
          <w:p w14:paraId="417BFE20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49" w:type="dxa"/>
          </w:tcPr>
          <w:p w14:paraId="4CD0F1C2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835E0">
              <w:rPr>
                <w:rFonts w:ascii="Times New Roman" w:hAnsi="Times New Roman" w:cs="Times New Roman" w:hint="eastAsia"/>
                <w:sz w:val="22"/>
              </w:rPr>
              <w:t>Univaria</w:t>
            </w:r>
            <w:r w:rsidRPr="000835E0">
              <w:rPr>
                <w:rFonts w:ascii="Times New Roman" w:hAnsi="Times New Roman" w:cs="Times New Roman"/>
                <w:sz w:val="22"/>
              </w:rPr>
              <w:t>ble</w:t>
            </w:r>
            <w:proofErr w:type="spellEnd"/>
          </w:p>
        </w:tc>
        <w:tc>
          <w:tcPr>
            <w:tcW w:w="927" w:type="dxa"/>
          </w:tcPr>
          <w:p w14:paraId="06D77B0B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</w:tcPr>
          <w:p w14:paraId="13980720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Multivaria</w:t>
            </w:r>
            <w:r w:rsidRPr="000835E0">
              <w:rPr>
                <w:rFonts w:ascii="Times New Roman" w:hAnsi="Times New Roman" w:cs="Times New Roman"/>
                <w:sz w:val="22"/>
              </w:rPr>
              <w:t>ble</w:t>
            </w:r>
          </w:p>
        </w:tc>
        <w:tc>
          <w:tcPr>
            <w:tcW w:w="934" w:type="dxa"/>
          </w:tcPr>
          <w:p w14:paraId="4A561DF5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0437C" w:rsidRPr="000835E0" w14:paraId="099C7144" w14:textId="77777777" w:rsidTr="006941C3">
        <w:trPr>
          <w:trHeight w:val="376"/>
        </w:trPr>
        <w:tc>
          <w:tcPr>
            <w:tcW w:w="3256" w:type="dxa"/>
            <w:noWrap/>
            <w:hideMark/>
          </w:tcPr>
          <w:p w14:paraId="6B214A50" w14:textId="77777777" w:rsidR="00B0437C" w:rsidRPr="000835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14:paraId="772CC3D7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HR (95% CI)</w:t>
            </w:r>
          </w:p>
        </w:tc>
        <w:tc>
          <w:tcPr>
            <w:tcW w:w="992" w:type="dxa"/>
            <w:noWrap/>
            <w:hideMark/>
          </w:tcPr>
          <w:p w14:paraId="0B61F4C9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P value</w:t>
            </w:r>
          </w:p>
        </w:tc>
        <w:tc>
          <w:tcPr>
            <w:tcW w:w="2126" w:type="dxa"/>
            <w:noWrap/>
            <w:hideMark/>
          </w:tcPr>
          <w:p w14:paraId="47F8893A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HR (95% CI)</w:t>
            </w:r>
          </w:p>
        </w:tc>
        <w:tc>
          <w:tcPr>
            <w:tcW w:w="993" w:type="dxa"/>
            <w:noWrap/>
            <w:hideMark/>
          </w:tcPr>
          <w:p w14:paraId="24B5577B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P value</w:t>
            </w:r>
          </w:p>
        </w:tc>
        <w:tc>
          <w:tcPr>
            <w:tcW w:w="2049" w:type="dxa"/>
          </w:tcPr>
          <w:p w14:paraId="5BE9C241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HR (95% CI)</w:t>
            </w:r>
          </w:p>
        </w:tc>
        <w:tc>
          <w:tcPr>
            <w:tcW w:w="927" w:type="dxa"/>
          </w:tcPr>
          <w:p w14:paraId="31CE16C6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P value</w:t>
            </w:r>
          </w:p>
        </w:tc>
        <w:tc>
          <w:tcPr>
            <w:tcW w:w="1985" w:type="dxa"/>
          </w:tcPr>
          <w:p w14:paraId="4A4C77A1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HR (95% CI)</w:t>
            </w:r>
          </w:p>
        </w:tc>
        <w:tc>
          <w:tcPr>
            <w:tcW w:w="934" w:type="dxa"/>
          </w:tcPr>
          <w:p w14:paraId="72964330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P value</w:t>
            </w:r>
          </w:p>
        </w:tc>
      </w:tr>
      <w:tr w:rsidR="00B0437C" w:rsidRPr="000835E0" w14:paraId="1E3254AA" w14:textId="77777777" w:rsidTr="006941C3">
        <w:trPr>
          <w:trHeight w:val="665"/>
        </w:trPr>
        <w:tc>
          <w:tcPr>
            <w:tcW w:w="3256" w:type="dxa"/>
            <w:noWrap/>
            <w:hideMark/>
          </w:tcPr>
          <w:p w14:paraId="51B1F5AC" w14:textId="77777777" w:rsidR="00B0437C" w:rsidRPr="000835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Age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>≧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>75</w:t>
            </w:r>
          </w:p>
        </w:tc>
        <w:tc>
          <w:tcPr>
            <w:tcW w:w="2126" w:type="dxa"/>
            <w:noWrap/>
            <w:hideMark/>
          </w:tcPr>
          <w:p w14:paraId="332ABBA0" w14:textId="56791212" w:rsidR="00B0437C" w:rsidRPr="000835E0" w:rsidRDefault="00003AC0" w:rsidP="00820D2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.41</w:t>
            </w:r>
            <w:r w:rsidR="00FB0796">
              <w:rPr>
                <w:rFonts w:ascii="Times New Roman" w:hAnsi="Times New Roman" w:cs="Times New Roman"/>
                <w:sz w:val="22"/>
              </w:rPr>
              <w:t xml:space="preserve"> (0.81-2.47)</w:t>
            </w:r>
          </w:p>
        </w:tc>
        <w:tc>
          <w:tcPr>
            <w:tcW w:w="992" w:type="dxa"/>
            <w:noWrap/>
            <w:hideMark/>
          </w:tcPr>
          <w:p w14:paraId="096CB16F" w14:textId="33E62994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0.</w:t>
            </w:r>
            <w:r w:rsidR="00FB0796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2126" w:type="dxa"/>
            <w:noWrap/>
            <w:hideMark/>
          </w:tcPr>
          <w:p w14:paraId="29DFADAB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noWrap/>
            <w:hideMark/>
          </w:tcPr>
          <w:p w14:paraId="05163165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49" w:type="dxa"/>
          </w:tcPr>
          <w:p w14:paraId="3F71B2FA" w14:textId="66F38695" w:rsidR="00B0437C" w:rsidRPr="000835E0" w:rsidRDefault="002C7FF6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.01 (0.76-1.34)</w:t>
            </w:r>
          </w:p>
        </w:tc>
        <w:tc>
          <w:tcPr>
            <w:tcW w:w="927" w:type="dxa"/>
          </w:tcPr>
          <w:p w14:paraId="07EBFF02" w14:textId="269EB682" w:rsidR="00B0437C" w:rsidRPr="000835E0" w:rsidRDefault="002C7FF6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.95</w:t>
            </w:r>
          </w:p>
        </w:tc>
        <w:tc>
          <w:tcPr>
            <w:tcW w:w="1985" w:type="dxa"/>
          </w:tcPr>
          <w:p w14:paraId="03A2AF92" w14:textId="33CDB174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4" w:type="dxa"/>
          </w:tcPr>
          <w:p w14:paraId="13361E3A" w14:textId="73985142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0437C" w:rsidRPr="000835E0" w14:paraId="100737E7" w14:textId="77777777" w:rsidTr="006941C3">
        <w:trPr>
          <w:trHeight w:val="492"/>
        </w:trPr>
        <w:tc>
          <w:tcPr>
            <w:tcW w:w="3256" w:type="dxa"/>
            <w:noWrap/>
            <w:hideMark/>
          </w:tcPr>
          <w:p w14:paraId="0BE6BD13" w14:textId="77777777" w:rsidR="00B0437C" w:rsidRPr="000835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PS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>≧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2DF04809" w14:textId="3D4415F8" w:rsidR="00B0437C" w:rsidRPr="000835E0" w:rsidRDefault="00F167D9" w:rsidP="00820D2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2.32</w:t>
            </w:r>
            <w:r w:rsidR="00B0437C" w:rsidRPr="000835E0">
              <w:rPr>
                <w:rFonts w:ascii="Times New Roman" w:hAnsi="Times New Roman" w:cs="Times New Roman" w:hint="eastAsia"/>
                <w:sz w:val="22"/>
              </w:rPr>
              <w:t xml:space="preserve"> (0.</w:t>
            </w:r>
            <w:r>
              <w:rPr>
                <w:rFonts w:ascii="Times New Roman" w:hAnsi="Times New Roman" w:cs="Times New Roman"/>
                <w:sz w:val="22"/>
              </w:rPr>
              <w:t>56</w:t>
            </w:r>
            <w:r w:rsidR="00B0437C" w:rsidRPr="000835E0">
              <w:rPr>
                <w:rFonts w:ascii="Times New Roman" w:hAnsi="Times New Roman" w:cs="Times New Roman" w:hint="eastAsia"/>
                <w:sz w:val="22"/>
              </w:rPr>
              <w:t>-</w:t>
            </w:r>
            <w:r>
              <w:rPr>
                <w:rFonts w:ascii="Times New Roman" w:hAnsi="Times New Roman" w:cs="Times New Roman"/>
                <w:sz w:val="22"/>
              </w:rPr>
              <w:t>9.69</w:t>
            </w:r>
            <w:r w:rsidR="00B0437C" w:rsidRPr="000835E0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992" w:type="dxa"/>
            <w:noWrap/>
            <w:hideMark/>
          </w:tcPr>
          <w:p w14:paraId="76085BB4" w14:textId="06CCE6A2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0.</w:t>
            </w:r>
            <w:r w:rsidR="00F167D9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2126" w:type="dxa"/>
            <w:noWrap/>
            <w:hideMark/>
          </w:tcPr>
          <w:p w14:paraId="39B311CF" w14:textId="6C48340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noWrap/>
            <w:hideMark/>
          </w:tcPr>
          <w:p w14:paraId="25BF1123" w14:textId="1EDE47A0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49" w:type="dxa"/>
          </w:tcPr>
          <w:p w14:paraId="2E012483" w14:textId="2E65F1B8" w:rsidR="00B0437C" w:rsidRPr="000835E0" w:rsidRDefault="002C7FF6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.15 (0.69-1.92)</w:t>
            </w:r>
          </w:p>
        </w:tc>
        <w:tc>
          <w:tcPr>
            <w:tcW w:w="927" w:type="dxa"/>
          </w:tcPr>
          <w:p w14:paraId="7CE28349" w14:textId="54B7ED4B" w:rsidR="00B0437C" w:rsidRPr="000835E0" w:rsidRDefault="002C7FF6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.59</w:t>
            </w:r>
          </w:p>
        </w:tc>
        <w:tc>
          <w:tcPr>
            <w:tcW w:w="1985" w:type="dxa"/>
          </w:tcPr>
          <w:p w14:paraId="18D39596" w14:textId="02AFA99C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4" w:type="dxa"/>
          </w:tcPr>
          <w:p w14:paraId="081E5DF5" w14:textId="0D597BEE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0437C" w:rsidRPr="000835E0" w14:paraId="47676CCD" w14:textId="77777777" w:rsidTr="009F1B3E">
        <w:trPr>
          <w:trHeight w:val="376"/>
        </w:trPr>
        <w:tc>
          <w:tcPr>
            <w:tcW w:w="3256" w:type="dxa"/>
            <w:shd w:val="clear" w:color="auto" w:fill="auto"/>
            <w:noWrap/>
            <w:hideMark/>
          </w:tcPr>
          <w:p w14:paraId="7FF85FB9" w14:textId="2EC6FF00" w:rsidR="00B0437C" w:rsidRPr="000835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PSA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>≧</w:t>
            </w:r>
            <w:r w:rsidR="00003AC0">
              <w:rPr>
                <w:rFonts w:ascii="Times New Roman" w:hAnsi="Times New Roman" w:cs="Times New Roman" w:hint="eastAsia"/>
                <w:sz w:val="22"/>
              </w:rPr>
              <w:t>2</w:t>
            </w:r>
            <w:r w:rsidR="00003AC0">
              <w:rPr>
                <w:rFonts w:ascii="Times New Roman" w:hAnsi="Times New Roman" w:cs="Times New Roman"/>
                <w:sz w:val="22"/>
              </w:rPr>
              <w:t>62</w:t>
            </w:r>
          </w:p>
        </w:tc>
        <w:tc>
          <w:tcPr>
            <w:tcW w:w="2126" w:type="dxa"/>
            <w:noWrap/>
            <w:hideMark/>
          </w:tcPr>
          <w:p w14:paraId="767D2EFF" w14:textId="061FF72E" w:rsidR="00B0437C" w:rsidRPr="000835E0" w:rsidRDefault="00B0437C" w:rsidP="00820D2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</w:t>
            </w:r>
            <w:r w:rsidR="00F167D9">
              <w:rPr>
                <w:rFonts w:ascii="Times New Roman" w:hAnsi="Times New Roman" w:cs="Times New Roman"/>
                <w:sz w:val="22"/>
              </w:rPr>
              <w:t>27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 xml:space="preserve"> (</w:t>
            </w:r>
            <w:r w:rsidR="00F167D9">
              <w:rPr>
                <w:rFonts w:ascii="Times New Roman" w:hAnsi="Times New Roman" w:cs="Times New Roman"/>
                <w:sz w:val="22"/>
              </w:rPr>
              <w:t>1.33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>-</w:t>
            </w:r>
            <w:r w:rsidR="00F167D9">
              <w:rPr>
                <w:rFonts w:ascii="Times New Roman" w:hAnsi="Times New Roman" w:cs="Times New Roman"/>
                <w:sz w:val="22"/>
              </w:rPr>
              <w:t>3.88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992" w:type="dxa"/>
            <w:noWrap/>
            <w:hideMark/>
          </w:tcPr>
          <w:p w14:paraId="3B80D0F7" w14:textId="0F10AF5E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0.</w:t>
            </w:r>
            <w:r w:rsidR="00F167D9">
              <w:rPr>
                <w:rFonts w:ascii="Times New Roman" w:hAnsi="Times New Roman" w:cs="Times New Roman"/>
                <w:sz w:val="22"/>
              </w:rPr>
              <w:t>00</w:t>
            </w: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57DD75F6" w14:textId="0EBC959F" w:rsidR="00B0437C" w:rsidRPr="000835E0" w:rsidRDefault="006D1618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.19 (0.64-2.21)</w:t>
            </w:r>
          </w:p>
        </w:tc>
        <w:tc>
          <w:tcPr>
            <w:tcW w:w="993" w:type="dxa"/>
            <w:noWrap/>
            <w:hideMark/>
          </w:tcPr>
          <w:p w14:paraId="66033D39" w14:textId="25AC92E0" w:rsidR="00B0437C" w:rsidRPr="000835E0" w:rsidRDefault="006D1618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.59</w:t>
            </w:r>
          </w:p>
        </w:tc>
        <w:tc>
          <w:tcPr>
            <w:tcW w:w="2049" w:type="dxa"/>
          </w:tcPr>
          <w:p w14:paraId="2550B243" w14:textId="58E4C0E0" w:rsidR="00B0437C" w:rsidRPr="000835E0" w:rsidRDefault="002C7FF6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.35 (1.02-1.79)</w:t>
            </w:r>
          </w:p>
        </w:tc>
        <w:tc>
          <w:tcPr>
            <w:tcW w:w="927" w:type="dxa"/>
          </w:tcPr>
          <w:p w14:paraId="23D3862A" w14:textId="6A4B3F82" w:rsidR="00B0437C" w:rsidRPr="000835E0" w:rsidRDefault="002C7FF6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.04</w:t>
            </w:r>
          </w:p>
        </w:tc>
        <w:tc>
          <w:tcPr>
            <w:tcW w:w="1985" w:type="dxa"/>
          </w:tcPr>
          <w:p w14:paraId="04CEBA39" w14:textId="6B05FBC2" w:rsidR="00B0437C" w:rsidRPr="000835E0" w:rsidRDefault="0064628D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.82 (0.58-1.17)</w:t>
            </w:r>
          </w:p>
        </w:tc>
        <w:tc>
          <w:tcPr>
            <w:tcW w:w="934" w:type="dxa"/>
          </w:tcPr>
          <w:p w14:paraId="09CAE2B2" w14:textId="682B26C6" w:rsidR="00B0437C" w:rsidRPr="000835E0" w:rsidRDefault="0064628D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.27</w:t>
            </w:r>
          </w:p>
        </w:tc>
      </w:tr>
      <w:tr w:rsidR="00B0437C" w:rsidRPr="000835E0" w14:paraId="54DA2CD1" w14:textId="77777777" w:rsidTr="009F1B3E">
        <w:trPr>
          <w:trHeight w:val="376"/>
        </w:trPr>
        <w:tc>
          <w:tcPr>
            <w:tcW w:w="3256" w:type="dxa"/>
            <w:shd w:val="clear" w:color="auto" w:fill="auto"/>
            <w:noWrap/>
            <w:hideMark/>
          </w:tcPr>
          <w:p w14:paraId="65C5DFC5" w14:textId="77777777" w:rsidR="00B0437C" w:rsidRPr="000835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Gleason score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>≧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>9</w:t>
            </w:r>
          </w:p>
        </w:tc>
        <w:tc>
          <w:tcPr>
            <w:tcW w:w="2126" w:type="dxa"/>
            <w:noWrap/>
            <w:hideMark/>
          </w:tcPr>
          <w:p w14:paraId="73266699" w14:textId="6C97F81C" w:rsidR="00B0437C" w:rsidRPr="000835E0" w:rsidRDefault="003C129E" w:rsidP="00820D2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.44 (0.79-2.64)</w:t>
            </w:r>
          </w:p>
        </w:tc>
        <w:tc>
          <w:tcPr>
            <w:tcW w:w="992" w:type="dxa"/>
            <w:noWrap/>
            <w:hideMark/>
          </w:tcPr>
          <w:p w14:paraId="233AFA37" w14:textId="700F7F72" w:rsidR="00B0437C" w:rsidRPr="000835E0" w:rsidRDefault="003C129E" w:rsidP="003C129E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.23</w:t>
            </w:r>
          </w:p>
        </w:tc>
        <w:tc>
          <w:tcPr>
            <w:tcW w:w="2126" w:type="dxa"/>
            <w:noWrap/>
            <w:hideMark/>
          </w:tcPr>
          <w:p w14:paraId="289DC28F" w14:textId="18FF0F92" w:rsidR="00B0437C" w:rsidRPr="000835E0" w:rsidRDefault="006D1618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.13 (0.59-2.18)</w:t>
            </w:r>
          </w:p>
        </w:tc>
        <w:tc>
          <w:tcPr>
            <w:tcW w:w="993" w:type="dxa"/>
            <w:noWrap/>
            <w:hideMark/>
          </w:tcPr>
          <w:p w14:paraId="473DB2BA" w14:textId="1D23EC2B" w:rsidR="00B0437C" w:rsidRPr="000835E0" w:rsidRDefault="006D1618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.71</w:t>
            </w:r>
          </w:p>
        </w:tc>
        <w:tc>
          <w:tcPr>
            <w:tcW w:w="2049" w:type="dxa"/>
          </w:tcPr>
          <w:p w14:paraId="24FE6E0D" w14:textId="482FB044" w:rsidR="00B0437C" w:rsidRPr="000835E0" w:rsidRDefault="002C7FF6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.48 (1.71-3.59)</w:t>
            </w:r>
          </w:p>
        </w:tc>
        <w:tc>
          <w:tcPr>
            <w:tcW w:w="927" w:type="dxa"/>
          </w:tcPr>
          <w:p w14:paraId="4FD0B274" w14:textId="677C0215" w:rsidR="00B0437C" w:rsidRPr="000835E0" w:rsidRDefault="002C7FF6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985" w:type="dxa"/>
          </w:tcPr>
          <w:p w14:paraId="145ADBCB" w14:textId="630E41DD" w:rsidR="00B0437C" w:rsidRPr="000835E0" w:rsidRDefault="0064628D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.39 (1.62-3.53)</w:t>
            </w:r>
          </w:p>
        </w:tc>
        <w:tc>
          <w:tcPr>
            <w:tcW w:w="934" w:type="dxa"/>
          </w:tcPr>
          <w:p w14:paraId="7CAEB171" w14:textId="0505E068" w:rsidR="00B0437C" w:rsidRPr="000835E0" w:rsidRDefault="0064628D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B0437C" w:rsidRPr="000835E0" w14:paraId="38466798" w14:textId="77777777" w:rsidTr="009F1B3E">
        <w:trPr>
          <w:trHeight w:val="579"/>
        </w:trPr>
        <w:tc>
          <w:tcPr>
            <w:tcW w:w="3256" w:type="dxa"/>
            <w:shd w:val="clear" w:color="auto" w:fill="auto"/>
            <w:noWrap/>
            <w:hideMark/>
          </w:tcPr>
          <w:p w14:paraId="50F63600" w14:textId="77777777" w:rsidR="00B0437C" w:rsidRPr="000835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Number of bone metastasis</w:t>
            </w:r>
            <w:r w:rsidRPr="000835E0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>(EOD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>≧Ⅲ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126" w:type="dxa"/>
            <w:noWrap/>
            <w:hideMark/>
          </w:tcPr>
          <w:p w14:paraId="1082834E" w14:textId="1E6260FB" w:rsidR="00B0437C" w:rsidRPr="000835E0" w:rsidRDefault="003C129E" w:rsidP="00820D2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.43 (1.41-4.18)</w:t>
            </w:r>
          </w:p>
        </w:tc>
        <w:tc>
          <w:tcPr>
            <w:tcW w:w="992" w:type="dxa"/>
            <w:noWrap/>
            <w:hideMark/>
          </w:tcPr>
          <w:p w14:paraId="79F410FD" w14:textId="32376962" w:rsidR="00B0437C" w:rsidRPr="000835E0" w:rsidRDefault="003C129E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.001</w:t>
            </w:r>
          </w:p>
        </w:tc>
        <w:tc>
          <w:tcPr>
            <w:tcW w:w="2126" w:type="dxa"/>
            <w:noWrap/>
            <w:hideMark/>
          </w:tcPr>
          <w:p w14:paraId="233CA8F5" w14:textId="7B7FB906" w:rsidR="00B0437C" w:rsidRPr="000835E0" w:rsidRDefault="006D1618" w:rsidP="006D1618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1.07 (0.50-2.29)</w:t>
            </w:r>
          </w:p>
        </w:tc>
        <w:tc>
          <w:tcPr>
            <w:tcW w:w="993" w:type="dxa"/>
            <w:noWrap/>
            <w:hideMark/>
          </w:tcPr>
          <w:p w14:paraId="692A79F8" w14:textId="4B32EB75" w:rsidR="00B0437C" w:rsidRPr="000835E0" w:rsidRDefault="006D1618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.87</w:t>
            </w:r>
          </w:p>
        </w:tc>
        <w:tc>
          <w:tcPr>
            <w:tcW w:w="2049" w:type="dxa"/>
          </w:tcPr>
          <w:p w14:paraId="1D961D6D" w14:textId="7A73DE14" w:rsidR="00B0437C" w:rsidRPr="000835E0" w:rsidRDefault="002C7FF6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.47 (1.11-1.94)</w:t>
            </w:r>
          </w:p>
        </w:tc>
        <w:tc>
          <w:tcPr>
            <w:tcW w:w="927" w:type="dxa"/>
          </w:tcPr>
          <w:p w14:paraId="22F39B84" w14:textId="47CC7278" w:rsidR="00B0437C" w:rsidRPr="000835E0" w:rsidRDefault="002C7FF6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.007</w:t>
            </w:r>
          </w:p>
        </w:tc>
        <w:tc>
          <w:tcPr>
            <w:tcW w:w="1985" w:type="dxa"/>
          </w:tcPr>
          <w:p w14:paraId="76A1E447" w14:textId="5A776926" w:rsidR="00B0437C" w:rsidRPr="000835E0" w:rsidRDefault="009F1B3E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.83 (0.57-1.22)</w:t>
            </w:r>
          </w:p>
        </w:tc>
        <w:tc>
          <w:tcPr>
            <w:tcW w:w="934" w:type="dxa"/>
          </w:tcPr>
          <w:p w14:paraId="3BBF6304" w14:textId="3245D60D" w:rsidR="00B0437C" w:rsidRPr="000835E0" w:rsidRDefault="009F1B3E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.35</w:t>
            </w:r>
          </w:p>
        </w:tc>
      </w:tr>
      <w:tr w:rsidR="00B0437C" w:rsidRPr="000835E0" w14:paraId="77594451" w14:textId="77777777" w:rsidTr="009F1B3E">
        <w:trPr>
          <w:trHeight w:val="376"/>
        </w:trPr>
        <w:tc>
          <w:tcPr>
            <w:tcW w:w="3256" w:type="dxa"/>
            <w:shd w:val="clear" w:color="auto" w:fill="auto"/>
            <w:noWrap/>
            <w:hideMark/>
          </w:tcPr>
          <w:p w14:paraId="00011594" w14:textId="19DA608F" w:rsidR="00B0437C" w:rsidRPr="000835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ALP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>≧</w:t>
            </w:r>
            <w:r w:rsidR="00003AC0">
              <w:rPr>
                <w:rFonts w:ascii="Times New Roman" w:hAnsi="Times New Roman" w:cs="Times New Roman" w:hint="eastAsia"/>
                <w:sz w:val="22"/>
              </w:rPr>
              <w:t>5</w:t>
            </w:r>
            <w:r w:rsidR="00003AC0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2126" w:type="dxa"/>
            <w:noWrap/>
            <w:hideMark/>
          </w:tcPr>
          <w:p w14:paraId="44A57CB2" w14:textId="6749C39B" w:rsidR="00B0437C" w:rsidRPr="000835E0" w:rsidRDefault="003C129E" w:rsidP="00820D2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.82 (1.65-4.82)</w:t>
            </w:r>
          </w:p>
        </w:tc>
        <w:tc>
          <w:tcPr>
            <w:tcW w:w="992" w:type="dxa"/>
            <w:noWrap/>
            <w:hideMark/>
          </w:tcPr>
          <w:p w14:paraId="1BAD9FC5" w14:textId="42532BC8" w:rsidR="00B0437C" w:rsidRPr="000835E0" w:rsidRDefault="003C129E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2126" w:type="dxa"/>
            <w:noWrap/>
            <w:hideMark/>
          </w:tcPr>
          <w:p w14:paraId="6ED70781" w14:textId="5534D050" w:rsidR="00B0437C" w:rsidRPr="000835E0" w:rsidRDefault="006D1618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.19 (1.25-3.85)</w:t>
            </w:r>
          </w:p>
        </w:tc>
        <w:tc>
          <w:tcPr>
            <w:tcW w:w="993" w:type="dxa"/>
            <w:noWrap/>
            <w:hideMark/>
          </w:tcPr>
          <w:p w14:paraId="4A47CFE1" w14:textId="5FD51491" w:rsidR="00B0437C" w:rsidRPr="000835E0" w:rsidRDefault="00820D23" w:rsidP="00F167D9">
            <w:pPr>
              <w:widowControl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6D1618">
              <w:rPr>
                <w:rFonts w:ascii="Times New Roman" w:hAnsi="Times New Roman" w:cs="Times New Roman"/>
                <w:sz w:val="22"/>
              </w:rPr>
              <w:t>0.006</w:t>
            </w:r>
          </w:p>
        </w:tc>
        <w:tc>
          <w:tcPr>
            <w:tcW w:w="2049" w:type="dxa"/>
          </w:tcPr>
          <w:p w14:paraId="3FFED9DB" w14:textId="1429D466" w:rsidR="00B0437C" w:rsidRPr="000835E0" w:rsidRDefault="002C7FF6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.08 (1.55-2.80)</w:t>
            </w:r>
          </w:p>
        </w:tc>
        <w:tc>
          <w:tcPr>
            <w:tcW w:w="927" w:type="dxa"/>
          </w:tcPr>
          <w:p w14:paraId="2EF88EB6" w14:textId="4BD85E1F" w:rsidR="00B0437C" w:rsidRPr="000835E0" w:rsidRDefault="002C7FF6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985" w:type="dxa"/>
          </w:tcPr>
          <w:p w14:paraId="1087A207" w14:textId="2555FD2C" w:rsidR="00B0437C" w:rsidRPr="000835E0" w:rsidRDefault="0064628D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.41(1.00-2.00)</w:t>
            </w:r>
          </w:p>
        </w:tc>
        <w:tc>
          <w:tcPr>
            <w:tcW w:w="934" w:type="dxa"/>
          </w:tcPr>
          <w:p w14:paraId="3E5FAC14" w14:textId="558378F2" w:rsidR="00B0437C" w:rsidRPr="000835E0" w:rsidRDefault="0064628D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.05</w:t>
            </w:r>
          </w:p>
        </w:tc>
      </w:tr>
      <w:tr w:rsidR="00B0437C" w:rsidRPr="000835E0" w14:paraId="0B906AEE" w14:textId="77777777" w:rsidTr="009F1B3E">
        <w:trPr>
          <w:trHeight w:val="376"/>
        </w:trPr>
        <w:tc>
          <w:tcPr>
            <w:tcW w:w="3256" w:type="dxa"/>
            <w:shd w:val="clear" w:color="auto" w:fill="auto"/>
            <w:noWrap/>
            <w:hideMark/>
          </w:tcPr>
          <w:p w14:paraId="369EDB73" w14:textId="2D03812B" w:rsidR="00B0437C" w:rsidRPr="000835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LDH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>≧</w:t>
            </w:r>
            <w:r w:rsidRPr="000835E0">
              <w:rPr>
                <w:rFonts w:ascii="Times New Roman" w:hAnsi="Times New Roman" w:cs="Times New Roman" w:hint="eastAsia"/>
                <w:sz w:val="22"/>
              </w:rPr>
              <w:t>22</w:t>
            </w:r>
            <w:r w:rsidR="00003AC0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2126" w:type="dxa"/>
            <w:noWrap/>
            <w:hideMark/>
          </w:tcPr>
          <w:p w14:paraId="0755A6B8" w14:textId="40388E97" w:rsidR="00B0437C" w:rsidRPr="000835E0" w:rsidRDefault="003C129E" w:rsidP="00820D2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.49 (1.42-4.36)</w:t>
            </w:r>
          </w:p>
        </w:tc>
        <w:tc>
          <w:tcPr>
            <w:tcW w:w="992" w:type="dxa"/>
            <w:noWrap/>
            <w:hideMark/>
          </w:tcPr>
          <w:p w14:paraId="7BE98F72" w14:textId="7E4F0C38" w:rsidR="00B0437C" w:rsidRPr="000835E0" w:rsidRDefault="003C129E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.001</w:t>
            </w:r>
          </w:p>
        </w:tc>
        <w:tc>
          <w:tcPr>
            <w:tcW w:w="2126" w:type="dxa"/>
            <w:noWrap/>
            <w:hideMark/>
          </w:tcPr>
          <w:p w14:paraId="4A3107DE" w14:textId="2321DEB4" w:rsidR="00B0437C" w:rsidRPr="000835E0" w:rsidRDefault="006D1618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.37 (0.74-2.55)</w:t>
            </w:r>
          </w:p>
        </w:tc>
        <w:tc>
          <w:tcPr>
            <w:tcW w:w="993" w:type="dxa"/>
            <w:noWrap/>
            <w:hideMark/>
          </w:tcPr>
          <w:p w14:paraId="5607A870" w14:textId="6F5F0337" w:rsidR="00B0437C" w:rsidRPr="000835E0" w:rsidRDefault="006D1618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.31</w:t>
            </w:r>
          </w:p>
        </w:tc>
        <w:tc>
          <w:tcPr>
            <w:tcW w:w="2049" w:type="dxa"/>
          </w:tcPr>
          <w:p w14:paraId="7ED5B3E4" w14:textId="2EBF46F2" w:rsidR="00B0437C" w:rsidRPr="000835E0" w:rsidRDefault="00C1369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.15 (1.61-2.88)</w:t>
            </w:r>
          </w:p>
        </w:tc>
        <w:tc>
          <w:tcPr>
            <w:tcW w:w="927" w:type="dxa"/>
          </w:tcPr>
          <w:p w14:paraId="67631E8C" w14:textId="5ED00931" w:rsidR="00B0437C" w:rsidRPr="000835E0" w:rsidRDefault="00C1369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985" w:type="dxa"/>
          </w:tcPr>
          <w:p w14:paraId="6097D047" w14:textId="0A8E487C" w:rsidR="00B0437C" w:rsidRPr="000835E0" w:rsidRDefault="0064628D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.11 (1.51-2.95)</w:t>
            </w:r>
          </w:p>
        </w:tc>
        <w:tc>
          <w:tcPr>
            <w:tcW w:w="934" w:type="dxa"/>
          </w:tcPr>
          <w:p w14:paraId="3B1E1174" w14:textId="6C168C23" w:rsidR="00B0437C" w:rsidRPr="000835E0" w:rsidRDefault="0064628D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B0437C" w:rsidRPr="000835E0" w14:paraId="5B7042E7" w14:textId="77777777" w:rsidTr="009F1B3E">
        <w:trPr>
          <w:trHeight w:val="653"/>
        </w:trPr>
        <w:tc>
          <w:tcPr>
            <w:tcW w:w="3256" w:type="dxa"/>
            <w:shd w:val="clear" w:color="auto" w:fill="auto"/>
            <w:noWrap/>
            <w:hideMark/>
          </w:tcPr>
          <w:p w14:paraId="3E62F37E" w14:textId="77DBEF98" w:rsidR="00B0437C" w:rsidRPr="000835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835E0">
              <w:rPr>
                <w:rFonts w:ascii="Times New Roman" w:hAnsi="Times New Roman" w:cs="Times New Roman" w:hint="eastAsia"/>
                <w:sz w:val="22"/>
              </w:rPr>
              <w:t>Hb</w:t>
            </w:r>
            <w:proofErr w:type="spellEnd"/>
            <w:r w:rsidRPr="000835E0">
              <w:rPr>
                <w:rFonts w:ascii="Times New Roman" w:hAnsi="Times New Roman" w:cs="Times New Roman" w:hint="eastAsia"/>
                <w:sz w:val="22"/>
              </w:rPr>
              <w:t>&lt;12.</w:t>
            </w:r>
            <w:r w:rsidR="00003AC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75240A1A" w14:textId="0BD26178" w:rsidR="00B0437C" w:rsidRPr="000835E0" w:rsidRDefault="003C129E" w:rsidP="00820D2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.15 (1.73-5.76)</w:t>
            </w:r>
          </w:p>
        </w:tc>
        <w:tc>
          <w:tcPr>
            <w:tcW w:w="992" w:type="dxa"/>
            <w:noWrap/>
            <w:hideMark/>
          </w:tcPr>
          <w:p w14:paraId="02A485C7" w14:textId="352816BA" w:rsidR="00B0437C" w:rsidRPr="000835E0" w:rsidRDefault="003C129E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2126" w:type="dxa"/>
            <w:noWrap/>
            <w:hideMark/>
          </w:tcPr>
          <w:p w14:paraId="7CACE05B" w14:textId="1565DE48" w:rsidR="00B0437C" w:rsidRPr="000835E0" w:rsidRDefault="00820D23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.17 (</w:t>
            </w:r>
            <w:r w:rsidR="006D1618">
              <w:rPr>
                <w:rFonts w:ascii="Times New Roman" w:hAnsi="Times New Roman" w:cs="Times New Roman"/>
                <w:sz w:val="22"/>
              </w:rPr>
              <w:t>1.64-6.11)</w:t>
            </w:r>
          </w:p>
        </w:tc>
        <w:tc>
          <w:tcPr>
            <w:tcW w:w="993" w:type="dxa"/>
            <w:noWrap/>
            <w:hideMark/>
          </w:tcPr>
          <w:p w14:paraId="0F2804B1" w14:textId="02DB0BD8" w:rsidR="00B0437C" w:rsidRPr="000835E0" w:rsidRDefault="006D1618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2049" w:type="dxa"/>
          </w:tcPr>
          <w:p w14:paraId="0D48A7A3" w14:textId="301EC4A6" w:rsidR="00B0437C" w:rsidRPr="000835E0" w:rsidRDefault="00C1369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.33 (1.73-3.13)</w:t>
            </w:r>
          </w:p>
        </w:tc>
        <w:tc>
          <w:tcPr>
            <w:tcW w:w="927" w:type="dxa"/>
          </w:tcPr>
          <w:p w14:paraId="3753C792" w14:textId="2D27CD89" w:rsidR="00B0437C" w:rsidRPr="000835E0" w:rsidRDefault="00C1369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985" w:type="dxa"/>
          </w:tcPr>
          <w:p w14:paraId="241BFE16" w14:textId="2A1C0EB4" w:rsidR="00B0437C" w:rsidRPr="000835E0" w:rsidRDefault="0064628D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.78 (1.27-2.51)</w:t>
            </w:r>
          </w:p>
        </w:tc>
        <w:tc>
          <w:tcPr>
            <w:tcW w:w="934" w:type="dxa"/>
          </w:tcPr>
          <w:p w14:paraId="60EF67DC" w14:textId="3AEB8103" w:rsidR="00B0437C" w:rsidRPr="000835E0" w:rsidRDefault="0064628D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B0437C" w:rsidRPr="000835E0" w14:paraId="34B83F8D" w14:textId="77777777" w:rsidTr="009F1B3E">
        <w:trPr>
          <w:trHeight w:val="548"/>
        </w:trPr>
        <w:tc>
          <w:tcPr>
            <w:tcW w:w="3256" w:type="dxa"/>
            <w:shd w:val="clear" w:color="auto" w:fill="auto"/>
            <w:noWrap/>
            <w:hideMark/>
          </w:tcPr>
          <w:p w14:paraId="7CC38BE7" w14:textId="77777777" w:rsidR="00B0437C" w:rsidRPr="000835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Lung metastasis</w:t>
            </w:r>
          </w:p>
        </w:tc>
        <w:tc>
          <w:tcPr>
            <w:tcW w:w="2126" w:type="dxa"/>
            <w:noWrap/>
            <w:hideMark/>
          </w:tcPr>
          <w:p w14:paraId="74DB2403" w14:textId="3B62B5E5" w:rsidR="00B0437C" w:rsidRPr="000835E0" w:rsidRDefault="003C129E" w:rsidP="00820D2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.41 (0.21-0.82)</w:t>
            </w:r>
          </w:p>
        </w:tc>
        <w:tc>
          <w:tcPr>
            <w:tcW w:w="992" w:type="dxa"/>
            <w:noWrap/>
            <w:hideMark/>
          </w:tcPr>
          <w:p w14:paraId="1601741D" w14:textId="23395C92" w:rsidR="00B0437C" w:rsidRPr="000835E0" w:rsidRDefault="003C129E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.01</w:t>
            </w:r>
          </w:p>
        </w:tc>
        <w:tc>
          <w:tcPr>
            <w:tcW w:w="2126" w:type="dxa"/>
            <w:noWrap/>
            <w:hideMark/>
          </w:tcPr>
          <w:p w14:paraId="50D03B19" w14:textId="087AA391" w:rsidR="00B0437C" w:rsidRPr="000835E0" w:rsidRDefault="00820D23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.33 (0.16-0.67)</w:t>
            </w:r>
          </w:p>
        </w:tc>
        <w:tc>
          <w:tcPr>
            <w:tcW w:w="993" w:type="dxa"/>
            <w:noWrap/>
            <w:hideMark/>
          </w:tcPr>
          <w:p w14:paraId="5F78219F" w14:textId="3CEB7B20" w:rsidR="00B0437C" w:rsidRPr="000835E0" w:rsidRDefault="00820D23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.002</w:t>
            </w:r>
          </w:p>
        </w:tc>
        <w:tc>
          <w:tcPr>
            <w:tcW w:w="2049" w:type="dxa"/>
          </w:tcPr>
          <w:p w14:paraId="1EAEAE0D" w14:textId="1E16563D" w:rsidR="00B0437C" w:rsidRPr="000835E0" w:rsidRDefault="00C1369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.59 (0.41-0.83)</w:t>
            </w:r>
          </w:p>
        </w:tc>
        <w:tc>
          <w:tcPr>
            <w:tcW w:w="927" w:type="dxa"/>
          </w:tcPr>
          <w:p w14:paraId="2E57E1AB" w14:textId="1BF1B3AE" w:rsidR="00B0437C" w:rsidRPr="000835E0" w:rsidRDefault="00C1369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.003</w:t>
            </w:r>
          </w:p>
        </w:tc>
        <w:tc>
          <w:tcPr>
            <w:tcW w:w="1985" w:type="dxa"/>
          </w:tcPr>
          <w:p w14:paraId="7C7938C1" w14:textId="53C30912" w:rsidR="00B0437C" w:rsidRPr="000835E0" w:rsidRDefault="0064628D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.83 (0.54-1.</w:t>
            </w:r>
            <w:r w:rsidR="009F1B3E">
              <w:rPr>
                <w:rFonts w:ascii="Times New Roman" w:hAnsi="Times New Roman" w:cs="Times New Roman"/>
                <w:sz w:val="22"/>
              </w:rPr>
              <w:t>27)</w:t>
            </w:r>
          </w:p>
        </w:tc>
        <w:tc>
          <w:tcPr>
            <w:tcW w:w="934" w:type="dxa"/>
          </w:tcPr>
          <w:p w14:paraId="518349EF" w14:textId="2396589E" w:rsidR="00B0437C" w:rsidRPr="000835E0" w:rsidRDefault="009F1B3E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.38</w:t>
            </w:r>
          </w:p>
        </w:tc>
      </w:tr>
      <w:tr w:rsidR="00B0437C" w:rsidRPr="000835E0" w14:paraId="2B70E9CF" w14:textId="77777777" w:rsidTr="009F1B3E">
        <w:trPr>
          <w:trHeight w:val="570"/>
        </w:trPr>
        <w:tc>
          <w:tcPr>
            <w:tcW w:w="3256" w:type="dxa"/>
            <w:shd w:val="clear" w:color="auto" w:fill="auto"/>
            <w:noWrap/>
            <w:hideMark/>
          </w:tcPr>
          <w:p w14:paraId="1B6AC304" w14:textId="77777777" w:rsidR="00B0437C" w:rsidRPr="000835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Liver metastasis</w:t>
            </w:r>
          </w:p>
        </w:tc>
        <w:tc>
          <w:tcPr>
            <w:tcW w:w="2126" w:type="dxa"/>
            <w:noWrap/>
            <w:hideMark/>
          </w:tcPr>
          <w:p w14:paraId="69C82C2B" w14:textId="507E0449" w:rsidR="00B0437C" w:rsidRPr="000835E0" w:rsidRDefault="00820D23" w:rsidP="00820D2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.14 (0.36-3.66)</w:t>
            </w:r>
          </w:p>
        </w:tc>
        <w:tc>
          <w:tcPr>
            <w:tcW w:w="992" w:type="dxa"/>
            <w:noWrap/>
            <w:hideMark/>
          </w:tcPr>
          <w:p w14:paraId="3F5364E8" w14:textId="4A55EFCD" w:rsidR="00B0437C" w:rsidRPr="000835E0" w:rsidRDefault="00820D23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.82</w:t>
            </w:r>
          </w:p>
        </w:tc>
        <w:tc>
          <w:tcPr>
            <w:tcW w:w="2126" w:type="dxa"/>
            <w:noWrap/>
            <w:hideMark/>
          </w:tcPr>
          <w:p w14:paraId="7D52F8B6" w14:textId="2C986845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noWrap/>
            <w:hideMark/>
          </w:tcPr>
          <w:p w14:paraId="731C558D" w14:textId="0BD7A328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49" w:type="dxa"/>
          </w:tcPr>
          <w:p w14:paraId="210AF0BE" w14:textId="15E2A61F" w:rsidR="00B0437C" w:rsidRPr="000835E0" w:rsidRDefault="00C1369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.41 (1.26-4.59)</w:t>
            </w:r>
          </w:p>
        </w:tc>
        <w:tc>
          <w:tcPr>
            <w:tcW w:w="927" w:type="dxa"/>
          </w:tcPr>
          <w:p w14:paraId="3BC27FDE" w14:textId="5A8D5A16" w:rsidR="00B0437C" w:rsidRPr="000835E0" w:rsidRDefault="00C1369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.007</w:t>
            </w:r>
          </w:p>
        </w:tc>
        <w:tc>
          <w:tcPr>
            <w:tcW w:w="1985" w:type="dxa"/>
          </w:tcPr>
          <w:p w14:paraId="2FB02F22" w14:textId="53A18534" w:rsidR="00B0437C" w:rsidRPr="000835E0" w:rsidRDefault="0064628D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.07 (0.95-4.51)</w:t>
            </w:r>
          </w:p>
        </w:tc>
        <w:tc>
          <w:tcPr>
            <w:tcW w:w="934" w:type="dxa"/>
          </w:tcPr>
          <w:p w14:paraId="150CE9C5" w14:textId="7627CFD8" w:rsidR="00B0437C" w:rsidRPr="000835E0" w:rsidRDefault="0064628D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.07</w:t>
            </w:r>
          </w:p>
        </w:tc>
      </w:tr>
      <w:tr w:rsidR="00B0437C" w:rsidRPr="000835E0" w14:paraId="0EB86464" w14:textId="77777777" w:rsidTr="009F1B3E">
        <w:trPr>
          <w:trHeight w:val="564"/>
        </w:trPr>
        <w:tc>
          <w:tcPr>
            <w:tcW w:w="3256" w:type="dxa"/>
            <w:shd w:val="clear" w:color="auto" w:fill="auto"/>
            <w:noWrap/>
            <w:hideMark/>
          </w:tcPr>
          <w:p w14:paraId="25C6695E" w14:textId="77777777" w:rsidR="00B0437C" w:rsidRPr="000835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0835E0">
              <w:rPr>
                <w:rFonts w:ascii="Times New Roman" w:hAnsi="Times New Roman" w:cs="Times New Roman" w:hint="eastAsia"/>
                <w:sz w:val="22"/>
              </w:rPr>
              <w:t>LHRH agonist vs. antagonist</w:t>
            </w:r>
          </w:p>
        </w:tc>
        <w:tc>
          <w:tcPr>
            <w:tcW w:w="2126" w:type="dxa"/>
            <w:noWrap/>
            <w:hideMark/>
          </w:tcPr>
          <w:p w14:paraId="47C4F358" w14:textId="2A189637" w:rsidR="00B0437C" w:rsidRPr="000835E0" w:rsidRDefault="00820D23" w:rsidP="00820D2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.07 (0.60-1.93)</w:t>
            </w:r>
          </w:p>
        </w:tc>
        <w:tc>
          <w:tcPr>
            <w:tcW w:w="992" w:type="dxa"/>
            <w:noWrap/>
            <w:hideMark/>
          </w:tcPr>
          <w:p w14:paraId="69B859A6" w14:textId="75B05ABA" w:rsidR="00B0437C" w:rsidRPr="000835E0" w:rsidRDefault="00820D23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.81</w:t>
            </w:r>
          </w:p>
        </w:tc>
        <w:tc>
          <w:tcPr>
            <w:tcW w:w="2126" w:type="dxa"/>
            <w:noWrap/>
            <w:hideMark/>
          </w:tcPr>
          <w:p w14:paraId="6054179C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noWrap/>
            <w:hideMark/>
          </w:tcPr>
          <w:p w14:paraId="151AA181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49" w:type="dxa"/>
          </w:tcPr>
          <w:p w14:paraId="39B27F92" w14:textId="344A9CD7" w:rsidR="00B0437C" w:rsidRPr="000835E0" w:rsidRDefault="00C1369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.89 (0.65-1.22)</w:t>
            </w:r>
          </w:p>
        </w:tc>
        <w:tc>
          <w:tcPr>
            <w:tcW w:w="927" w:type="dxa"/>
          </w:tcPr>
          <w:p w14:paraId="0FD4D63D" w14:textId="05844BCD" w:rsidR="00B0437C" w:rsidRPr="000835E0" w:rsidRDefault="00C1369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.47</w:t>
            </w:r>
          </w:p>
        </w:tc>
        <w:tc>
          <w:tcPr>
            <w:tcW w:w="1985" w:type="dxa"/>
          </w:tcPr>
          <w:p w14:paraId="732B9F99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4" w:type="dxa"/>
          </w:tcPr>
          <w:p w14:paraId="6B96AEAF" w14:textId="77777777" w:rsidR="00B0437C" w:rsidRPr="000835E0" w:rsidRDefault="00B0437C" w:rsidP="006941C3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0437C" w:rsidRPr="008152E0" w14:paraId="720D1146" w14:textId="77777777" w:rsidTr="006941C3">
        <w:trPr>
          <w:trHeight w:val="1266"/>
        </w:trPr>
        <w:tc>
          <w:tcPr>
            <w:tcW w:w="15388" w:type="dxa"/>
            <w:gridSpan w:val="9"/>
            <w:hideMark/>
          </w:tcPr>
          <w:p w14:paraId="52F00AB2" w14:textId="77777777" w:rsidR="00B0437C" w:rsidRPr="008152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52E0">
              <w:rPr>
                <w:rFonts w:ascii="Times New Roman" w:hAnsi="Times New Roman" w:cs="Times New Roman"/>
                <w:sz w:val="20"/>
                <w:szCs w:val="20"/>
              </w:rPr>
              <w:t>HR: Hazard Ratio, CI: Confidential Intervals, PS: Performance Status, PSA: Prostate-Specific Antigen,</w:t>
            </w:r>
          </w:p>
          <w:p w14:paraId="5DD73B9C" w14:textId="77777777" w:rsidR="00B0437C" w:rsidRPr="008152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52E0">
              <w:rPr>
                <w:rFonts w:ascii="Times New Roman" w:hAnsi="Times New Roman" w:cs="Times New Roman"/>
                <w:sz w:val="20"/>
                <w:szCs w:val="20"/>
              </w:rPr>
              <w:t xml:space="preserve">EOD: Extent of Disease, ALP: Alkaline Phosphatase, LDH: Lactate Dehydrogenase, </w:t>
            </w:r>
            <w:proofErr w:type="spellStart"/>
            <w:r w:rsidRPr="008152E0">
              <w:rPr>
                <w:rFonts w:ascii="Times New Roman" w:hAnsi="Times New Roman" w:cs="Times New Roman"/>
                <w:sz w:val="20"/>
                <w:szCs w:val="20"/>
              </w:rPr>
              <w:t>Hb</w:t>
            </w:r>
            <w:proofErr w:type="spellEnd"/>
            <w:r w:rsidRPr="008152E0">
              <w:rPr>
                <w:rFonts w:ascii="Times New Roman" w:hAnsi="Times New Roman" w:cs="Times New Roman"/>
                <w:sz w:val="20"/>
                <w:szCs w:val="20"/>
              </w:rPr>
              <w:t xml:space="preserve">: hemoglobin, LHRH: Luteinizing Hormone Releasing Hormone, NSAA: Nonsteroidal Antiandrogen </w:t>
            </w:r>
          </w:p>
          <w:p w14:paraId="2516AD8F" w14:textId="77777777" w:rsidR="00B0437C" w:rsidRPr="008152E0" w:rsidRDefault="00B0437C" w:rsidP="006941C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※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EOD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Ⅰ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: 1 to 5 lesions, 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Ⅱ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: 6 to 20 lesions, 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Ⅲ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: more than 20 but less than EOD 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Ⅳ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Ⅳ</w:t>
            </w:r>
            <w:r w:rsidRPr="008152E0">
              <w:rPr>
                <w:rFonts w:ascii="Times New Roman" w:hAnsi="Times New Roman" w:cs="Times New Roman" w:hint="eastAsia"/>
                <w:sz w:val="20"/>
                <w:szCs w:val="20"/>
              </w:rPr>
              <w:t>: generalized uptake, super scan or more than 75% of axial skeleton</w:t>
            </w:r>
          </w:p>
        </w:tc>
      </w:tr>
    </w:tbl>
    <w:p w14:paraId="1CCB5E95" w14:textId="77777777" w:rsidR="00906064" w:rsidRPr="00B0437C" w:rsidRDefault="00906064"/>
    <w:sectPr w:rsidR="00906064" w:rsidRPr="00B0437C" w:rsidSect="001F61D1">
      <w:type w:val="continuous"/>
      <w:pgSz w:w="16838" w:h="11906" w:orient="landscape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5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64"/>
    <w:rsid w:val="00003AC0"/>
    <w:rsid w:val="00077176"/>
    <w:rsid w:val="001D3395"/>
    <w:rsid w:val="001D4EA5"/>
    <w:rsid w:val="001F61D1"/>
    <w:rsid w:val="002C7FF6"/>
    <w:rsid w:val="003757CC"/>
    <w:rsid w:val="003C129E"/>
    <w:rsid w:val="00473F0F"/>
    <w:rsid w:val="005D7E74"/>
    <w:rsid w:val="0064628D"/>
    <w:rsid w:val="00665378"/>
    <w:rsid w:val="006D1618"/>
    <w:rsid w:val="006D3183"/>
    <w:rsid w:val="006F551E"/>
    <w:rsid w:val="00820D23"/>
    <w:rsid w:val="00882A63"/>
    <w:rsid w:val="0089411C"/>
    <w:rsid w:val="00906064"/>
    <w:rsid w:val="00915B76"/>
    <w:rsid w:val="009737AD"/>
    <w:rsid w:val="009F1B3E"/>
    <w:rsid w:val="00B0437C"/>
    <w:rsid w:val="00B129BF"/>
    <w:rsid w:val="00C1369C"/>
    <w:rsid w:val="00C32510"/>
    <w:rsid w:val="00C77915"/>
    <w:rsid w:val="00DD21FA"/>
    <w:rsid w:val="00F07FC6"/>
    <w:rsid w:val="00F10082"/>
    <w:rsid w:val="00F167D9"/>
    <w:rsid w:val="00FB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01D0A5"/>
  <w15:chartTrackingRefBased/>
  <w15:docId w15:val="{8AEE9211-DABD-4399-8A67-CE14E824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MS Mincho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7915"/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Yanagisawa Takafumi</dc:creator>
  <cp:keywords/>
  <dc:description/>
  <cp:lastModifiedBy>Ganesh Boopathy</cp:lastModifiedBy>
  <cp:revision>5</cp:revision>
  <dcterms:created xsi:type="dcterms:W3CDTF">2022-03-11T15:06:00Z</dcterms:created>
  <dcterms:modified xsi:type="dcterms:W3CDTF">2022-05-16T04:44:00Z</dcterms:modified>
</cp:coreProperties>
</file>