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42801" w14:textId="1E615050" w:rsidR="004810CD" w:rsidRPr="00B84063" w:rsidRDefault="00C25594" w:rsidP="0016250D">
      <w:pPr>
        <w:rPr>
          <w:rFonts w:ascii="Arial" w:hAnsi="Arial" w:cs="Arial"/>
          <w:b/>
          <w:bCs/>
        </w:rPr>
      </w:pPr>
      <w:bookmarkStart w:id="0" w:name="_Hlk133997723"/>
      <w:bookmarkStart w:id="1" w:name="_Hlk125993578"/>
      <w:bookmarkStart w:id="2" w:name="_Hlk128047883"/>
      <w:r w:rsidRPr="00B84063">
        <w:rPr>
          <w:rFonts w:ascii="Arial" w:hAnsi="Arial" w:cs="Arial"/>
          <w:b/>
          <w:bCs/>
        </w:rPr>
        <w:t>Online Resource</w:t>
      </w:r>
      <w:r w:rsidR="0016250D" w:rsidRPr="00B84063">
        <w:rPr>
          <w:rFonts w:ascii="Arial" w:hAnsi="Arial" w:cs="Arial"/>
          <w:b/>
          <w:bCs/>
        </w:rPr>
        <w:t>:</w:t>
      </w:r>
    </w:p>
    <w:p w14:paraId="698E0886" w14:textId="147AC412" w:rsidR="0016250D" w:rsidRPr="00B84063" w:rsidRDefault="0016250D" w:rsidP="0016250D">
      <w:pPr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b/>
          <w:bCs/>
        </w:rPr>
        <w:t xml:space="preserve">A US </w:t>
      </w:r>
      <w:r w:rsidR="00A63DD1" w:rsidRPr="00B84063">
        <w:rPr>
          <w:rFonts w:ascii="Arial" w:hAnsi="Arial" w:cs="Arial"/>
          <w:b/>
          <w:bCs/>
        </w:rPr>
        <w:t>real-world study of treatment patterns and out</w:t>
      </w:r>
      <w:bookmarkStart w:id="3" w:name="_GoBack"/>
      <w:bookmarkEnd w:id="3"/>
      <w:r w:rsidR="00A63DD1" w:rsidRPr="00B84063">
        <w:rPr>
          <w:rFonts w:ascii="Arial" w:hAnsi="Arial" w:cs="Arial"/>
          <w:b/>
          <w:bCs/>
        </w:rPr>
        <w:t>comes in localized or locally advanced prostate cancer patients</w:t>
      </w:r>
    </w:p>
    <w:p w14:paraId="08E9EB21" w14:textId="17FEC6AF" w:rsidR="0016250D" w:rsidRPr="00B84063" w:rsidRDefault="0016250D" w:rsidP="0016250D">
      <w:pPr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b/>
          <w:bCs/>
        </w:rPr>
        <w:t>Stephen J. Freedland</w:t>
      </w:r>
      <w:r w:rsidR="00A63DD1" w:rsidRPr="00B84063">
        <w:rPr>
          <w:rFonts w:ascii="Arial" w:hAnsi="Arial" w:cs="Arial"/>
          <w:b/>
          <w:bCs/>
        </w:rPr>
        <w:t xml:space="preserve"> •</w:t>
      </w:r>
      <w:r w:rsidRPr="00B84063">
        <w:rPr>
          <w:rFonts w:ascii="Arial" w:hAnsi="Arial" w:cs="Arial"/>
          <w:b/>
          <w:bCs/>
        </w:rPr>
        <w:t xml:space="preserve"> Sandhya Nair</w:t>
      </w:r>
      <w:r w:rsidR="00A63DD1" w:rsidRPr="00B84063">
        <w:rPr>
          <w:rFonts w:ascii="Arial" w:hAnsi="Arial" w:cs="Arial"/>
          <w:b/>
          <w:bCs/>
        </w:rPr>
        <w:t xml:space="preserve"> •</w:t>
      </w:r>
      <w:r w:rsidRPr="00B84063">
        <w:rPr>
          <w:rFonts w:ascii="Arial" w:hAnsi="Arial" w:cs="Arial"/>
          <w:b/>
          <w:bCs/>
        </w:rPr>
        <w:t xml:space="preserve"> Xiwu Lin</w:t>
      </w:r>
      <w:r w:rsidR="00A63DD1" w:rsidRPr="00B84063">
        <w:rPr>
          <w:rFonts w:ascii="Arial" w:hAnsi="Arial" w:cs="Arial"/>
          <w:b/>
          <w:bCs/>
        </w:rPr>
        <w:t xml:space="preserve"> • </w:t>
      </w:r>
      <w:r w:rsidRPr="00B84063">
        <w:rPr>
          <w:rFonts w:ascii="Arial" w:hAnsi="Arial" w:cs="Arial"/>
          <w:b/>
          <w:bCs/>
        </w:rPr>
        <w:t>Lawrence Karsh</w:t>
      </w:r>
      <w:r w:rsidR="00A63DD1" w:rsidRPr="00B84063">
        <w:rPr>
          <w:rFonts w:ascii="Arial" w:hAnsi="Arial" w:cs="Arial"/>
          <w:b/>
          <w:bCs/>
        </w:rPr>
        <w:t xml:space="preserve"> • </w:t>
      </w:r>
      <w:r w:rsidRPr="00B84063">
        <w:rPr>
          <w:rFonts w:ascii="Arial" w:hAnsi="Arial" w:cs="Arial"/>
          <w:b/>
          <w:bCs/>
        </w:rPr>
        <w:t>Christopher Pieczonka</w:t>
      </w:r>
      <w:r w:rsidR="00A63DD1" w:rsidRPr="00B84063">
        <w:rPr>
          <w:rFonts w:ascii="Arial" w:hAnsi="Arial" w:cs="Arial"/>
          <w:b/>
          <w:bCs/>
        </w:rPr>
        <w:t xml:space="preserve"> • </w:t>
      </w:r>
      <w:r w:rsidRPr="00B84063">
        <w:rPr>
          <w:rFonts w:ascii="Arial" w:hAnsi="Arial" w:cs="Arial"/>
          <w:b/>
          <w:bCs/>
        </w:rPr>
        <w:t>Ravi Potluri</w:t>
      </w:r>
      <w:r w:rsidR="00A63DD1" w:rsidRPr="00B84063">
        <w:rPr>
          <w:rFonts w:ascii="Arial" w:hAnsi="Arial" w:cs="Arial"/>
          <w:b/>
          <w:bCs/>
        </w:rPr>
        <w:t xml:space="preserve"> • </w:t>
      </w:r>
      <w:r w:rsidRPr="00B84063">
        <w:rPr>
          <w:rFonts w:ascii="Arial" w:hAnsi="Arial" w:cs="Arial"/>
          <w:b/>
          <w:bCs/>
        </w:rPr>
        <w:t>Sabine D. Brookman-May</w:t>
      </w:r>
      <w:r w:rsidR="00A63DD1" w:rsidRPr="00B84063">
        <w:rPr>
          <w:rFonts w:ascii="Arial" w:hAnsi="Arial" w:cs="Arial"/>
          <w:b/>
          <w:bCs/>
        </w:rPr>
        <w:t xml:space="preserve"> • </w:t>
      </w:r>
      <w:r w:rsidRPr="00B84063">
        <w:rPr>
          <w:rFonts w:ascii="Arial" w:hAnsi="Arial" w:cs="Arial"/>
          <w:b/>
          <w:bCs/>
        </w:rPr>
        <w:t>Suneel D. Mundle</w:t>
      </w:r>
      <w:r w:rsidR="00A63DD1" w:rsidRPr="00B84063">
        <w:rPr>
          <w:rFonts w:ascii="Arial" w:hAnsi="Arial" w:cs="Arial"/>
          <w:b/>
          <w:bCs/>
        </w:rPr>
        <w:t xml:space="preserve"> • </w:t>
      </w:r>
      <w:r w:rsidR="006833A7" w:rsidRPr="00B84063">
        <w:rPr>
          <w:rFonts w:ascii="Arial" w:hAnsi="Arial" w:cs="Arial"/>
          <w:b/>
          <w:bCs/>
        </w:rPr>
        <w:t xml:space="preserve">Sarah Fleming • </w:t>
      </w:r>
      <w:r w:rsidRPr="00B84063">
        <w:rPr>
          <w:rFonts w:ascii="Arial" w:hAnsi="Arial" w:cs="Arial"/>
          <w:b/>
          <w:bCs/>
        </w:rPr>
        <w:t>Neeraj Agarwal</w:t>
      </w:r>
    </w:p>
    <w:p w14:paraId="6C566D89" w14:textId="33E8DC8D" w:rsidR="00C86E4C" w:rsidRPr="00B84063" w:rsidRDefault="00C86E4C">
      <w:pPr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b/>
          <w:bCs/>
        </w:rPr>
        <w:br w:type="page"/>
      </w:r>
    </w:p>
    <w:p w14:paraId="593D931C" w14:textId="7F760C58" w:rsidR="003953AF" w:rsidRPr="00B84063" w:rsidRDefault="00C9444F" w:rsidP="003953AF">
      <w:pPr>
        <w:spacing w:after="80"/>
        <w:rPr>
          <w:rFonts w:ascii="Arial" w:hAnsi="Arial" w:cs="Arial"/>
        </w:rPr>
      </w:pPr>
      <w:r w:rsidRPr="00B84063">
        <w:rPr>
          <w:rFonts w:ascii="Arial" w:hAnsi="Arial" w:cs="Arial"/>
          <w:b/>
          <w:bCs/>
        </w:rPr>
        <w:t>Supplementary Fig</w:t>
      </w:r>
      <w:r w:rsidR="006833A7" w:rsidRPr="00B84063">
        <w:rPr>
          <w:rFonts w:ascii="Arial" w:hAnsi="Arial" w:cs="Arial"/>
          <w:b/>
          <w:bCs/>
        </w:rPr>
        <w:t>.</w:t>
      </w:r>
      <w:r w:rsidR="003953AF" w:rsidRPr="00B84063">
        <w:rPr>
          <w:rFonts w:ascii="Arial" w:hAnsi="Arial" w:cs="Arial"/>
          <w:b/>
          <w:bCs/>
        </w:rPr>
        <w:t xml:space="preserve"> 1</w:t>
      </w:r>
      <w:r w:rsidR="003953AF" w:rsidRPr="00B84063">
        <w:rPr>
          <w:rFonts w:ascii="Arial" w:hAnsi="Arial" w:cs="Arial"/>
        </w:rPr>
        <w:t xml:space="preserve"> Patient identification</w:t>
      </w:r>
    </w:p>
    <w:p w14:paraId="2A4178A2" w14:textId="77777777" w:rsidR="003953AF" w:rsidRPr="00B84063" w:rsidRDefault="003953AF" w:rsidP="003953AF">
      <w:pPr>
        <w:spacing w:after="80"/>
        <w:ind w:left="360"/>
        <w:rPr>
          <w:rFonts w:ascii="Arial" w:hAnsi="Arial" w:cs="Arial"/>
        </w:rPr>
      </w:pPr>
    </w:p>
    <w:p w14:paraId="01FF1708" w14:textId="57FFA37C" w:rsidR="003953AF" w:rsidRPr="00B84063" w:rsidRDefault="005F4FDD" w:rsidP="0011009F">
      <w:pPr>
        <w:spacing w:after="80"/>
        <w:jc w:val="center"/>
        <w:rPr>
          <w:rFonts w:ascii="Arial" w:hAnsi="Arial" w:cs="Arial"/>
        </w:rPr>
      </w:pPr>
      <w:r w:rsidRPr="00B84063">
        <w:rPr>
          <w:noProof/>
        </w:rPr>
        <w:drawing>
          <wp:inline distT="0" distB="0" distL="0" distR="0" wp14:anchorId="7E91272D" wp14:editId="7D8ED5CC">
            <wp:extent cx="3316351" cy="6581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2755" cy="661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74D47" w14:textId="61F54D32" w:rsidR="00B866F6" w:rsidRPr="00B84063" w:rsidRDefault="00170AB0" w:rsidP="00D80CD1">
      <w:pPr>
        <w:spacing w:after="0" w:line="480" w:lineRule="auto"/>
        <w:rPr>
          <w:rFonts w:ascii="Arial" w:hAnsi="Arial" w:cs="Arial"/>
        </w:rPr>
      </w:pPr>
      <w:r w:rsidRPr="00B84063">
        <w:rPr>
          <w:rFonts w:ascii="Arial" w:hAnsi="Arial" w:cs="Arial"/>
          <w:i/>
          <w:iCs/>
        </w:rPr>
        <w:t>EHR</w:t>
      </w:r>
      <w:r w:rsidRPr="00B84063">
        <w:rPr>
          <w:rFonts w:ascii="Arial" w:hAnsi="Arial" w:cs="Arial"/>
        </w:rPr>
        <w:t xml:space="preserve"> electronic health records, </w:t>
      </w:r>
      <w:r w:rsidR="006833A7" w:rsidRPr="00B84063">
        <w:rPr>
          <w:rFonts w:ascii="Arial" w:hAnsi="Arial" w:cs="Arial"/>
          <w:i/>
          <w:iCs/>
        </w:rPr>
        <w:t>LAPC</w:t>
      </w:r>
      <w:r w:rsidR="006833A7" w:rsidRPr="00B84063">
        <w:rPr>
          <w:rFonts w:ascii="Arial" w:hAnsi="Arial" w:cs="Arial"/>
        </w:rPr>
        <w:t xml:space="preserve"> locally advanced prostate cancer, </w:t>
      </w:r>
      <w:r w:rsidR="00430B50" w:rsidRPr="00B84063">
        <w:rPr>
          <w:rFonts w:ascii="Arial" w:hAnsi="Arial" w:cs="Arial"/>
          <w:i/>
          <w:iCs/>
        </w:rPr>
        <w:t>LPC</w:t>
      </w:r>
      <w:r w:rsidR="00430B50" w:rsidRPr="00B84063">
        <w:rPr>
          <w:rFonts w:ascii="Arial" w:hAnsi="Arial" w:cs="Arial"/>
        </w:rPr>
        <w:t xml:space="preserve"> localized prostate cancer, </w:t>
      </w:r>
      <w:r w:rsidR="00430B50" w:rsidRPr="00B84063">
        <w:rPr>
          <w:rFonts w:ascii="Arial" w:hAnsi="Arial" w:cs="Arial"/>
          <w:i/>
          <w:iCs/>
        </w:rPr>
        <w:t>PC</w:t>
      </w:r>
      <w:r w:rsidR="003C3A19" w:rsidRPr="00B84063">
        <w:rPr>
          <w:rFonts w:ascii="Arial" w:hAnsi="Arial" w:cs="Arial"/>
        </w:rPr>
        <w:t xml:space="preserve"> </w:t>
      </w:r>
      <w:r w:rsidR="00430B50" w:rsidRPr="00B84063">
        <w:rPr>
          <w:rFonts w:ascii="Arial" w:hAnsi="Arial" w:cs="Arial"/>
        </w:rPr>
        <w:t>prostate cancer</w:t>
      </w:r>
    </w:p>
    <w:p w14:paraId="17C13518" w14:textId="4D008626" w:rsidR="002952BF" w:rsidRPr="00B84063" w:rsidRDefault="002952BF">
      <w:pPr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b/>
          <w:bCs/>
        </w:rPr>
        <w:br w:type="page"/>
      </w:r>
    </w:p>
    <w:p w14:paraId="6E4D69EC" w14:textId="4A29D707" w:rsidR="0052043D" w:rsidRPr="00B84063" w:rsidRDefault="0052043D" w:rsidP="0052043D">
      <w:pPr>
        <w:rPr>
          <w:rFonts w:ascii="Arial" w:hAnsi="Arial" w:cs="Arial"/>
        </w:rPr>
      </w:pPr>
      <w:r w:rsidRPr="00B84063">
        <w:rPr>
          <w:rFonts w:ascii="Arial" w:hAnsi="Arial" w:cs="Arial"/>
          <w:b/>
          <w:bCs/>
        </w:rPr>
        <w:t>Supplementary Table 1</w:t>
      </w:r>
      <w:r w:rsidRPr="00B84063">
        <w:rPr>
          <w:rFonts w:ascii="Arial" w:hAnsi="Arial" w:cs="Arial"/>
        </w:rPr>
        <w:t xml:space="preserve"> Comparison of Optum’s claims and EHR databases</w:t>
      </w:r>
      <w:r w:rsidR="00CE4E46" w:rsidRPr="00B84063">
        <w:rPr>
          <w:rFonts w:ascii="Arial" w:hAnsi="Arial" w:cs="Arial"/>
          <w:vertAlign w:val="superscript"/>
        </w:rPr>
        <w:t>1,2</w:t>
      </w:r>
    </w:p>
    <w:tbl>
      <w:tblPr>
        <w:tblStyle w:val="TableGrid"/>
        <w:tblW w:w="0" w:type="auto"/>
        <w:tblInd w:w="-9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1046"/>
        <w:gridCol w:w="3414"/>
        <w:gridCol w:w="3447"/>
      </w:tblGrid>
      <w:tr w:rsidR="0052043D" w:rsidRPr="00B84063" w14:paraId="6C61BA97" w14:textId="77777777" w:rsidTr="00CE4E46">
        <w:tc>
          <w:tcPr>
            <w:tcW w:w="2250" w:type="dxa"/>
            <w:gridSpan w:val="2"/>
          </w:tcPr>
          <w:p w14:paraId="2AE56DA9" w14:textId="77777777" w:rsidR="0052043D" w:rsidRPr="00B84063" w:rsidRDefault="0052043D" w:rsidP="00AB09ED">
            <w:pPr>
              <w:rPr>
                <w:rFonts w:ascii="Arial" w:hAnsi="Arial" w:cs="Arial"/>
              </w:rPr>
            </w:pPr>
          </w:p>
        </w:tc>
        <w:tc>
          <w:tcPr>
            <w:tcW w:w="3414" w:type="dxa"/>
          </w:tcPr>
          <w:p w14:paraId="3EACA7AA" w14:textId="7B819D9A" w:rsidR="0052043D" w:rsidRPr="00B84063" w:rsidRDefault="0052043D" w:rsidP="00AB09ED">
            <w:p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Optum’s Clinformatics® Extended Data Mart database (claims)</w:t>
            </w:r>
          </w:p>
        </w:tc>
        <w:tc>
          <w:tcPr>
            <w:tcW w:w="3447" w:type="dxa"/>
          </w:tcPr>
          <w:p w14:paraId="00A8F23D" w14:textId="62A1CF70" w:rsidR="0052043D" w:rsidRPr="00B84063" w:rsidRDefault="0052043D" w:rsidP="00AB09ED">
            <w:p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Optum’s PAN-Therapeutic EHR database (EHR)</w:t>
            </w:r>
          </w:p>
        </w:tc>
      </w:tr>
      <w:tr w:rsidR="0052043D" w:rsidRPr="00B84063" w14:paraId="263B781F" w14:textId="77777777" w:rsidTr="00CE4E46">
        <w:tc>
          <w:tcPr>
            <w:tcW w:w="2250" w:type="dxa"/>
            <w:gridSpan w:val="2"/>
          </w:tcPr>
          <w:p w14:paraId="7C40280B" w14:textId="77777777" w:rsidR="0052043D" w:rsidRPr="00B84063" w:rsidRDefault="0052043D" w:rsidP="00AB09ED">
            <w:pPr>
              <w:rPr>
                <w:rFonts w:ascii="Arial" w:hAnsi="Arial" w:cs="Arial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General description</w:t>
            </w:r>
          </w:p>
        </w:tc>
        <w:tc>
          <w:tcPr>
            <w:tcW w:w="3414" w:type="dxa"/>
          </w:tcPr>
          <w:p w14:paraId="47232C3C" w14:textId="77777777" w:rsidR="009F03F9" w:rsidRPr="00B84063" w:rsidRDefault="009F03F9" w:rsidP="009F03F9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Derived from a database of administrative health claims for members of large commercial and Medicare Advantage health plans.</w:t>
            </w:r>
          </w:p>
          <w:p w14:paraId="444D16AC" w14:textId="2F2E6AD4" w:rsidR="0052043D" w:rsidRPr="00B84063" w:rsidRDefault="0052043D" w:rsidP="009F03F9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Adjudicated US administrative health claims database describing people with private health insurance</w:t>
            </w:r>
          </w:p>
        </w:tc>
        <w:tc>
          <w:tcPr>
            <w:tcW w:w="3447" w:type="dxa"/>
          </w:tcPr>
          <w:p w14:paraId="5C6B94E2" w14:textId="652D6C88" w:rsidR="0052043D" w:rsidRPr="00B84063" w:rsidRDefault="001C6097" w:rsidP="009F03F9">
            <w:pPr>
              <w:pStyle w:val="ListParagraph"/>
              <w:numPr>
                <w:ilvl w:val="0"/>
                <w:numId w:val="35"/>
              </w:num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Derived from dozens of healthcare provider organizations in the United States</w:t>
            </w:r>
          </w:p>
        </w:tc>
      </w:tr>
      <w:tr w:rsidR="0052043D" w:rsidRPr="00B84063" w14:paraId="02578DB6" w14:textId="77777777" w:rsidTr="00CE4E46">
        <w:tc>
          <w:tcPr>
            <w:tcW w:w="2250" w:type="dxa"/>
            <w:gridSpan w:val="2"/>
          </w:tcPr>
          <w:p w14:paraId="527C04D1" w14:textId="77777777" w:rsidR="0052043D" w:rsidRPr="00B84063" w:rsidRDefault="0052043D" w:rsidP="00AB09ED">
            <w:p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Country</w:t>
            </w:r>
          </w:p>
        </w:tc>
        <w:tc>
          <w:tcPr>
            <w:tcW w:w="3414" w:type="dxa"/>
          </w:tcPr>
          <w:p w14:paraId="7AD1B1AB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United States</w:t>
            </w:r>
          </w:p>
        </w:tc>
        <w:tc>
          <w:tcPr>
            <w:tcW w:w="3447" w:type="dxa"/>
          </w:tcPr>
          <w:p w14:paraId="5999F4F7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United States</w:t>
            </w:r>
          </w:p>
        </w:tc>
      </w:tr>
      <w:tr w:rsidR="0052043D" w:rsidRPr="00B84063" w14:paraId="3399D884" w14:textId="77777777" w:rsidTr="00CE4E46">
        <w:tc>
          <w:tcPr>
            <w:tcW w:w="2250" w:type="dxa"/>
            <w:gridSpan w:val="2"/>
            <w:vMerge w:val="restart"/>
          </w:tcPr>
          <w:p w14:paraId="73E43AC2" w14:textId="77777777" w:rsidR="0052043D" w:rsidRPr="00B84063" w:rsidRDefault="0052043D" w:rsidP="00AB09ED">
            <w:pPr>
              <w:rPr>
                <w:rFonts w:ascii="Arial" w:hAnsi="Arial" w:cs="Arial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Patient population</w:t>
            </w:r>
          </w:p>
        </w:tc>
        <w:tc>
          <w:tcPr>
            <w:tcW w:w="3414" w:type="dxa"/>
          </w:tcPr>
          <w:p w14:paraId="15AF14CD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 xml:space="preserve">Representative of commercial claims patients (aged 0–65 years) </w:t>
            </w:r>
          </w:p>
          <w:p w14:paraId="78BDAB4D" w14:textId="64061FAB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 xml:space="preserve">Some Medicare patients (aged 65+ years) </w:t>
            </w:r>
          </w:p>
          <w:p w14:paraId="1F6196F8" w14:textId="0B98A9F4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</w:rPr>
              <w:t>Patients in the database are capped at age 90</w:t>
            </w:r>
          </w:p>
        </w:tc>
        <w:tc>
          <w:tcPr>
            <w:tcW w:w="3447" w:type="dxa"/>
          </w:tcPr>
          <w:p w14:paraId="7DE97471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&gt; 80 million patients</w:t>
            </w:r>
          </w:p>
          <w:p w14:paraId="002516C7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 xml:space="preserve">At least 7 million patients in each US Census region </w:t>
            </w:r>
          </w:p>
          <w:p w14:paraId="29E7905C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</w:rPr>
              <w:t>&gt; 7700 hospitals and clinics</w:t>
            </w:r>
          </w:p>
        </w:tc>
      </w:tr>
      <w:tr w:rsidR="0052043D" w:rsidRPr="00B84063" w14:paraId="5DD7E687" w14:textId="77777777" w:rsidTr="00CE4E46">
        <w:tc>
          <w:tcPr>
            <w:tcW w:w="2250" w:type="dxa"/>
            <w:gridSpan w:val="2"/>
            <w:vMerge/>
          </w:tcPr>
          <w:p w14:paraId="3013FF92" w14:textId="77777777" w:rsidR="0052043D" w:rsidRPr="00B84063" w:rsidRDefault="0052043D" w:rsidP="00AB09ED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</w:p>
        </w:tc>
        <w:tc>
          <w:tcPr>
            <w:tcW w:w="6861" w:type="dxa"/>
            <w:gridSpan w:val="2"/>
          </w:tcPr>
          <w:p w14:paraId="0A403FB0" w14:textId="30D7CFDC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Overlap of patients between the databases (estimated to be 10–2</w:t>
            </w:r>
            <w:r w:rsidR="00CE4E46" w:rsidRPr="00B84063">
              <w:rPr>
                <w:rFonts w:ascii="Arial" w:hAnsi="Arial" w:cs="Arial"/>
              </w:rPr>
              <w:t>6</w:t>
            </w:r>
            <w:r w:rsidRPr="00B84063">
              <w:rPr>
                <w:rFonts w:ascii="Arial" w:hAnsi="Arial" w:cs="Arial"/>
              </w:rPr>
              <w:t>% of EHR)</w:t>
            </w:r>
          </w:p>
        </w:tc>
      </w:tr>
      <w:tr w:rsidR="0052043D" w:rsidRPr="00B84063" w14:paraId="489D84F9" w14:textId="77777777" w:rsidTr="00CE4E46">
        <w:tc>
          <w:tcPr>
            <w:tcW w:w="2250" w:type="dxa"/>
            <w:gridSpan w:val="2"/>
          </w:tcPr>
          <w:p w14:paraId="3EB3AD99" w14:textId="77777777" w:rsidR="0052043D" w:rsidRPr="00B84063" w:rsidRDefault="0052043D" w:rsidP="00AB09ED">
            <w:p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Data source</w:t>
            </w:r>
          </w:p>
        </w:tc>
        <w:tc>
          <w:tcPr>
            <w:tcW w:w="3414" w:type="dxa"/>
          </w:tcPr>
          <w:p w14:paraId="0E179748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Closed (sourced from payers)</w:t>
            </w:r>
          </w:p>
          <w:p w14:paraId="3A1370AF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Complete record of healthcare encounters of a patient) insurance claims database</w:t>
            </w:r>
          </w:p>
        </w:tc>
        <w:tc>
          <w:tcPr>
            <w:tcW w:w="3447" w:type="dxa"/>
          </w:tcPr>
          <w:p w14:paraId="16D6C703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Data sourced from multiple EHR vendors</w:t>
            </w:r>
          </w:p>
        </w:tc>
      </w:tr>
      <w:tr w:rsidR="0052043D" w:rsidRPr="00B84063" w14:paraId="08E941A6" w14:textId="77777777" w:rsidTr="00CE4E46">
        <w:tc>
          <w:tcPr>
            <w:tcW w:w="2250" w:type="dxa"/>
            <w:gridSpan w:val="2"/>
          </w:tcPr>
          <w:p w14:paraId="5E0317DA" w14:textId="77777777" w:rsidR="0052043D" w:rsidRPr="00B84063" w:rsidRDefault="0052043D" w:rsidP="00AB09ED">
            <w:p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Payer</w:t>
            </w:r>
          </w:p>
        </w:tc>
        <w:tc>
          <w:tcPr>
            <w:tcW w:w="3414" w:type="dxa"/>
          </w:tcPr>
          <w:p w14:paraId="37B6E667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Single payer (United Healthcare)</w:t>
            </w:r>
          </w:p>
        </w:tc>
        <w:tc>
          <w:tcPr>
            <w:tcW w:w="3447" w:type="dxa"/>
          </w:tcPr>
          <w:p w14:paraId="7EB1DFF2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NA</w:t>
            </w:r>
          </w:p>
        </w:tc>
      </w:tr>
      <w:tr w:rsidR="0052043D" w:rsidRPr="00B84063" w14:paraId="3D1BEB88" w14:textId="77777777" w:rsidTr="00CE4E46">
        <w:trPr>
          <w:trHeight w:val="4102"/>
        </w:trPr>
        <w:tc>
          <w:tcPr>
            <w:tcW w:w="1204" w:type="dxa"/>
            <w:vMerge w:val="restart"/>
          </w:tcPr>
          <w:p w14:paraId="77884528" w14:textId="77777777" w:rsidR="0052043D" w:rsidRPr="00B84063" w:rsidRDefault="0052043D" w:rsidP="00AB09ED">
            <w:pPr>
              <w:pStyle w:val="pf0"/>
              <w:ind w:left="0"/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Available data</w:t>
            </w:r>
          </w:p>
        </w:tc>
        <w:tc>
          <w:tcPr>
            <w:tcW w:w="1046" w:type="dxa"/>
          </w:tcPr>
          <w:p w14:paraId="41D21727" w14:textId="77777777" w:rsidR="0052043D" w:rsidRPr="00B84063" w:rsidRDefault="0052043D" w:rsidP="00AB09ED">
            <w:pPr>
              <w:pStyle w:val="pf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  <w:sz w:val="22"/>
                <w:szCs w:val="22"/>
              </w:rPr>
              <w:t>General</w:t>
            </w:r>
          </w:p>
        </w:tc>
        <w:tc>
          <w:tcPr>
            <w:tcW w:w="3414" w:type="dxa"/>
          </w:tcPr>
          <w:p w14:paraId="33CF0451" w14:textId="5F596509" w:rsidR="0052043D" w:rsidRPr="00B84063" w:rsidRDefault="0052043D" w:rsidP="00AB09ED">
            <w:pPr>
              <w:pStyle w:val="pf0"/>
              <w:numPr>
                <w:ilvl w:val="0"/>
                <w:numId w:val="34"/>
              </w:numPr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  <w:sz w:val="22"/>
                <w:szCs w:val="22"/>
              </w:rPr>
              <w:t>Demographic variables, clinical variables, coded diagnoses and procedures</w:t>
            </w:r>
          </w:p>
          <w:p w14:paraId="27E56667" w14:textId="77777777" w:rsidR="0052043D" w:rsidRPr="00B84063" w:rsidRDefault="0052043D" w:rsidP="00AB09ED">
            <w:pPr>
              <w:pStyle w:val="pf0"/>
              <w:numPr>
                <w:ilvl w:val="0"/>
                <w:numId w:val="34"/>
              </w:numPr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  <w:sz w:val="22"/>
                <w:szCs w:val="22"/>
              </w:rPr>
              <w:t xml:space="preserve">Information from administrative claims processed from inpatient, emergency department, outpatient medical services and dispensed prescriptions </w:t>
            </w:r>
          </w:p>
          <w:p w14:paraId="26964221" w14:textId="77777777" w:rsidR="0052043D" w:rsidRPr="00B84063" w:rsidRDefault="0052043D" w:rsidP="00AB09ED">
            <w:pPr>
              <w:pStyle w:val="pf0"/>
              <w:numPr>
                <w:ilvl w:val="0"/>
                <w:numId w:val="34"/>
              </w:numPr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  <w:sz w:val="22"/>
                <w:szCs w:val="22"/>
              </w:rPr>
              <w:t>Information from outpatient lab result tests processed by large national laboratory vendors that participate in data exchange with Optum</w:t>
            </w:r>
          </w:p>
        </w:tc>
        <w:tc>
          <w:tcPr>
            <w:tcW w:w="3447" w:type="dxa"/>
          </w:tcPr>
          <w:p w14:paraId="6D73B51E" w14:textId="4028004B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Demographic variables, race/ethnicity, clinical variables, coded diagnoses and procedures</w:t>
            </w:r>
          </w:p>
          <w:p w14:paraId="0AF82488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Fonts w:ascii="Arial" w:hAnsi="Arial" w:cs="Arial"/>
              </w:rPr>
              <w:t>Information on outpatient visits, diagnostic procedures, medications, laboratory results, hospitalizations, clinical notes and patient outcomes</w:t>
            </w:r>
          </w:p>
          <w:p w14:paraId="6C9E26C8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No curated data from patient charts</w:t>
            </w:r>
          </w:p>
          <w:p w14:paraId="0A42BB66" w14:textId="77777777" w:rsidR="0052043D" w:rsidRPr="00B84063" w:rsidRDefault="0052043D" w:rsidP="00AB09ED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Contains structured data created from physician notes using Optum’s proprietary natural language processing algorithms</w:t>
            </w:r>
          </w:p>
        </w:tc>
      </w:tr>
      <w:tr w:rsidR="0052043D" w:rsidRPr="00B84063" w14:paraId="7DE34BCC" w14:textId="77777777" w:rsidTr="00CE4E46">
        <w:trPr>
          <w:trHeight w:val="540"/>
        </w:trPr>
        <w:tc>
          <w:tcPr>
            <w:tcW w:w="1204" w:type="dxa"/>
            <w:vMerge/>
          </w:tcPr>
          <w:p w14:paraId="73279213" w14:textId="77777777" w:rsidR="0052043D" w:rsidRPr="00B84063" w:rsidRDefault="0052043D" w:rsidP="00AB09ED">
            <w:pPr>
              <w:pStyle w:val="pf0"/>
              <w:ind w:left="0"/>
              <w:rPr>
                <w:rStyle w:val="cf01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6" w:type="dxa"/>
          </w:tcPr>
          <w:p w14:paraId="501BE2A8" w14:textId="77777777" w:rsidR="0052043D" w:rsidRPr="00B84063" w:rsidRDefault="0052043D" w:rsidP="00AB09ED">
            <w:pPr>
              <w:pStyle w:val="pf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  <w:sz w:val="22"/>
                <w:szCs w:val="22"/>
              </w:rPr>
              <w:t>Drug</w:t>
            </w:r>
          </w:p>
        </w:tc>
        <w:tc>
          <w:tcPr>
            <w:tcW w:w="3414" w:type="dxa"/>
          </w:tcPr>
          <w:p w14:paraId="58D31555" w14:textId="77777777" w:rsidR="0052043D" w:rsidRPr="00B84063" w:rsidRDefault="0052043D" w:rsidP="00AB09ED">
            <w:pPr>
              <w:pStyle w:val="pf0"/>
              <w:numPr>
                <w:ilvl w:val="0"/>
                <w:numId w:val="34"/>
              </w:numPr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Available from actual prescription fills at pharmacies and procedures undertaken</w:t>
            </w:r>
          </w:p>
        </w:tc>
        <w:tc>
          <w:tcPr>
            <w:tcW w:w="3447" w:type="dxa"/>
          </w:tcPr>
          <w:p w14:paraId="34E6309A" w14:textId="77777777" w:rsidR="0052043D" w:rsidRPr="00B84063" w:rsidRDefault="0052043D" w:rsidP="00AB09ED">
            <w:pPr>
              <w:pStyle w:val="pf0"/>
              <w:numPr>
                <w:ilvl w:val="0"/>
                <w:numId w:val="34"/>
              </w:numPr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Available by way of prescriptions written (but not of actual fills) and procedures undertaken</w:t>
            </w:r>
          </w:p>
        </w:tc>
      </w:tr>
      <w:tr w:rsidR="0052043D" w:rsidRPr="00B84063" w14:paraId="42750A8B" w14:textId="77777777" w:rsidTr="00CE4E46">
        <w:trPr>
          <w:trHeight w:val="77"/>
        </w:trPr>
        <w:tc>
          <w:tcPr>
            <w:tcW w:w="1204" w:type="dxa"/>
          </w:tcPr>
          <w:p w14:paraId="13DFD8BC" w14:textId="77777777" w:rsidR="0052043D" w:rsidRPr="00B84063" w:rsidRDefault="0052043D" w:rsidP="00AB09ED">
            <w:pPr>
              <w:pStyle w:val="pf0"/>
              <w:ind w:left="0"/>
              <w:rPr>
                <w:rStyle w:val="cf01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6" w:type="dxa"/>
          </w:tcPr>
          <w:p w14:paraId="0D8A4F16" w14:textId="77777777" w:rsidR="0052043D" w:rsidRPr="00B84063" w:rsidRDefault="0052043D" w:rsidP="00AB09ED">
            <w:pPr>
              <w:pStyle w:val="pf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  <w:sz w:val="22"/>
                <w:szCs w:val="22"/>
              </w:rPr>
              <w:t>Cost</w:t>
            </w:r>
          </w:p>
        </w:tc>
        <w:tc>
          <w:tcPr>
            <w:tcW w:w="3414" w:type="dxa"/>
          </w:tcPr>
          <w:p w14:paraId="0E08A79B" w14:textId="77777777" w:rsidR="0052043D" w:rsidRPr="00B84063" w:rsidRDefault="0052043D" w:rsidP="00AB09ED">
            <w:pPr>
              <w:pStyle w:val="pf0"/>
              <w:numPr>
                <w:ilvl w:val="0"/>
                <w:numId w:val="34"/>
              </w:num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Standardized costs corresponding to allowed amounts but not actual costs</w:t>
            </w:r>
          </w:p>
        </w:tc>
        <w:tc>
          <w:tcPr>
            <w:tcW w:w="3447" w:type="dxa"/>
          </w:tcPr>
          <w:p w14:paraId="7D12AA04" w14:textId="77777777" w:rsidR="0052043D" w:rsidRPr="00B84063" w:rsidRDefault="0052043D" w:rsidP="00AB09ED">
            <w:pPr>
              <w:pStyle w:val="pf0"/>
              <w:numPr>
                <w:ilvl w:val="0"/>
                <w:numId w:val="34"/>
              </w:numPr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No cost data</w:t>
            </w:r>
          </w:p>
          <w:p w14:paraId="50114AF2" w14:textId="77777777" w:rsidR="0052043D" w:rsidRPr="00B84063" w:rsidRDefault="0052043D" w:rsidP="00AB09ED">
            <w:pPr>
              <w:pStyle w:val="pf0"/>
              <w:ind w:left="0"/>
              <w:rPr>
                <w:rStyle w:val="cf01"/>
                <w:rFonts w:ascii="Arial" w:hAnsi="Arial" w:cs="Arial"/>
                <w:sz w:val="22"/>
                <w:szCs w:val="22"/>
              </w:rPr>
            </w:pPr>
          </w:p>
        </w:tc>
      </w:tr>
      <w:tr w:rsidR="0052043D" w:rsidRPr="00B84063" w14:paraId="5F323036" w14:textId="77777777" w:rsidTr="00CE4E46">
        <w:trPr>
          <w:trHeight w:val="575"/>
        </w:trPr>
        <w:tc>
          <w:tcPr>
            <w:tcW w:w="1204" w:type="dxa"/>
          </w:tcPr>
          <w:p w14:paraId="1F224E2A" w14:textId="77777777" w:rsidR="0052043D" w:rsidRPr="00B84063" w:rsidRDefault="0052043D" w:rsidP="00AB09ED">
            <w:pPr>
              <w:pStyle w:val="pf0"/>
              <w:ind w:left="0"/>
              <w:rPr>
                <w:rStyle w:val="cf01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6" w:type="dxa"/>
          </w:tcPr>
          <w:p w14:paraId="021D68AB" w14:textId="77777777" w:rsidR="0052043D" w:rsidRPr="00B84063" w:rsidRDefault="0052043D" w:rsidP="00AB09ED">
            <w:pPr>
              <w:pStyle w:val="pf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  <w:sz w:val="22"/>
                <w:szCs w:val="22"/>
              </w:rPr>
              <w:t>Death</w:t>
            </w:r>
          </w:p>
        </w:tc>
        <w:tc>
          <w:tcPr>
            <w:tcW w:w="3414" w:type="dxa"/>
          </w:tcPr>
          <w:p w14:paraId="3D451F92" w14:textId="77777777" w:rsidR="0052043D" w:rsidRPr="00B84063" w:rsidRDefault="0052043D" w:rsidP="00AB09ED">
            <w:pPr>
              <w:pStyle w:val="pf0"/>
              <w:numPr>
                <w:ilvl w:val="0"/>
                <w:numId w:val="34"/>
              </w:num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Fonts w:ascii="Arial" w:hAnsi="Arial" w:cs="Arial"/>
                <w:sz w:val="22"/>
                <w:szCs w:val="22"/>
              </w:rPr>
              <w:t>Date of death (month and year only) for members with both medical and pharmacy coverage from the Social Security Death Master File</w:t>
            </w:r>
          </w:p>
        </w:tc>
        <w:tc>
          <w:tcPr>
            <w:tcW w:w="3447" w:type="dxa"/>
          </w:tcPr>
          <w:p w14:paraId="1FD8E767" w14:textId="77777777" w:rsidR="0052043D" w:rsidRPr="00B84063" w:rsidRDefault="0052043D" w:rsidP="00AB09ED">
            <w:pPr>
              <w:pStyle w:val="pf0"/>
              <w:numPr>
                <w:ilvl w:val="0"/>
                <w:numId w:val="34"/>
              </w:numPr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B84063">
              <w:rPr>
                <w:rStyle w:val="cf01"/>
                <w:rFonts w:ascii="Arial" w:hAnsi="Arial" w:cs="Arial"/>
                <w:sz w:val="22"/>
                <w:szCs w:val="22"/>
              </w:rPr>
              <w:t>Date of death</w:t>
            </w:r>
          </w:p>
        </w:tc>
      </w:tr>
    </w:tbl>
    <w:p w14:paraId="6348E5F0" w14:textId="545443CB" w:rsidR="0052043D" w:rsidRPr="00B84063" w:rsidRDefault="0052043D" w:rsidP="0052043D">
      <w:pPr>
        <w:rPr>
          <w:rFonts w:ascii="Arial" w:hAnsi="Arial" w:cs="Arial"/>
        </w:rPr>
      </w:pPr>
      <w:r w:rsidRPr="00B84063">
        <w:rPr>
          <w:rFonts w:ascii="Arial" w:hAnsi="Arial" w:cs="Arial"/>
          <w:i/>
          <w:iCs/>
        </w:rPr>
        <w:t>EHR</w:t>
      </w:r>
      <w:r w:rsidRPr="00B84063">
        <w:rPr>
          <w:rFonts w:ascii="Arial" w:hAnsi="Arial" w:cs="Arial"/>
        </w:rPr>
        <w:t xml:space="preserve"> electronic health record</w:t>
      </w:r>
    </w:p>
    <w:p w14:paraId="66927EFC" w14:textId="0B7E3BF8" w:rsidR="00FB010B" w:rsidRPr="00B84063" w:rsidRDefault="00FB010B" w:rsidP="00FB010B">
      <w:pPr>
        <w:rPr>
          <w:rFonts w:ascii="Arial" w:hAnsi="Arial" w:cs="Arial"/>
        </w:rPr>
      </w:pPr>
      <w:r w:rsidRPr="00B84063">
        <w:rPr>
          <w:rFonts w:ascii="Arial" w:hAnsi="Arial" w:cs="Arial"/>
          <w:vertAlign w:val="superscript"/>
        </w:rPr>
        <w:t>1</w:t>
      </w:r>
      <w:r w:rsidRPr="00B84063">
        <w:rPr>
          <w:rFonts w:ascii="Arial" w:hAnsi="Arial" w:cs="Arial"/>
        </w:rPr>
        <w:t xml:space="preserve"> Khera R, Schuemie MJ, Lu Y, et al (2022) Large-scale evidence generation and evaluation across a network of databases for type 2 diabetes mellitus (LEGEND-T2DM): a protocol for a series of multinational, real-world comparative cardiovascular effectiveness and safety studies. BMJ Open 12:e057977. </w:t>
      </w:r>
      <w:hyperlink r:id="rId12" w:history="1">
        <w:r w:rsidR="004203F4" w:rsidRPr="00B84063">
          <w:rPr>
            <w:rStyle w:val="Hyperlink"/>
            <w:rFonts w:ascii="Arial" w:hAnsi="Arial" w:cs="Arial"/>
          </w:rPr>
          <w:t>https://</w:t>
        </w:r>
        <w:r w:rsidRPr="00B84063">
          <w:rPr>
            <w:rStyle w:val="Hyperlink"/>
            <w:rFonts w:ascii="Arial" w:hAnsi="Arial" w:cs="Arial"/>
          </w:rPr>
          <w:t>doi</w:t>
        </w:r>
        <w:r w:rsidR="004203F4" w:rsidRPr="00B84063">
          <w:rPr>
            <w:rStyle w:val="Hyperlink"/>
            <w:rFonts w:ascii="Arial" w:hAnsi="Arial" w:cs="Arial"/>
          </w:rPr>
          <w:t>.org/</w:t>
        </w:r>
        <w:r w:rsidRPr="00B84063">
          <w:rPr>
            <w:rStyle w:val="Hyperlink"/>
            <w:rFonts w:ascii="Arial" w:hAnsi="Arial" w:cs="Arial"/>
          </w:rPr>
          <w:t>10.1136/bmjopen-2021-057977</w:t>
        </w:r>
      </w:hyperlink>
      <w:r w:rsidRPr="00B84063">
        <w:rPr>
          <w:rFonts w:ascii="Arial" w:hAnsi="Arial" w:cs="Arial"/>
        </w:rPr>
        <w:t>.</w:t>
      </w:r>
    </w:p>
    <w:p w14:paraId="0B2063A8" w14:textId="6E54A584" w:rsidR="008D559C" w:rsidRPr="00B84063" w:rsidRDefault="00FB010B" w:rsidP="00E029F8">
      <w:pPr>
        <w:rPr>
          <w:rFonts w:ascii="Arial" w:hAnsi="Arial" w:cs="Arial"/>
        </w:rPr>
      </w:pPr>
      <w:r w:rsidRPr="00B84063">
        <w:rPr>
          <w:rFonts w:ascii="Arial" w:hAnsi="Arial" w:cs="Arial"/>
          <w:vertAlign w:val="superscript"/>
        </w:rPr>
        <w:t>2</w:t>
      </w:r>
      <w:r w:rsidRPr="00B84063">
        <w:rPr>
          <w:rFonts w:ascii="Arial" w:hAnsi="Arial" w:cs="Arial"/>
        </w:rPr>
        <w:t xml:space="preserve"> Choi YC, Zhang D, Tyczynski JE (2021) </w:t>
      </w:r>
      <w:r w:rsidR="00987CDD" w:rsidRPr="00B84063">
        <w:rPr>
          <w:rFonts w:ascii="Arial" w:hAnsi="Arial" w:cs="Arial"/>
        </w:rPr>
        <w:t>comparison between health insurance claims and electronic health records (ehrs) for metastatic non-small-cell lung cancer (nsclc) patient characteristics and treatment patterns: a retrospective cohort study</w:t>
      </w:r>
      <w:r w:rsidRPr="00B84063">
        <w:rPr>
          <w:rFonts w:ascii="Arial" w:hAnsi="Arial" w:cs="Arial"/>
        </w:rPr>
        <w:t xml:space="preserve">. Drugs Real World Outcomes 8:577-587. </w:t>
      </w:r>
      <w:hyperlink r:id="rId13" w:history="1">
        <w:r w:rsidR="004203F4" w:rsidRPr="00B84063">
          <w:rPr>
            <w:rStyle w:val="Hyperlink"/>
            <w:rFonts w:ascii="Arial" w:hAnsi="Arial" w:cs="Arial"/>
          </w:rPr>
          <w:t>https://doi.org/</w:t>
        </w:r>
        <w:r w:rsidRPr="00B84063">
          <w:rPr>
            <w:rStyle w:val="Hyperlink"/>
            <w:rFonts w:ascii="Arial" w:hAnsi="Arial" w:cs="Arial"/>
          </w:rPr>
          <w:t>10.1007/s40801-021-00269-0</w:t>
        </w:r>
      </w:hyperlink>
      <w:r w:rsidRPr="00B84063">
        <w:rPr>
          <w:rFonts w:ascii="Arial" w:hAnsi="Arial" w:cs="Arial"/>
        </w:rPr>
        <w:t>.</w:t>
      </w:r>
    </w:p>
    <w:p w14:paraId="4D6AFFCF" w14:textId="77777777" w:rsidR="00AD41A0" w:rsidRPr="00B84063" w:rsidRDefault="00AD41A0">
      <w:pPr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b/>
          <w:bCs/>
        </w:rPr>
        <w:br w:type="page"/>
      </w:r>
    </w:p>
    <w:p w14:paraId="40C33E9D" w14:textId="4BC1F34B" w:rsidR="00E029F8" w:rsidRPr="00B84063" w:rsidRDefault="002E5BA4" w:rsidP="00E029F8">
      <w:pPr>
        <w:rPr>
          <w:rFonts w:ascii="Arial" w:hAnsi="Arial" w:cs="Arial"/>
        </w:rPr>
      </w:pPr>
      <w:r w:rsidRPr="00B84063">
        <w:rPr>
          <w:rFonts w:ascii="Arial" w:hAnsi="Arial" w:cs="Arial"/>
          <w:b/>
          <w:bCs/>
        </w:rPr>
        <w:t xml:space="preserve">Supplementary Table </w:t>
      </w:r>
      <w:r w:rsidR="001759A9" w:rsidRPr="00B84063">
        <w:rPr>
          <w:rFonts w:ascii="Arial" w:hAnsi="Arial" w:cs="Arial"/>
          <w:b/>
          <w:bCs/>
        </w:rPr>
        <w:t>2</w:t>
      </w:r>
      <w:r w:rsidR="007C5970" w:rsidRPr="00B84063">
        <w:rPr>
          <w:rFonts w:ascii="Arial" w:hAnsi="Arial" w:cs="Arial"/>
        </w:rPr>
        <w:t xml:space="preserve"> Definition of </w:t>
      </w:r>
      <w:r w:rsidR="00D374B1" w:rsidRPr="00B84063">
        <w:rPr>
          <w:rFonts w:ascii="Arial" w:hAnsi="Arial" w:cs="Arial"/>
        </w:rPr>
        <w:t xml:space="preserve">disease </w:t>
      </w:r>
      <w:r w:rsidR="007C5970" w:rsidRPr="00B84063">
        <w:rPr>
          <w:rFonts w:ascii="Arial" w:hAnsi="Arial" w:cs="Arial"/>
        </w:rPr>
        <w:t>recurrence dates</w:t>
      </w:r>
    </w:p>
    <w:p w14:paraId="6FF9430B" w14:textId="63FD61F2" w:rsidR="00E029F8" w:rsidRPr="00B84063" w:rsidRDefault="00E029F8" w:rsidP="007C5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/>
        <w:rPr>
          <w:rFonts w:ascii="Arial" w:hAnsi="Arial" w:cs="Arial"/>
        </w:rPr>
      </w:pPr>
      <w:r w:rsidRPr="00B84063">
        <w:rPr>
          <w:rFonts w:ascii="Arial" w:hAnsi="Arial" w:cs="Arial"/>
        </w:rPr>
        <w:t>RP</w:t>
      </w:r>
      <w:r w:rsidR="001C1F40" w:rsidRPr="00B84063">
        <w:rPr>
          <w:rFonts w:ascii="Arial" w:hAnsi="Arial" w:cs="Arial"/>
        </w:rPr>
        <w:t xml:space="preserve"> </w:t>
      </w:r>
      <w:r w:rsidR="001C1F40" w:rsidRPr="00B84063">
        <w:rPr>
          <w:rFonts w:ascii="Arial" w:hAnsi="Arial" w:cs="Arial"/>
        </w:rPr>
        <w:sym w:font="Wingdings" w:char="F0E0"/>
      </w:r>
      <w:r w:rsidR="001C1F40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>ADT (</w:t>
      </w:r>
      <w:r w:rsidR="00A26A63" w:rsidRPr="00B84063">
        <w:rPr>
          <w:rFonts w:ascii="Arial" w:hAnsi="Arial" w:cs="Arial"/>
        </w:rPr>
        <w:t>&gt; </w:t>
      </w:r>
      <w:r w:rsidRPr="00B84063">
        <w:rPr>
          <w:rFonts w:ascii="Arial" w:hAnsi="Arial" w:cs="Arial"/>
        </w:rPr>
        <w:t>180 days) - Start of ADT as progression date​</w:t>
      </w:r>
    </w:p>
    <w:p w14:paraId="488DEB37" w14:textId="1D465054" w:rsidR="00E029F8" w:rsidRPr="00B84063" w:rsidRDefault="00E029F8" w:rsidP="007C5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/>
        <w:rPr>
          <w:rFonts w:ascii="Arial" w:hAnsi="Arial" w:cs="Arial"/>
        </w:rPr>
      </w:pPr>
      <w:r w:rsidRPr="00B84063">
        <w:rPr>
          <w:rFonts w:ascii="Arial" w:hAnsi="Arial" w:cs="Arial"/>
        </w:rPr>
        <w:t>RP</w:t>
      </w:r>
      <w:r w:rsidR="001C1F40" w:rsidRPr="00B84063">
        <w:rPr>
          <w:rFonts w:ascii="Arial" w:hAnsi="Arial" w:cs="Arial"/>
        </w:rPr>
        <w:t xml:space="preserve"> </w:t>
      </w:r>
      <w:r w:rsidR="001C1F40" w:rsidRPr="00B84063">
        <w:rPr>
          <w:rFonts w:ascii="Arial" w:hAnsi="Arial" w:cs="Arial"/>
        </w:rPr>
        <w:sym w:font="Wingdings" w:char="F0E0"/>
      </w:r>
      <w:r w:rsidR="001C1F40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>RT (</w:t>
      </w:r>
      <w:r w:rsidR="00A26A63" w:rsidRPr="00B84063">
        <w:rPr>
          <w:rFonts w:ascii="Arial" w:hAnsi="Arial" w:cs="Arial"/>
        </w:rPr>
        <w:t>&gt; </w:t>
      </w:r>
      <w:r w:rsidRPr="00B84063">
        <w:rPr>
          <w:rFonts w:ascii="Arial" w:hAnsi="Arial" w:cs="Arial"/>
        </w:rPr>
        <w:t>180 days) - Start of RT as progression date​</w:t>
      </w:r>
    </w:p>
    <w:p w14:paraId="07857E51" w14:textId="09AD49A2" w:rsidR="00E029F8" w:rsidRPr="00B84063" w:rsidRDefault="00E029F8" w:rsidP="007C5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/>
        <w:rPr>
          <w:rFonts w:ascii="Arial" w:hAnsi="Arial" w:cs="Arial"/>
        </w:rPr>
      </w:pPr>
      <w:r w:rsidRPr="00B84063">
        <w:rPr>
          <w:rFonts w:ascii="Arial" w:hAnsi="Arial" w:cs="Arial"/>
        </w:rPr>
        <w:t>RP</w:t>
      </w:r>
      <w:r w:rsidR="001C1F40" w:rsidRPr="00B84063">
        <w:rPr>
          <w:rFonts w:ascii="Arial" w:hAnsi="Arial" w:cs="Arial"/>
        </w:rPr>
        <w:t xml:space="preserve"> </w:t>
      </w:r>
      <w:r w:rsidR="001C1F40" w:rsidRPr="00B84063">
        <w:rPr>
          <w:rFonts w:ascii="Arial" w:hAnsi="Arial" w:cs="Arial"/>
        </w:rPr>
        <w:sym w:font="Wingdings" w:char="F0E0"/>
      </w:r>
      <w:r w:rsidR="001C1F40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>ADT</w:t>
      </w:r>
      <w:r w:rsidR="00FB74F9" w:rsidRPr="00B84063">
        <w:rPr>
          <w:rFonts w:ascii="Arial" w:hAnsi="Arial" w:cs="Arial"/>
        </w:rPr>
        <w:t xml:space="preserve"> </w:t>
      </w:r>
      <w:r w:rsidR="00221E58" w:rsidRPr="00B84063">
        <w:rPr>
          <w:rFonts w:ascii="Arial" w:hAnsi="Arial" w:cs="Arial"/>
        </w:rPr>
        <w:t>+</w:t>
      </w:r>
      <w:r w:rsidR="00FB74F9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>RT (</w:t>
      </w:r>
      <w:r w:rsidR="00A26A63" w:rsidRPr="00B84063">
        <w:rPr>
          <w:rFonts w:ascii="Arial" w:hAnsi="Arial" w:cs="Arial"/>
        </w:rPr>
        <w:t>&gt; </w:t>
      </w:r>
      <w:r w:rsidRPr="00B84063">
        <w:rPr>
          <w:rFonts w:ascii="Arial" w:hAnsi="Arial" w:cs="Arial"/>
        </w:rPr>
        <w:t>90 days) - Start of earlier of ADT and RT as progression date​</w:t>
      </w:r>
    </w:p>
    <w:p w14:paraId="274B9B08" w14:textId="618930C0" w:rsidR="00E029F8" w:rsidRPr="00B84063" w:rsidRDefault="00E029F8" w:rsidP="007C5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/>
        <w:rPr>
          <w:rFonts w:ascii="Arial" w:hAnsi="Arial" w:cs="Arial"/>
        </w:rPr>
      </w:pPr>
      <w:r w:rsidRPr="00B84063">
        <w:rPr>
          <w:rFonts w:ascii="Arial" w:hAnsi="Arial" w:cs="Arial"/>
        </w:rPr>
        <w:t>RT</w:t>
      </w:r>
      <w:r w:rsidR="001C1F40" w:rsidRPr="00B84063">
        <w:rPr>
          <w:rFonts w:ascii="Arial" w:hAnsi="Arial" w:cs="Arial"/>
        </w:rPr>
        <w:t xml:space="preserve"> </w:t>
      </w:r>
      <w:r w:rsidR="001C1F40" w:rsidRPr="00B84063">
        <w:rPr>
          <w:rFonts w:ascii="Arial" w:hAnsi="Arial" w:cs="Arial"/>
        </w:rPr>
        <w:sym w:font="Wingdings" w:char="F0E0"/>
      </w:r>
      <w:r w:rsidR="001C1F40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>ADT (</w:t>
      </w:r>
      <w:r w:rsidR="00A26A63" w:rsidRPr="00B84063">
        <w:rPr>
          <w:rFonts w:ascii="Arial" w:hAnsi="Arial" w:cs="Arial"/>
        </w:rPr>
        <w:t>&gt; </w:t>
      </w:r>
      <w:r w:rsidRPr="00B84063">
        <w:rPr>
          <w:rFonts w:ascii="Arial" w:hAnsi="Arial" w:cs="Arial"/>
        </w:rPr>
        <w:t>180 days) - Start of ADT as progression date​</w:t>
      </w:r>
    </w:p>
    <w:p w14:paraId="1A873ED3" w14:textId="67201608" w:rsidR="00E029F8" w:rsidRPr="00B84063" w:rsidRDefault="00E029F8" w:rsidP="007C5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/>
        <w:rPr>
          <w:rFonts w:ascii="Arial" w:hAnsi="Arial" w:cs="Arial"/>
        </w:rPr>
      </w:pPr>
      <w:r w:rsidRPr="00B84063">
        <w:rPr>
          <w:rFonts w:ascii="Arial" w:hAnsi="Arial" w:cs="Arial"/>
        </w:rPr>
        <w:t>RT</w:t>
      </w:r>
      <w:r w:rsidR="001C1F40" w:rsidRPr="00B84063">
        <w:rPr>
          <w:rFonts w:ascii="Arial" w:hAnsi="Arial" w:cs="Arial"/>
        </w:rPr>
        <w:t xml:space="preserve"> </w:t>
      </w:r>
      <w:r w:rsidR="001C1F40" w:rsidRPr="00B84063">
        <w:rPr>
          <w:rFonts w:ascii="Arial" w:hAnsi="Arial" w:cs="Arial"/>
        </w:rPr>
        <w:sym w:font="Wingdings" w:char="F0E0"/>
      </w:r>
      <w:r w:rsidR="001C1F40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>RP (</w:t>
      </w:r>
      <w:r w:rsidR="00A26A63" w:rsidRPr="00B84063">
        <w:rPr>
          <w:rFonts w:ascii="Arial" w:hAnsi="Arial" w:cs="Arial"/>
        </w:rPr>
        <w:t>&gt; </w:t>
      </w:r>
      <w:r w:rsidRPr="00B84063">
        <w:rPr>
          <w:rFonts w:ascii="Arial" w:hAnsi="Arial" w:cs="Arial"/>
        </w:rPr>
        <w:t>180 days) - Start of RP as progression date</w:t>
      </w:r>
    </w:p>
    <w:p w14:paraId="2EF5BE25" w14:textId="322EF74E" w:rsidR="00E029F8" w:rsidRPr="00B84063" w:rsidRDefault="00430B50" w:rsidP="00E029F8">
      <w:pPr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i/>
          <w:iCs/>
        </w:rPr>
        <w:t>ADT</w:t>
      </w:r>
      <w:r w:rsidRPr="00B84063">
        <w:rPr>
          <w:rFonts w:ascii="Arial" w:hAnsi="Arial" w:cs="Arial"/>
        </w:rPr>
        <w:t xml:space="preserve"> androgen deprivation therapy, </w:t>
      </w:r>
      <w:r w:rsidRPr="00B84063">
        <w:rPr>
          <w:rFonts w:ascii="Arial" w:hAnsi="Arial" w:cs="Arial"/>
          <w:i/>
          <w:iCs/>
        </w:rPr>
        <w:t>RP</w:t>
      </w:r>
      <w:r w:rsidRPr="00B84063">
        <w:rPr>
          <w:rFonts w:ascii="Arial" w:hAnsi="Arial" w:cs="Arial"/>
        </w:rPr>
        <w:t xml:space="preserve"> radical prostatectomy, </w:t>
      </w:r>
      <w:r w:rsidRPr="00B84063">
        <w:rPr>
          <w:rFonts w:ascii="Arial" w:hAnsi="Arial" w:cs="Arial"/>
          <w:i/>
          <w:iCs/>
        </w:rPr>
        <w:t>RT</w:t>
      </w:r>
      <w:r w:rsidRPr="00B84063">
        <w:rPr>
          <w:rFonts w:ascii="Arial" w:hAnsi="Arial" w:cs="Arial"/>
        </w:rPr>
        <w:t xml:space="preserve"> radiotherapy</w:t>
      </w:r>
    </w:p>
    <w:p w14:paraId="3E5E7F6F" w14:textId="77777777" w:rsidR="00481B4E" w:rsidRPr="00B84063" w:rsidRDefault="00481B4E">
      <w:pPr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b/>
          <w:bCs/>
        </w:rPr>
        <w:br w:type="page"/>
      </w:r>
    </w:p>
    <w:p w14:paraId="12FBABA2" w14:textId="77777777" w:rsidR="00B55CF5" w:rsidRPr="00B84063" w:rsidRDefault="00B55CF5" w:rsidP="00481B4E">
      <w:pPr>
        <w:rPr>
          <w:rFonts w:ascii="Arial" w:hAnsi="Arial" w:cs="Arial"/>
          <w:b/>
          <w:bCs/>
        </w:rPr>
        <w:sectPr w:rsidR="00B55CF5" w:rsidRPr="00B84063" w:rsidSect="00B35750">
          <w:headerReference w:type="default" r:id="rId14"/>
          <w:footerReference w:type="default" r:id="rId15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00F855" w14:textId="0688BD22" w:rsidR="00453B8E" w:rsidRPr="00B84063" w:rsidRDefault="005C4056" w:rsidP="00453B8E">
      <w:pPr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b/>
          <w:bCs/>
        </w:rPr>
        <w:t xml:space="preserve">Supplementary Table </w:t>
      </w:r>
      <w:r w:rsidR="00AD41A0" w:rsidRPr="00B84063">
        <w:rPr>
          <w:rFonts w:ascii="Arial" w:hAnsi="Arial" w:cs="Arial"/>
          <w:b/>
          <w:bCs/>
        </w:rPr>
        <w:t xml:space="preserve">3 </w:t>
      </w:r>
      <w:r w:rsidR="00453B8E" w:rsidRPr="00B84063">
        <w:rPr>
          <w:rFonts w:ascii="Arial" w:hAnsi="Arial" w:cs="Arial"/>
        </w:rPr>
        <w:t>Age, days to LPC/LAPC progression, comorbidity and d</w:t>
      </w:r>
      <w:r w:rsidR="00481B4E" w:rsidRPr="00B84063">
        <w:rPr>
          <w:rFonts w:ascii="Arial" w:hAnsi="Arial" w:cs="Arial"/>
        </w:rPr>
        <w:t xml:space="preserve">emographic characteristics of </w:t>
      </w:r>
      <w:r w:rsidR="00533D24" w:rsidRPr="00B84063">
        <w:rPr>
          <w:rFonts w:ascii="Arial" w:hAnsi="Arial" w:cs="Arial"/>
        </w:rPr>
        <w:t xml:space="preserve">two cohorts of men with </w:t>
      </w:r>
      <w:r w:rsidR="00C26862" w:rsidRPr="00B84063">
        <w:rPr>
          <w:rFonts w:ascii="Arial" w:hAnsi="Arial" w:cs="Arial"/>
        </w:rPr>
        <w:t>LPC/LAPC</w:t>
      </w:r>
      <w:r w:rsidR="00533D24" w:rsidRPr="00B84063">
        <w:rPr>
          <w:rFonts w:ascii="Arial" w:hAnsi="Arial" w:cs="Arial"/>
        </w:rPr>
        <w:t xml:space="preserve"> based on claims and EHR data</w:t>
      </w:r>
    </w:p>
    <w:tbl>
      <w:tblPr>
        <w:tblStyle w:val="TableGrid"/>
        <w:tblW w:w="521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572"/>
        <w:gridCol w:w="1572"/>
        <w:gridCol w:w="1572"/>
        <w:gridCol w:w="1572"/>
        <w:gridCol w:w="1572"/>
        <w:gridCol w:w="1572"/>
        <w:gridCol w:w="1572"/>
        <w:gridCol w:w="1569"/>
      </w:tblGrid>
      <w:tr w:rsidR="00957DEC" w:rsidRPr="00B84063" w14:paraId="1E85B737" w14:textId="77777777" w:rsidTr="00D80CD1">
        <w:tc>
          <w:tcPr>
            <w:tcW w:w="681" w:type="pct"/>
            <w:vMerge w:val="restart"/>
            <w:tcBorders>
              <w:top w:val="single" w:sz="4" w:space="0" w:color="auto"/>
              <w:bottom w:val="nil"/>
            </w:tcBorders>
            <w:vAlign w:val="bottom"/>
          </w:tcPr>
          <w:p w14:paraId="6B4395D7" w14:textId="77777777" w:rsidR="00453B8E" w:rsidRPr="00B84063" w:rsidRDefault="00453B8E" w:rsidP="006424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1AD84574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Claims</w:t>
            </w:r>
          </w:p>
        </w:tc>
        <w:tc>
          <w:tcPr>
            <w:tcW w:w="2159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75ED3FCA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EHR</w:t>
            </w:r>
          </w:p>
        </w:tc>
      </w:tr>
      <w:tr w:rsidR="000E70FC" w:rsidRPr="00B84063" w14:paraId="78DB6DFB" w14:textId="77777777" w:rsidTr="00D80CD1">
        <w:tc>
          <w:tcPr>
            <w:tcW w:w="681" w:type="pct"/>
            <w:vMerge/>
            <w:tcBorders>
              <w:top w:val="nil"/>
              <w:bottom w:val="single" w:sz="4" w:space="0" w:color="auto"/>
            </w:tcBorders>
            <w:vAlign w:val="bottom"/>
          </w:tcPr>
          <w:p w14:paraId="24D78058" w14:textId="77777777" w:rsidR="00453B8E" w:rsidRPr="00B84063" w:rsidRDefault="00453B8E" w:rsidP="006424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1902AB57" w14:textId="77777777" w:rsidR="00A7341D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Overall </w:t>
            </w:r>
          </w:p>
          <w:p w14:paraId="7A63708E" w14:textId="373A2ADB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390105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A26A63" w:rsidRPr="00B84063">
              <w:rPr>
                <w:rFonts w:ascii="Arial" w:hAnsi="Arial" w:cs="Arial"/>
              </w:rPr>
              <w:t>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= </w:t>
            </w:r>
            <w:r w:rsidRPr="00B84063">
              <w:rPr>
                <w:rFonts w:ascii="Arial" w:hAnsi="Arial" w:cs="Arial"/>
                <w:sz w:val="18"/>
                <w:szCs w:val="18"/>
              </w:rPr>
              <w:t>61,772)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53E1E774" w14:textId="48A33D36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Starting with RP (</w:t>
            </w:r>
            <w:r w:rsidR="00187162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A26A63" w:rsidRPr="00B84063">
              <w:rPr>
                <w:rFonts w:ascii="Arial" w:hAnsi="Arial" w:cs="Arial"/>
              </w:rPr>
              <w:t>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= </w:t>
            </w:r>
            <w:r w:rsidRPr="00B84063">
              <w:rPr>
                <w:rFonts w:ascii="Arial" w:hAnsi="Arial" w:cs="Arial"/>
                <w:sz w:val="18"/>
                <w:szCs w:val="18"/>
              </w:rPr>
              <w:t>24,356)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1C792E53" w14:textId="1D9CA1B4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Starting with RT (</w:t>
            </w:r>
            <w:r w:rsidR="00187162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A26A63" w:rsidRPr="00B84063">
              <w:rPr>
                <w:rFonts w:ascii="Arial" w:hAnsi="Arial" w:cs="Arial"/>
              </w:rPr>
              <w:t>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= </w:t>
            </w:r>
            <w:r w:rsidRPr="00B84063">
              <w:rPr>
                <w:rFonts w:ascii="Arial" w:hAnsi="Arial" w:cs="Arial"/>
                <w:sz w:val="18"/>
                <w:szCs w:val="18"/>
              </w:rPr>
              <w:t>31,507)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646BD638" w14:textId="5C45E851" w:rsidR="0072155C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ADT only</w:t>
            </w:r>
          </w:p>
          <w:p w14:paraId="6FF2F02E" w14:textId="3983201B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187162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 = </w:t>
            </w:r>
            <w:r w:rsidRPr="00B84063">
              <w:rPr>
                <w:rFonts w:ascii="Arial" w:hAnsi="Arial" w:cs="Arial"/>
                <w:sz w:val="18"/>
                <w:szCs w:val="18"/>
              </w:rPr>
              <w:t>5909)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55F5003B" w14:textId="499E7A2F" w:rsidR="00453B8E" w:rsidRPr="00B84063" w:rsidRDefault="00453B8E" w:rsidP="00967B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Overall </w:t>
            </w:r>
            <w:r w:rsidR="00A7341D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187162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 = </w:t>
            </w:r>
            <w:r w:rsidRPr="00B84063">
              <w:rPr>
                <w:rFonts w:ascii="Arial" w:hAnsi="Arial" w:cs="Arial"/>
                <w:sz w:val="18"/>
                <w:szCs w:val="18"/>
              </w:rPr>
              <w:t>62,361)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3316CA73" w14:textId="36F5955F" w:rsidR="00453B8E" w:rsidRPr="00B84063" w:rsidRDefault="00453B8E" w:rsidP="00967B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Starting with RP (</w:t>
            </w:r>
            <w:r w:rsidR="00187162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 = </w:t>
            </w:r>
            <w:r w:rsidRPr="00B84063">
              <w:rPr>
                <w:rFonts w:ascii="Arial" w:hAnsi="Arial" w:cs="Arial"/>
                <w:sz w:val="18"/>
                <w:szCs w:val="18"/>
              </w:rPr>
              <w:t>33,528)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0C6170A7" w14:textId="2904D0E8" w:rsidR="00453B8E" w:rsidRPr="00B84063" w:rsidRDefault="00453B8E" w:rsidP="00967B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Starting with RT (</w:t>
            </w:r>
            <w:r w:rsidR="00187162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 = </w:t>
            </w:r>
            <w:r w:rsidRPr="00B84063">
              <w:rPr>
                <w:rFonts w:ascii="Arial" w:hAnsi="Arial" w:cs="Arial"/>
                <w:sz w:val="18"/>
                <w:szCs w:val="18"/>
              </w:rPr>
              <w:t>21,803)</w:t>
            </w:r>
          </w:p>
        </w:tc>
        <w:tc>
          <w:tcPr>
            <w:tcW w:w="539" w:type="pct"/>
            <w:tcBorders>
              <w:top w:val="nil"/>
              <w:bottom w:val="single" w:sz="4" w:space="0" w:color="auto"/>
            </w:tcBorders>
            <w:vAlign w:val="bottom"/>
          </w:tcPr>
          <w:p w14:paraId="112B661A" w14:textId="4A435610" w:rsidR="00453B8E" w:rsidRPr="00B84063" w:rsidRDefault="00453B8E" w:rsidP="00967B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ADT only </w:t>
            </w:r>
            <w:r w:rsidR="00A7341D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187162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 = </w:t>
            </w:r>
            <w:r w:rsidRPr="00B84063">
              <w:rPr>
                <w:rFonts w:ascii="Arial" w:hAnsi="Arial" w:cs="Arial"/>
                <w:sz w:val="18"/>
                <w:szCs w:val="18"/>
              </w:rPr>
              <w:t>7030)</w:t>
            </w:r>
          </w:p>
        </w:tc>
      </w:tr>
      <w:tr w:rsidR="000E70FC" w:rsidRPr="00B84063" w14:paraId="190D33B6" w14:textId="77777777" w:rsidTr="00D80CD1"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08DED5" w14:textId="77777777" w:rsidR="00453B8E" w:rsidRPr="00B84063" w:rsidRDefault="00453B8E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Median age at diagnosis, years (IQR)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594B60" w14:textId="22B7FC9D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69 (63</w:t>
            </w:r>
            <w:r w:rsidR="00390105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74)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AD6BFC" w14:textId="2C66431E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64 (59</w:t>
            </w:r>
            <w:r w:rsidR="00390105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69)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14484F" w14:textId="6312D0DC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71 (67</w:t>
            </w:r>
            <w:r w:rsidR="00390105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76)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26ED85" w14:textId="753FF7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78 (71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83)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72D398" w14:textId="5AACB5F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66 (61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72)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2C449D" w14:textId="2ECDB3A0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63 (58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68)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50FF12" w14:textId="2470D45F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70 (64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75)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562CAE" w14:textId="179012C9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76 (69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80)</w:t>
            </w:r>
          </w:p>
        </w:tc>
      </w:tr>
      <w:tr w:rsidR="005204F2" w:rsidRPr="00B84063" w14:paraId="712076CB" w14:textId="77777777" w:rsidTr="00D80CD1"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F278F9" w14:textId="7A24B514" w:rsidR="005204F2" w:rsidRPr="00B84063" w:rsidRDefault="005204F2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892137" w:rsidRPr="00B84063">
              <w:rPr>
                <w:rFonts w:ascii="Arial" w:hAnsi="Arial" w:cs="Arial"/>
                <w:sz w:val="18"/>
                <w:szCs w:val="18"/>
              </w:rPr>
              <w:t xml:space="preserve"> Value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B7566A" w14:textId="70D8D5AD" w:rsidR="005204F2" w:rsidRPr="00B84063" w:rsidRDefault="00187162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2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C59A79" w14:textId="5CD844CE" w:rsidR="005204F2" w:rsidRPr="00B84063" w:rsidRDefault="005204F2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175907" w:rsidRPr="00B84063">
              <w:rPr>
                <w:rFonts w:ascii="Arial" w:hAnsi="Arial" w:cs="Arial"/>
                <w:sz w:val="18"/>
                <w:szCs w:val="18"/>
              </w:rPr>
              <w:t> </w:t>
            </w:r>
            <w:r w:rsidR="00A26A63" w:rsidRPr="00B84063">
              <w:rPr>
                <w:rFonts w:ascii="Arial" w:hAnsi="Arial" w:cs="Arial"/>
                <w:sz w:val="18"/>
                <w:szCs w:val="18"/>
              </w:rPr>
              <w:t>&lt;</w:t>
            </w:r>
            <w:r w:rsidR="00175907" w:rsidRPr="00B84063">
              <w:rPr>
                <w:rFonts w:ascii="Arial" w:hAnsi="Arial" w:cs="Arial"/>
                <w:sz w:val="18"/>
                <w:szCs w:val="18"/>
              </w:rPr>
              <w:t> </w:t>
            </w:r>
            <w:r w:rsidRPr="00B84063">
              <w:rPr>
                <w:rFonts w:ascii="Arial" w:hAnsi="Arial" w:cs="Arial"/>
                <w:sz w:val="18"/>
                <w:szCs w:val="18"/>
              </w:rPr>
              <w:t>0.0001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032723" w14:textId="6F18CF20" w:rsidR="005204F2" w:rsidRPr="00B84063" w:rsidRDefault="00187162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1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82C370" w14:textId="12596DAE" w:rsidR="005204F2" w:rsidRPr="00B84063" w:rsidRDefault="005204F2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A26A63" w:rsidRPr="00B84063">
              <w:rPr>
                <w:rFonts w:ascii="Arial" w:hAnsi="Arial" w:cs="Arial"/>
                <w:sz w:val="18"/>
                <w:szCs w:val="18"/>
              </w:rPr>
              <w:t> &lt; </w:t>
            </w:r>
            <w:r w:rsidRPr="00B84063">
              <w:rPr>
                <w:rFonts w:ascii="Arial" w:hAnsi="Arial" w:cs="Arial"/>
                <w:sz w:val="18"/>
                <w:szCs w:val="18"/>
              </w:rPr>
              <w:t>0.0001</w:t>
            </w:r>
          </w:p>
        </w:tc>
      </w:tr>
      <w:tr w:rsidR="000E70FC" w:rsidRPr="00B84063" w14:paraId="3E0F346A" w14:textId="77777777" w:rsidTr="00D80CD1"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8DC481" w14:textId="1F2BBA2D" w:rsidR="00453B8E" w:rsidRPr="00B84063" w:rsidRDefault="00453B8E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Median time from diagnosis to progression</w:t>
            </w:r>
            <w:r w:rsidR="00A3117E" w:rsidRPr="00B84063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 w:rsidR="00A3117E" w:rsidRPr="00B8406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84063">
              <w:rPr>
                <w:rFonts w:ascii="Arial" w:hAnsi="Arial" w:cs="Arial"/>
                <w:sz w:val="18"/>
                <w:szCs w:val="18"/>
              </w:rPr>
              <w:t>days (IQR)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B85E48" w14:textId="242B8BD5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713 (290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1411)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05CCB1" w14:textId="5C799495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631 (259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1298)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8A88A8" w14:textId="750D391C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825 (353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1545)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A94D27" w14:textId="59DA2359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496 (156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1166)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01ACE1" w14:textId="236CDA49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899 (351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1698)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21A2B" w14:textId="70198BB5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950 (365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1746)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C2A2B5" w14:textId="5FDA3113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890 (353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1705)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E8F7B6" w14:textId="21C44FDD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700 (293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>–</w:t>
            </w:r>
            <w:r w:rsidRPr="00B84063">
              <w:rPr>
                <w:rFonts w:ascii="Arial" w:hAnsi="Arial" w:cs="Arial"/>
                <w:sz w:val="18"/>
                <w:szCs w:val="18"/>
              </w:rPr>
              <w:t>1408)</w:t>
            </w:r>
          </w:p>
        </w:tc>
      </w:tr>
      <w:tr w:rsidR="005204F2" w:rsidRPr="00B84063" w14:paraId="42120917" w14:textId="77777777" w:rsidTr="00D80CD1"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D82664" w14:textId="2BC7A982" w:rsidR="005204F2" w:rsidRPr="00B84063" w:rsidRDefault="005204F2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187162" w:rsidRPr="00B84063">
              <w:rPr>
                <w:rFonts w:ascii="Arial" w:hAnsi="Arial" w:cs="Arial"/>
                <w:sz w:val="18"/>
                <w:szCs w:val="18"/>
              </w:rPr>
              <w:t xml:space="preserve"> Value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B0F79D" w14:textId="60E88648" w:rsidR="005204F2" w:rsidRPr="00B84063" w:rsidRDefault="006424BA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2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AD05DB" w14:textId="2DE4C618" w:rsidR="005204F2" w:rsidRPr="00B84063" w:rsidRDefault="005204F2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A26A63" w:rsidRPr="00B84063">
              <w:rPr>
                <w:rFonts w:ascii="Arial" w:hAnsi="Arial" w:cs="Arial"/>
                <w:sz w:val="18"/>
                <w:szCs w:val="18"/>
              </w:rPr>
              <w:t> &lt; </w:t>
            </w:r>
            <w:r w:rsidRPr="00B84063">
              <w:rPr>
                <w:rFonts w:ascii="Arial" w:hAnsi="Arial" w:cs="Arial"/>
                <w:sz w:val="18"/>
                <w:szCs w:val="18"/>
              </w:rPr>
              <w:t>0.0001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5DF926" w14:textId="5B245B53" w:rsidR="005204F2" w:rsidRPr="00B84063" w:rsidRDefault="006424BA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1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EB3F72" w14:textId="67B2538C" w:rsidR="005204F2" w:rsidRPr="00B84063" w:rsidRDefault="005204F2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A26A63" w:rsidRPr="00B84063">
              <w:rPr>
                <w:rFonts w:ascii="Arial" w:hAnsi="Arial" w:cs="Arial"/>
                <w:sz w:val="18"/>
                <w:szCs w:val="18"/>
              </w:rPr>
              <w:t> &lt; </w:t>
            </w:r>
            <w:r w:rsidRPr="00B84063">
              <w:rPr>
                <w:rFonts w:ascii="Arial" w:hAnsi="Arial" w:cs="Arial"/>
                <w:sz w:val="18"/>
                <w:szCs w:val="18"/>
              </w:rPr>
              <w:t>0.0001</w:t>
            </w:r>
          </w:p>
        </w:tc>
      </w:tr>
      <w:tr w:rsidR="000E70FC" w:rsidRPr="00B84063" w14:paraId="6BBC1D0A" w14:textId="77777777" w:rsidTr="00D80CD1">
        <w:tc>
          <w:tcPr>
            <w:tcW w:w="681" w:type="pct"/>
            <w:tcBorders>
              <w:top w:val="single" w:sz="4" w:space="0" w:color="auto"/>
            </w:tcBorders>
            <w:vAlign w:val="bottom"/>
          </w:tcPr>
          <w:p w14:paraId="7FD06E7E" w14:textId="59E18D8B" w:rsidR="00453B8E" w:rsidRPr="00B84063" w:rsidRDefault="00453B8E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CCI</w:t>
            </w:r>
            <w:r w:rsidR="00892137" w:rsidRPr="00B84063">
              <w:rPr>
                <w:rFonts w:ascii="Arial" w:hAnsi="Arial" w:cs="Arial"/>
                <w:sz w:val="18"/>
                <w:szCs w:val="18"/>
              </w:rPr>
              <w:t>—</w:t>
            </w:r>
            <w:r w:rsidRPr="00B84063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7A2BC8D6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7CC4BDB0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22AE0432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08E3C45D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24F0E13A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47FD45D0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5A6C0AF0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vAlign w:val="bottom"/>
          </w:tcPr>
          <w:p w14:paraId="7DEC72E0" w14:textId="777777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70FC" w:rsidRPr="00B84063" w14:paraId="618C8C33" w14:textId="77777777" w:rsidTr="00D80CD1">
        <w:tc>
          <w:tcPr>
            <w:tcW w:w="681" w:type="pct"/>
            <w:vAlign w:val="bottom"/>
          </w:tcPr>
          <w:p w14:paraId="5E133496" w14:textId="77777777" w:rsidR="00453B8E" w:rsidRPr="00B84063" w:rsidRDefault="00453B8E" w:rsidP="00D80CD1">
            <w:pPr>
              <w:ind w:left="720" w:hanging="56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40" w:type="pct"/>
            <w:vAlign w:val="bottom"/>
          </w:tcPr>
          <w:p w14:paraId="21D55269" w14:textId="76E15382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  <w:r w:rsidR="00892137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021 (64.8)</w:t>
            </w:r>
          </w:p>
        </w:tc>
        <w:tc>
          <w:tcPr>
            <w:tcW w:w="540" w:type="pct"/>
            <w:vAlign w:val="bottom"/>
          </w:tcPr>
          <w:p w14:paraId="0FC7398C" w14:textId="1F4B143A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  <w:r w:rsidR="00892137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764 (72.9)</w:t>
            </w:r>
          </w:p>
        </w:tc>
        <w:tc>
          <w:tcPr>
            <w:tcW w:w="540" w:type="pct"/>
            <w:vAlign w:val="bottom"/>
          </w:tcPr>
          <w:p w14:paraId="68F77A90" w14:textId="21BD24E3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  <w:r w:rsidR="00892137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249 (61.1)</w:t>
            </w:r>
          </w:p>
        </w:tc>
        <w:tc>
          <w:tcPr>
            <w:tcW w:w="540" w:type="pct"/>
            <w:vAlign w:val="bottom"/>
          </w:tcPr>
          <w:p w14:paraId="7925C3D2" w14:textId="42341E00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3008 (50.9)</w:t>
            </w:r>
          </w:p>
        </w:tc>
        <w:tc>
          <w:tcPr>
            <w:tcW w:w="540" w:type="pct"/>
            <w:vAlign w:val="bottom"/>
          </w:tcPr>
          <w:p w14:paraId="38D64381" w14:textId="6E757FA6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  <w:r w:rsidR="00892137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899 (80.0)</w:t>
            </w:r>
          </w:p>
        </w:tc>
        <w:tc>
          <w:tcPr>
            <w:tcW w:w="540" w:type="pct"/>
            <w:vAlign w:val="bottom"/>
          </w:tcPr>
          <w:p w14:paraId="0EE87B37" w14:textId="3ED9CB99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  <w:r w:rsidR="00892137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692 (82.6)</w:t>
            </w:r>
          </w:p>
        </w:tc>
        <w:tc>
          <w:tcPr>
            <w:tcW w:w="540" w:type="pct"/>
            <w:vAlign w:val="bottom"/>
          </w:tcPr>
          <w:p w14:paraId="07CBAE2C" w14:textId="260ACE6D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  <w:r w:rsidR="00892137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805 (77.1)</w:t>
            </w:r>
          </w:p>
        </w:tc>
        <w:tc>
          <w:tcPr>
            <w:tcW w:w="539" w:type="pct"/>
            <w:vAlign w:val="bottom"/>
          </w:tcPr>
          <w:p w14:paraId="2BE58283" w14:textId="30E787C0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5402 (76.8)</w:t>
            </w:r>
          </w:p>
        </w:tc>
      </w:tr>
      <w:tr w:rsidR="000E70FC" w:rsidRPr="00B84063" w14:paraId="46C85BF9" w14:textId="77777777" w:rsidTr="00D80CD1">
        <w:tc>
          <w:tcPr>
            <w:tcW w:w="681" w:type="pct"/>
            <w:vAlign w:val="bottom"/>
          </w:tcPr>
          <w:p w14:paraId="2A7F1AFE" w14:textId="77777777" w:rsidR="00453B8E" w:rsidRPr="00B84063" w:rsidRDefault="00453B8E" w:rsidP="00D80CD1">
            <w:pPr>
              <w:ind w:left="720" w:hanging="56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40" w:type="pct"/>
            <w:vAlign w:val="bottom"/>
          </w:tcPr>
          <w:p w14:paraId="693B55BE" w14:textId="49CE4A9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9442 (15.3)</w:t>
            </w:r>
          </w:p>
        </w:tc>
        <w:tc>
          <w:tcPr>
            <w:tcW w:w="540" w:type="pct"/>
            <w:vAlign w:val="bottom"/>
          </w:tcPr>
          <w:p w14:paraId="24554134" w14:textId="0343B049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3070 (12.6)</w:t>
            </w:r>
          </w:p>
        </w:tc>
        <w:tc>
          <w:tcPr>
            <w:tcW w:w="540" w:type="pct"/>
            <w:vAlign w:val="bottom"/>
          </w:tcPr>
          <w:p w14:paraId="75B31FEF" w14:textId="37AA54C8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5240 (16.6)</w:t>
            </w:r>
          </w:p>
        </w:tc>
        <w:tc>
          <w:tcPr>
            <w:tcW w:w="540" w:type="pct"/>
            <w:vAlign w:val="bottom"/>
          </w:tcPr>
          <w:p w14:paraId="73DD0EEE" w14:textId="557A996E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1132 (19.2)</w:t>
            </w:r>
          </w:p>
        </w:tc>
        <w:tc>
          <w:tcPr>
            <w:tcW w:w="540" w:type="pct"/>
            <w:vAlign w:val="bottom"/>
          </w:tcPr>
          <w:p w14:paraId="0292AB17" w14:textId="5DF0C0A3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5955 (9.5)</w:t>
            </w:r>
          </w:p>
        </w:tc>
        <w:tc>
          <w:tcPr>
            <w:tcW w:w="540" w:type="pct"/>
            <w:vAlign w:val="bottom"/>
          </w:tcPr>
          <w:p w14:paraId="4FBA30C0" w14:textId="31CCA094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3087 (9.2)</w:t>
            </w:r>
          </w:p>
        </w:tc>
        <w:tc>
          <w:tcPr>
            <w:tcW w:w="540" w:type="pct"/>
            <w:vAlign w:val="bottom"/>
          </w:tcPr>
          <w:p w14:paraId="34ED13B7" w14:textId="04744851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2155 (9.9)</w:t>
            </w:r>
          </w:p>
        </w:tc>
        <w:tc>
          <w:tcPr>
            <w:tcW w:w="539" w:type="pct"/>
            <w:vAlign w:val="bottom"/>
          </w:tcPr>
          <w:p w14:paraId="061A156C" w14:textId="245F116A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713 (10.1)</w:t>
            </w:r>
          </w:p>
        </w:tc>
      </w:tr>
      <w:tr w:rsidR="000E70FC" w:rsidRPr="00B84063" w14:paraId="740BD9E3" w14:textId="77777777" w:rsidTr="00D80CD1">
        <w:tc>
          <w:tcPr>
            <w:tcW w:w="681" w:type="pct"/>
            <w:vAlign w:val="bottom"/>
          </w:tcPr>
          <w:p w14:paraId="7447B922" w14:textId="77777777" w:rsidR="00453B8E" w:rsidRPr="00B84063" w:rsidRDefault="00453B8E" w:rsidP="00D80CD1">
            <w:pPr>
              <w:ind w:left="720" w:hanging="56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40" w:type="pct"/>
            <w:vAlign w:val="bottom"/>
          </w:tcPr>
          <w:p w14:paraId="7E963D84" w14:textId="2F6F095F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7469 (12.1)</w:t>
            </w:r>
          </w:p>
        </w:tc>
        <w:tc>
          <w:tcPr>
            <w:tcW w:w="540" w:type="pct"/>
            <w:vAlign w:val="bottom"/>
          </w:tcPr>
          <w:p w14:paraId="64C2EE02" w14:textId="6515BD2D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2462 (10.1)</w:t>
            </w:r>
          </w:p>
        </w:tc>
        <w:tc>
          <w:tcPr>
            <w:tcW w:w="540" w:type="pct"/>
            <w:vAlign w:val="bottom"/>
          </w:tcPr>
          <w:p w14:paraId="2531A2B6" w14:textId="201B0F89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4115 (13.1)</w:t>
            </w:r>
          </w:p>
        </w:tc>
        <w:tc>
          <w:tcPr>
            <w:tcW w:w="540" w:type="pct"/>
            <w:vAlign w:val="bottom"/>
          </w:tcPr>
          <w:p w14:paraId="7C3BEDBD" w14:textId="3945C6B9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892 (15.1)</w:t>
            </w:r>
          </w:p>
        </w:tc>
        <w:tc>
          <w:tcPr>
            <w:tcW w:w="540" w:type="pct"/>
            <w:vAlign w:val="bottom"/>
          </w:tcPr>
          <w:p w14:paraId="221C72C2" w14:textId="35C70141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4349 (7.0)</w:t>
            </w:r>
          </w:p>
        </w:tc>
        <w:tc>
          <w:tcPr>
            <w:tcW w:w="540" w:type="pct"/>
            <w:vAlign w:val="bottom"/>
          </w:tcPr>
          <w:p w14:paraId="386B4322" w14:textId="51370F7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2033 (6.1)</w:t>
            </w:r>
          </w:p>
        </w:tc>
        <w:tc>
          <w:tcPr>
            <w:tcW w:w="540" w:type="pct"/>
            <w:vAlign w:val="bottom"/>
          </w:tcPr>
          <w:p w14:paraId="05FB5435" w14:textId="0BD16AB4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1761 (8.1)</w:t>
            </w:r>
          </w:p>
        </w:tc>
        <w:tc>
          <w:tcPr>
            <w:tcW w:w="539" w:type="pct"/>
            <w:vAlign w:val="bottom"/>
          </w:tcPr>
          <w:p w14:paraId="15DA3B77" w14:textId="709F1EAB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555 (7.9)</w:t>
            </w:r>
          </w:p>
        </w:tc>
      </w:tr>
      <w:tr w:rsidR="000E70FC" w:rsidRPr="00B84063" w14:paraId="28E23951" w14:textId="77777777" w:rsidTr="00D80CD1">
        <w:trPr>
          <w:trHeight w:val="87"/>
        </w:trPr>
        <w:tc>
          <w:tcPr>
            <w:tcW w:w="681" w:type="pct"/>
            <w:tcBorders>
              <w:bottom w:val="nil"/>
            </w:tcBorders>
            <w:vAlign w:val="bottom"/>
          </w:tcPr>
          <w:p w14:paraId="4978FF5D" w14:textId="77777777" w:rsidR="00453B8E" w:rsidRPr="00B84063" w:rsidRDefault="00453B8E" w:rsidP="00D80CD1">
            <w:pPr>
              <w:ind w:left="720" w:hanging="56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41E97205" w14:textId="45E8A15B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2597 (4.2)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33C7FE7D" w14:textId="50F26787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615 (2.5)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1A7ABEA1" w14:textId="54798C63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1525 (4.8)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71EFE952" w14:textId="026EA7E1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457 (7.7)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1BD6EFE5" w14:textId="2CFDC831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1272 (2.0)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1FBDD678" w14:textId="38FA92A6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448 (1.3)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50D98EDD" w14:textId="7B909D08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619 (2.8)</w:t>
            </w:r>
          </w:p>
        </w:tc>
        <w:tc>
          <w:tcPr>
            <w:tcW w:w="539" w:type="pct"/>
            <w:tcBorders>
              <w:bottom w:val="nil"/>
            </w:tcBorders>
            <w:vAlign w:val="bottom"/>
          </w:tcPr>
          <w:p w14:paraId="454A82E3" w14:textId="4F657CEE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205 (2.9)</w:t>
            </w:r>
          </w:p>
        </w:tc>
      </w:tr>
      <w:tr w:rsidR="000E70FC" w:rsidRPr="00B84063" w14:paraId="468D3F9A" w14:textId="77777777" w:rsidTr="00D80CD1">
        <w:tc>
          <w:tcPr>
            <w:tcW w:w="681" w:type="pct"/>
            <w:tcBorders>
              <w:top w:val="nil"/>
              <w:bottom w:val="single" w:sz="4" w:space="0" w:color="auto"/>
            </w:tcBorders>
            <w:vAlign w:val="bottom"/>
          </w:tcPr>
          <w:p w14:paraId="54E9B866" w14:textId="77777777" w:rsidR="00453B8E" w:rsidRPr="00B84063" w:rsidRDefault="00453B8E" w:rsidP="00D80CD1">
            <w:pPr>
              <w:ind w:left="720" w:hanging="56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4+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255403D0" w14:textId="35C033FF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2243 (3.6)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2323057A" w14:textId="020E406A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445 (1.8)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1195D4AB" w14:textId="162E983F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1378 (4.4)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3C0C5234" w14:textId="34AF1E78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420 (7.1)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3FBA6391" w14:textId="51E68702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886 (1.4)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6C8A80DF" w14:textId="49870C59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268 (0.8)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187EEAFE" w14:textId="6CB76066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463 (2.1)</w:t>
            </w:r>
          </w:p>
        </w:tc>
        <w:tc>
          <w:tcPr>
            <w:tcW w:w="539" w:type="pct"/>
            <w:tcBorders>
              <w:top w:val="nil"/>
              <w:bottom w:val="single" w:sz="4" w:space="0" w:color="auto"/>
            </w:tcBorders>
            <w:vAlign w:val="bottom"/>
          </w:tcPr>
          <w:p w14:paraId="5809CF0A" w14:textId="6D429B7C" w:rsidR="00453B8E" w:rsidRPr="00B84063" w:rsidRDefault="00453B8E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155 (2.2)</w:t>
            </w:r>
          </w:p>
        </w:tc>
      </w:tr>
      <w:tr w:rsidR="005204F2" w:rsidRPr="00B84063" w14:paraId="6BF008BF" w14:textId="77777777" w:rsidTr="00D80CD1"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DADB10" w14:textId="3A13353E" w:rsidR="005204F2" w:rsidRPr="00B84063" w:rsidRDefault="005204F2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24431F" w:rsidRPr="00B84063">
              <w:rPr>
                <w:rFonts w:ascii="Arial" w:hAnsi="Arial" w:cs="Arial"/>
                <w:sz w:val="18"/>
                <w:szCs w:val="18"/>
              </w:rPr>
              <w:t xml:space="preserve"> Value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368E0A" w14:textId="114FB8AB" w:rsidR="005204F2" w:rsidRPr="00B84063" w:rsidRDefault="006424BA" w:rsidP="00967B1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2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C75234" w14:textId="3C1C7723" w:rsidR="005204F2" w:rsidRPr="00B84063" w:rsidRDefault="005204F2" w:rsidP="00967B1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A26A63" w:rsidRPr="00B84063">
              <w:rPr>
                <w:rFonts w:ascii="Arial" w:hAnsi="Arial" w:cs="Arial"/>
                <w:sz w:val="18"/>
                <w:szCs w:val="18"/>
              </w:rPr>
              <w:t> &lt; </w:t>
            </w:r>
            <w:r w:rsidRPr="00B84063">
              <w:rPr>
                <w:rFonts w:ascii="Arial" w:hAnsi="Arial" w:cs="Arial"/>
                <w:sz w:val="18"/>
                <w:szCs w:val="18"/>
              </w:rPr>
              <w:t>0.0001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5D8E7C" w14:textId="2C7329D3" w:rsidR="005204F2" w:rsidRPr="00B84063" w:rsidRDefault="006424BA" w:rsidP="00967B1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1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406B27" w14:textId="0F52E666" w:rsidR="005204F2" w:rsidRPr="00B84063" w:rsidRDefault="005204F2" w:rsidP="00967B1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="00A26A63" w:rsidRPr="00B84063">
              <w:rPr>
                <w:rFonts w:ascii="Arial" w:hAnsi="Arial" w:cs="Arial"/>
                <w:sz w:val="18"/>
                <w:szCs w:val="18"/>
              </w:rPr>
              <w:t> &lt; </w:t>
            </w:r>
            <w:r w:rsidRPr="00B84063">
              <w:rPr>
                <w:rFonts w:ascii="Arial" w:hAnsi="Arial" w:cs="Arial"/>
                <w:sz w:val="18"/>
                <w:szCs w:val="18"/>
              </w:rPr>
              <w:t>0.0001</w:t>
            </w:r>
          </w:p>
        </w:tc>
      </w:tr>
      <w:tr w:rsidR="002F406B" w:rsidRPr="00B84063" w14:paraId="2593F7CB" w14:textId="77777777" w:rsidTr="00D80CD1">
        <w:tc>
          <w:tcPr>
            <w:tcW w:w="681" w:type="pct"/>
            <w:tcBorders>
              <w:top w:val="single" w:sz="4" w:space="0" w:color="auto"/>
            </w:tcBorders>
            <w:vAlign w:val="bottom"/>
          </w:tcPr>
          <w:p w14:paraId="00C144B5" w14:textId="459CEF08" w:rsidR="00E0697D" w:rsidRPr="00B84063" w:rsidRDefault="00E0697D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Race</w:t>
            </w:r>
            <w:r w:rsidR="00892137" w:rsidRPr="00B84063">
              <w:rPr>
                <w:rFonts w:ascii="Arial" w:hAnsi="Arial" w:cs="Arial"/>
                <w:sz w:val="18"/>
                <w:szCs w:val="18"/>
              </w:rPr>
              <w:t>—</w:t>
            </w:r>
            <w:r w:rsidRPr="00B84063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11759698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6E51E3CE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569D409C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671EF998" w14:textId="25A60D1D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2A5A204A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5DB3CDC5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55E9DAA7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vAlign w:val="bottom"/>
          </w:tcPr>
          <w:p w14:paraId="5E956D6E" w14:textId="6D25C998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24BA" w:rsidRPr="00B84063" w14:paraId="2786FCCD" w14:textId="77777777" w:rsidTr="00D80CD1">
        <w:tc>
          <w:tcPr>
            <w:tcW w:w="681" w:type="pct"/>
            <w:vAlign w:val="bottom"/>
          </w:tcPr>
          <w:p w14:paraId="3895F0A0" w14:textId="0975B709" w:rsidR="006424BA" w:rsidRPr="00B84063" w:rsidRDefault="006424BA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Caucasian</w:t>
            </w:r>
          </w:p>
        </w:tc>
        <w:tc>
          <w:tcPr>
            <w:tcW w:w="540" w:type="pct"/>
          </w:tcPr>
          <w:p w14:paraId="6B3D07B5" w14:textId="1E847DCD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</w:tcPr>
          <w:p w14:paraId="214D879C" w14:textId="6075FE98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</w:tcPr>
          <w:p w14:paraId="36583ED8" w14:textId="45729B5B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</w:tcPr>
          <w:p w14:paraId="1F5DA5F0" w14:textId="5D776484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vAlign w:val="bottom"/>
          </w:tcPr>
          <w:p w14:paraId="66B3B357" w14:textId="33A54663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51,023 (81.8)</w:t>
            </w:r>
          </w:p>
        </w:tc>
        <w:tc>
          <w:tcPr>
            <w:tcW w:w="540" w:type="pct"/>
            <w:vAlign w:val="bottom"/>
          </w:tcPr>
          <w:p w14:paraId="5C941CB6" w14:textId="7E4F1326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27,880 (83.2)</w:t>
            </w:r>
          </w:p>
        </w:tc>
        <w:tc>
          <w:tcPr>
            <w:tcW w:w="540" w:type="pct"/>
            <w:vAlign w:val="bottom"/>
          </w:tcPr>
          <w:p w14:paraId="391E6761" w14:textId="3544794C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17,457 (80.1)</w:t>
            </w:r>
          </w:p>
        </w:tc>
        <w:tc>
          <w:tcPr>
            <w:tcW w:w="539" w:type="pct"/>
            <w:vAlign w:val="bottom"/>
          </w:tcPr>
          <w:p w14:paraId="16F3F191" w14:textId="3882432F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5686 (80.9)</w:t>
            </w:r>
          </w:p>
        </w:tc>
      </w:tr>
      <w:tr w:rsidR="006424BA" w:rsidRPr="00B84063" w14:paraId="765540A1" w14:textId="77777777" w:rsidTr="00D80CD1">
        <w:tc>
          <w:tcPr>
            <w:tcW w:w="681" w:type="pct"/>
            <w:vAlign w:val="bottom"/>
          </w:tcPr>
          <w:p w14:paraId="009D1600" w14:textId="37D9E59C" w:rsidR="006424BA" w:rsidRPr="00B84063" w:rsidRDefault="006424BA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African American</w:t>
            </w:r>
          </w:p>
        </w:tc>
        <w:tc>
          <w:tcPr>
            <w:tcW w:w="540" w:type="pct"/>
          </w:tcPr>
          <w:p w14:paraId="2561A317" w14:textId="4BB75975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</w:tcPr>
          <w:p w14:paraId="05CAC2D6" w14:textId="61A5EF0F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</w:tcPr>
          <w:p w14:paraId="4EA13CD2" w14:textId="7400E5AB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</w:tcPr>
          <w:p w14:paraId="2DBA7FD3" w14:textId="02187E7C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vAlign w:val="bottom"/>
          </w:tcPr>
          <w:p w14:paraId="66C69828" w14:textId="2FBC3A56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8174 (13.1)</w:t>
            </w:r>
          </w:p>
        </w:tc>
        <w:tc>
          <w:tcPr>
            <w:tcW w:w="540" w:type="pct"/>
            <w:vAlign w:val="bottom"/>
          </w:tcPr>
          <w:p w14:paraId="35338C80" w14:textId="12C2BB80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4091 (12.2)</w:t>
            </w:r>
          </w:p>
        </w:tc>
        <w:tc>
          <w:tcPr>
            <w:tcW w:w="540" w:type="pct"/>
            <w:vAlign w:val="bottom"/>
          </w:tcPr>
          <w:p w14:paraId="15A1E5FE" w14:textId="6708E89C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3163 (14.5)</w:t>
            </w:r>
          </w:p>
        </w:tc>
        <w:tc>
          <w:tcPr>
            <w:tcW w:w="539" w:type="pct"/>
            <w:vAlign w:val="bottom"/>
          </w:tcPr>
          <w:p w14:paraId="6BC81833" w14:textId="07EE9AE4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920 (13.1)</w:t>
            </w:r>
          </w:p>
        </w:tc>
      </w:tr>
      <w:tr w:rsidR="006424BA" w:rsidRPr="00B84063" w14:paraId="01E363F5" w14:textId="77777777" w:rsidTr="00D80CD1">
        <w:tc>
          <w:tcPr>
            <w:tcW w:w="681" w:type="pct"/>
            <w:tcBorders>
              <w:bottom w:val="nil"/>
            </w:tcBorders>
            <w:vAlign w:val="bottom"/>
          </w:tcPr>
          <w:p w14:paraId="3F9D541A" w14:textId="6ADD5454" w:rsidR="006424BA" w:rsidRPr="00B84063" w:rsidRDefault="006424BA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Asian</w:t>
            </w:r>
          </w:p>
        </w:tc>
        <w:tc>
          <w:tcPr>
            <w:tcW w:w="540" w:type="pct"/>
            <w:tcBorders>
              <w:bottom w:val="nil"/>
            </w:tcBorders>
          </w:tcPr>
          <w:p w14:paraId="11B04DC7" w14:textId="232656F9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bottom w:val="nil"/>
            </w:tcBorders>
          </w:tcPr>
          <w:p w14:paraId="7E81336B" w14:textId="029BC4FB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bottom w:val="nil"/>
            </w:tcBorders>
          </w:tcPr>
          <w:p w14:paraId="3D9E7A45" w14:textId="0CCECF7D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bottom w:val="nil"/>
            </w:tcBorders>
          </w:tcPr>
          <w:p w14:paraId="33A48716" w14:textId="4404BF74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49DF2EE2" w14:textId="3A029D8C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533 (0.9)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6629907A" w14:textId="1126DB8E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281 (0.8)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63988890" w14:textId="4F05A51B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175 (0.8)</w:t>
            </w:r>
          </w:p>
        </w:tc>
        <w:tc>
          <w:tcPr>
            <w:tcW w:w="539" w:type="pct"/>
            <w:tcBorders>
              <w:bottom w:val="nil"/>
            </w:tcBorders>
            <w:vAlign w:val="bottom"/>
          </w:tcPr>
          <w:p w14:paraId="1216706B" w14:textId="783A9670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77 (1.1)</w:t>
            </w:r>
          </w:p>
        </w:tc>
      </w:tr>
      <w:tr w:rsidR="006424BA" w:rsidRPr="00B84063" w14:paraId="2454DBD9" w14:textId="77777777" w:rsidTr="00D80CD1">
        <w:tc>
          <w:tcPr>
            <w:tcW w:w="681" w:type="pct"/>
            <w:tcBorders>
              <w:top w:val="nil"/>
              <w:bottom w:val="single" w:sz="4" w:space="0" w:color="auto"/>
            </w:tcBorders>
            <w:vAlign w:val="bottom"/>
          </w:tcPr>
          <w:p w14:paraId="0B7E727E" w14:textId="38D3A9FD" w:rsidR="006424BA" w:rsidRPr="00B84063" w:rsidRDefault="006424BA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Other/Unknown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</w:tcPr>
          <w:p w14:paraId="0CFB0001" w14:textId="7B98C782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</w:tcPr>
          <w:p w14:paraId="2346CF9F" w14:textId="4D192A42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</w:tcPr>
          <w:p w14:paraId="6E97BEBB" w14:textId="78EA859B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</w:tcPr>
          <w:p w14:paraId="143BE1A0" w14:textId="4A439AD0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584B7558" w14:textId="5FC4D4F3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2631 (4.2)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19BD1C19" w14:textId="6129C6BF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1276 (3.8)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06EBB0D8" w14:textId="630835D4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1008 (4.6)</w:t>
            </w:r>
          </w:p>
        </w:tc>
        <w:tc>
          <w:tcPr>
            <w:tcW w:w="539" w:type="pct"/>
            <w:tcBorders>
              <w:top w:val="nil"/>
              <w:bottom w:val="single" w:sz="4" w:space="0" w:color="auto"/>
            </w:tcBorders>
            <w:vAlign w:val="bottom"/>
          </w:tcPr>
          <w:p w14:paraId="61E18915" w14:textId="7EE7AFB2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347 (4.9)</w:t>
            </w:r>
          </w:p>
        </w:tc>
      </w:tr>
      <w:tr w:rsidR="00156693" w:rsidRPr="00B84063" w14:paraId="4B5DE828" w14:textId="77777777" w:rsidTr="00156693"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82D8EA" w14:textId="0500C036" w:rsidR="00156693" w:rsidRPr="00B84063" w:rsidRDefault="00156693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0B84063">
              <w:rPr>
                <w:rFonts w:ascii="Arial" w:hAnsi="Arial" w:cs="Arial"/>
                <w:sz w:val="18"/>
                <w:szCs w:val="18"/>
              </w:rPr>
              <w:t xml:space="preserve"> Value</w:t>
            </w:r>
          </w:p>
        </w:tc>
        <w:tc>
          <w:tcPr>
            <w:tcW w:w="216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3C9135" w14:textId="7F1754D4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036F16" w14:textId="57E1596C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1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F82E8" w14:textId="14C5A78C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 &lt; 0.0001</w:t>
            </w:r>
          </w:p>
        </w:tc>
      </w:tr>
      <w:tr w:rsidR="002F406B" w:rsidRPr="00B84063" w14:paraId="6F70374E" w14:textId="77777777" w:rsidTr="00D80CD1">
        <w:tc>
          <w:tcPr>
            <w:tcW w:w="681" w:type="pct"/>
            <w:tcBorders>
              <w:top w:val="single" w:sz="4" w:space="0" w:color="auto"/>
            </w:tcBorders>
            <w:vAlign w:val="bottom"/>
          </w:tcPr>
          <w:p w14:paraId="6CA01355" w14:textId="01F23119" w:rsidR="00E0697D" w:rsidRPr="00B84063" w:rsidRDefault="00E0697D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Ethnicity</w:t>
            </w:r>
            <w:r w:rsidR="00675F41" w:rsidRPr="00B84063">
              <w:rPr>
                <w:rFonts w:ascii="Arial" w:hAnsi="Arial" w:cs="Arial"/>
                <w:sz w:val="18"/>
                <w:szCs w:val="18"/>
              </w:rPr>
              <w:t>—</w:t>
            </w:r>
            <w:r w:rsidRPr="00B84063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541284AF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33DA9B75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648A9E3C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6579217C" w14:textId="350249EB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7306922C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3A81F3AC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266DE3E1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vAlign w:val="bottom"/>
          </w:tcPr>
          <w:p w14:paraId="5E22930D" w14:textId="79BBF3B9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24BA" w:rsidRPr="00B84063" w14:paraId="436E91EE" w14:textId="77777777" w:rsidTr="00D80CD1">
        <w:tc>
          <w:tcPr>
            <w:tcW w:w="681" w:type="pct"/>
            <w:vAlign w:val="bottom"/>
          </w:tcPr>
          <w:p w14:paraId="22310815" w14:textId="0021ECAC" w:rsidR="006424BA" w:rsidRPr="00B84063" w:rsidRDefault="006424BA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Non-Hispanic</w:t>
            </w:r>
          </w:p>
        </w:tc>
        <w:tc>
          <w:tcPr>
            <w:tcW w:w="540" w:type="pct"/>
          </w:tcPr>
          <w:p w14:paraId="4E0FC500" w14:textId="70809D2B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</w:tcPr>
          <w:p w14:paraId="3F72F4A8" w14:textId="5AAF9D5E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</w:tcPr>
          <w:p w14:paraId="38209F08" w14:textId="4E02697D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</w:tcPr>
          <w:p w14:paraId="4E0573C1" w14:textId="70D826F9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vAlign w:val="bottom"/>
          </w:tcPr>
          <w:p w14:paraId="42369C63" w14:textId="455DDAA3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56,209 (90.1)</w:t>
            </w:r>
          </w:p>
        </w:tc>
        <w:tc>
          <w:tcPr>
            <w:tcW w:w="540" w:type="pct"/>
            <w:vAlign w:val="bottom"/>
          </w:tcPr>
          <w:p w14:paraId="39AA6638" w14:textId="26AC6E05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30,503 (91.0)</w:t>
            </w:r>
          </w:p>
        </w:tc>
        <w:tc>
          <w:tcPr>
            <w:tcW w:w="540" w:type="pct"/>
            <w:vAlign w:val="bottom"/>
          </w:tcPr>
          <w:p w14:paraId="5920418B" w14:textId="4463B888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19,444 (89.2)</w:t>
            </w:r>
          </w:p>
        </w:tc>
        <w:tc>
          <w:tcPr>
            <w:tcW w:w="539" w:type="pct"/>
            <w:vAlign w:val="bottom"/>
          </w:tcPr>
          <w:p w14:paraId="441A63AC" w14:textId="2FE6E1E5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6262 (89.1)</w:t>
            </w:r>
          </w:p>
        </w:tc>
      </w:tr>
      <w:tr w:rsidR="006424BA" w:rsidRPr="00B84063" w14:paraId="40DC343B" w14:textId="77777777" w:rsidTr="00D80CD1">
        <w:tc>
          <w:tcPr>
            <w:tcW w:w="681" w:type="pct"/>
            <w:tcBorders>
              <w:bottom w:val="nil"/>
            </w:tcBorders>
            <w:vAlign w:val="bottom"/>
          </w:tcPr>
          <w:p w14:paraId="03E12624" w14:textId="308145C5" w:rsidR="006424BA" w:rsidRPr="00B84063" w:rsidRDefault="006424BA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Hispanic</w:t>
            </w:r>
          </w:p>
        </w:tc>
        <w:tc>
          <w:tcPr>
            <w:tcW w:w="540" w:type="pct"/>
            <w:tcBorders>
              <w:bottom w:val="nil"/>
            </w:tcBorders>
          </w:tcPr>
          <w:p w14:paraId="6F80DBE9" w14:textId="14A03D2C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bottom w:val="nil"/>
            </w:tcBorders>
          </w:tcPr>
          <w:p w14:paraId="7FF92DC8" w14:textId="1B503C96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bottom w:val="nil"/>
            </w:tcBorders>
          </w:tcPr>
          <w:p w14:paraId="155E5323" w14:textId="377176C0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bottom w:val="nil"/>
            </w:tcBorders>
          </w:tcPr>
          <w:p w14:paraId="3D81799F" w14:textId="31706F1B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2B23ABE5" w14:textId="359AF382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1585 (2.5)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560F17C9" w14:textId="7427A7F5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925 (2.8)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1C105CC7" w14:textId="35AB1C2E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497 (2.3)</w:t>
            </w:r>
          </w:p>
        </w:tc>
        <w:tc>
          <w:tcPr>
            <w:tcW w:w="539" w:type="pct"/>
            <w:tcBorders>
              <w:bottom w:val="nil"/>
            </w:tcBorders>
            <w:vAlign w:val="bottom"/>
          </w:tcPr>
          <w:p w14:paraId="12862F95" w14:textId="279F7AD4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163 (2.3)</w:t>
            </w:r>
          </w:p>
        </w:tc>
      </w:tr>
      <w:tr w:rsidR="006424BA" w:rsidRPr="00B84063" w14:paraId="77BC19FC" w14:textId="77777777" w:rsidTr="00D80CD1">
        <w:tc>
          <w:tcPr>
            <w:tcW w:w="681" w:type="pct"/>
            <w:tcBorders>
              <w:top w:val="nil"/>
              <w:bottom w:val="single" w:sz="4" w:space="0" w:color="auto"/>
            </w:tcBorders>
            <w:vAlign w:val="bottom"/>
          </w:tcPr>
          <w:p w14:paraId="5ACC91C0" w14:textId="6A5E74C0" w:rsidR="006424BA" w:rsidRPr="00B84063" w:rsidRDefault="006424BA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</w:tcPr>
          <w:p w14:paraId="7500562D" w14:textId="30D87BAC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</w:tcPr>
          <w:p w14:paraId="0F7D0246" w14:textId="3803FF86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</w:tcPr>
          <w:p w14:paraId="49CCF83E" w14:textId="6CD9DB82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</w:tcPr>
          <w:p w14:paraId="28F6FDFA" w14:textId="7CC6E94F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267A1C97" w14:textId="17F0CB07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4567 (7.3)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0A244374" w14:textId="7208B78F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2100 (6.3)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2C3C6B6B" w14:textId="3663AC31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1862 (8.5)</w:t>
            </w:r>
          </w:p>
        </w:tc>
        <w:tc>
          <w:tcPr>
            <w:tcW w:w="539" w:type="pct"/>
            <w:tcBorders>
              <w:top w:val="nil"/>
              <w:bottom w:val="single" w:sz="4" w:space="0" w:color="auto"/>
            </w:tcBorders>
            <w:vAlign w:val="bottom"/>
          </w:tcPr>
          <w:p w14:paraId="35A78C3F" w14:textId="78DDC11B" w:rsidR="006424BA" w:rsidRPr="00B84063" w:rsidRDefault="006424BA" w:rsidP="006424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605 (8.6)</w:t>
            </w:r>
          </w:p>
        </w:tc>
      </w:tr>
      <w:tr w:rsidR="00156693" w:rsidRPr="00B84063" w14:paraId="57845627" w14:textId="77777777" w:rsidTr="00156693"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3DD53B" w14:textId="48691106" w:rsidR="00156693" w:rsidRPr="00B84063" w:rsidRDefault="00156693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0B84063">
              <w:rPr>
                <w:rFonts w:ascii="Arial" w:hAnsi="Arial" w:cs="Arial"/>
                <w:sz w:val="18"/>
                <w:szCs w:val="18"/>
              </w:rPr>
              <w:t xml:space="preserve"> Value</w:t>
            </w:r>
          </w:p>
        </w:tc>
        <w:tc>
          <w:tcPr>
            <w:tcW w:w="216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BC0AC4" w14:textId="734650E0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AA98C7" w14:textId="4D2E7C94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1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7FF91B" w14:textId="518AA997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 &lt; 0.0001</w:t>
            </w:r>
          </w:p>
        </w:tc>
      </w:tr>
      <w:tr w:rsidR="002F406B" w:rsidRPr="00B84063" w14:paraId="48C7B957" w14:textId="77777777" w:rsidTr="00D80CD1">
        <w:tc>
          <w:tcPr>
            <w:tcW w:w="681" w:type="pct"/>
            <w:tcBorders>
              <w:top w:val="single" w:sz="4" w:space="0" w:color="auto"/>
            </w:tcBorders>
            <w:vAlign w:val="bottom"/>
          </w:tcPr>
          <w:p w14:paraId="0AE9EBBD" w14:textId="6B1A4A71" w:rsidR="00E0697D" w:rsidRPr="00B84063" w:rsidRDefault="00E0697D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US region</w:t>
            </w:r>
            <w:r w:rsidR="00675F41" w:rsidRPr="00B84063">
              <w:rPr>
                <w:rFonts w:ascii="Arial" w:hAnsi="Arial" w:cs="Arial"/>
                <w:sz w:val="18"/>
                <w:szCs w:val="18"/>
              </w:rPr>
              <w:t>—</w:t>
            </w:r>
            <w:r w:rsidRPr="00B84063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4B0575C5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6D5DEB85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47214EB8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2B83E4AE" w14:textId="70CFC24D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7DE8A014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5C866EDF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2C584917" w14:textId="7777777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vAlign w:val="bottom"/>
          </w:tcPr>
          <w:p w14:paraId="60521A4C" w14:textId="4507EFC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F406B" w:rsidRPr="00B84063" w14:paraId="47558EBC" w14:textId="77777777" w:rsidTr="00D80CD1">
        <w:tc>
          <w:tcPr>
            <w:tcW w:w="681" w:type="pct"/>
            <w:vAlign w:val="bottom"/>
          </w:tcPr>
          <w:p w14:paraId="311E0F61" w14:textId="76AB7B5B" w:rsidR="00E0697D" w:rsidRPr="00B84063" w:rsidRDefault="00E0697D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Northeast</w:t>
            </w:r>
          </w:p>
        </w:tc>
        <w:tc>
          <w:tcPr>
            <w:tcW w:w="540" w:type="pct"/>
            <w:vAlign w:val="bottom"/>
          </w:tcPr>
          <w:p w14:paraId="6940CEBB" w14:textId="42138E5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7138 (11.6)</w:t>
            </w:r>
          </w:p>
        </w:tc>
        <w:tc>
          <w:tcPr>
            <w:tcW w:w="540" w:type="pct"/>
            <w:vAlign w:val="bottom"/>
          </w:tcPr>
          <w:p w14:paraId="68E0FB10" w14:textId="2411E8AE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2377 (9.8)</w:t>
            </w:r>
          </w:p>
        </w:tc>
        <w:tc>
          <w:tcPr>
            <w:tcW w:w="540" w:type="pct"/>
            <w:vAlign w:val="bottom"/>
          </w:tcPr>
          <w:p w14:paraId="1A0C7686" w14:textId="529CE0EE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4121 (13.1)</w:t>
            </w:r>
          </w:p>
        </w:tc>
        <w:tc>
          <w:tcPr>
            <w:tcW w:w="540" w:type="pct"/>
            <w:vAlign w:val="bottom"/>
          </w:tcPr>
          <w:p w14:paraId="7647DB9C" w14:textId="67834494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640 (10.8)</w:t>
            </w:r>
          </w:p>
        </w:tc>
        <w:tc>
          <w:tcPr>
            <w:tcW w:w="540" w:type="pct"/>
            <w:vAlign w:val="bottom"/>
          </w:tcPr>
          <w:p w14:paraId="3DC0DD4B" w14:textId="7FC174AE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8477 (13.6)</w:t>
            </w:r>
          </w:p>
        </w:tc>
        <w:tc>
          <w:tcPr>
            <w:tcW w:w="540" w:type="pct"/>
            <w:vAlign w:val="bottom"/>
          </w:tcPr>
          <w:p w14:paraId="4596D2DE" w14:textId="32C7B044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4230 (12.6)</w:t>
            </w:r>
          </w:p>
        </w:tc>
        <w:tc>
          <w:tcPr>
            <w:tcW w:w="540" w:type="pct"/>
            <w:vAlign w:val="bottom"/>
          </w:tcPr>
          <w:p w14:paraId="462474ED" w14:textId="779836DF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3231 (14.8)</w:t>
            </w:r>
          </w:p>
        </w:tc>
        <w:tc>
          <w:tcPr>
            <w:tcW w:w="539" w:type="pct"/>
            <w:vAlign w:val="bottom"/>
          </w:tcPr>
          <w:p w14:paraId="2AF65632" w14:textId="22AC8C24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1016 (14.5)</w:t>
            </w:r>
          </w:p>
        </w:tc>
      </w:tr>
      <w:tr w:rsidR="002F406B" w:rsidRPr="00B84063" w14:paraId="44B7AF5C" w14:textId="77777777" w:rsidTr="00D80CD1">
        <w:tc>
          <w:tcPr>
            <w:tcW w:w="681" w:type="pct"/>
            <w:vAlign w:val="bottom"/>
          </w:tcPr>
          <w:p w14:paraId="3851A295" w14:textId="2BA84467" w:rsidR="00E0697D" w:rsidRPr="00B84063" w:rsidRDefault="00E0697D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West</w:t>
            </w:r>
          </w:p>
        </w:tc>
        <w:tc>
          <w:tcPr>
            <w:tcW w:w="540" w:type="pct"/>
            <w:vAlign w:val="bottom"/>
          </w:tcPr>
          <w:p w14:paraId="2ED6F144" w14:textId="0F472E69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="00675F41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218 (21.4)</w:t>
            </w:r>
          </w:p>
        </w:tc>
        <w:tc>
          <w:tcPr>
            <w:tcW w:w="540" w:type="pct"/>
            <w:vAlign w:val="bottom"/>
          </w:tcPr>
          <w:p w14:paraId="0AE93EF1" w14:textId="74A40D18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4888 (20.1)</w:t>
            </w:r>
          </w:p>
        </w:tc>
        <w:tc>
          <w:tcPr>
            <w:tcW w:w="540" w:type="pct"/>
            <w:vAlign w:val="bottom"/>
          </w:tcPr>
          <w:p w14:paraId="31204BCA" w14:textId="46F59252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6755 (21.4)</w:t>
            </w:r>
          </w:p>
        </w:tc>
        <w:tc>
          <w:tcPr>
            <w:tcW w:w="540" w:type="pct"/>
            <w:vAlign w:val="bottom"/>
          </w:tcPr>
          <w:p w14:paraId="06F28DF5" w14:textId="72A91CA9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1575 (26.7)</w:t>
            </w:r>
          </w:p>
        </w:tc>
        <w:tc>
          <w:tcPr>
            <w:tcW w:w="540" w:type="pct"/>
            <w:vAlign w:val="bottom"/>
          </w:tcPr>
          <w:p w14:paraId="223C91B9" w14:textId="4D8D28D5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5861 (9.4)</w:t>
            </w:r>
          </w:p>
        </w:tc>
        <w:tc>
          <w:tcPr>
            <w:tcW w:w="540" w:type="pct"/>
            <w:vAlign w:val="bottom"/>
          </w:tcPr>
          <w:p w14:paraId="6EBB79E1" w14:textId="1F3093BB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3101 (9.2)</w:t>
            </w:r>
          </w:p>
        </w:tc>
        <w:tc>
          <w:tcPr>
            <w:tcW w:w="540" w:type="pct"/>
            <w:vAlign w:val="bottom"/>
          </w:tcPr>
          <w:p w14:paraId="293FAD64" w14:textId="729E1CA8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1807 (8.3)</w:t>
            </w:r>
          </w:p>
        </w:tc>
        <w:tc>
          <w:tcPr>
            <w:tcW w:w="539" w:type="pct"/>
            <w:vAlign w:val="bottom"/>
          </w:tcPr>
          <w:p w14:paraId="08AF3602" w14:textId="3AF98570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953 (13.6)</w:t>
            </w:r>
          </w:p>
        </w:tc>
      </w:tr>
      <w:tr w:rsidR="002F406B" w:rsidRPr="00B84063" w14:paraId="51FD1FD8" w14:textId="77777777" w:rsidTr="00D80CD1">
        <w:tc>
          <w:tcPr>
            <w:tcW w:w="681" w:type="pct"/>
            <w:vAlign w:val="bottom"/>
          </w:tcPr>
          <w:p w14:paraId="0F77CC10" w14:textId="7154DE16" w:rsidR="00E0697D" w:rsidRPr="00B84063" w:rsidRDefault="00E0697D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Midwest</w:t>
            </w:r>
          </w:p>
        </w:tc>
        <w:tc>
          <w:tcPr>
            <w:tcW w:w="540" w:type="pct"/>
            <w:vAlign w:val="bottom"/>
          </w:tcPr>
          <w:p w14:paraId="01DC4BEC" w14:textId="0D0B74C1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  <w:r w:rsidR="00675F41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652 (23.7)</w:t>
            </w:r>
          </w:p>
        </w:tc>
        <w:tc>
          <w:tcPr>
            <w:tcW w:w="540" w:type="pct"/>
            <w:vAlign w:val="bottom"/>
          </w:tcPr>
          <w:p w14:paraId="140DA05E" w14:textId="2FD3B055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6888 (28.3)</w:t>
            </w:r>
          </w:p>
        </w:tc>
        <w:tc>
          <w:tcPr>
            <w:tcW w:w="540" w:type="pct"/>
            <w:vAlign w:val="bottom"/>
          </w:tcPr>
          <w:p w14:paraId="69CE02B9" w14:textId="25099D7C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6473 (20.5)</w:t>
            </w:r>
          </w:p>
        </w:tc>
        <w:tc>
          <w:tcPr>
            <w:tcW w:w="540" w:type="pct"/>
            <w:vAlign w:val="bottom"/>
          </w:tcPr>
          <w:p w14:paraId="7B59427F" w14:textId="29E582E8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1291 (21.8)</w:t>
            </w:r>
          </w:p>
        </w:tc>
        <w:tc>
          <w:tcPr>
            <w:tcW w:w="540" w:type="pct"/>
            <w:vAlign w:val="bottom"/>
          </w:tcPr>
          <w:p w14:paraId="2A58F0F6" w14:textId="22AAFCB0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  <w:r w:rsidR="00675F41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078 (54.6)</w:t>
            </w:r>
          </w:p>
        </w:tc>
        <w:tc>
          <w:tcPr>
            <w:tcW w:w="540" w:type="pct"/>
            <w:vAlign w:val="bottom"/>
          </w:tcPr>
          <w:p w14:paraId="5B0F9750" w14:textId="39BBC38D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 w:rsidR="00675F41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651 (55.6)</w:t>
            </w:r>
          </w:p>
        </w:tc>
        <w:tc>
          <w:tcPr>
            <w:tcW w:w="540" w:type="pct"/>
            <w:vAlign w:val="bottom"/>
          </w:tcPr>
          <w:p w14:paraId="002CC71C" w14:textId="137FF86C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  <w:r w:rsidR="00675F41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092 (55.5)</w:t>
            </w:r>
          </w:p>
        </w:tc>
        <w:tc>
          <w:tcPr>
            <w:tcW w:w="539" w:type="pct"/>
            <w:vAlign w:val="bottom"/>
          </w:tcPr>
          <w:p w14:paraId="3120CA49" w14:textId="0EAD53B3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3335 (47.4)</w:t>
            </w:r>
          </w:p>
        </w:tc>
      </w:tr>
      <w:tr w:rsidR="002F406B" w:rsidRPr="00B84063" w14:paraId="797823A7" w14:textId="77777777" w:rsidTr="00D80CD1">
        <w:trPr>
          <w:trHeight w:val="162"/>
        </w:trPr>
        <w:tc>
          <w:tcPr>
            <w:tcW w:w="681" w:type="pct"/>
            <w:tcBorders>
              <w:bottom w:val="nil"/>
            </w:tcBorders>
            <w:vAlign w:val="bottom"/>
          </w:tcPr>
          <w:p w14:paraId="76BB8CB0" w14:textId="5FD8D472" w:rsidR="00E0697D" w:rsidRPr="00B84063" w:rsidRDefault="00E0697D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South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1411395F" w14:textId="3207E892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  <w:r w:rsidR="00675F41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619 (43.1)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1C8C4C38" w14:textId="45EB8867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675F41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104 (41.5)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4D54C9FF" w14:textId="144813A0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  <w:r w:rsidR="00675F41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122 (44.8)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73D2A7AF" w14:textId="1E6DFD88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2393 (40.5)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7377CAEC" w14:textId="4478239F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  <w:r w:rsidR="00675F41" w:rsidRPr="00B84063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261 (19.7)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1FEC9180" w14:textId="6C7E7422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6605 (19.7)</w:t>
            </w:r>
          </w:p>
        </w:tc>
        <w:tc>
          <w:tcPr>
            <w:tcW w:w="540" w:type="pct"/>
            <w:tcBorders>
              <w:bottom w:val="nil"/>
            </w:tcBorders>
            <w:vAlign w:val="bottom"/>
          </w:tcPr>
          <w:p w14:paraId="51969B43" w14:textId="45DE251F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4175 (19.1)</w:t>
            </w:r>
          </w:p>
        </w:tc>
        <w:tc>
          <w:tcPr>
            <w:tcW w:w="539" w:type="pct"/>
            <w:tcBorders>
              <w:bottom w:val="nil"/>
            </w:tcBorders>
            <w:vAlign w:val="bottom"/>
          </w:tcPr>
          <w:p w14:paraId="55B0C4BB" w14:textId="2F339013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1481 (21.1)</w:t>
            </w:r>
          </w:p>
        </w:tc>
      </w:tr>
      <w:tr w:rsidR="002F406B" w:rsidRPr="00B84063" w14:paraId="20ECA611" w14:textId="77777777" w:rsidTr="00D80CD1">
        <w:tc>
          <w:tcPr>
            <w:tcW w:w="681" w:type="pct"/>
            <w:tcBorders>
              <w:top w:val="nil"/>
              <w:bottom w:val="single" w:sz="4" w:space="0" w:color="auto"/>
            </w:tcBorders>
            <w:vAlign w:val="bottom"/>
          </w:tcPr>
          <w:p w14:paraId="10FCC930" w14:textId="1C5B0D55" w:rsidR="00E0697D" w:rsidRPr="00B84063" w:rsidRDefault="00E0697D" w:rsidP="00D80CD1">
            <w:pPr>
              <w:ind w:firstLine="155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4CBEF24E" w14:textId="7B230D32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145 (0.2)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6D079BB9" w14:textId="229EF975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99 (0.4)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57EDE80A" w14:textId="30395A2E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36 (0.1)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54627932" w14:textId="03DD3DA1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10 (0.2)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60D04B5A" w14:textId="3FCA4DFD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1684 (2.7)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0EF99BD6" w14:textId="4B0BDB85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941 (2.8)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vAlign w:val="bottom"/>
          </w:tcPr>
          <w:p w14:paraId="18DC17E4" w14:textId="357569B0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498 (2.3)</w:t>
            </w:r>
          </w:p>
        </w:tc>
        <w:tc>
          <w:tcPr>
            <w:tcW w:w="539" w:type="pct"/>
            <w:tcBorders>
              <w:top w:val="nil"/>
              <w:bottom w:val="single" w:sz="4" w:space="0" w:color="auto"/>
            </w:tcBorders>
            <w:vAlign w:val="bottom"/>
          </w:tcPr>
          <w:p w14:paraId="31E7B3E2" w14:textId="4531452B" w:rsidR="00E0697D" w:rsidRPr="00B84063" w:rsidRDefault="00E0697D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245 (3.5)</w:t>
            </w:r>
          </w:p>
        </w:tc>
      </w:tr>
      <w:tr w:rsidR="00156693" w:rsidRPr="00B84063" w14:paraId="5E614A80" w14:textId="77777777" w:rsidTr="00156693">
        <w:tc>
          <w:tcPr>
            <w:tcW w:w="681" w:type="pct"/>
            <w:tcBorders>
              <w:top w:val="single" w:sz="4" w:space="0" w:color="auto"/>
            </w:tcBorders>
            <w:vAlign w:val="bottom"/>
          </w:tcPr>
          <w:p w14:paraId="31ABA029" w14:textId="5720DAFC" w:rsidR="00156693" w:rsidRPr="00B84063" w:rsidRDefault="00156693" w:rsidP="006424BA">
            <w:pPr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0B84063">
              <w:rPr>
                <w:rFonts w:ascii="Arial" w:hAnsi="Arial" w:cs="Arial"/>
                <w:sz w:val="18"/>
                <w:szCs w:val="18"/>
              </w:rPr>
              <w:t xml:space="preserve"> Value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759572B4" w14:textId="4A2C79A8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20" w:type="pct"/>
            <w:gridSpan w:val="3"/>
            <w:tcBorders>
              <w:top w:val="single" w:sz="4" w:space="0" w:color="auto"/>
            </w:tcBorders>
            <w:vAlign w:val="bottom"/>
          </w:tcPr>
          <w:p w14:paraId="55A43AFD" w14:textId="5764B65F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p 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&lt; 0.0001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14:paraId="0C9080B6" w14:textId="57FA0D1A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619" w:type="pct"/>
            <w:gridSpan w:val="3"/>
            <w:tcBorders>
              <w:top w:val="single" w:sz="4" w:space="0" w:color="auto"/>
            </w:tcBorders>
            <w:vAlign w:val="bottom"/>
          </w:tcPr>
          <w:p w14:paraId="48F0F12E" w14:textId="7CA0ECC5" w:rsidR="00156693" w:rsidRPr="00B84063" w:rsidRDefault="00156693" w:rsidP="00967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p 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&lt; 0.0001</w:t>
            </w:r>
          </w:p>
        </w:tc>
      </w:tr>
    </w:tbl>
    <w:p w14:paraId="7DD97E6F" w14:textId="7B7FB784" w:rsidR="00453B8E" w:rsidRPr="00B84063" w:rsidRDefault="006B29A2" w:rsidP="00D80CD1">
      <w:pPr>
        <w:spacing w:after="0"/>
        <w:rPr>
          <w:rFonts w:ascii="Arial" w:hAnsi="Arial" w:cs="Arial"/>
          <w:sz w:val="18"/>
          <w:szCs w:val="18"/>
        </w:rPr>
      </w:pPr>
      <w:r w:rsidRPr="00B84063">
        <w:rPr>
          <w:rFonts w:ascii="Arial" w:hAnsi="Arial" w:cs="Arial"/>
          <w:sz w:val="18"/>
          <w:szCs w:val="18"/>
          <w:vertAlign w:val="superscript"/>
        </w:rPr>
        <w:t>a</w:t>
      </w:r>
      <w:r w:rsidR="00453B8E" w:rsidRPr="00B84063">
        <w:rPr>
          <w:rFonts w:ascii="Arial" w:hAnsi="Arial" w:cs="Arial"/>
          <w:sz w:val="18"/>
          <w:szCs w:val="18"/>
        </w:rPr>
        <w:t xml:space="preserve">Time from LAPC diagnosis to progression (including </w:t>
      </w:r>
      <w:r w:rsidR="00D374B1" w:rsidRPr="00B84063">
        <w:rPr>
          <w:rFonts w:ascii="Arial" w:hAnsi="Arial" w:cs="Arial"/>
          <w:sz w:val="18"/>
          <w:szCs w:val="18"/>
        </w:rPr>
        <w:t>disease recurrence</w:t>
      </w:r>
      <w:r w:rsidR="00453B8E" w:rsidRPr="00B84063">
        <w:rPr>
          <w:rFonts w:ascii="Arial" w:hAnsi="Arial" w:cs="Arial"/>
          <w:sz w:val="18"/>
          <w:szCs w:val="18"/>
        </w:rPr>
        <w:t>) or end of follow-up</w:t>
      </w:r>
    </w:p>
    <w:p w14:paraId="4BA1D66E" w14:textId="02E503F8" w:rsidR="00481B4E" w:rsidRPr="00B84063" w:rsidRDefault="00481B4E" w:rsidP="00D80CD1">
      <w:pPr>
        <w:spacing w:after="0"/>
        <w:rPr>
          <w:rFonts w:ascii="Arial" w:hAnsi="Arial" w:cs="Arial"/>
          <w:sz w:val="18"/>
          <w:szCs w:val="18"/>
        </w:rPr>
      </w:pPr>
      <w:r w:rsidRPr="00B84063">
        <w:rPr>
          <w:rFonts w:ascii="Arial" w:hAnsi="Arial" w:cs="Arial"/>
          <w:sz w:val="18"/>
          <w:szCs w:val="18"/>
        </w:rPr>
        <w:t>There is no information regarding race and ethnicity in Optum claims</w:t>
      </w:r>
    </w:p>
    <w:p w14:paraId="7F2725D5" w14:textId="75B07C78" w:rsidR="00453B8E" w:rsidRPr="00B84063" w:rsidRDefault="00430B50" w:rsidP="00D80CD1">
      <w:pPr>
        <w:spacing w:after="0"/>
        <w:rPr>
          <w:rFonts w:ascii="Arial" w:hAnsi="Arial" w:cs="Arial"/>
        </w:rPr>
        <w:sectPr w:rsidR="00453B8E" w:rsidRPr="00B84063" w:rsidSect="00B35750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B84063">
        <w:rPr>
          <w:rFonts w:ascii="Arial" w:hAnsi="Arial" w:cs="Arial"/>
          <w:i/>
          <w:iCs/>
          <w:sz w:val="18"/>
          <w:szCs w:val="18"/>
        </w:rPr>
        <w:t>ADT</w:t>
      </w:r>
      <w:r w:rsidRPr="00B84063">
        <w:rPr>
          <w:rFonts w:ascii="Arial" w:hAnsi="Arial" w:cs="Arial"/>
          <w:sz w:val="18"/>
          <w:szCs w:val="18"/>
        </w:rPr>
        <w:t xml:space="preserve"> androgen deprivation therapy, </w:t>
      </w:r>
      <w:r w:rsidR="00453B8E" w:rsidRPr="00B84063">
        <w:rPr>
          <w:rFonts w:ascii="Arial" w:hAnsi="Arial" w:cs="Arial"/>
          <w:i/>
          <w:iCs/>
          <w:sz w:val="18"/>
          <w:szCs w:val="18"/>
        </w:rPr>
        <w:t>CCI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="00453B8E" w:rsidRPr="00B84063">
        <w:rPr>
          <w:rFonts w:ascii="Arial" w:hAnsi="Arial" w:cs="Arial"/>
          <w:sz w:val="18"/>
          <w:szCs w:val="18"/>
        </w:rPr>
        <w:t xml:space="preserve">Charlson Comorbidity Index, </w:t>
      </w:r>
      <w:r w:rsidRPr="00B84063">
        <w:rPr>
          <w:rFonts w:ascii="Arial" w:hAnsi="Arial" w:cs="Arial"/>
          <w:i/>
          <w:iCs/>
          <w:sz w:val="18"/>
          <w:szCs w:val="18"/>
        </w:rPr>
        <w:t>EHR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Pr="00B84063">
        <w:rPr>
          <w:rFonts w:ascii="Arial" w:hAnsi="Arial" w:cs="Arial"/>
          <w:sz w:val="18"/>
          <w:szCs w:val="18"/>
        </w:rPr>
        <w:t xml:space="preserve">electronic health records, </w:t>
      </w:r>
      <w:r w:rsidR="00453B8E" w:rsidRPr="00B84063">
        <w:rPr>
          <w:rFonts w:ascii="Arial" w:hAnsi="Arial" w:cs="Arial"/>
          <w:i/>
          <w:iCs/>
          <w:sz w:val="18"/>
          <w:szCs w:val="18"/>
        </w:rPr>
        <w:t>IQR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="00453B8E" w:rsidRPr="00B84063">
        <w:rPr>
          <w:rFonts w:ascii="Arial" w:hAnsi="Arial" w:cs="Arial"/>
          <w:sz w:val="18"/>
          <w:szCs w:val="18"/>
        </w:rPr>
        <w:t xml:space="preserve">interquartile range, </w:t>
      </w:r>
      <w:r w:rsidRPr="00B84063">
        <w:rPr>
          <w:rFonts w:ascii="Arial" w:hAnsi="Arial" w:cs="Arial"/>
          <w:i/>
          <w:iCs/>
          <w:sz w:val="18"/>
          <w:szCs w:val="18"/>
        </w:rPr>
        <w:t>LAPC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Pr="00B84063">
        <w:rPr>
          <w:rFonts w:ascii="Arial" w:hAnsi="Arial" w:cs="Arial"/>
          <w:sz w:val="18"/>
          <w:szCs w:val="18"/>
        </w:rPr>
        <w:t xml:space="preserve">locally advanced prostate cancer, </w:t>
      </w:r>
      <w:r w:rsidR="006833A7" w:rsidRPr="00B84063">
        <w:rPr>
          <w:rFonts w:ascii="Arial" w:hAnsi="Arial" w:cs="Arial"/>
          <w:i/>
          <w:iCs/>
          <w:sz w:val="18"/>
          <w:szCs w:val="18"/>
        </w:rPr>
        <w:t>LPC</w:t>
      </w:r>
      <w:r w:rsidR="006833A7" w:rsidRPr="00B84063">
        <w:rPr>
          <w:rFonts w:ascii="Arial" w:hAnsi="Arial" w:cs="Arial"/>
          <w:sz w:val="18"/>
          <w:szCs w:val="18"/>
        </w:rPr>
        <w:t xml:space="preserve"> localized prostate cancer, </w:t>
      </w:r>
      <w:r w:rsidRPr="00B84063">
        <w:rPr>
          <w:rFonts w:ascii="Arial" w:hAnsi="Arial" w:cs="Arial"/>
          <w:i/>
          <w:iCs/>
          <w:sz w:val="18"/>
          <w:szCs w:val="18"/>
        </w:rPr>
        <w:t>RP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Pr="00B84063">
        <w:rPr>
          <w:rFonts w:ascii="Arial" w:hAnsi="Arial" w:cs="Arial"/>
          <w:sz w:val="18"/>
          <w:szCs w:val="18"/>
        </w:rPr>
        <w:t xml:space="preserve">radical prostatectomy, </w:t>
      </w:r>
      <w:r w:rsidRPr="00B84063">
        <w:rPr>
          <w:rFonts w:ascii="Arial" w:hAnsi="Arial" w:cs="Arial"/>
          <w:i/>
          <w:iCs/>
          <w:sz w:val="18"/>
          <w:szCs w:val="18"/>
        </w:rPr>
        <w:t>RT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Pr="00B84063">
        <w:rPr>
          <w:rFonts w:ascii="Arial" w:hAnsi="Arial" w:cs="Arial"/>
          <w:sz w:val="18"/>
          <w:szCs w:val="18"/>
        </w:rPr>
        <w:t>radiotherapy</w:t>
      </w:r>
    </w:p>
    <w:p w14:paraId="1BE353E5" w14:textId="4B5F5C40" w:rsidR="00481B4E" w:rsidRPr="00B84063" w:rsidRDefault="00680B8A" w:rsidP="00481B4E">
      <w:pPr>
        <w:rPr>
          <w:rFonts w:ascii="Arial" w:hAnsi="Arial" w:cs="Arial"/>
          <w:i/>
          <w:iCs/>
        </w:rPr>
      </w:pPr>
      <w:r w:rsidRPr="00B84063">
        <w:rPr>
          <w:rFonts w:ascii="Arial" w:hAnsi="Arial" w:cs="Arial"/>
          <w:b/>
          <w:bCs/>
        </w:rPr>
        <w:t xml:space="preserve">Supplementary Table </w:t>
      </w:r>
      <w:bookmarkStart w:id="4" w:name="_Hlk131191403"/>
      <w:r w:rsidR="00AD41A0" w:rsidRPr="00B84063">
        <w:rPr>
          <w:rFonts w:ascii="Arial" w:hAnsi="Arial" w:cs="Arial"/>
          <w:b/>
          <w:bCs/>
        </w:rPr>
        <w:t xml:space="preserve">4 </w:t>
      </w:r>
      <w:r w:rsidR="00C26862" w:rsidRPr="00B84063">
        <w:rPr>
          <w:rFonts w:ascii="Arial" w:hAnsi="Arial" w:cs="Arial"/>
        </w:rPr>
        <w:t>C</w:t>
      </w:r>
      <w:r w:rsidR="00481B4E" w:rsidRPr="00B84063">
        <w:rPr>
          <w:rFonts w:ascii="Arial" w:hAnsi="Arial" w:cs="Arial"/>
        </w:rPr>
        <w:t>omorbidities</w:t>
      </w:r>
      <w:bookmarkEnd w:id="4"/>
      <w:r w:rsidR="00481B4E" w:rsidRPr="00B84063">
        <w:rPr>
          <w:rFonts w:ascii="Arial" w:hAnsi="Arial" w:cs="Arial"/>
        </w:rPr>
        <w:t xml:space="preserve"> of </w:t>
      </w:r>
      <w:r w:rsidR="00C26862" w:rsidRPr="00B84063">
        <w:rPr>
          <w:rFonts w:ascii="Arial" w:hAnsi="Arial" w:cs="Arial"/>
        </w:rPr>
        <w:t>two cohorts of men with LPC/LAPC based on claims and EHR data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1407"/>
        <w:gridCol w:w="1407"/>
        <w:gridCol w:w="1407"/>
        <w:gridCol w:w="1407"/>
        <w:gridCol w:w="140"/>
        <w:gridCol w:w="1267"/>
        <w:gridCol w:w="1407"/>
        <w:gridCol w:w="1407"/>
        <w:gridCol w:w="1410"/>
      </w:tblGrid>
      <w:tr w:rsidR="004A4F79" w:rsidRPr="00B84063" w14:paraId="27F56ECA" w14:textId="77777777" w:rsidTr="00BE5A5C">
        <w:tc>
          <w:tcPr>
            <w:tcW w:w="967" w:type="pct"/>
            <w:vMerge w:val="restart"/>
            <w:tcBorders>
              <w:top w:val="single" w:sz="4" w:space="0" w:color="auto"/>
              <w:bottom w:val="nil"/>
            </w:tcBorders>
            <w:vAlign w:val="bottom"/>
          </w:tcPr>
          <w:p w14:paraId="7B1637CD" w14:textId="1C21F8D9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Comorbidity</w:t>
            </w:r>
            <w:r w:rsidR="00E836EE" w:rsidRPr="00B84063">
              <w:rPr>
                <w:rFonts w:ascii="Arial" w:hAnsi="Arial" w:cs="Arial"/>
                <w:sz w:val="18"/>
                <w:szCs w:val="18"/>
              </w:rPr>
              <w:t>—</w:t>
            </w:r>
            <w:r w:rsidRPr="00B84063">
              <w:rPr>
                <w:rFonts w:ascii="Arial" w:hAnsi="Arial" w:cs="Arial"/>
                <w:sz w:val="18"/>
                <w:szCs w:val="18"/>
              </w:rPr>
              <w:t>n</w:t>
            </w:r>
            <w:r w:rsidR="00A267AD" w:rsidRPr="00B84063">
              <w:rPr>
                <w:rFonts w:ascii="Arial" w:hAnsi="Arial" w:cs="Arial"/>
                <w:sz w:val="18"/>
                <w:szCs w:val="18"/>
              </w:rPr>
              <w:t>.</w:t>
            </w:r>
            <w:r w:rsidRPr="00B84063">
              <w:rPr>
                <w:rFonts w:ascii="Arial" w:hAnsi="Arial" w:cs="Arial"/>
                <w:sz w:val="18"/>
                <w:szCs w:val="18"/>
              </w:rPr>
              <w:t>(%)</w:t>
            </w:r>
          </w:p>
        </w:tc>
        <w:tc>
          <w:tcPr>
            <w:tcW w:w="2066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67BBD8" w14:textId="77777777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Claims</w:t>
            </w:r>
          </w:p>
        </w:tc>
        <w:tc>
          <w:tcPr>
            <w:tcW w:w="196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9E176D" w14:textId="77777777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EHR</w:t>
            </w:r>
          </w:p>
        </w:tc>
      </w:tr>
      <w:tr w:rsidR="00925285" w:rsidRPr="00B84063" w14:paraId="02C143DA" w14:textId="77777777" w:rsidTr="00FE0DF9">
        <w:tc>
          <w:tcPr>
            <w:tcW w:w="967" w:type="pct"/>
            <w:vMerge/>
            <w:tcBorders>
              <w:top w:val="nil"/>
              <w:bottom w:val="single" w:sz="4" w:space="0" w:color="auto"/>
            </w:tcBorders>
            <w:vAlign w:val="bottom"/>
          </w:tcPr>
          <w:p w14:paraId="0DA80C15" w14:textId="77777777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E44D29" w14:textId="49E10DC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Overall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390105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Pr="00B84063">
              <w:rPr>
                <w:rFonts w:ascii="Arial" w:hAnsi="Arial" w:cs="Arial"/>
                <w:sz w:val="18"/>
                <w:szCs w:val="18"/>
              </w:rPr>
              <w:t>61,772)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70D4F8" w14:textId="6C74CDD1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Starting </w:t>
            </w:r>
            <w:r w:rsidR="00593DCE" w:rsidRPr="00B84063">
              <w:rPr>
                <w:rFonts w:ascii="Arial" w:hAnsi="Arial" w:cs="Arial"/>
                <w:sz w:val="18"/>
                <w:szCs w:val="18"/>
              </w:rPr>
              <w:t xml:space="preserve">with </w:t>
            </w:r>
            <w:r w:rsidRPr="00B84063">
              <w:rPr>
                <w:rFonts w:ascii="Arial" w:hAnsi="Arial" w:cs="Arial"/>
                <w:sz w:val="18"/>
                <w:szCs w:val="18"/>
              </w:rPr>
              <w:t xml:space="preserve">RP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D20423" w:rsidRPr="00B84063">
              <w:rPr>
                <w:rFonts w:ascii="Arial" w:hAnsi="Arial" w:cs="Arial"/>
                <w:i/>
                <w:sz w:val="18"/>
                <w:szCs w:val="18"/>
              </w:rPr>
              <w:t>n 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Pr="00B84063">
              <w:rPr>
                <w:rFonts w:ascii="Arial" w:hAnsi="Arial" w:cs="Arial"/>
                <w:sz w:val="18"/>
                <w:szCs w:val="18"/>
              </w:rPr>
              <w:t>24,356)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A6F4FB" w14:textId="03416EE9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Starting </w:t>
            </w:r>
            <w:r w:rsidR="00593DCE" w:rsidRPr="00B84063">
              <w:rPr>
                <w:rFonts w:ascii="Arial" w:hAnsi="Arial" w:cs="Arial"/>
                <w:sz w:val="18"/>
                <w:szCs w:val="18"/>
              </w:rPr>
              <w:t xml:space="preserve">with </w:t>
            </w:r>
            <w:r w:rsidRPr="00B84063">
              <w:rPr>
                <w:rFonts w:ascii="Arial" w:hAnsi="Arial" w:cs="Arial"/>
                <w:sz w:val="18"/>
                <w:szCs w:val="18"/>
              </w:rPr>
              <w:t xml:space="preserve">RT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D20423" w:rsidRPr="00B84063">
              <w:rPr>
                <w:rFonts w:ascii="Arial" w:hAnsi="Arial" w:cs="Arial"/>
                <w:i/>
                <w:sz w:val="18"/>
                <w:szCs w:val="18"/>
              </w:rPr>
              <w:t>n 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Pr="00B84063">
              <w:rPr>
                <w:rFonts w:ascii="Arial" w:hAnsi="Arial" w:cs="Arial"/>
                <w:sz w:val="18"/>
                <w:szCs w:val="18"/>
              </w:rPr>
              <w:t>31,507)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110535" w14:textId="1AE3805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ADT only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D20423" w:rsidRPr="00B84063">
              <w:rPr>
                <w:rFonts w:ascii="Arial" w:hAnsi="Arial" w:cs="Arial"/>
                <w:i/>
                <w:sz w:val="18"/>
                <w:szCs w:val="18"/>
              </w:rPr>
              <w:t>n 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Pr="00B84063">
              <w:rPr>
                <w:rFonts w:ascii="Arial" w:hAnsi="Arial" w:cs="Arial"/>
                <w:sz w:val="18"/>
                <w:szCs w:val="18"/>
              </w:rPr>
              <w:t>5909)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01B081" w14:textId="7A08133F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Overall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390105" w:rsidRPr="00B84063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Pr="00B84063">
              <w:rPr>
                <w:rFonts w:ascii="Arial" w:hAnsi="Arial" w:cs="Arial"/>
                <w:sz w:val="18"/>
                <w:szCs w:val="18"/>
              </w:rPr>
              <w:t>62,361)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DD1E2E" w14:textId="4A5A9D17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Starting</w:t>
            </w:r>
            <w:r w:rsidR="00593DCE" w:rsidRPr="00B84063">
              <w:rPr>
                <w:rFonts w:ascii="Arial" w:hAnsi="Arial" w:cs="Arial"/>
                <w:sz w:val="18"/>
                <w:szCs w:val="18"/>
              </w:rPr>
              <w:t xml:space="preserve"> with</w:t>
            </w:r>
            <w:r w:rsidRPr="00B84063">
              <w:rPr>
                <w:rFonts w:ascii="Arial" w:hAnsi="Arial" w:cs="Arial"/>
                <w:sz w:val="18"/>
                <w:szCs w:val="18"/>
              </w:rPr>
              <w:t xml:space="preserve"> RP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D20423" w:rsidRPr="00B84063">
              <w:rPr>
                <w:rFonts w:ascii="Arial" w:hAnsi="Arial" w:cs="Arial"/>
                <w:i/>
                <w:sz w:val="18"/>
                <w:szCs w:val="18"/>
              </w:rPr>
              <w:t>n 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Pr="00B84063">
              <w:rPr>
                <w:rFonts w:ascii="Arial" w:hAnsi="Arial" w:cs="Arial"/>
                <w:sz w:val="18"/>
                <w:szCs w:val="18"/>
              </w:rPr>
              <w:t>33,528)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DB91F7" w14:textId="7561E7C1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Starting </w:t>
            </w:r>
            <w:r w:rsidR="00593DCE" w:rsidRPr="00B84063">
              <w:rPr>
                <w:rFonts w:ascii="Arial" w:hAnsi="Arial" w:cs="Arial"/>
                <w:sz w:val="18"/>
                <w:szCs w:val="18"/>
              </w:rPr>
              <w:t xml:space="preserve">with </w:t>
            </w:r>
            <w:r w:rsidRPr="00B84063">
              <w:rPr>
                <w:rFonts w:ascii="Arial" w:hAnsi="Arial" w:cs="Arial"/>
                <w:sz w:val="18"/>
                <w:szCs w:val="18"/>
              </w:rPr>
              <w:t xml:space="preserve">RT </w:t>
            </w:r>
            <w:r w:rsidR="00D845E4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D20423" w:rsidRPr="00B84063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Pr="00B84063">
              <w:rPr>
                <w:rFonts w:ascii="Arial" w:hAnsi="Arial" w:cs="Arial"/>
                <w:sz w:val="18"/>
                <w:szCs w:val="18"/>
              </w:rPr>
              <w:t>21,803)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7BA6F7" w14:textId="375AA11F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ADT only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br/>
            </w:r>
            <w:r w:rsidRPr="00B84063">
              <w:rPr>
                <w:rFonts w:ascii="Arial" w:hAnsi="Arial" w:cs="Arial"/>
                <w:sz w:val="18"/>
                <w:szCs w:val="18"/>
              </w:rPr>
              <w:t>(</w:t>
            </w:r>
            <w:r w:rsidR="00D20423" w:rsidRPr="00B84063">
              <w:rPr>
                <w:rFonts w:ascii="Arial" w:hAnsi="Arial" w:cs="Arial"/>
                <w:i/>
                <w:sz w:val="18"/>
                <w:szCs w:val="18"/>
              </w:rPr>
              <w:t>n </w:t>
            </w:r>
            <w:r w:rsidR="00A26A63" w:rsidRPr="00B84063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="00614587" w:rsidRPr="00B84063">
              <w:rPr>
                <w:rFonts w:ascii="Arial" w:hAnsi="Arial" w:cs="Arial"/>
                <w:i/>
                <w:sz w:val="18"/>
                <w:szCs w:val="18"/>
              </w:rPr>
              <w:t> </w:t>
            </w:r>
            <w:r w:rsidRPr="00B84063">
              <w:rPr>
                <w:rFonts w:ascii="Arial" w:hAnsi="Arial" w:cs="Arial"/>
                <w:sz w:val="18"/>
                <w:szCs w:val="18"/>
              </w:rPr>
              <w:t>7030)</w:t>
            </w:r>
          </w:p>
        </w:tc>
      </w:tr>
      <w:tr w:rsidR="00925285" w:rsidRPr="00B84063" w14:paraId="3E539C79" w14:textId="77777777" w:rsidTr="00FE0DF9">
        <w:tc>
          <w:tcPr>
            <w:tcW w:w="967" w:type="pct"/>
            <w:tcBorders>
              <w:top w:val="single" w:sz="4" w:space="0" w:color="auto"/>
            </w:tcBorders>
            <w:vAlign w:val="bottom"/>
          </w:tcPr>
          <w:p w14:paraId="4B54A7CF" w14:textId="77777777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Hypertension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bottom"/>
          </w:tcPr>
          <w:p w14:paraId="09B69116" w14:textId="4C93B57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39</w:t>
            </w:r>
            <w:r w:rsidR="00906ED0" w:rsidRPr="00B84063">
              <w:rPr>
                <w:rFonts w:ascii="Arial" w:hAnsi="Arial" w:cs="Arial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sz w:val="18"/>
                <w:szCs w:val="18"/>
              </w:rPr>
              <w:t>400 (64.1)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bottom"/>
          </w:tcPr>
          <w:p w14:paraId="3BE8BE27" w14:textId="02F51EF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14</w:t>
            </w:r>
            <w:r w:rsidR="00906ED0" w:rsidRPr="00B84063">
              <w:rPr>
                <w:rFonts w:ascii="Arial" w:hAnsi="Arial" w:cs="Arial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sz w:val="18"/>
                <w:szCs w:val="18"/>
              </w:rPr>
              <w:t>006 (57.6)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bottom"/>
          </w:tcPr>
          <w:p w14:paraId="6AD3AABE" w14:textId="1B5AA18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21</w:t>
            </w:r>
            <w:r w:rsidR="00906ED0" w:rsidRPr="00B84063">
              <w:rPr>
                <w:rFonts w:ascii="Arial" w:hAnsi="Arial" w:cs="Arial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sz w:val="18"/>
                <w:szCs w:val="18"/>
              </w:rPr>
              <w:t>265 (67.9)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bottom"/>
          </w:tcPr>
          <w:p w14:paraId="554A2D4A" w14:textId="667C0550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4129 (70.9)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</w:tcBorders>
            <w:vAlign w:val="bottom"/>
          </w:tcPr>
          <w:p w14:paraId="19B849E0" w14:textId="2ED73F51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24</w:t>
            </w:r>
            <w:r w:rsidR="00906ED0" w:rsidRPr="00B84063">
              <w:rPr>
                <w:rFonts w:ascii="Arial" w:hAnsi="Arial" w:cs="Arial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sz w:val="18"/>
                <w:szCs w:val="18"/>
              </w:rPr>
              <w:t>879 (46.0)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bottom"/>
          </w:tcPr>
          <w:p w14:paraId="4DF6CF9F" w14:textId="7AEA58D3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13</w:t>
            </w:r>
            <w:r w:rsidR="00906ED0" w:rsidRPr="00B84063">
              <w:rPr>
                <w:rFonts w:ascii="Arial" w:hAnsi="Arial" w:cs="Arial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sz w:val="18"/>
                <w:szCs w:val="18"/>
              </w:rPr>
              <w:t>690 (44.4)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bottom"/>
          </w:tcPr>
          <w:p w14:paraId="1087D7EA" w14:textId="229915B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8661 (49.5)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bottom"/>
          </w:tcPr>
          <w:p w14:paraId="4672D49E" w14:textId="2DAE0A5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2528 (43.9)</w:t>
            </w:r>
          </w:p>
        </w:tc>
      </w:tr>
      <w:tr w:rsidR="00925285" w:rsidRPr="00B84063" w14:paraId="396C4545" w14:textId="77777777" w:rsidTr="00FE0DF9">
        <w:tc>
          <w:tcPr>
            <w:tcW w:w="967" w:type="pct"/>
            <w:vAlign w:val="bottom"/>
          </w:tcPr>
          <w:p w14:paraId="28A69717" w14:textId="5D80A9C0" w:rsidR="00481B4E" w:rsidRPr="00B84063" w:rsidRDefault="00D74E9F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Chronic pulmonary disease</w:t>
            </w:r>
          </w:p>
        </w:tc>
        <w:tc>
          <w:tcPr>
            <w:tcW w:w="504" w:type="pct"/>
            <w:vAlign w:val="bottom"/>
          </w:tcPr>
          <w:p w14:paraId="19FF0BA0" w14:textId="3B7C9CF0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7630 (12.4)</w:t>
            </w:r>
          </w:p>
        </w:tc>
        <w:tc>
          <w:tcPr>
            <w:tcW w:w="504" w:type="pct"/>
            <w:vAlign w:val="bottom"/>
          </w:tcPr>
          <w:p w14:paraId="686DAA6D" w14:textId="58111337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2362 (9.7)</w:t>
            </w:r>
          </w:p>
        </w:tc>
        <w:tc>
          <w:tcPr>
            <w:tcW w:w="504" w:type="pct"/>
            <w:vAlign w:val="bottom"/>
          </w:tcPr>
          <w:p w14:paraId="5230055E" w14:textId="2F7A80F2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4289 (13.7)</w:t>
            </w:r>
          </w:p>
        </w:tc>
        <w:tc>
          <w:tcPr>
            <w:tcW w:w="504" w:type="pct"/>
            <w:vAlign w:val="bottom"/>
          </w:tcPr>
          <w:p w14:paraId="174AC4F6" w14:textId="2E06DD3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979 (16.8)</w:t>
            </w:r>
          </w:p>
        </w:tc>
        <w:tc>
          <w:tcPr>
            <w:tcW w:w="504" w:type="pct"/>
            <w:gridSpan w:val="2"/>
            <w:vAlign w:val="bottom"/>
          </w:tcPr>
          <w:p w14:paraId="2A72D4BB" w14:textId="64214A9D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5007 (9.3)</w:t>
            </w:r>
          </w:p>
        </w:tc>
        <w:tc>
          <w:tcPr>
            <w:tcW w:w="504" w:type="pct"/>
            <w:vAlign w:val="bottom"/>
          </w:tcPr>
          <w:p w14:paraId="1257C8BA" w14:textId="2808E451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2423 (7.9)</w:t>
            </w:r>
          </w:p>
        </w:tc>
        <w:tc>
          <w:tcPr>
            <w:tcW w:w="504" w:type="pct"/>
            <w:vAlign w:val="bottom"/>
          </w:tcPr>
          <w:p w14:paraId="4CBC434A" w14:textId="6A6C2587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1982 (11.3)</w:t>
            </w:r>
          </w:p>
        </w:tc>
        <w:tc>
          <w:tcPr>
            <w:tcW w:w="505" w:type="pct"/>
            <w:vAlign w:val="bottom"/>
          </w:tcPr>
          <w:p w14:paraId="6D6E3ECE" w14:textId="32E66F21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602 (10.4)</w:t>
            </w:r>
          </w:p>
        </w:tc>
      </w:tr>
      <w:tr w:rsidR="00925285" w:rsidRPr="00B84063" w14:paraId="7F93B65F" w14:textId="77777777" w:rsidTr="00FE0DF9">
        <w:tc>
          <w:tcPr>
            <w:tcW w:w="967" w:type="pct"/>
            <w:vAlign w:val="bottom"/>
          </w:tcPr>
          <w:p w14:paraId="44D4A3B2" w14:textId="43A8C1B3" w:rsidR="00773A22" w:rsidRPr="00B84063" w:rsidRDefault="00D74E9F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Cardiac arrhythmia</w:t>
            </w:r>
          </w:p>
        </w:tc>
        <w:tc>
          <w:tcPr>
            <w:tcW w:w="504" w:type="pct"/>
            <w:vAlign w:val="bottom"/>
          </w:tcPr>
          <w:p w14:paraId="2C98BCD5" w14:textId="71C66143" w:rsidR="00773A22" w:rsidRPr="00B84063" w:rsidRDefault="00773A22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9991 (16.3)</w:t>
            </w:r>
          </w:p>
        </w:tc>
        <w:tc>
          <w:tcPr>
            <w:tcW w:w="504" w:type="pct"/>
            <w:vAlign w:val="bottom"/>
          </w:tcPr>
          <w:p w14:paraId="7A90F0B2" w14:textId="7A361066" w:rsidR="00773A22" w:rsidRPr="00B84063" w:rsidRDefault="00773A22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3568 (14.7)</w:t>
            </w:r>
          </w:p>
        </w:tc>
        <w:tc>
          <w:tcPr>
            <w:tcW w:w="504" w:type="pct"/>
            <w:vAlign w:val="bottom"/>
          </w:tcPr>
          <w:p w14:paraId="256EDB25" w14:textId="1450B12E" w:rsidR="00773A22" w:rsidRPr="00B84063" w:rsidRDefault="00773A22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5108 (16.3)</w:t>
            </w:r>
          </w:p>
        </w:tc>
        <w:tc>
          <w:tcPr>
            <w:tcW w:w="504" w:type="pct"/>
            <w:vAlign w:val="bottom"/>
          </w:tcPr>
          <w:p w14:paraId="28D9E54C" w14:textId="0F3F9298" w:rsidR="00773A22" w:rsidRPr="00B84063" w:rsidRDefault="00773A22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1315 (22.6)</w:t>
            </w:r>
          </w:p>
        </w:tc>
        <w:tc>
          <w:tcPr>
            <w:tcW w:w="504" w:type="pct"/>
            <w:gridSpan w:val="2"/>
            <w:vAlign w:val="bottom"/>
          </w:tcPr>
          <w:p w14:paraId="4A3E59B1" w14:textId="5862C983" w:rsidR="00773A22" w:rsidRPr="00B84063" w:rsidRDefault="00773A22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7452 (13.8)</w:t>
            </w:r>
          </w:p>
        </w:tc>
        <w:tc>
          <w:tcPr>
            <w:tcW w:w="504" w:type="pct"/>
            <w:vAlign w:val="bottom"/>
          </w:tcPr>
          <w:p w14:paraId="5503C746" w14:textId="100FE292" w:rsidR="00773A22" w:rsidRPr="00B84063" w:rsidRDefault="00773A22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4243 (13.7)</w:t>
            </w:r>
          </w:p>
        </w:tc>
        <w:tc>
          <w:tcPr>
            <w:tcW w:w="504" w:type="pct"/>
            <w:vAlign w:val="bottom"/>
          </w:tcPr>
          <w:p w14:paraId="0D009875" w14:textId="0709201D" w:rsidR="00773A22" w:rsidRPr="00B84063" w:rsidRDefault="00773A22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2373 (13.6)</w:t>
            </w:r>
          </w:p>
        </w:tc>
        <w:tc>
          <w:tcPr>
            <w:tcW w:w="505" w:type="pct"/>
            <w:vAlign w:val="bottom"/>
          </w:tcPr>
          <w:p w14:paraId="6AE573AD" w14:textId="731F3526" w:rsidR="00773A22" w:rsidRPr="00B84063" w:rsidRDefault="00773A22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836 (14.5)</w:t>
            </w:r>
          </w:p>
        </w:tc>
      </w:tr>
      <w:tr w:rsidR="00925285" w:rsidRPr="00B84063" w14:paraId="0A69E132" w14:textId="77777777" w:rsidTr="00FE0DF9">
        <w:tc>
          <w:tcPr>
            <w:tcW w:w="967" w:type="pct"/>
            <w:vAlign w:val="bottom"/>
          </w:tcPr>
          <w:p w14:paraId="33C4E505" w14:textId="77777777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Diabetes</w:t>
            </w:r>
          </w:p>
        </w:tc>
        <w:tc>
          <w:tcPr>
            <w:tcW w:w="504" w:type="pct"/>
            <w:vAlign w:val="bottom"/>
          </w:tcPr>
          <w:p w14:paraId="2392BEE5" w14:textId="0216A82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15</w:t>
            </w:r>
            <w:r w:rsidR="00906ED0" w:rsidRPr="00B84063">
              <w:rPr>
                <w:rFonts w:ascii="Arial" w:hAnsi="Arial" w:cs="Arial"/>
                <w:sz w:val="18"/>
                <w:szCs w:val="18"/>
              </w:rPr>
              <w:t>,</w:t>
            </w:r>
            <w:r w:rsidRPr="00B84063">
              <w:rPr>
                <w:rFonts w:ascii="Arial" w:hAnsi="Arial" w:cs="Arial"/>
                <w:sz w:val="18"/>
                <w:szCs w:val="18"/>
              </w:rPr>
              <w:t>595 (25.4)</w:t>
            </w:r>
          </w:p>
        </w:tc>
        <w:tc>
          <w:tcPr>
            <w:tcW w:w="504" w:type="pct"/>
            <w:vAlign w:val="bottom"/>
          </w:tcPr>
          <w:p w14:paraId="4FB21502" w14:textId="58B1ECC7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4628 (19.0)</w:t>
            </w:r>
          </w:p>
        </w:tc>
        <w:tc>
          <w:tcPr>
            <w:tcW w:w="504" w:type="pct"/>
            <w:vAlign w:val="bottom"/>
          </w:tcPr>
          <w:p w14:paraId="7DDCC1F1" w14:textId="418FDA6E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9053 (28.9)</w:t>
            </w:r>
          </w:p>
        </w:tc>
        <w:tc>
          <w:tcPr>
            <w:tcW w:w="504" w:type="pct"/>
            <w:vAlign w:val="bottom"/>
          </w:tcPr>
          <w:p w14:paraId="1909410D" w14:textId="1B489D1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1914 (32.9)</w:t>
            </w:r>
          </w:p>
        </w:tc>
        <w:tc>
          <w:tcPr>
            <w:tcW w:w="504" w:type="pct"/>
            <w:gridSpan w:val="2"/>
            <w:vAlign w:val="bottom"/>
          </w:tcPr>
          <w:p w14:paraId="13114500" w14:textId="0AFE224F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8475 (15.7)</w:t>
            </w:r>
          </w:p>
        </w:tc>
        <w:tc>
          <w:tcPr>
            <w:tcW w:w="504" w:type="pct"/>
            <w:vAlign w:val="bottom"/>
          </w:tcPr>
          <w:p w14:paraId="1890CA19" w14:textId="2769C7F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4033 (13.1)</w:t>
            </w:r>
          </w:p>
        </w:tc>
        <w:tc>
          <w:tcPr>
            <w:tcW w:w="504" w:type="pct"/>
            <w:vAlign w:val="bottom"/>
          </w:tcPr>
          <w:p w14:paraId="05A5E44C" w14:textId="1BC0CA2D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3355 (19.2)</w:t>
            </w:r>
          </w:p>
        </w:tc>
        <w:tc>
          <w:tcPr>
            <w:tcW w:w="505" w:type="pct"/>
            <w:vAlign w:val="bottom"/>
          </w:tcPr>
          <w:p w14:paraId="4833E876" w14:textId="7366530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1087 (18.9)</w:t>
            </w:r>
          </w:p>
        </w:tc>
      </w:tr>
      <w:tr w:rsidR="00925285" w:rsidRPr="00B84063" w14:paraId="11BE316E" w14:textId="77777777" w:rsidTr="00FE0DF9">
        <w:tc>
          <w:tcPr>
            <w:tcW w:w="967" w:type="pct"/>
            <w:vAlign w:val="bottom"/>
          </w:tcPr>
          <w:p w14:paraId="1AF0E4FA" w14:textId="4E0C0FAD" w:rsidR="00481B4E" w:rsidRPr="00B84063" w:rsidRDefault="00D74E9F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Fluid and electrolyte disorders</w:t>
            </w:r>
          </w:p>
        </w:tc>
        <w:tc>
          <w:tcPr>
            <w:tcW w:w="504" w:type="pct"/>
            <w:vAlign w:val="bottom"/>
          </w:tcPr>
          <w:p w14:paraId="268D0BEF" w14:textId="4E3153D3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3212 (5.2)</w:t>
            </w:r>
          </w:p>
        </w:tc>
        <w:tc>
          <w:tcPr>
            <w:tcW w:w="504" w:type="pct"/>
            <w:vAlign w:val="bottom"/>
          </w:tcPr>
          <w:p w14:paraId="0C0FA3BF" w14:textId="6EF9104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856 (3.5)</w:t>
            </w:r>
          </w:p>
        </w:tc>
        <w:tc>
          <w:tcPr>
            <w:tcW w:w="504" w:type="pct"/>
            <w:vAlign w:val="bottom"/>
          </w:tcPr>
          <w:p w14:paraId="4F099AA5" w14:textId="7617471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1789 (5.7)</w:t>
            </w:r>
          </w:p>
        </w:tc>
        <w:tc>
          <w:tcPr>
            <w:tcW w:w="504" w:type="pct"/>
            <w:vAlign w:val="bottom"/>
          </w:tcPr>
          <w:p w14:paraId="3E7E97FD" w14:textId="726AF594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567 (9.7)</w:t>
            </w:r>
          </w:p>
        </w:tc>
        <w:tc>
          <w:tcPr>
            <w:tcW w:w="504" w:type="pct"/>
            <w:gridSpan w:val="2"/>
            <w:vAlign w:val="bottom"/>
          </w:tcPr>
          <w:p w14:paraId="19999BE8" w14:textId="19C822BB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1890 (3.5)</w:t>
            </w:r>
          </w:p>
        </w:tc>
        <w:tc>
          <w:tcPr>
            <w:tcW w:w="504" w:type="pct"/>
            <w:vAlign w:val="bottom"/>
          </w:tcPr>
          <w:p w14:paraId="34FEC256" w14:textId="67D9D3F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900 (2.9)</w:t>
            </w:r>
          </w:p>
        </w:tc>
        <w:tc>
          <w:tcPr>
            <w:tcW w:w="504" w:type="pct"/>
            <w:vAlign w:val="bottom"/>
          </w:tcPr>
          <w:p w14:paraId="2C7239C8" w14:textId="305C77C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732 (4.2)</w:t>
            </w:r>
          </w:p>
        </w:tc>
        <w:tc>
          <w:tcPr>
            <w:tcW w:w="505" w:type="pct"/>
            <w:vAlign w:val="bottom"/>
          </w:tcPr>
          <w:p w14:paraId="351F6DA5" w14:textId="5A542EA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258 (4.5)</w:t>
            </w:r>
          </w:p>
        </w:tc>
      </w:tr>
      <w:tr w:rsidR="00925285" w:rsidRPr="00B84063" w14:paraId="35550F40" w14:textId="77777777" w:rsidTr="00FE0DF9">
        <w:tc>
          <w:tcPr>
            <w:tcW w:w="967" w:type="pct"/>
            <w:vAlign w:val="bottom"/>
          </w:tcPr>
          <w:p w14:paraId="487AFE4F" w14:textId="5D6193D5" w:rsidR="00481B4E" w:rsidRPr="00B84063" w:rsidRDefault="00D74E9F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Peripheral vascular disorders</w:t>
            </w:r>
          </w:p>
        </w:tc>
        <w:tc>
          <w:tcPr>
            <w:tcW w:w="504" w:type="pct"/>
            <w:vAlign w:val="bottom"/>
          </w:tcPr>
          <w:p w14:paraId="317B0321" w14:textId="053574A0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6994 (11.4)</w:t>
            </w:r>
          </w:p>
        </w:tc>
        <w:tc>
          <w:tcPr>
            <w:tcW w:w="504" w:type="pct"/>
            <w:vAlign w:val="bottom"/>
          </w:tcPr>
          <w:p w14:paraId="5733C814" w14:textId="4D9FF3A4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1723 (7.1)</w:t>
            </w:r>
          </w:p>
        </w:tc>
        <w:tc>
          <w:tcPr>
            <w:tcW w:w="504" w:type="pct"/>
            <w:vAlign w:val="bottom"/>
          </w:tcPr>
          <w:p w14:paraId="788F7EDB" w14:textId="46D2350E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4179 (13.3)</w:t>
            </w:r>
          </w:p>
        </w:tc>
        <w:tc>
          <w:tcPr>
            <w:tcW w:w="504" w:type="pct"/>
            <w:vAlign w:val="bottom"/>
          </w:tcPr>
          <w:p w14:paraId="34027E5C" w14:textId="1A8FFBC7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1092 (18.7)</w:t>
            </w:r>
          </w:p>
        </w:tc>
        <w:tc>
          <w:tcPr>
            <w:tcW w:w="504" w:type="pct"/>
            <w:gridSpan w:val="2"/>
            <w:vAlign w:val="bottom"/>
          </w:tcPr>
          <w:p w14:paraId="5EB6715A" w14:textId="63AEB7BA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2910 (5.4)</w:t>
            </w:r>
          </w:p>
        </w:tc>
        <w:tc>
          <w:tcPr>
            <w:tcW w:w="504" w:type="pct"/>
            <w:vAlign w:val="bottom"/>
          </w:tcPr>
          <w:p w14:paraId="1827730C" w14:textId="11269FD0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1188 (3.8)</w:t>
            </w:r>
          </w:p>
        </w:tc>
        <w:tc>
          <w:tcPr>
            <w:tcW w:w="504" w:type="pct"/>
            <w:vAlign w:val="bottom"/>
          </w:tcPr>
          <w:p w14:paraId="3C7555AC" w14:textId="43C9811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1299 (7.4)</w:t>
            </w:r>
          </w:p>
        </w:tc>
        <w:tc>
          <w:tcPr>
            <w:tcW w:w="505" w:type="pct"/>
            <w:vAlign w:val="bottom"/>
          </w:tcPr>
          <w:p w14:paraId="7C6477CE" w14:textId="1ECEC40E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423 (7.3)</w:t>
            </w:r>
          </w:p>
        </w:tc>
      </w:tr>
      <w:tr w:rsidR="00925285" w:rsidRPr="00B84063" w14:paraId="372C3288" w14:textId="77777777" w:rsidTr="00FE0DF9">
        <w:tc>
          <w:tcPr>
            <w:tcW w:w="967" w:type="pct"/>
            <w:vAlign w:val="bottom"/>
          </w:tcPr>
          <w:p w14:paraId="1B36D601" w14:textId="77777777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Depression</w:t>
            </w:r>
          </w:p>
        </w:tc>
        <w:tc>
          <w:tcPr>
            <w:tcW w:w="504" w:type="pct"/>
            <w:vAlign w:val="bottom"/>
          </w:tcPr>
          <w:p w14:paraId="21BCB058" w14:textId="3AF2010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3964 (6.4)</w:t>
            </w:r>
          </w:p>
        </w:tc>
        <w:tc>
          <w:tcPr>
            <w:tcW w:w="504" w:type="pct"/>
            <w:vAlign w:val="bottom"/>
          </w:tcPr>
          <w:p w14:paraId="5EC5DA7C" w14:textId="7CFFF96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1560 (6.4)</w:t>
            </w:r>
          </w:p>
        </w:tc>
        <w:tc>
          <w:tcPr>
            <w:tcW w:w="504" w:type="pct"/>
            <w:vAlign w:val="bottom"/>
          </w:tcPr>
          <w:p w14:paraId="675BC1ED" w14:textId="535CA794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1979 (6.3)</w:t>
            </w:r>
          </w:p>
        </w:tc>
        <w:tc>
          <w:tcPr>
            <w:tcW w:w="504" w:type="pct"/>
            <w:vAlign w:val="bottom"/>
          </w:tcPr>
          <w:p w14:paraId="462B9D1B" w14:textId="01DEC03A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425 (7.3)</w:t>
            </w:r>
          </w:p>
        </w:tc>
        <w:tc>
          <w:tcPr>
            <w:tcW w:w="504" w:type="pct"/>
            <w:gridSpan w:val="2"/>
            <w:vAlign w:val="bottom"/>
          </w:tcPr>
          <w:p w14:paraId="1236DFE4" w14:textId="2034E2B4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2893 (5.3)</w:t>
            </w:r>
          </w:p>
        </w:tc>
        <w:tc>
          <w:tcPr>
            <w:tcW w:w="504" w:type="pct"/>
            <w:vAlign w:val="bottom"/>
          </w:tcPr>
          <w:p w14:paraId="5E37E174" w14:textId="094AF1E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1693 (5.5)</w:t>
            </w:r>
          </w:p>
        </w:tc>
        <w:tc>
          <w:tcPr>
            <w:tcW w:w="504" w:type="pct"/>
            <w:vAlign w:val="bottom"/>
          </w:tcPr>
          <w:p w14:paraId="20D0FEC0" w14:textId="36D563BF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931 (5.3)</w:t>
            </w:r>
          </w:p>
        </w:tc>
        <w:tc>
          <w:tcPr>
            <w:tcW w:w="505" w:type="pct"/>
            <w:vAlign w:val="bottom"/>
          </w:tcPr>
          <w:p w14:paraId="0CC9DCE7" w14:textId="565FFA19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269 (4.7)</w:t>
            </w:r>
          </w:p>
        </w:tc>
      </w:tr>
      <w:tr w:rsidR="00925285" w:rsidRPr="00B84063" w14:paraId="7FBE742E" w14:textId="77777777" w:rsidTr="00FE0DF9">
        <w:tc>
          <w:tcPr>
            <w:tcW w:w="967" w:type="pct"/>
            <w:vAlign w:val="bottom"/>
          </w:tcPr>
          <w:p w14:paraId="359B501E" w14:textId="77777777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Hypothyroidism</w:t>
            </w:r>
          </w:p>
        </w:tc>
        <w:tc>
          <w:tcPr>
            <w:tcW w:w="504" w:type="pct"/>
            <w:vAlign w:val="bottom"/>
          </w:tcPr>
          <w:p w14:paraId="225D5808" w14:textId="0CB4DB92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4988 (8.1)</w:t>
            </w:r>
          </w:p>
        </w:tc>
        <w:tc>
          <w:tcPr>
            <w:tcW w:w="504" w:type="pct"/>
            <w:vAlign w:val="bottom"/>
          </w:tcPr>
          <w:p w14:paraId="7206E92B" w14:textId="33AD9B6A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1650 (6.8)</w:t>
            </w:r>
          </w:p>
        </w:tc>
        <w:tc>
          <w:tcPr>
            <w:tcW w:w="504" w:type="pct"/>
            <w:vAlign w:val="bottom"/>
          </w:tcPr>
          <w:p w14:paraId="0E2C14A7" w14:textId="43549F20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2719 (8.7)</w:t>
            </w:r>
          </w:p>
        </w:tc>
        <w:tc>
          <w:tcPr>
            <w:tcW w:w="504" w:type="pct"/>
            <w:vAlign w:val="bottom"/>
          </w:tcPr>
          <w:p w14:paraId="4C211239" w14:textId="7FAF5E23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619 (10.6)</w:t>
            </w:r>
          </w:p>
        </w:tc>
        <w:tc>
          <w:tcPr>
            <w:tcW w:w="504" w:type="pct"/>
            <w:gridSpan w:val="2"/>
            <w:vAlign w:val="bottom"/>
          </w:tcPr>
          <w:p w14:paraId="2BC50075" w14:textId="6644F75A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2465 (4.6)</w:t>
            </w:r>
          </w:p>
        </w:tc>
        <w:tc>
          <w:tcPr>
            <w:tcW w:w="504" w:type="pct"/>
            <w:vAlign w:val="bottom"/>
          </w:tcPr>
          <w:p w14:paraId="3FAF439F" w14:textId="75E51D43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1337 (4.3)</w:t>
            </w:r>
          </w:p>
        </w:tc>
        <w:tc>
          <w:tcPr>
            <w:tcW w:w="504" w:type="pct"/>
            <w:vAlign w:val="bottom"/>
          </w:tcPr>
          <w:p w14:paraId="41C210AA" w14:textId="2CCEB3D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809 (4.6)</w:t>
            </w:r>
          </w:p>
        </w:tc>
        <w:tc>
          <w:tcPr>
            <w:tcW w:w="505" w:type="pct"/>
            <w:vAlign w:val="bottom"/>
          </w:tcPr>
          <w:p w14:paraId="4D0624CC" w14:textId="4AA6EE82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319 (5.5)</w:t>
            </w:r>
          </w:p>
        </w:tc>
      </w:tr>
      <w:tr w:rsidR="00925285" w:rsidRPr="00B84063" w14:paraId="18C70152" w14:textId="77777777" w:rsidTr="00FE0DF9">
        <w:tc>
          <w:tcPr>
            <w:tcW w:w="967" w:type="pct"/>
            <w:vAlign w:val="bottom"/>
          </w:tcPr>
          <w:p w14:paraId="487C1341" w14:textId="78AC124D" w:rsidR="00481B4E" w:rsidRPr="00B84063" w:rsidRDefault="00D74E9F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Congestive heart failure</w:t>
            </w:r>
          </w:p>
        </w:tc>
        <w:tc>
          <w:tcPr>
            <w:tcW w:w="504" w:type="pct"/>
            <w:vAlign w:val="bottom"/>
          </w:tcPr>
          <w:p w14:paraId="5AFB78E8" w14:textId="0BB5F53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3621 (5.9)</w:t>
            </w:r>
          </w:p>
        </w:tc>
        <w:tc>
          <w:tcPr>
            <w:tcW w:w="504" w:type="pct"/>
            <w:vAlign w:val="bottom"/>
          </w:tcPr>
          <w:p w14:paraId="7C5A4361" w14:textId="58E91C0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708 (2.9)</w:t>
            </w:r>
          </w:p>
        </w:tc>
        <w:tc>
          <w:tcPr>
            <w:tcW w:w="504" w:type="pct"/>
            <w:vAlign w:val="bottom"/>
          </w:tcPr>
          <w:p w14:paraId="2DD7DE0B" w14:textId="2285718B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2205 (7.0)</w:t>
            </w:r>
          </w:p>
        </w:tc>
        <w:tc>
          <w:tcPr>
            <w:tcW w:w="504" w:type="pct"/>
            <w:vAlign w:val="bottom"/>
          </w:tcPr>
          <w:p w14:paraId="4D6E24EF" w14:textId="281F835A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708 (12.2)</w:t>
            </w:r>
          </w:p>
        </w:tc>
        <w:tc>
          <w:tcPr>
            <w:tcW w:w="504" w:type="pct"/>
            <w:gridSpan w:val="2"/>
            <w:vAlign w:val="bottom"/>
          </w:tcPr>
          <w:p w14:paraId="158BD5F8" w14:textId="54307E1B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1768 (3.3)</w:t>
            </w:r>
          </w:p>
        </w:tc>
        <w:tc>
          <w:tcPr>
            <w:tcW w:w="504" w:type="pct"/>
            <w:vAlign w:val="bottom"/>
          </w:tcPr>
          <w:p w14:paraId="309C4936" w14:textId="20FDCD89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566 (1.8)</w:t>
            </w:r>
          </w:p>
        </w:tc>
        <w:tc>
          <w:tcPr>
            <w:tcW w:w="504" w:type="pct"/>
            <w:vAlign w:val="bottom"/>
          </w:tcPr>
          <w:p w14:paraId="76B16658" w14:textId="280E8AD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853 (4.9)</w:t>
            </w:r>
          </w:p>
        </w:tc>
        <w:tc>
          <w:tcPr>
            <w:tcW w:w="505" w:type="pct"/>
            <w:vAlign w:val="bottom"/>
          </w:tcPr>
          <w:p w14:paraId="0EB033FC" w14:textId="2F2DCE7F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349 (6.1)</w:t>
            </w:r>
          </w:p>
        </w:tc>
      </w:tr>
      <w:tr w:rsidR="00925285" w:rsidRPr="00B84063" w14:paraId="39E53106" w14:textId="77777777" w:rsidTr="00FE0DF9">
        <w:tc>
          <w:tcPr>
            <w:tcW w:w="967" w:type="pct"/>
            <w:vAlign w:val="bottom"/>
          </w:tcPr>
          <w:p w14:paraId="258A782A" w14:textId="0F0A857F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Weight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t>loss</w:t>
            </w:r>
          </w:p>
        </w:tc>
        <w:tc>
          <w:tcPr>
            <w:tcW w:w="504" w:type="pct"/>
            <w:vAlign w:val="bottom"/>
          </w:tcPr>
          <w:p w14:paraId="4C30A0C6" w14:textId="055B15C3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1240 (2.0)</w:t>
            </w:r>
          </w:p>
        </w:tc>
        <w:tc>
          <w:tcPr>
            <w:tcW w:w="504" w:type="pct"/>
            <w:vAlign w:val="bottom"/>
          </w:tcPr>
          <w:p w14:paraId="0094AAA5" w14:textId="6005E37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281 (1.2)</w:t>
            </w:r>
          </w:p>
        </w:tc>
        <w:tc>
          <w:tcPr>
            <w:tcW w:w="504" w:type="pct"/>
            <w:vAlign w:val="bottom"/>
          </w:tcPr>
          <w:p w14:paraId="62631FD5" w14:textId="200816F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695 (2.2)</w:t>
            </w:r>
          </w:p>
        </w:tc>
        <w:tc>
          <w:tcPr>
            <w:tcW w:w="504" w:type="pct"/>
            <w:vAlign w:val="bottom"/>
          </w:tcPr>
          <w:p w14:paraId="0FC90872" w14:textId="6D3AA32E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264 (4.5)</w:t>
            </w:r>
          </w:p>
        </w:tc>
        <w:tc>
          <w:tcPr>
            <w:tcW w:w="504" w:type="pct"/>
            <w:gridSpan w:val="2"/>
            <w:vAlign w:val="bottom"/>
          </w:tcPr>
          <w:p w14:paraId="2E55C918" w14:textId="24F7F5F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635 (1.2)</w:t>
            </w:r>
          </w:p>
        </w:tc>
        <w:tc>
          <w:tcPr>
            <w:tcW w:w="504" w:type="pct"/>
            <w:vAlign w:val="bottom"/>
          </w:tcPr>
          <w:p w14:paraId="2C1062BB" w14:textId="7D85E10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238 (0.8)</w:t>
            </w:r>
          </w:p>
        </w:tc>
        <w:tc>
          <w:tcPr>
            <w:tcW w:w="504" w:type="pct"/>
            <w:vAlign w:val="bottom"/>
          </w:tcPr>
          <w:p w14:paraId="0BA85E94" w14:textId="7A6A595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282 (1.6)</w:t>
            </w:r>
          </w:p>
        </w:tc>
        <w:tc>
          <w:tcPr>
            <w:tcW w:w="505" w:type="pct"/>
            <w:vAlign w:val="bottom"/>
          </w:tcPr>
          <w:p w14:paraId="5541018C" w14:textId="3D8F50B4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115 (2.0)</w:t>
            </w:r>
          </w:p>
        </w:tc>
      </w:tr>
      <w:tr w:rsidR="00925285" w:rsidRPr="00B84063" w14:paraId="404B7533" w14:textId="77777777" w:rsidTr="00FE0DF9">
        <w:tc>
          <w:tcPr>
            <w:tcW w:w="967" w:type="pct"/>
            <w:vAlign w:val="bottom"/>
          </w:tcPr>
          <w:p w14:paraId="289692DD" w14:textId="19E3085B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Renal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t>failure</w:t>
            </w:r>
          </w:p>
        </w:tc>
        <w:tc>
          <w:tcPr>
            <w:tcW w:w="504" w:type="pct"/>
            <w:vAlign w:val="bottom"/>
          </w:tcPr>
          <w:p w14:paraId="338D0067" w14:textId="348E1A31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6320 (10.3)</w:t>
            </w:r>
          </w:p>
        </w:tc>
        <w:tc>
          <w:tcPr>
            <w:tcW w:w="504" w:type="pct"/>
            <w:vAlign w:val="bottom"/>
          </w:tcPr>
          <w:p w14:paraId="43553A45" w14:textId="04C0789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1421 (5.8)</w:t>
            </w:r>
          </w:p>
        </w:tc>
        <w:tc>
          <w:tcPr>
            <w:tcW w:w="504" w:type="pct"/>
            <w:vAlign w:val="bottom"/>
          </w:tcPr>
          <w:p w14:paraId="37A95484" w14:textId="051337A3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3734 (11.9)</w:t>
            </w:r>
          </w:p>
        </w:tc>
        <w:tc>
          <w:tcPr>
            <w:tcW w:w="504" w:type="pct"/>
            <w:vAlign w:val="bottom"/>
          </w:tcPr>
          <w:p w14:paraId="761C118F" w14:textId="3C42EC3F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1165 (20.0)</w:t>
            </w:r>
          </w:p>
        </w:tc>
        <w:tc>
          <w:tcPr>
            <w:tcW w:w="504" w:type="pct"/>
            <w:gridSpan w:val="2"/>
            <w:vAlign w:val="bottom"/>
          </w:tcPr>
          <w:p w14:paraId="2DDA9156" w14:textId="2EB05FFA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2841 (5.2)</w:t>
            </w:r>
          </w:p>
        </w:tc>
        <w:tc>
          <w:tcPr>
            <w:tcW w:w="504" w:type="pct"/>
            <w:vAlign w:val="bottom"/>
          </w:tcPr>
          <w:p w14:paraId="350669C8" w14:textId="5D6A314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1060 (3.4)</w:t>
            </w:r>
          </w:p>
        </w:tc>
        <w:tc>
          <w:tcPr>
            <w:tcW w:w="504" w:type="pct"/>
            <w:vAlign w:val="bottom"/>
          </w:tcPr>
          <w:p w14:paraId="5214F9D1" w14:textId="61D7817F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1244 (7.1)</w:t>
            </w:r>
          </w:p>
        </w:tc>
        <w:tc>
          <w:tcPr>
            <w:tcW w:w="505" w:type="pct"/>
            <w:vAlign w:val="bottom"/>
          </w:tcPr>
          <w:p w14:paraId="09C0B0CE" w14:textId="57A4537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537 (9.3)</w:t>
            </w:r>
          </w:p>
        </w:tc>
      </w:tr>
      <w:tr w:rsidR="00925285" w:rsidRPr="00B84063" w14:paraId="6F2ED8B5" w14:textId="77777777" w:rsidTr="00FE0DF9">
        <w:tc>
          <w:tcPr>
            <w:tcW w:w="967" w:type="pct"/>
            <w:vAlign w:val="bottom"/>
          </w:tcPr>
          <w:p w14:paraId="29DBFF5E" w14:textId="62683D75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Valvular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t>disease</w:t>
            </w:r>
          </w:p>
        </w:tc>
        <w:tc>
          <w:tcPr>
            <w:tcW w:w="504" w:type="pct"/>
            <w:vAlign w:val="bottom"/>
          </w:tcPr>
          <w:p w14:paraId="77E08AD1" w14:textId="64595170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4149 (6.7)</w:t>
            </w:r>
          </w:p>
        </w:tc>
        <w:tc>
          <w:tcPr>
            <w:tcW w:w="504" w:type="pct"/>
            <w:vAlign w:val="bottom"/>
          </w:tcPr>
          <w:p w14:paraId="7C3A73AD" w14:textId="6E52DC04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1290 (5.3)</w:t>
            </w:r>
          </w:p>
        </w:tc>
        <w:tc>
          <w:tcPr>
            <w:tcW w:w="504" w:type="pct"/>
            <w:vAlign w:val="bottom"/>
          </w:tcPr>
          <w:p w14:paraId="6974A882" w14:textId="08F0F861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2283 (7.3)</w:t>
            </w:r>
          </w:p>
        </w:tc>
        <w:tc>
          <w:tcPr>
            <w:tcW w:w="504" w:type="pct"/>
            <w:vAlign w:val="bottom"/>
          </w:tcPr>
          <w:p w14:paraId="3B717C63" w14:textId="073833A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576 (9.9)</w:t>
            </w:r>
          </w:p>
        </w:tc>
        <w:tc>
          <w:tcPr>
            <w:tcW w:w="504" w:type="pct"/>
            <w:gridSpan w:val="2"/>
            <w:vAlign w:val="bottom"/>
          </w:tcPr>
          <w:p w14:paraId="0BBDB0CB" w14:textId="15CC8B09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2108 (3.9)</w:t>
            </w:r>
          </w:p>
        </w:tc>
        <w:tc>
          <w:tcPr>
            <w:tcW w:w="504" w:type="pct"/>
            <w:vAlign w:val="bottom"/>
          </w:tcPr>
          <w:p w14:paraId="07341286" w14:textId="71BBB769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986 (3.2)</w:t>
            </w:r>
          </w:p>
        </w:tc>
        <w:tc>
          <w:tcPr>
            <w:tcW w:w="504" w:type="pct"/>
            <w:vAlign w:val="bottom"/>
          </w:tcPr>
          <w:p w14:paraId="73B749B0" w14:textId="66886A7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824 (4.7)</w:t>
            </w:r>
          </w:p>
        </w:tc>
        <w:tc>
          <w:tcPr>
            <w:tcW w:w="505" w:type="pct"/>
            <w:vAlign w:val="bottom"/>
          </w:tcPr>
          <w:p w14:paraId="5992C8D1" w14:textId="41566C2A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298 (5.2)</w:t>
            </w:r>
          </w:p>
        </w:tc>
      </w:tr>
      <w:tr w:rsidR="00925285" w:rsidRPr="00B84063" w14:paraId="152F4BCE" w14:textId="77777777" w:rsidTr="00FE0DF9">
        <w:tc>
          <w:tcPr>
            <w:tcW w:w="967" w:type="pct"/>
            <w:vAlign w:val="bottom"/>
          </w:tcPr>
          <w:p w14:paraId="733C8F56" w14:textId="77777777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Obesity</w:t>
            </w:r>
          </w:p>
        </w:tc>
        <w:tc>
          <w:tcPr>
            <w:tcW w:w="504" w:type="pct"/>
            <w:vAlign w:val="bottom"/>
          </w:tcPr>
          <w:p w14:paraId="7553D28C" w14:textId="223DA86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6722 (10.9)</w:t>
            </w:r>
          </w:p>
        </w:tc>
        <w:tc>
          <w:tcPr>
            <w:tcW w:w="504" w:type="pct"/>
            <w:vAlign w:val="bottom"/>
          </w:tcPr>
          <w:p w14:paraId="2BC12BE3" w14:textId="67754BD6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2614 (10.8)</w:t>
            </w:r>
          </w:p>
        </w:tc>
        <w:tc>
          <w:tcPr>
            <w:tcW w:w="504" w:type="pct"/>
            <w:vAlign w:val="bottom"/>
          </w:tcPr>
          <w:p w14:paraId="2CBD7404" w14:textId="0D8F58C3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3572 (11.4)</w:t>
            </w:r>
          </w:p>
        </w:tc>
        <w:tc>
          <w:tcPr>
            <w:tcW w:w="504" w:type="pct"/>
            <w:vAlign w:val="bottom"/>
          </w:tcPr>
          <w:p w14:paraId="7B187B0A" w14:textId="2DB257A9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536 (9.2)</w:t>
            </w:r>
          </w:p>
        </w:tc>
        <w:tc>
          <w:tcPr>
            <w:tcW w:w="504" w:type="pct"/>
            <w:gridSpan w:val="2"/>
            <w:vAlign w:val="bottom"/>
          </w:tcPr>
          <w:p w14:paraId="75353AAC" w14:textId="574795DD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5927 (11.0)</w:t>
            </w:r>
          </w:p>
        </w:tc>
        <w:tc>
          <w:tcPr>
            <w:tcW w:w="504" w:type="pct"/>
            <w:vAlign w:val="bottom"/>
          </w:tcPr>
          <w:p w14:paraId="1618C50F" w14:textId="75F1BF6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3710 (12.0)</w:t>
            </w:r>
          </w:p>
        </w:tc>
        <w:tc>
          <w:tcPr>
            <w:tcW w:w="504" w:type="pct"/>
            <w:vAlign w:val="bottom"/>
          </w:tcPr>
          <w:p w14:paraId="4F4C8B91" w14:textId="214D2B7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1835 (10.5)</w:t>
            </w:r>
          </w:p>
        </w:tc>
        <w:tc>
          <w:tcPr>
            <w:tcW w:w="505" w:type="pct"/>
            <w:vAlign w:val="bottom"/>
          </w:tcPr>
          <w:p w14:paraId="46931F94" w14:textId="5B9366DB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382 (6.6)</w:t>
            </w:r>
          </w:p>
        </w:tc>
      </w:tr>
      <w:tr w:rsidR="00925285" w:rsidRPr="00B84063" w14:paraId="7D17A3E4" w14:textId="77777777" w:rsidTr="00FE0DF9">
        <w:tc>
          <w:tcPr>
            <w:tcW w:w="967" w:type="pct"/>
            <w:vAlign w:val="bottom"/>
          </w:tcPr>
          <w:p w14:paraId="527BEBE9" w14:textId="0EF394EA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Other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t>neurological disorders</w:t>
            </w:r>
          </w:p>
        </w:tc>
        <w:tc>
          <w:tcPr>
            <w:tcW w:w="504" w:type="pct"/>
            <w:vAlign w:val="bottom"/>
          </w:tcPr>
          <w:p w14:paraId="77162DD2" w14:textId="64085A73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1830 (3.0)</w:t>
            </w:r>
          </w:p>
        </w:tc>
        <w:tc>
          <w:tcPr>
            <w:tcW w:w="504" w:type="pct"/>
            <w:vAlign w:val="bottom"/>
          </w:tcPr>
          <w:p w14:paraId="28E8CBE0" w14:textId="75FDB151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450 (1.9)</w:t>
            </w:r>
          </w:p>
        </w:tc>
        <w:tc>
          <w:tcPr>
            <w:tcW w:w="504" w:type="pct"/>
            <w:vAlign w:val="bottom"/>
          </w:tcPr>
          <w:p w14:paraId="05E20A26" w14:textId="12656C1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1036 (3.3)</w:t>
            </w:r>
          </w:p>
        </w:tc>
        <w:tc>
          <w:tcPr>
            <w:tcW w:w="504" w:type="pct"/>
            <w:vAlign w:val="bottom"/>
          </w:tcPr>
          <w:p w14:paraId="4BAC0901" w14:textId="03B3DC4F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344 (5.9)</w:t>
            </w:r>
          </w:p>
        </w:tc>
        <w:tc>
          <w:tcPr>
            <w:tcW w:w="504" w:type="pct"/>
            <w:gridSpan w:val="2"/>
            <w:vAlign w:val="bottom"/>
          </w:tcPr>
          <w:p w14:paraId="21E243DB" w14:textId="26B420A2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1086 (2.0)</w:t>
            </w:r>
          </w:p>
        </w:tc>
        <w:tc>
          <w:tcPr>
            <w:tcW w:w="504" w:type="pct"/>
            <w:vAlign w:val="bottom"/>
          </w:tcPr>
          <w:p w14:paraId="0051EFE5" w14:textId="216376E8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442 (1.4)</w:t>
            </w:r>
          </w:p>
        </w:tc>
        <w:tc>
          <w:tcPr>
            <w:tcW w:w="504" w:type="pct"/>
            <w:vAlign w:val="bottom"/>
          </w:tcPr>
          <w:p w14:paraId="626CD4AB" w14:textId="28E2498D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455 (2.6)</w:t>
            </w:r>
          </w:p>
        </w:tc>
        <w:tc>
          <w:tcPr>
            <w:tcW w:w="505" w:type="pct"/>
            <w:vAlign w:val="bottom"/>
          </w:tcPr>
          <w:p w14:paraId="042791F9" w14:textId="1B60068C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189 (3.3)</w:t>
            </w:r>
          </w:p>
        </w:tc>
      </w:tr>
      <w:tr w:rsidR="00925285" w:rsidRPr="00B84063" w14:paraId="6A4F3ACB" w14:textId="77777777" w:rsidTr="00D374B1">
        <w:tc>
          <w:tcPr>
            <w:tcW w:w="967" w:type="pct"/>
            <w:tcBorders>
              <w:bottom w:val="nil"/>
            </w:tcBorders>
            <w:vAlign w:val="bottom"/>
          </w:tcPr>
          <w:p w14:paraId="0EF76901" w14:textId="5DECDD7F" w:rsidR="00481B4E" w:rsidRPr="00B84063" w:rsidRDefault="00481B4E" w:rsidP="00D80CD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 xml:space="preserve">Liver </w:t>
            </w:r>
            <w:r w:rsidR="00D74E9F" w:rsidRPr="00B84063">
              <w:rPr>
                <w:rFonts w:ascii="Arial" w:hAnsi="Arial" w:cs="Arial"/>
                <w:sz w:val="18"/>
                <w:szCs w:val="18"/>
              </w:rPr>
              <w:t>disease</w:t>
            </w:r>
          </w:p>
        </w:tc>
        <w:tc>
          <w:tcPr>
            <w:tcW w:w="504" w:type="pct"/>
            <w:tcBorders>
              <w:bottom w:val="nil"/>
            </w:tcBorders>
            <w:vAlign w:val="bottom"/>
          </w:tcPr>
          <w:p w14:paraId="4483F28D" w14:textId="098346E7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4684 (7.6)</w:t>
            </w:r>
          </w:p>
        </w:tc>
        <w:tc>
          <w:tcPr>
            <w:tcW w:w="504" w:type="pct"/>
            <w:tcBorders>
              <w:bottom w:val="nil"/>
            </w:tcBorders>
            <w:vAlign w:val="bottom"/>
          </w:tcPr>
          <w:p w14:paraId="14FCE4FD" w14:textId="680E75A0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1826 (7.5)</w:t>
            </w:r>
          </w:p>
        </w:tc>
        <w:tc>
          <w:tcPr>
            <w:tcW w:w="504" w:type="pct"/>
            <w:tcBorders>
              <w:bottom w:val="nil"/>
            </w:tcBorders>
            <w:vAlign w:val="bottom"/>
          </w:tcPr>
          <w:p w14:paraId="44E9889D" w14:textId="1E47A00B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2459 (7.8)</w:t>
            </w:r>
          </w:p>
        </w:tc>
        <w:tc>
          <w:tcPr>
            <w:tcW w:w="504" w:type="pct"/>
            <w:tcBorders>
              <w:bottom w:val="nil"/>
            </w:tcBorders>
            <w:vAlign w:val="bottom"/>
          </w:tcPr>
          <w:p w14:paraId="4E2ACC8C" w14:textId="0D10D7F0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399 (6.8)</w:t>
            </w:r>
          </w:p>
        </w:tc>
        <w:tc>
          <w:tcPr>
            <w:tcW w:w="504" w:type="pct"/>
            <w:gridSpan w:val="2"/>
            <w:tcBorders>
              <w:bottom w:val="nil"/>
            </w:tcBorders>
            <w:vAlign w:val="bottom"/>
          </w:tcPr>
          <w:p w14:paraId="5AF5E4B5" w14:textId="33118289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2446 (4.5)</w:t>
            </w:r>
          </w:p>
        </w:tc>
        <w:tc>
          <w:tcPr>
            <w:tcW w:w="504" w:type="pct"/>
            <w:tcBorders>
              <w:bottom w:val="nil"/>
            </w:tcBorders>
            <w:vAlign w:val="bottom"/>
          </w:tcPr>
          <w:p w14:paraId="2653E965" w14:textId="5711D73F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1357 (4.4)</w:t>
            </w:r>
          </w:p>
        </w:tc>
        <w:tc>
          <w:tcPr>
            <w:tcW w:w="504" w:type="pct"/>
            <w:tcBorders>
              <w:bottom w:val="nil"/>
            </w:tcBorders>
            <w:vAlign w:val="bottom"/>
          </w:tcPr>
          <w:p w14:paraId="7C2D81E8" w14:textId="3EB1F11A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900 (5.1)</w:t>
            </w:r>
          </w:p>
        </w:tc>
        <w:tc>
          <w:tcPr>
            <w:tcW w:w="505" w:type="pct"/>
            <w:tcBorders>
              <w:bottom w:val="nil"/>
            </w:tcBorders>
            <w:vAlign w:val="bottom"/>
          </w:tcPr>
          <w:p w14:paraId="78DDA6A7" w14:textId="784D3A15" w:rsidR="00481B4E" w:rsidRPr="00B84063" w:rsidRDefault="00481B4E" w:rsidP="00D80C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sz w:val="18"/>
                <w:szCs w:val="18"/>
              </w:rPr>
              <w:t>189 (3.3)</w:t>
            </w:r>
          </w:p>
        </w:tc>
      </w:tr>
      <w:tr w:rsidR="0048317E" w:rsidRPr="00B84063" w14:paraId="59A3AF1A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38F0A" w14:textId="69E67A11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 xml:space="preserve">Pulmonary circulation </w:t>
            </w:r>
            <w:r w:rsidR="00D374B1" w:rsidRPr="00B84063">
              <w:rPr>
                <w:rFonts w:ascii="Arial" w:hAnsi="Arial" w:cs="Arial"/>
                <w:color w:val="000000"/>
                <w:sz w:val="18"/>
                <w:szCs w:val="18"/>
              </w:rPr>
              <w:t>d</w:t>
            </w: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isorders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37B14" w14:textId="706F825B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988 (1.6)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7F44" w14:textId="00E8DD57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232 (1.0)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014BD" w14:textId="5E795AB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614 (2.0)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889F9" w14:textId="70991AFB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142 (2.4)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20433" w14:textId="21AC96C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577 (1.1)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8045A" w14:textId="75203ACF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212 (0.7)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BB2C8" w14:textId="7DEED566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284 (1.6)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8470" w14:textId="54224065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81 (1.4)</w:t>
            </w:r>
          </w:p>
        </w:tc>
      </w:tr>
      <w:tr w:rsidR="0048317E" w:rsidRPr="00B84063" w14:paraId="6EBB266D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7E35B" w14:textId="1F72235D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Rheumatoid arthritis/collagen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9FED7" w14:textId="47FE52D4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1563 (2.5)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23D59" w14:textId="008004E3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516 (2.1)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83E80" w14:textId="4DDE268A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869 (2.8)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26CB2" w14:textId="3CACF17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178 (3.1)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0CB59" w14:textId="5B7E91CF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810 (1.5)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5D145" w14:textId="707D0916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436 (1.4)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A5042" w14:textId="3A698A63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294 (1.7)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5C81F" w14:textId="410D51E3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 (1.4)</w:t>
            </w:r>
          </w:p>
        </w:tc>
      </w:tr>
      <w:tr w:rsidR="0048317E" w:rsidRPr="00B84063" w14:paraId="3A7A0075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F1771" w14:textId="017066BC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Deficiency anemia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35019" w14:textId="0FA15F72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1944 (3.2)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4A745" w14:textId="4A48275F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457 (1.9)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1FA41" w14:textId="6405CEDF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1,158 (3.7)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A5093" w14:textId="51B92E3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329 (5.6)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203C0" w14:textId="0EE75397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650 (1.2)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6A940" w14:textId="07D294CB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236 (0.8)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7E78D" w14:textId="27E2948C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289 (1.7)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AC3E6" w14:textId="370B3A39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125 (2.2)</w:t>
            </w:r>
          </w:p>
        </w:tc>
      </w:tr>
      <w:tr w:rsidR="0048317E" w:rsidRPr="00B84063" w14:paraId="5E891471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EB9C0" w14:textId="166E0658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Alcohol abuse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8E779" w14:textId="47B2C75E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1082 (1.8)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4D5F0" w14:textId="4D1B419C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390 (1.6)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02EE0" w14:textId="7912DF1A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581 (1.9)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34DA6" w14:textId="482FAE3B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111 (1.9)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69FF7" w14:textId="1711549A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985 (1.8)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38539" w14:textId="34A2F6B4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551 (1.8)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AA1EB" w14:textId="4F5FC3A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338 (1.9)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26F69" w14:textId="44C55E7E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 (1.7)</w:t>
            </w:r>
          </w:p>
        </w:tc>
      </w:tr>
      <w:tr w:rsidR="0048317E" w:rsidRPr="00B84063" w14:paraId="677A3D9B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3823D" w14:textId="6A2D6815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Coagulopathy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808CC" w14:textId="48248A2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1738 (2.8)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63B27" w14:textId="29B0E3F3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501 (2.1)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7EDC1" w14:textId="7068A1C4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997 (3.2)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8F3DB" w14:textId="683BDFA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240 (4.1)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00461" w14:textId="69A5FEC6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1003 (1.9)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4E5B1" w14:textId="6ADF31C0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465 (1.5)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C72B7" w14:textId="452C4BAB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388 (2.2)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9D842" w14:textId="62C6F40B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 (2.6)</w:t>
            </w:r>
          </w:p>
        </w:tc>
      </w:tr>
      <w:tr w:rsidR="0048317E" w:rsidRPr="00B84063" w14:paraId="05C8196B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15614" w14:textId="1D3E861F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Drug abuse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01E4E" w14:textId="59CF088F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640 (1.0)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73787" w14:textId="0225B8CC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203 (0.8)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A21CA" w14:textId="395E4422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368 (1.2)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F3AF1" w14:textId="5BFF074B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69 (1.2)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5135B" w14:textId="7922E36F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431 (0.8)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461CC" w14:textId="0F849534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252 (0.8)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8C3D8" w14:textId="59F91F22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133 (0.8)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E3586" w14:textId="058D35E6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 (0.8)</w:t>
            </w:r>
          </w:p>
        </w:tc>
      </w:tr>
      <w:tr w:rsidR="0048317E" w:rsidRPr="00B84063" w14:paraId="773B0526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74DF1" w14:textId="4BDAF0E5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Psychoses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60EE2" w14:textId="45DBB45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279 (0.5)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5E95D" w14:textId="7C2F2393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74 (0.3)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678F7" w14:textId="67C98773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147 (0.5)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B6FF2" w14:textId="61C79FFC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58 (1.0)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29D68" w14:textId="7440E876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165 (0.3)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DA0C7" w14:textId="16E68A58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61 (0.2)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F830" w14:textId="72B30CA6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70 (0.4)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73A0F" w14:textId="15595B40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 (0.6)</w:t>
            </w:r>
          </w:p>
        </w:tc>
      </w:tr>
      <w:tr w:rsidR="0048317E" w:rsidRPr="00B84063" w14:paraId="486D4C5A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31B2B" w14:textId="295855F0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Paralysis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63FEE" w14:textId="43B592EA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261 (0.4)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F31F3" w14:textId="5CF73A5E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50 (0.2)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C22B9" w14:textId="6DE79199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166 (0.5)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CFF2F" w14:textId="42517B49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45 (0.8)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657CF" w14:textId="0601204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127 (0.2)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380B6" w14:textId="2556012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37 (0.1)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D8ECB" w14:textId="7234E7F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70 (0.4)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C094B" w14:textId="200E5D8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 (0.3)</w:t>
            </w:r>
          </w:p>
        </w:tc>
      </w:tr>
      <w:tr w:rsidR="0048317E" w:rsidRPr="00B84063" w14:paraId="6C8A89CE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4B282" w14:textId="3F9A2471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Peptic ulcer disease excluding bleeding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1079B" w14:textId="17681126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293 (0.5)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DB21B" w14:textId="3774CAD2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83 (0.3)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85C1" w14:textId="5FEEF987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167 (0.5)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6360C" w14:textId="4AF37935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43 (0.7)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44ACA" w14:textId="42605DF4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227 (0.4)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1ED1" w14:textId="6F77DF74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90 (0.3)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9264C" w14:textId="419E5523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114 (0.7)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EFA70" w14:textId="62279FA5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 (0.4)</w:t>
            </w:r>
          </w:p>
        </w:tc>
      </w:tr>
      <w:tr w:rsidR="0048317E" w:rsidRPr="00B84063" w14:paraId="4BE00956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0AB3A" w14:textId="4FEF633E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Blood loss anemia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59B72" w14:textId="5B6034E0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331 (0.5)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95A46" w14:textId="1695B3FB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79 (0.3)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924FF" w14:textId="2A2EC958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191 (0.6)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CFDE3" w14:textId="797DD059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61 (1.0)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4D098" w14:textId="6C382E98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153 (0.3)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33D0C" w14:textId="64C4699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61 (0.2)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9C96D" w14:textId="33D3061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64 (0.4)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15329" w14:textId="25246A57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 (0.5)</w:t>
            </w:r>
          </w:p>
        </w:tc>
      </w:tr>
      <w:tr w:rsidR="0048317E" w:rsidRPr="00B84063" w14:paraId="351D6056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9D086" w14:textId="3357F4F8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AIDS/HIV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190F4" w14:textId="3F7488C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182 (0.3)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2A62E" w14:textId="082667EC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76 (0.3)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DD567" w14:textId="6DC7EF28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85 (0.3)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0AE14" w14:textId="6AAEEE53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21 (0.4)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3110E" w14:textId="7CDE0379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102 (0.2)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20D1F" w14:textId="5E148B44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57 (0.2)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E193B" w14:textId="43AF36B8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39 (0.2)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AC467" w14:textId="01104694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 (0.1)</w:t>
            </w:r>
          </w:p>
        </w:tc>
      </w:tr>
      <w:tr w:rsidR="0048317E" w:rsidRPr="00B84063" w14:paraId="46054356" w14:textId="77777777" w:rsidTr="00D374B1"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16CBE" w14:textId="25B153BB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Solid tumor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56ECB" w14:textId="3F895BA5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1351 (2.2)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85451" w14:textId="446D840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385 (1.6)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7507D" w14:textId="74DD6DBD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818 (2.6)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79392" w14:textId="53F9DA1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148 (2.5)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4F871" w14:textId="378143B8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1155 (2.1)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BEDED" w14:textId="552FAABC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394 (1.3)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385FF" w14:textId="3A2F4D24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650 (3.7)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86CDE" w14:textId="68704D5E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111 (1.9)</w:t>
            </w:r>
          </w:p>
        </w:tc>
      </w:tr>
      <w:tr w:rsidR="0048317E" w:rsidRPr="00B84063" w14:paraId="72952C2C" w14:textId="77777777" w:rsidTr="00D374B1"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F7A035" w14:textId="334855C6" w:rsidR="0048317E" w:rsidRPr="00B84063" w:rsidRDefault="0048317E" w:rsidP="004831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Lymphoma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C9F761" w14:textId="570AC3D3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123 (0.2)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43442" w14:textId="386DE7D7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31 (0.1)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F590A9" w14:textId="6B63F5E6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85 (0.3)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BB5E37" w14:textId="332F97F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7 (0.1)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1A2E02" w14:textId="43E4C34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131 (0.2)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63EE40" w14:textId="20B5D1E1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32 (0.1)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B7D9E6" w14:textId="7A416792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hAnsi="Arial" w:cs="Arial"/>
                <w:color w:val="000000"/>
                <w:sz w:val="18"/>
                <w:szCs w:val="18"/>
              </w:rPr>
              <w:t>84 (0.5)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2F45CA" w14:textId="3754F26E" w:rsidR="0048317E" w:rsidRPr="00B84063" w:rsidRDefault="0048317E" w:rsidP="0048317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 (0.3)</w:t>
            </w:r>
          </w:p>
        </w:tc>
      </w:tr>
    </w:tbl>
    <w:p w14:paraId="7C8F6DC3" w14:textId="42880419" w:rsidR="00481B4E" w:rsidRPr="00B84063" w:rsidRDefault="0048317E" w:rsidP="00D80CD1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B84063">
        <w:rPr>
          <w:rFonts w:ascii="Arial" w:hAnsi="Arial" w:cs="Arial"/>
          <w:sz w:val="18"/>
          <w:szCs w:val="18"/>
        </w:rPr>
        <w:t xml:space="preserve">Listed comorbidities are from the Elixhauser comorbidity table; </w:t>
      </w:r>
      <w:r w:rsidR="00D374B1" w:rsidRPr="00B84063">
        <w:rPr>
          <w:rFonts w:ascii="Arial" w:hAnsi="Arial" w:cs="Arial"/>
          <w:sz w:val="18"/>
          <w:szCs w:val="18"/>
        </w:rPr>
        <w:t>c</w:t>
      </w:r>
      <w:r w:rsidR="00481B4E" w:rsidRPr="00B84063">
        <w:rPr>
          <w:rFonts w:ascii="Arial" w:hAnsi="Arial" w:cs="Arial"/>
          <w:sz w:val="18"/>
          <w:szCs w:val="18"/>
        </w:rPr>
        <w:t>omorbidities have been evaluated in the 180 days prior to start of respective settings</w:t>
      </w:r>
    </w:p>
    <w:p w14:paraId="61861607" w14:textId="3E43E7C1" w:rsidR="00430B50" w:rsidRPr="00B84063" w:rsidRDefault="00430B50" w:rsidP="00D80CD1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B84063">
        <w:rPr>
          <w:rFonts w:ascii="Arial" w:hAnsi="Arial" w:cs="Arial"/>
          <w:i/>
          <w:iCs/>
          <w:sz w:val="18"/>
          <w:szCs w:val="18"/>
        </w:rPr>
        <w:t>ADT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Pr="00B84063">
        <w:rPr>
          <w:rFonts w:ascii="Arial" w:hAnsi="Arial" w:cs="Arial"/>
          <w:sz w:val="18"/>
          <w:szCs w:val="18"/>
        </w:rPr>
        <w:t xml:space="preserve">androgen deprivation therapy, </w:t>
      </w:r>
      <w:r w:rsidRPr="00B84063">
        <w:rPr>
          <w:rFonts w:ascii="Arial" w:hAnsi="Arial" w:cs="Arial"/>
          <w:i/>
          <w:iCs/>
          <w:sz w:val="18"/>
          <w:szCs w:val="18"/>
        </w:rPr>
        <w:t>EHR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Pr="00B84063">
        <w:rPr>
          <w:rFonts w:ascii="Arial" w:hAnsi="Arial" w:cs="Arial"/>
          <w:sz w:val="18"/>
          <w:szCs w:val="18"/>
        </w:rPr>
        <w:t xml:space="preserve">electronic health records, </w:t>
      </w:r>
      <w:r w:rsidR="006833A7" w:rsidRPr="00B84063">
        <w:rPr>
          <w:rFonts w:ascii="Arial" w:hAnsi="Arial" w:cs="Arial"/>
          <w:i/>
          <w:iCs/>
          <w:sz w:val="18"/>
          <w:szCs w:val="18"/>
        </w:rPr>
        <w:t>LAPC</w:t>
      </w:r>
      <w:r w:rsidR="006833A7" w:rsidRPr="00B84063">
        <w:rPr>
          <w:rFonts w:ascii="Arial" w:hAnsi="Arial" w:cs="Arial"/>
          <w:sz w:val="18"/>
          <w:szCs w:val="18"/>
        </w:rPr>
        <w:t xml:space="preserve"> locally advanced prostate cancer, </w:t>
      </w:r>
      <w:r w:rsidRPr="00B84063">
        <w:rPr>
          <w:rFonts w:ascii="Arial" w:hAnsi="Arial" w:cs="Arial"/>
          <w:i/>
          <w:iCs/>
          <w:sz w:val="18"/>
          <w:szCs w:val="18"/>
        </w:rPr>
        <w:t>LPC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Pr="00B84063">
        <w:rPr>
          <w:rFonts w:ascii="Arial" w:hAnsi="Arial" w:cs="Arial"/>
          <w:sz w:val="18"/>
          <w:szCs w:val="18"/>
        </w:rPr>
        <w:t xml:space="preserve">localized prostate cancer, </w:t>
      </w:r>
      <w:r w:rsidRPr="00B84063">
        <w:rPr>
          <w:rFonts w:ascii="Arial" w:hAnsi="Arial" w:cs="Arial"/>
          <w:i/>
          <w:iCs/>
          <w:sz w:val="18"/>
          <w:szCs w:val="18"/>
        </w:rPr>
        <w:t>RP</w:t>
      </w:r>
      <w:r w:rsidR="00D74E9F" w:rsidRPr="00B84063">
        <w:rPr>
          <w:rFonts w:ascii="Arial" w:hAnsi="Arial" w:cs="Arial"/>
          <w:sz w:val="18"/>
          <w:szCs w:val="18"/>
        </w:rPr>
        <w:t xml:space="preserve"> </w:t>
      </w:r>
      <w:r w:rsidRPr="00B84063">
        <w:rPr>
          <w:rFonts w:ascii="Arial" w:hAnsi="Arial" w:cs="Arial"/>
          <w:sz w:val="18"/>
          <w:szCs w:val="18"/>
        </w:rPr>
        <w:t xml:space="preserve">radical prostatectomy, </w:t>
      </w:r>
      <w:r w:rsidRPr="00B84063">
        <w:rPr>
          <w:rFonts w:ascii="Arial" w:hAnsi="Arial" w:cs="Arial"/>
          <w:i/>
          <w:iCs/>
          <w:sz w:val="18"/>
          <w:szCs w:val="18"/>
        </w:rPr>
        <w:t>RT</w:t>
      </w:r>
      <w:r w:rsidRPr="00B84063">
        <w:rPr>
          <w:rFonts w:ascii="Arial" w:hAnsi="Arial" w:cs="Arial"/>
          <w:sz w:val="18"/>
          <w:szCs w:val="18"/>
        </w:rPr>
        <w:t xml:space="preserve"> radiotherapy</w:t>
      </w:r>
    </w:p>
    <w:p w14:paraId="3DD004F3" w14:textId="43223885" w:rsidR="00AB33C2" w:rsidRPr="00B84063" w:rsidRDefault="00AB33C2" w:rsidP="00E029F8">
      <w:pPr>
        <w:rPr>
          <w:rFonts w:ascii="Arial" w:hAnsi="Arial" w:cs="Arial"/>
          <w:b/>
          <w:bCs/>
        </w:rPr>
        <w:sectPr w:rsidR="00AB33C2" w:rsidRPr="00B84063" w:rsidSect="00B35750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0547AAE" w14:textId="0E205260" w:rsidR="008B5645" w:rsidRPr="00B84063" w:rsidRDefault="008B5645" w:rsidP="008B5645">
      <w:pPr>
        <w:rPr>
          <w:rFonts w:ascii="Arial" w:hAnsi="Arial" w:cs="Arial"/>
          <w:i/>
          <w:iCs/>
        </w:rPr>
      </w:pPr>
      <w:bookmarkStart w:id="5" w:name="_Hlk129891997"/>
      <w:bookmarkStart w:id="6" w:name="_Hlk121150183"/>
      <w:r w:rsidRPr="00B84063">
        <w:rPr>
          <w:rFonts w:ascii="Arial" w:hAnsi="Arial" w:cs="Arial"/>
          <w:b/>
          <w:bCs/>
        </w:rPr>
        <w:t xml:space="preserve">Supplementary Table </w:t>
      </w:r>
      <w:r w:rsidR="00AD41A0" w:rsidRPr="00B84063">
        <w:rPr>
          <w:rFonts w:ascii="Arial" w:hAnsi="Arial" w:cs="Arial"/>
          <w:b/>
          <w:bCs/>
        </w:rPr>
        <w:t>5</w:t>
      </w:r>
      <w:r w:rsidRPr="00B84063">
        <w:rPr>
          <w:rFonts w:ascii="Arial" w:hAnsi="Arial" w:cs="Arial"/>
          <w:b/>
          <w:bCs/>
        </w:rPr>
        <w:t xml:space="preserve"> </w:t>
      </w:r>
      <w:r w:rsidRPr="00B84063">
        <w:rPr>
          <w:rFonts w:ascii="Arial" w:hAnsi="Arial" w:cs="Arial"/>
        </w:rPr>
        <w:t xml:space="preserve">Treatment trajectories </w:t>
      </w:r>
      <w:bookmarkStart w:id="7" w:name="_Hlk121148205"/>
      <w:r w:rsidRPr="00B84063">
        <w:rPr>
          <w:rFonts w:ascii="Arial" w:hAnsi="Arial" w:cs="Arial"/>
        </w:rPr>
        <w:t>in two cohorts of men with LPC/LAPC based on claims and EHR data</w:t>
      </w:r>
    </w:p>
    <w:bookmarkEnd w:id="7"/>
    <w:tbl>
      <w:tblPr>
        <w:tblStyle w:val="TableGrid"/>
        <w:tblW w:w="94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985"/>
        <w:gridCol w:w="1842"/>
        <w:gridCol w:w="2694"/>
      </w:tblGrid>
      <w:tr w:rsidR="008B5645" w:rsidRPr="00B84063" w14:paraId="046CCC11" w14:textId="77777777" w:rsidTr="008B5645">
        <w:tc>
          <w:tcPr>
            <w:tcW w:w="29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F31D2E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</w:p>
          <w:p w14:paraId="00B361DB" w14:textId="77777777" w:rsidR="008B5645" w:rsidRPr="00B84063" w:rsidRDefault="008B5645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Treatment sequence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BDB07F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Patients—no. (%)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290335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bookmarkStart w:id="8" w:name="_Hlk140070457"/>
            <w:r w:rsidRPr="00B84063">
              <w:rPr>
                <w:rFonts w:ascii="Arial" w:hAnsi="Arial" w:cs="Arial"/>
                <w:lang w:val="en-GB"/>
              </w:rPr>
              <w:t>Time from start of first treatment to start of second treatment</w:t>
            </w:r>
            <w:bookmarkEnd w:id="8"/>
            <w:r w:rsidRPr="00B84063">
              <w:rPr>
                <w:rFonts w:ascii="Arial" w:hAnsi="Arial" w:cs="Arial"/>
                <w:lang w:val="en-GB"/>
              </w:rPr>
              <w:t>, days</w:t>
            </w:r>
          </w:p>
        </w:tc>
      </w:tr>
      <w:tr w:rsidR="008B5645" w:rsidRPr="00B84063" w14:paraId="0B120EBC" w14:textId="77777777" w:rsidTr="008B56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DD6A69" w14:textId="77777777" w:rsidR="008B5645" w:rsidRPr="00B84063" w:rsidRDefault="008B564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482DDD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 xml:space="preserve">Claims </w:t>
            </w:r>
            <w:r w:rsidRPr="00B84063">
              <w:rPr>
                <w:rFonts w:ascii="Arial" w:hAnsi="Arial" w:cs="Arial"/>
                <w:lang w:val="en-GB"/>
              </w:rPr>
              <w:br/>
              <w:t>(</w:t>
            </w:r>
            <w:r w:rsidRPr="00B84063">
              <w:rPr>
                <w:rFonts w:ascii="Arial" w:hAnsi="Arial" w:cs="Arial"/>
                <w:i/>
                <w:lang w:val="en-GB"/>
              </w:rPr>
              <w:t>N = </w:t>
            </w:r>
            <w:r w:rsidRPr="00B84063">
              <w:rPr>
                <w:rFonts w:ascii="Arial" w:hAnsi="Arial" w:cs="Arial"/>
                <w:lang w:val="en-GB"/>
              </w:rPr>
              <w:t>61,772)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144A75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 xml:space="preserve">EHR </w:t>
            </w:r>
            <w:r w:rsidRPr="00B84063">
              <w:rPr>
                <w:rFonts w:ascii="Arial" w:hAnsi="Arial" w:cs="Arial"/>
                <w:lang w:val="en-GB"/>
              </w:rPr>
              <w:br/>
              <w:t>(</w:t>
            </w:r>
            <w:r w:rsidRPr="00B84063">
              <w:rPr>
                <w:rFonts w:ascii="Arial" w:hAnsi="Arial" w:cs="Arial"/>
                <w:i/>
                <w:lang w:val="en-GB"/>
              </w:rPr>
              <w:t>N = </w:t>
            </w:r>
            <w:r w:rsidRPr="00B84063">
              <w:rPr>
                <w:rFonts w:ascii="Arial" w:hAnsi="Arial" w:cs="Arial"/>
                <w:lang w:val="en-GB"/>
              </w:rPr>
              <w:t>62,361)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7935CE" w14:textId="77777777" w:rsidR="008B5645" w:rsidRPr="00B84063" w:rsidRDefault="008B5645">
            <w:pPr>
              <w:rPr>
                <w:rFonts w:ascii="Arial" w:hAnsi="Arial" w:cs="Arial"/>
                <w:lang w:val="en-GB"/>
              </w:rPr>
            </w:pPr>
          </w:p>
        </w:tc>
      </w:tr>
      <w:tr w:rsidR="008B5645" w:rsidRPr="00B84063" w14:paraId="6930A260" w14:textId="77777777" w:rsidTr="008B5645"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CBEF2E" w14:textId="77777777" w:rsidR="008B5645" w:rsidRPr="00B84063" w:rsidRDefault="008B5645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Starting with RT</w:t>
            </w:r>
            <w:r w:rsidRPr="00B84063">
              <w:rPr>
                <w:rFonts w:ascii="Arial" w:hAnsi="Arial" w:cs="Arial"/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A389FD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31,507 (51.0)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F14CF5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21,803 (35.0)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22269F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–</w:t>
            </w:r>
          </w:p>
        </w:tc>
      </w:tr>
      <w:tr w:rsidR="008B5645" w:rsidRPr="00B84063" w14:paraId="5B58FDB6" w14:textId="77777777" w:rsidTr="008B5645"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D221CF" w14:textId="77777777" w:rsidR="008B5645" w:rsidRPr="00B84063" w:rsidRDefault="008B5645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Starting with RP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67A903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24,356 (39.4)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CBB560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33,528 (53.8)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FA032F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–</w:t>
            </w:r>
          </w:p>
        </w:tc>
      </w:tr>
      <w:tr w:rsidR="008B5645" w:rsidRPr="00B84063" w14:paraId="366A72DB" w14:textId="77777777" w:rsidTr="008B5645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A0E94" w14:textId="77777777" w:rsidR="008B5645" w:rsidRPr="00B84063" w:rsidRDefault="008B5645">
            <w:pPr>
              <w:spacing w:line="480" w:lineRule="auto"/>
              <w:ind w:firstLine="166"/>
              <w:rPr>
                <w:rFonts w:ascii="Arial" w:hAnsi="Arial" w:cs="Arial"/>
                <w:color w:val="000000" w:themeColor="text1"/>
                <w:lang w:val="en-GB"/>
              </w:rPr>
            </w:pP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>RP only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E06FB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18,885 (30.6)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E7C0B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28,802 (46.2)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95D3C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–</w:t>
            </w:r>
          </w:p>
        </w:tc>
      </w:tr>
      <w:tr w:rsidR="008B5645" w:rsidRPr="00B84063" w14:paraId="4646DE52" w14:textId="77777777" w:rsidTr="008B5645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50DE9" w14:textId="77777777" w:rsidR="008B5645" w:rsidRPr="00B84063" w:rsidRDefault="008B5645">
            <w:pPr>
              <w:spacing w:line="480" w:lineRule="auto"/>
              <w:ind w:firstLine="166"/>
              <w:jc w:val="both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 xml:space="preserve">ADT (neoadjuvant) </w:t>
            </w:r>
            <w:r w:rsidRPr="00B84063">
              <w:rPr>
                <w:rFonts w:ascii="Arial" w:hAnsi="Arial" w:cs="Arial"/>
                <w:lang w:val="en-GB"/>
              </w:rPr>
              <w:sym w:font="Wingdings" w:char="F0E0"/>
            </w:r>
            <w:r w:rsidRPr="00B84063">
              <w:rPr>
                <w:rFonts w:ascii="Arial" w:hAnsi="Arial" w:cs="Arial"/>
                <w:lang w:val="en-GB"/>
              </w:rPr>
              <w:t xml:space="preserve"> RP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35FAA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531 (0.9)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9C330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270 (0.4)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1FEC1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0–180 and &gt; 180</w:t>
            </w:r>
          </w:p>
        </w:tc>
      </w:tr>
      <w:tr w:rsidR="008B5645" w:rsidRPr="00B84063" w14:paraId="727C0BDF" w14:textId="77777777" w:rsidTr="008B5645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BD013" w14:textId="77777777" w:rsidR="008B5645" w:rsidRPr="00B84063" w:rsidRDefault="008B5645">
            <w:pPr>
              <w:spacing w:line="480" w:lineRule="auto"/>
              <w:ind w:firstLine="166"/>
              <w:jc w:val="both"/>
              <w:rPr>
                <w:rFonts w:ascii="Arial" w:hAnsi="Arial" w:cs="Arial"/>
                <w:vertAlign w:val="superscript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RT</w:t>
            </w:r>
            <w:r w:rsidRPr="00B84063">
              <w:rPr>
                <w:rFonts w:ascii="Arial" w:hAnsi="Arial" w:cs="Arial"/>
                <w:vertAlign w:val="superscript"/>
                <w:lang w:val="en-GB"/>
              </w:rPr>
              <w:t>b</w:t>
            </w: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 xml:space="preserve"> </w:t>
            </w:r>
            <w:r w:rsidRPr="00B84063">
              <w:rPr>
                <w:rFonts w:ascii="Arial" w:hAnsi="Arial" w:cs="Arial"/>
                <w:lang w:val="en-GB"/>
              </w:rPr>
              <w:sym w:font="Wingdings" w:char="F0E0"/>
            </w:r>
            <w:r w:rsidRPr="00B84063">
              <w:rPr>
                <w:rFonts w:ascii="Arial" w:hAnsi="Arial" w:cs="Arial"/>
                <w:lang w:val="en-GB"/>
              </w:rPr>
              <w:t xml:space="preserve"> </w:t>
            </w: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>RP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A2C0A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217 (0.4)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84BE2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78 (0.1)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3E52F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0-180</w:t>
            </w:r>
          </w:p>
        </w:tc>
      </w:tr>
      <w:tr w:rsidR="008B5645" w:rsidRPr="00B84063" w14:paraId="63D9112C" w14:textId="77777777" w:rsidTr="008B5645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05503" w14:textId="77777777" w:rsidR="008B5645" w:rsidRPr="00B84063" w:rsidRDefault="008B5645">
            <w:pPr>
              <w:spacing w:line="480" w:lineRule="auto"/>
              <w:ind w:firstLine="166"/>
              <w:rPr>
                <w:rFonts w:ascii="Arial" w:hAnsi="Arial" w:cs="Arial"/>
                <w:color w:val="000000" w:themeColor="text1"/>
                <w:lang w:val="en-GB"/>
              </w:rPr>
            </w:pP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 xml:space="preserve">RP </w:t>
            </w:r>
            <w:r w:rsidRPr="00B84063">
              <w:rPr>
                <w:rFonts w:ascii="Arial" w:hAnsi="Arial" w:cs="Arial"/>
                <w:lang w:val="en-GB"/>
              </w:rPr>
              <w:sym w:font="Wingdings" w:char="F0E0"/>
            </w:r>
            <w:r w:rsidRPr="00B84063">
              <w:rPr>
                <w:rFonts w:ascii="Arial" w:hAnsi="Arial" w:cs="Arial"/>
                <w:lang w:val="en-GB"/>
              </w:rPr>
              <w:t xml:space="preserve"> </w:t>
            </w: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>ADT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A1641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180 (0.3)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47E00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387 (0.6)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29D4B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 xml:space="preserve"> &gt; 180</w:t>
            </w:r>
          </w:p>
        </w:tc>
      </w:tr>
      <w:tr w:rsidR="008B5645" w:rsidRPr="00B84063" w14:paraId="5E64CEFD" w14:textId="77777777" w:rsidTr="008B5645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4B767" w14:textId="77777777" w:rsidR="008B5645" w:rsidRPr="00B84063" w:rsidRDefault="008B5645">
            <w:pPr>
              <w:spacing w:line="480" w:lineRule="auto"/>
              <w:ind w:firstLine="166"/>
              <w:rPr>
                <w:rFonts w:ascii="Arial" w:hAnsi="Arial" w:cs="Arial"/>
                <w:color w:val="000000" w:themeColor="text1"/>
                <w:lang w:val="en-GB"/>
              </w:rPr>
            </w:pP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 xml:space="preserve">RP </w:t>
            </w:r>
            <w:r w:rsidRPr="00B84063">
              <w:rPr>
                <w:rFonts w:ascii="Arial" w:hAnsi="Arial" w:cs="Arial"/>
                <w:lang w:val="en-GB"/>
              </w:rPr>
              <w:sym w:font="Wingdings" w:char="F0E0"/>
            </w:r>
            <w:r w:rsidRPr="00B84063">
              <w:rPr>
                <w:rFonts w:ascii="Arial" w:hAnsi="Arial" w:cs="Arial"/>
                <w:lang w:val="en-GB"/>
              </w:rPr>
              <w:t xml:space="preserve"> </w:t>
            </w: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>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CABE8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1177 (1.9)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BB3AE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1522 (2.4)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8F03A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 xml:space="preserve"> &gt; 180</w:t>
            </w:r>
          </w:p>
        </w:tc>
      </w:tr>
      <w:tr w:rsidR="008B5645" w:rsidRPr="00B84063" w14:paraId="3EECFD02" w14:textId="77777777" w:rsidTr="008B5645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5ABBB" w14:textId="77777777" w:rsidR="008B5645" w:rsidRPr="00B84063" w:rsidRDefault="008B5645">
            <w:pPr>
              <w:spacing w:line="480" w:lineRule="auto"/>
              <w:ind w:firstLine="166"/>
              <w:rPr>
                <w:rFonts w:ascii="Arial" w:hAnsi="Arial" w:cs="Arial"/>
                <w:color w:val="000000" w:themeColor="text1"/>
                <w:lang w:val="en-GB"/>
              </w:rPr>
            </w:pP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 xml:space="preserve">RP </w:t>
            </w:r>
            <w:r w:rsidRPr="00B84063">
              <w:rPr>
                <w:rFonts w:ascii="Arial" w:hAnsi="Arial" w:cs="Arial"/>
                <w:lang w:val="en-GB"/>
              </w:rPr>
              <w:sym w:font="Wingdings" w:char="F0E0"/>
            </w:r>
            <w:r w:rsidRPr="00B84063">
              <w:rPr>
                <w:rFonts w:ascii="Arial" w:hAnsi="Arial" w:cs="Arial"/>
                <w:lang w:val="en-GB"/>
              </w:rPr>
              <w:t xml:space="preserve"> </w:t>
            </w: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>ADT+RT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A0D62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1461 (2.4)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04A62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911 (1.5)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26D03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 xml:space="preserve"> &gt; 90</w:t>
            </w:r>
          </w:p>
        </w:tc>
      </w:tr>
      <w:tr w:rsidR="008B5645" w:rsidRPr="00B84063" w14:paraId="68543086" w14:textId="77777777" w:rsidTr="008B5645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3054D" w14:textId="77777777" w:rsidR="008B5645" w:rsidRPr="00B84063" w:rsidRDefault="008B5645">
            <w:pPr>
              <w:spacing w:line="480" w:lineRule="auto"/>
              <w:ind w:firstLine="166"/>
              <w:rPr>
                <w:rFonts w:ascii="Arial" w:hAnsi="Arial" w:cs="Arial"/>
                <w:color w:val="000000" w:themeColor="text1"/>
                <w:lang w:val="en-GB"/>
              </w:rPr>
            </w:pP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 xml:space="preserve">RP </w:t>
            </w:r>
            <w:r w:rsidRPr="00B84063">
              <w:rPr>
                <w:rFonts w:ascii="Arial" w:hAnsi="Arial" w:cs="Arial"/>
                <w:lang w:val="en-GB"/>
              </w:rPr>
              <w:sym w:font="Wingdings" w:char="F0E0"/>
            </w:r>
            <w:r w:rsidRPr="00B84063">
              <w:rPr>
                <w:rFonts w:ascii="Arial" w:hAnsi="Arial" w:cs="Arial"/>
                <w:lang w:val="en-GB"/>
              </w:rPr>
              <w:t xml:space="preserve"> </w:t>
            </w: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>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F3112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852 (1.4)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A27B3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639 (1.0)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1E5A8" w14:textId="4561EF1C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0</w:t>
            </w:r>
            <w:r w:rsidR="00A7549A" w:rsidRPr="00B84063">
              <w:rPr>
                <w:rFonts w:ascii="Arial" w:hAnsi="Arial" w:cs="Arial"/>
                <w:lang w:val="en-GB"/>
              </w:rPr>
              <w:t>–</w:t>
            </w:r>
            <w:r w:rsidRPr="00B84063">
              <w:rPr>
                <w:rFonts w:ascii="Arial" w:hAnsi="Arial" w:cs="Arial"/>
                <w:lang w:val="en-GB"/>
              </w:rPr>
              <w:t>180</w:t>
            </w:r>
          </w:p>
        </w:tc>
      </w:tr>
      <w:tr w:rsidR="008B5645" w:rsidRPr="00B84063" w14:paraId="2F7FA1D6" w14:textId="77777777" w:rsidTr="008B5645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6845D" w14:textId="77777777" w:rsidR="008B5645" w:rsidRPr="00B84063" w:rsidRDefault="008B5645">
            <w:pPr>
              <w:spacing w:line="480" w:lineRule="auto"/>
              <w:ind w:firstLine="166"/>
              <w:rPr>
                <w:rFonts w:ascii="Arial" w:hAnsi="Arial" w:cs="Arial"/>
                <w:color w:val="000000" w:themeColor="text1"/>
                <w:lang w:val="en-GB"/>
              </w:rPr>
            </w:pP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 xml:space="preserve">RP </w:t>
            </w:r>
            <w:r w:rsidRPr="00B84063">
              <w:rPr>
                <w:rFonts w:ascii="Arial" w:hAnsi="Arial" w:cs="Arial"/>
                <w:lang w:val="en-GB"/>
              </w:rPr>
              <w:sym w:font="Wingdings" w:char="F0E0"/>
            </w:r>
            <w:r w:rsidRPr="00B84063">
              <w:rPr>
                <w:rFonts w:ascii="Arial" w:hAnsi="Arial" w:cs="Arial"/>
                <w:lang w:val="en-GB"/>
              </w:rPr>
              <w:t xml:space="preserve"> </w:t>
            </w: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>ADT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084AE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363 (0.6)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ED715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551 (0.9)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E3E0E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0–180</w:t>
            </w:r>
          </w:p>
        </w:tc>
      </w:tr>
      <w:tr w:rsidR="008B5645" w:rsidRPr="00B84063" w14:paraId="41FE7EB3" w14:textId="77777777" w:rsidTr="008B5645"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70673B" w14:textId="77777777" w:rsidR="008B5645" w:rsidRPr="00B84063" w:rsidRDefault="008B5645">
            <w:pPr>
              <w:spacing w:line="480" w:lineRule="auto"/>
              <w:ind w:firstLine="166"/>
              <w:rPr>
                <w:rFonts w:ascii="Arial" w:hAnsi="Arial" w:cs="Arial"/>
                <w:color w:val="000000" w:themeColor="text1"/>
                <w:lang w:val="en-GB"/>
              </w:rPr>
            </w:pP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 xml:space="preserve">RP </w:t>
            </w:r>
            <w:r w:rsidRPr="00B84063">
              <w:rPr>
                <w:rFonts w:ascii="Arial" w:hAnsi="Arial" w:cs="Arial"/>
                <w:lang w:val="en-GB"/>
              </w:rPr>
              <w:sym w:font="Wingdings" w:char="F0E0"/>
            </w:r>
            <w:r w:rsidRPr="00B84063">
              <w:rPr>
                <w:rFonts w:ascii="Arial" w:hAnsi="Arial" w:cs="Arial"/>
                <w:lang w:val="en-GB"/>
              </w:rPr>
              <w:t xml:space="preserve"> </w:t>
            </w: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>ADT+RT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353021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690 (1.1)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8438D5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368 (0.6)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850ADD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0–90</w:t>
            </w:r>
          </w:p>
        </w:tc>
      </w:tr>
      <w:tr w:rsidR="008B5645" w:rsidRPr="00B84063" w14:paraId="4ECC7CDF" w14:textId="77777777" w:rsidTr="008B5645"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F7EA1" w14:textId="77777777" w:rsidR="008B5645" w:rsidRPr="00B84063" w:rsidRDefault="008B5645">
            <w:pPr>
              <w:spacing w:line="480" w:lineRule="auto"/>
              <w:rPr>
                <w:rFonts w:ascii="Arial" w:hAnsi="Arial" w:cs="Arial"/>
                <w:color w:val="000000" w:themeColor="text1"/>
                <w:lang w:val="en-GB"/>
              </w:rPr>
            </w:pPr>
            <w:r w:rsidRPr="00B84063">
              <w:rPr>
                <w:rFonts w:ascii="Arial" w:hAnsi="Arial" w:cs="Arial"/>
                <w:color w:val="000000" w:themeColor="text1"/>
                <w:lang w:val="en-GB"/>
              </w:rPr>
              <w:t>ADT only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B9CC05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5909 (9.6)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49403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84063">
              <w:rPr>
                <w:rFonts w:ascii="Arial" w:hAnsi="Arial" w:cs="Arial"/>
                <w:color w:val="000000"/>
                <w:lang w:val="en-GB"/>
              </w:rPr>
              <w:t>7030 (11.3)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3F19C5" w14:textId="77777777" w:rsidR="008B5645" w:rsidRPr="00B84063" w:rsidRDefault="008B5645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B84063">
              <w:rPr>
                <w:rFonts w:ascii="Arial" w:hAnsi="Arial" w:cs="Arial"/>
                <w:lang w:val="en-GB"/>
              </w:rPr>
              <w:t>–</w:t>
            </w:r>
          </w:p>
        </w:tc>
      </w:tr>
    </w:tbl>
    <w:p w14:paraId="15DF5CD8" w14:textId="77777777" w:rsidR="008B5645" w:rsidRPr="00B84063" w:rsidRDefault="008B5645" w:rsidP="008B5645">
      <w:pPr>
        <w:spacing w:after="0" w:line="480" w:lineRule="auto"/>
        <w:rPr>
          <w:rFonts w:ascii="Arial" w:hAnsi="Arial" w:cs="Arial"/>
        </w:rPr>
      </w:pPr>
      <w:r w:rsidRPr="00B84063">
        <w:rPr>
          <w:rFonts w:ascii="Arial" w:hAnsi="Arial" w:cs="Arial"/>
          <w:vertAlign w:val="superscript"/>
        </w:rPr>
        <w:t>a</w:t>
      </w:r>
      <w:r w:rsidRPr="00B84063">
        <w:rPr>
          <w:rFonts w:ascii="Arial" w:hAnsi="Arial" w:cs="Arial"/>
        </w:rPr>
        <w:t xml:space="preserve">Treatment trajectories (time from start of first treatment to start of second treatment) were as follows: RT only, ADT+RT </w:t>
      </w:r>
      <w:r w:rsidRPr="00B84063">
        <w:rPr>
          <w:rFonts w:ascii="Arial" w:hAnsi="Arial" w:cs="Arial"/>
        </w:rPr>
        <w:sym w:font="Wingdings" w:char="F0E0"/>
      </w:r>
      <w:r w:rsidRPr="00B84063">
        <w:rPr>
          <w:rFonts w:ascii="Arial" w:hAnsi="Arial" w:cs="Arial"/>
        </w:rPr>
        <w:t xml:space="preserve"> RP (0-180 days), ADT </w:t>
      </w:r>
      <w:r w:rsidRPr="00B84063">
        <w:rPr>
          <w:rFonts w:ascii="Arial" w:hAnsi="Arial" w:cs="Arial"/>
        </w:rPr>
        <w:sym w:font="Wingdings" w:char="F0E0"/>
      </w:r>
      <w:r w:rsidRPr="00B84063">
        <w:rPr>
          <w:rFonts w:ascii="Arial" w:hAnsi="Arial" w:cs="Arial"/>
        </w:rPr>
        <w:t xml:space="preserve"> RT (&gt;180 days), RT </w:t>
      </w:r>
      <w:r w:rsidRPr="00B84063">
        <w:rPr>
          <w:rFonts w:ascii="Arial" w:hAnsi="Arial" w:cs="Arial"/>
        </w:rPr>
        <w:sym w:font="Wingdings" w:char="F0E0"/>
      </w:r>
      <w:r w:rsidRPr="00B84063">
        <w:rPr>
          <w:rFonts w:ascii="Arial" w:hAnsi="Arial" w:cs="Arial"/>
        </w:rPr>
        <w:t xml:space="preserve"> salvage RP (&gt; 180 days), RT </w:t>
      </w:r>
      <w:r w:rsidRPr="00B84063">
        <w:rPr>
          <w:rFonts w:ascii="Arial" w:hAnsi="Arial" w:cs="Arial"/>
        </w:rPr>
        <w:sym w:font="Wingdings" w:char="F0E0"/>
      </w:r>
      <w:r w:rsidRPr="00B84063">
        <w:rPr>
          <w:rFonts w:ascii="Arial" w:hAnsi="Arial" w:cs="Arial"/>
        </w:rPr>
        <w:t xml:space="preserve"> ADT (0–180 days or salvage ADT occurring after &gt;180 days), and ADT+RT (RT received within 0-180 days of ADT was considered as concurrent treatment)</w:t>
      </w:r>
    </w:p>
    <w:p w14:paraId="34F9782D" w14:textId="77777777" w:rsidR="008B5645" w:rsidRPr="00B84063" w:rsidRDefault="008B5645" w:rsidP="008B5645">
      <w:pPr>
        <w:spacing w:after="0" w:line="480" w:lineRule="auto"/>
        <w:rPr>
          <w:rFonts w:ascii="Arial" w:hAnsi="Arial" w:cs="Arial"/>
        </w:rPr>
      </w:pPr>
      <w:r w:rsidRPr="00B84063">
        <w:rPr>
          <w:rFonts w:ascii="Arial" w:hAnsi="Arial" w:cs="Arial"/>
          <w:vertAlign w:val="superscript"/>
        </w:rPr>
        <w:t>b</w:t>
      </w:r>
      <w:r w:rsidRPr="00B84063">
        <w:rPr>
          <w:rFonts w:ascii="Arial" w:hAnsi="Arial" w:cs="Arial"/>
        </w:rPr>
        <w:t>Patients changed their mind regarding primary treatment and changed to RP shortly after RT initiation</w:t>
      </w:r>
    </w:p>
    <w:p w14:paraId="6184288B" w14:textId="59879F58" w:rsidR="008B5645" w:rsidRPr="00B84063" w:rsidRDefault="008B5645" w:rsidP="008B5645">
      <w:pPr>
        <w:spacing w:after="0" w:line="480" w:lineRule="auto"/>
        <w:rPr>
          <w:rFonts w:ascii="Arial" w:hAnsi="Arial" w:cs="Arial"/>
        </w:rPr>
      </w:pPr>
      <w:r w:rsidRPr="00B84063">
        <w:rPr>
          <w:rFonts w:ascii="Arial" w:hAnsi="Arial" w:cs="Arial"/>
          <w:i/>
          <w:iCs/>
        </w:rPr>
        <w:t>ADT</w:t>
      </w:r>
      <w:r w:rsidRPr="00B84063">
        <w:rPr>
          <w:rFonts w:ascii="Arial" w:hAnsi="Arial" w:cs="Arial"/>
        </w:rPr>
        <w:t xml:space="preserve"> androgen deprivation therapy, </w:t>
      </w:r>
      <w:r w:rsidRPr="00B84063">
        <w:rPr>
          <w:rFonts w:ascii="Arial" w:hAnsi="Arial" w:cs="Arial"/>
          <w:i/>
          <w:iCs/>
        </w:rPr>
        <w:t>EHR</w:t>
      </w:r>
      <w:r w:rsidRPr="00B84063">
        <w:rPr>
          <w:rFonts w:ascii="Arial" w:hAnsi="Arial" w:cs="Arial"/>
        </w:rPr>
        <w:t xml:space="preserve"> electronic health records, </w:t>
      </w:r>
      <w:r w:rsidRPr="00B84063">
        <w:rPr>
          <w:rFonts w:ascii="Arial" w:hAnsi="Arial" w:cs="Arial"/>
          <w:i/>
          <w:iCs/>
        </w:rPr>
        <w:t>LAPC</w:t>
      </w:r>
      <w:r w:rsidRPr="00B84063">
        <w:rPr>
          <w:rFonts w:ascii="Arial" w:hAnsi="Arial" w:cs="Arial"/>
        </w:rPr>
        <w:t xml:space="preserve"> locally advanced prostate cancer, </w:t>
      </w:r>
      <w:r w:rsidRPr="00B84063">
        <w:rPr>
          <w:rFonts w:ascii="Arial" w:hAnsi="Arial" w:cs="Arial"/>
          <w:i/>
          <w:iCs/>
        </w:rPr>
        <w:t>LPC</w:t>
      </w:r>
      <w:r w:rsidRPr="00B84063">
        <w:rPr>
          <w:rFonts w:ascii="Arial" w:hAnsi="Arial" w:cs="Arial"/>
        </w:rPr>
        <w:t xml:space="preserve"> localized prostate cancer, </w:t>
      </w:r>
      <w:r w:rsidRPr="00B84063">
        <w:rPr>
          <w:rFonts w:ascii="Arial" w:hAnsi="Arial" w:cs="Arial"/>
          <w:i/>
          <w:iCs/>
        </w:rPr>
        <w:t>RP</w:t>
      </w:r>
      <w:r w:rsidRPr="00B84063">
        <w:rPr>
          <w:rFonts w:ascii="Arial" w:hAnsi="Arial" w:cs="Arial"/>
        </w:rPr>
        <w:t xml:space="preserve"> radical prostatectomy, </w:t>
      </w:r>
      <w:r w:rsidRPr="00B84063">
        <w:rPr>
          <w:rFonts w:ascii="Arial" w:hAnsi="Arial" w:cs="Arial"/>
          <w:i/>
          <w:iCs/>
        </w:rPr>
        <w:t>RT</w:t>
      </w:r>
      <w:r w:rsidRPr="00B84063">
        <w:rPr>
          <w:rFonts w:ascii="Arial" w:hAnsi="Arial" w:cs="Arial"/>
        </w:rPr>
        <w:t xml:space="preserve"> radiotherapy</w:t>
      </w:r>
      <w:bookmarkEnd w:id="5"/>
    </w:p>
    <w:p w14:paraId="1E774FA0" w14:textId="77777777" w:rsidR="008B5645" w:rsidRPr="00B84063" w:rsidRDefault="008B5645" w:rsidP="00D80CD1">
      <w:pPr>
        <w:spacing w:after="0" w:line="480" w:lineRule="auto"/>
        <w:rPr>
          <w:rFonts w:ascii="Arial" w:hAnsi="Arial" w:cs="Arial"/>
          <w:b/>
          <w:bCs/>
        </w:rPr>
      </w:pPr>
    </w:p>
    <w:p w14:paraId="1C052F82" w14:textId="77777777" w:rsidR="008B5645" w:rsidRPr="00B84063" w:rsidRDefault="008B5645">
      <w:pPr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b/>
          <w:bCs/>
        </w:rPr>
        <w:br w:type="page"/>
      </w:r>
    </w:p>
    <w:p w14:paraId="1A5DE14D" w14:textId="6F1C7881" w:rsidR="00A53FD5" w:rsidRPr="00B84063" w:rsidRDefault="00770F1D" w:rsidP="00D80CD1">
      <w:pPr>
        <w:spacing w:after="0" w:line="480" w:lineRule="auto"/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b/>
          <w:bCs/>
        </w:rPr>
        <w:t xml:space="preserve">Supplementary Table </w:t>
      </w:r>
      <w:r w:rsidR="00AD41A0" w:rsidRPr="00B84063">
        <w:rPr>
          <w:rFonts w:ascii="Arial" w:hAnsi="Arial" w:cs="Arial"/>
          <w:b/>
          <w:bCs/>
        </w:rPr>
        <w:t>6</w:t>
      </w:r>
      <w:r w:rsidR="000D2B6E" w:rsidRPr="00B84063">
        <w:rPr>
          <w:rFonts w:ascii="Arial" w:hAnsi="Arial" w:cs="Arial"/>
          <w:b/>
          <w:bCs/>
        </w:rPr>
        <w:t xml:space="preserve"> </w:t>
      </w:r>
      <w:r w:rsidR="000D222D" w:rsidRPr="00B84063">
        <w:rPr>
          <w:rFonts w:ascii="Arial" w:hAnsi="Arial" w:cs="Arial"/>
        </w:rPr>
        <w:t>Real-World o</w:t>
      </w:r>
      <w:r w:rsidR="00704627" w:rsidRPr="00B84063">
        <w:rPr>
          <w:rFonts w:ascii="Arial" w:hAnsi="Arial" w:cs="Arial"/>
        </w:rPr>
        <w:t>ncological outcomes</w:t>
      </w:r>
      <w:r w:rsidR="00A53FD5" w:rsidRPr="00B84063">
        <w:rPr>
          <w:rFonts w:ascii="Arial" w:hAnsi="Arial" w:cs="Arial"/>
        </w:rPr>
        <w:t xml:space="preserve"> following primary treatment for LPC/LAPC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410B3B" w:rsidRPr="00B84063" w14:paraId="409C2EF6" w14:textId="77777777" w:rsidTr="00614587">
        <w:trPr>
          <w:trHeight w:val="137"/>
        </w:trPr>
        <w:tc>
          <w:tcPr>
            <w:tcW w:w="125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0628467A" w14:textId="3247E247" w:rsidR="00410B3B" w:rsidRPr="00B84063" w:rsidRDefault="00410B3B" w:rsidP="00614587">
            <w:pPr>
              <w:spacing w:after="0" w:line="48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Oncological </w:t>
            </w:r>
            <w:r w:rsidR="009F633C" w:rsidRPr="00B84063">
              <w:rPr>
                <w:rFonts w:ascii="Arial" w:eastAsia="Times New Roman" w:hAnsi="Arial" w:cs="Arial"/>
                <w:lang w:eastAsia="en-GB"/>
              </w:rPr>
              <w:t>outcome</w:t>
            </w:r>
          </w:p>
        </w:tc>
        <w:tc>
          <w:tcPr>
            <w:tcW w:w="3750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7AFE403" w14:textId="77777777" w:rsidR="00410B3B" w:rsidRPr="00B84063" w:rsidRDefault="00410B3B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Primary </w:t>
            </w:r>
            <w:r w:rsidR="009F633C" w:rsidRPr="00B84063">
              <w:rPr>
                <w:rFonts w:ascii="Arial" w:eastAsia="Times New Roman" w:hAnsi="Arial" w:cs="Arial"/>
                <w:lang w:eastAsia="en-GB"/>
              </w:rPr>
              <w:t>treatment</w:t>
            </w:r>
          </w:p>
          <w:p w14:paraId="35D828A6" w14:textId="5CC752E1" w:rsidR="006031A3" w:rsidRPr="00B84063" w:rsidRDefault="006031A3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Median (95% CI), months</w:t>
            </w:r>
          </w:p>
        </w:tc>
      </w:tr>
      <w:tr w:rsidR="00410B3B" w:rsidRPr="00B84063" w14:paraId="571F3CE9" w14:textId="77777777" w:rsidTr="00614587">
        <w:trPr>
          <w:trHeight w:val="137"/>
        </w:trPr>
        <w:tc>
          <w:tcPr>
            <w:tcW w:w="1250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103AF44" w14:textId="77777777" w:rsidR="00410B3B" w:rsidRPr="00B84063" w:rsidRDefault="00410B3B" w:rsidP="00614587">
            <w:pPr>
              <w:spacing w:after="0" w:line="48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250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CD84655" w14:textId="418A604C" w:rsidR="00410B3B" w:rsidRPr="00B84063" w:rsidRDefault="00410B3B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Starting with RP</w:t>
            </w:r>
          </w:p>
        </w:tc>
        <w:tc>
          <w:tcPr>
            <w:tcW w:w="1250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400F1115" w14:textId="6C7862A1" w:rsidR="00410B3B" w:rsidRPr="00B84063" w:rsidRDefault="00712178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Starting </w:t>
            </w:r>
            <w:r w:rsidR="00410B3B" w:rsidRPr="00B84063">
              <w:rPr>
                <w:rFonts w:ascii="Arial" w:eastAsia="Times New Roman" w:hAnsi="Arial" w:cs="Arial"/>
                <w:lang w:eastAsia="en-GB"/>
              </w:rPr>
              <w:t>with RT</w:t>
            </w:r>
          </w:p>
        </w:tc>
        <w:tc>
          <w:tcPr>
            <w:tcW w:w="1250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AAB4180" w14:textId="0FD4BF9C" w:rsidR="00410B3B" w:rsidRPr="00B84063" w:rsidRDefault="00410B3B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ADT alone</w:t>
            </w:r>
          </w:p>
        </w:tc>
      </w:tr>
      <w:tr w:rsidR="00184392" w:rsidRPr="00B84063" w14:paraId="723DB263" w14:textId="77777777" w:rsidTr="00614587">
        <w:trPr>
          <w:trHeight w:val="379"/>
        </w:trPr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31C249A2" w14:textId="77777777" w:rsidR="00184392" w:rsidRPr="00B84063" w:rsidRDefault="00184392" w:rsidP="00614587">
            <w:pPr>
              <w:spacing w:after="0" w:line="48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Claims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058FA791" w14:textId="7D15F96D" w:rsidR="00184392" w:rsidRPr="00B84063" w:rsidRDefault="0061035C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i/>
                <w:iCs/>
                <w:lang w:eastAsia="en-GB"/>
              </w:rPr>
              <w:t>n</w:t>
            </w:r>
            <w:r w:rsidRPr="00B84063">
              <w:rPr>
                <w:rFonts w:ascii="Arial" w:eastAsia="Times New Roman" w:hAnsi="Arial" w:cs="Arial"/>
                <w:lang w:eastAsia="en-GB"/>
              </w:rPr>
              <w:t> </w:t>
            </w:r>
            <w:r w:rsidR="00A26A63" w:rsidRPr="00B84063">
              <w:rPr>
                <w:rFonts w:ascii="Arial" w:eastAsia="Times New Roman" w:hAnsi="Arial" w:cs="Arial"/>
                <w:lang w:eastAsia="en-GB"/>
              </w:rPr>
              <w:t>=</w:t>
            </w:r>
            <w:r w:rsidR="00614587" w:rsidRPr="00B84063">
              <w:rPr>
                <w:rFonts w:ascii="Arial" w:eastAsia="Times New Roman" w:hAnsi="Arial" w:cs="Arial"/>
                <w:lang w:eastAsia="en-GB"/>
              </w:rPr>
              <w:t> 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24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,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356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731C25BD" w14:textId="632F7481" w:rsidR="00184392" w:rsidRPr="00B84063" w:rsidRDefault="0061035C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i/>
                <w:lang w:eastAsia="en-GB"/>
              </w:rPr>
              <w:t>n </w:t>
            </w:r>
            <w:r w:rsidR="00A26A63" w:rsidRPr="00B84063">
              <w:rPr>
                <w:rFonts w:ascii="Arial" w:eastAsia="Times New Roman" w:hAnsi="Arial" w:cs="Arial"/>
                <w:i/>
                <w:lang w:eastAsia="en-GB"/>
              </w:rPr>
              <w:t>=</w:t>
            </w:r>
            <w:r w:rsidR="00614587" w:rsidRPr="00B84063">
              <w:rPr>
                <w:rFonts w:ascii="Arial" w:eastAsia="Times New Roman" w:hAnsi="Arial" w:cs="Arial"/>
                <w:i/>
                <w:lang w:eastAsia="en-GB"/>
              </w:rPr>
              <w:t> 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31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,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507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</w:tcPr>
          <w:p w14:paraId="3A2EDFF0" w14:textId="5990E1C4" w:rsidR="00184392" w:rsidRPr="00B84063" w:rsidRDefault="0061035C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i/>
                <w:lang w:eastAsia="en-GB"/>
              </w:rPr>
              <w:t>n </w:t>
            </w:r>
            <w:r w:rsidR="00A26A63" w:rsidRPr="00B84063">
              <w:rPr>
                <w:rFonts w:ascii="Arial" w:eastAsia="Times New Roman" w:hAnsi="Arial" w:cs="Arial"/>
                <w:i/>
                <w:lang w:eastAsia="en-GB"/>
              </w:rPr>
              <w:t>=</w:t>
            </w:r>
            <w:r w:rsidR="00614587" w:rsidRPr="00B84063">
              <w:rPr>
                <w:rFonts w:ascii="Arial" w:eastAsia="Times New Roman" w:hAnsi="Arial" w:cs="Arial"/>
                <w:i/>
                <w:lang w:eastAsia="en-GB"/>
              </w:rPr>
              <w:t> 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5909</w:t>
            </w:r>
          </w:p>
        </w:tc>
      </w:tr>
      <w:tr w:rsidR="002F406B" w:rsidRPr="00B84063" w14:paraId="6B204190" w14:textId="77777777" w:rsidTr="00614587">
        <w:trPr>
          <w:trHeight w:val="379"/>
        </w:trPr>
        <w:tc>
          <w:tcPr>
            <w:tcW w:w="1250" w:type="pct"/>
            <w:shd w:val="clear" w:color="auto" w:fill="auto"/>
            <w:hideMark/>
          </w:tcPr>
          <w:p w14:paraId="515443A1" w14:textId="5CABECF9" w:rsidR="002F406B" w:rsidRPr="00B84063" w:rsidRDefault="002F406B" w:rsidP="0061035C">
            <w:pPr>
              <w:spacing w:after="0" w:line="480" w:lineRule="auto"/>
              <w:ind w:firstLine="180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Median </w:t>
            </w:r>
            <w:r w:rsidR="000D222D" w:rsidRPr="00B84063">
              <w:rPr>
                <w:rFonts w:ascii="Arial" w:eastAsia="Times New Roman" w:hAnsi="Arial" w:cs="Arial"/>
                <w:lang w:eastAsia="en-GB"/>
              </w:rPr>
              <w:t>rw</w:t>
            </w:r>
            <w:r w:rsidRPr="00B84063">
              <w:rPr>
                <w:rFonts w:ascii="Arial" w:eastAsia="Times New Roman" w:hAnsi="Arial" w:cs="Arial"/>
                <w:lang w:eastAsia="en-GB"/>
              </w:rPr>
              <w:t>OS</w:t>
            </w:r>
          </w:p>
        </w:tc>
        <w:tc>
          <w:tcPr>
            <w:tcW w:w="1250" w:type="pct"/>
            <w:shd w:val="clear" w:color="auto" w:fill="auto"/>
            <w:hideMark/>
          </w:tcPr>
          <w:p w14:paraId="0326EAFA" w14:textId="27D171EF" w:rsidR="002F406B" w:rsidRPr="00B84063" w:rsidRDefault="002F406B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  <w:hideMark/>
          </w:tcPr>
          <w:p w14:paraId="07111931" w14:textId="660AF75B" w:rsidR="002F406B" w:rsidRPr="00B84063" w:rsidRDefault="002F406B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131.4 (129.7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Pr="00B84063">
              <w:rPr>
                <w:rFonts w:ascii="Arial" w:eastAsia="Times New Roman" w:hAnsi="Arial" w:cs="Arial"/>
                <w:lang w:eastAsia="en-GB"/>
              </w:rPr>
              <w:t>NR)</w:t>
            </w:r>
          </w:p>
        </w:tc>
        <w:tc>
          <w:tcPr>
            <w:tcW w:w="1250" w:type="pct"/>
            <w:shd w:val="clear" w:color="auto" w:fill="auto"/>
            <w:hideMark/>
          </w:tcPr>
          <w:p w14:paraId="36003243" w14:textId="206BE3B2" w:rsidR="002F406B" w:rsidRPr="00B84063" w:rsidRDefault="002F406B" w:rsidP="00614587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63.6 (61.1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Pr="00B84063">
              <w:rPr>
                <w:rFonts w:ascii="Arial" w:eastAsia="Times New Roman" w:hAnsi="Arial" w:cs="Arial"/>
                <w:lang w:eastAsia="en-GB"/>
              </w:rPr>
              <w:t>66.5)</w:t>
            </w:r>
          </w:p>
        </w:tc>
      </w:tr>
      <w:tr w:rsidR="002F406B" w:rsidRPr="00B84063" w14:paraId="2E5DC405" w14:textId="77777777" w:rsidTr="00614587">
        <w:trPr>
          <w:trHeight w:val="240"/>
        </w:trPr>
        <w:tc>
          <w:tcPr>
            <w:tcW w:w="1250" w:type="pct"/>
            <w:shd w:val="clear" w:color="auto" w:fill="auto"/>
          </w:tcPr>
          <w:p w14:paraId="4F3C2612" w14:textId="0EBDA480" w:rsidR="002F406B" w:rsidRPr="00B84063" w:rsidRDefault="002F406B" w:rsidP="0061035C">
            <w:pPr>
              <w:spacing w:after="0" w:line="480" w:lineRule="auto"/>
              <w:ind w:firstLine="180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Median </w:t>
            </w:r>
            <w:r w:rsidR="0020358C" w:rsidRPr="00B84063">
              <w:rPr>
                <w:rFonts w:ascii="Arial" w:eastAsia="Times New Roman" w:hAnsi="Arial" w:cs="Arial"/>
                <w:lang w:eastAsia="en-GB"/>
              </w:rPr>
              <w:t>rw</w:t>
            </w:r>
            <w:r w:rsidRPr="00B84063">
              <w:rPr>
                <w:rFonts w:ascii="Arial" w:eastAsia="Times New Roman" w:hAnsi="Arial" w:cs="Arial"/>
                <w:lang w:eastAsia="en-GB"/>
              </w:rPr>
              <w:t>PFS</w:t>
            </w:r>
          </w:p>
        </w:tc>
        <w:tc>
          <w:tcPr>
            <w:tcW w:w="1250" w:type="pct"/>
            <w:shd w:val="clear" w:color="auto" w:fill="auto"/>
          </w:tcPr>
          <w:p w14:paraId="518D664A" w14:textId="52C7BA1E" w:rsidR="002F406B" w:rsidRPr="00B84063" w:rsidRDefault="002F406B" w:rsidP="002C6BF3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389A1859" w14:textId="4587B924" w:rsidR="002F406B" w:rsidRPr="00B84063" w:rsidRDefault="002F406B" w:rsidP="002C6BF3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0AA4E4A7" w14:textId="76C888AE" w:rsidR="002F406B" w:rsidRPr="00B84063" w:rsidRDefault="002F406B" w:rsidP="002C6BF3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50.1 (46.9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Pr="00B84063">
              <w:rPr>
                <w:rFonts w:ascii="Arial" w:eastAsia="Times New Roman" w:hAnsi="Arial" w:cs="Arial"/>
                <w:lang w:eastAsia="en-GB"/>
              </w:rPr>
              <w:t>53.3)</w:t>
            </w:r>
          </w:p>
        </w:tc>
      </w:tr>
      <w:tr w:rsidR="002F406B" w:rsidRPr="00B84063" w14:paraId="2F5201D3" w14:textId="77777777" w:rsidTr="00614587">
        <w:trPr>
          <w:trHeight w:val="398"/>
        </w:trPr>
        <w:tc>
          <w:tcPr>
            <w:tcW w:w="1250" w:type="pct"/>
            <w:shd w:val="clear" w:color="auto" w:fill="auto"/>
            <w:hideMark/>
          </w:tcPr>
          <w:p w14:paraId="64A8144D" w14:textId="4A93C8B6" w:rsidR="002F406B" w:rsidRPr="00B84063" w:rsidRDefault="002F406B" w:rsidP="0061035C">
            <w:pPr>
              <w:spacing w:after="0" w:line="480" w:lineRule="auto"/>
              <w:ind w:firstLine="180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Median </w:t>
            </w:r>
            <w:r w:rsidR="00704627" w:rsidRPr="00B84063">
              <w:rPr>
                <w:rFonts w:ascii="Arial" w:eastAsia="Times New Roman" w:hAnsi="Arial" w:cs="Arial"/>
                <w:lang w:eastAsia="en-GB"/>
              </w:rPr>
              <w:t>rwEFS</w:t>
            </w:r>
          </w:p>
        </w:tc>
        <w:tc>
          <w:tcPr>
            <w:tcW w:w="1250" w:type="pct"/>
            <w:shd w:val="clear" w:color="auto" w:fill="auto"/>
            <w:hideMark/>
          </w:tcPr>
          <w:p w14:paraId="21B40BD7" w14:textId="26B642A2" w:rsidR="002F406B" w:rsidRPr="00B84063" w:rsidRDefault="002F406B" w:rsidP="00966860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  <w:hideMark/>
          </w:tcPr>
          <w:p w14:paraId="13370A21" w14:textId="67E2D676" w:rsidR="002F406B" w:rsidRPr="00B84063" w:rsidRDefault="002F406B" w:rsidP="00966860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  <w:hideMark/>
          </w:tcPr>
          <w:p w14:paraId="418C515B" w14:textId="3C754D0D" w:rsidR="002F406B" w:rsidRPr="00B84063" w:rsidRDefault="002F406B" w:rsidP="00966860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50.1 (46.9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Pr="00B84063">
              <w:rPr>
                <w:rFonts w:ascii="Arial" w:eastAsia="Times New Roman" w:hAnsi="Arial" w:cs="Arial"/>
                <w:lang w:eastAsia="en-GB"/>
              </w:rPr>
              <w:t>53.3)</w:t>
            </w:r>
          </w:p>
        </w:tc>
      </w:tr>
      <w:tr w:rsidR="00184392" w:rsidRPr="00B84063" w14:paraId="0CF20FB0" w14:textId="77777777" w:rsidTr="00614587">
        <w:trPr>
          <w:trHeight w:val="398"/>
        </w:trPr>
        <w:tc>
          <w:tcPr>
            <w:tcW w:w="1250" w:type="pct"/>
            <w:shd w:val="clear" w:color="auto" w:fill="auto"/>
          </w:tcPr>
          <w:p w14:paraId="29DDD2E2" w14:textId="013FEF33" w:rsidR="00184392" w:rsidRPr="00B84063" w:rsidRDefault="00184392" w:rsidP="0061035C">
            <w:pPr>
              <w:spacing w:after="0" w:line="480" w:lineRule="auto"/>
              <w:ind w:firstLine="180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Median </w:t>
            </w:r>
            <w:r w:rsidR="0020358C" w:rsidRPr="00B84063">
              <w:rPr>
                <w:rFonts w:ascii="Arial" w:eastAsia="Times New Roman" w:hAnsi="Arial" w:cs="Arial"/>
                <w:lang w:eastAsia="en-GB"/>
              </w:rPr>
              <w:t>rw</w:t>
            </w:r>
            <w:r w:rsidRPr="00B84063">
              <w:rPr>
                <w:rFonts w:ascii="Arial" w:eastAsia="Times New Roman" w:hAnsi="Arial" w:cs="Arial"/>
                <w:lang w:eastAsia="en-GB"/>
              </w:rPr>
              <w:t>MFS</w:t>
            </w:r>
          </w:p>
        </w:tc>
        <w:tc>
          <w:tcPr>
            <w:tcW w:w="1250" w:type="pct"/>
            <w:shd w:val="clear" w:color="auto" w:fill="auto"/>
          </w:tcPr>
          <w:p w14:paraId="3DEFF115" w14:textId="7D2F3313" w:rsidR="00184392" w:rsidRPr="00B84063" w:rsidRDefault="00C531FD" w:rsidP="00330766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39008952" w14:textId="0651E149" w:rsidR="00184392" w:rsidRPr="00B84063" w:rsidRDefault="00C531FD" w:rsidP="00330766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64A0EEB2" w14:textId="33E827F9" w:rsidR="00184392" w:rsidRPr="00B84063" w:rsidRDefault="001D6D81" w:rsidP="00330766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5</w:t>
            </w:r>
            <w:r w:rsidR="000414BA" w:rsidRPr="00B84063">
              <w:rPr>
                <w:rFonts w:ascii="Arial" w:eastAsia="Times New Roman" w:hAnsi="Arial" w:cs="Arial"/>
                <w:lang w:eastAsia="en-GB"/>
              </w:rPr>
              <w:t>3.3</w:t>
            </w:r>
            <w:r w:rsidRPr="00B84063">
              <w:rPr>
                <w:rFonts w:ascii="Arial" w:eastAsia="Times New Roman" w:hAnsi="Arial" w:cs="Arial"/>
                <w:lang w:eastAsia="en-GB"/>
              </w:rPr>
              <w:t xml:space="preserve"> (50.2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Pr="00B84063">
              <w:rPr>
                <w:rFonts w:ascii="Arial" w:eastAsia="Times New Roman" w:hAnsi="Arial" w:cs="Arial"/>
                <w:lang w:eastAsia="en-GB"/>
              </w:rPr>
              <w:t>5</w:t>
            </w:r>
            <w:r w:rsidR="000414BA" w:rsidRPr="00B84063">
              <w:rPr>
                <w:rFonts w:ascii="Arial" w:eastAsia="Times New Roman" w:hAnsi="Arial" w:cs="Arial"/>
                <w:lang w:eastAsia="en-GB"/>
              </w:rPr>
              <w:t>7.0</w:t>
            </w:r>
            <w:r w:rsidRPr="00B84063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</w:tr>
      <w:tr w:rsidR="00A07E54" w:rsidRPr="00B84063" w14:paraId="24EB5166" w14:textId="77777777" w:rsidTr="00614587">
        <w:trPr>
          <w:trHeight w:val="398"/>
        </w:trPr>
        <w:tc>
          <w:tcPr>
            <w:tcW w:w="1250" w:type="pct"/>
            <w:shd w:val="clear" w:color="auto" w:fill="auto"/>
          </w:tcPr>
          <w:p w14:paraId="69BE89FB" w14:textId="77777777" w:rsidR="00A07E54" w:rsidRPr="00B84063" w:rsidRDefault="00A07E54" w:rsidP="00330766">
            <w:pPr>
              <w:spacing w:after="0" w:line="48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EHR</w:t>
            </w:r>
          </w:p>
        </w:tc>
        <w:tc>
          <w:tcPr>
            <w:tcW w:w="1250" w:type="pct"/>
            <w:shd w:val="clear" w:color="auto" w:fill="auto"/>
          </w:tcPr>
          <w:p w14:paraId="4DC05905" w14:textId="3618FF41" w:rsidR="00A07E54" w:rsidRPr="00B84063" w:rsidRDefault="0061035C" w:rsidP="00330766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i/>
                <w:lang w:eastAsia="en-GB"/>
              </w:rPr>
              <w:t>n </w:t>
            </w:r>
            <w:r w:rsidR="00A26A63" w:rsidRPr="00B84063">
              <w:rPr>
                <w:rFonts w:ascii="Arial" w:eastAsia="Times New Roman" w:hAnsi="Arial" w:cs="Arial"/>
                <w:i/>
                <w:lang w:eastAsia="en-GB"/>
              </w:rPr>
              <w:t>=</w:t>
            </w:r>
            <w:r w:rsidR="00614587" w:rsidRPr="00B84063">
              <w:rPr>
                <w:rFonts w:ascii="Arial" w:eastAsia="Times New Roman" w:hAnsi="Arial" w:cs="Arial"/>
                <w:i/>
                <w:lang w:eastAsia="en-GB"/>
              </w:rPr>
              <w:t> 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33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,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528</w:t>
            </w:r>
          </w:p>
        </w:tc>
        <w:tc>
          <w:tcPr>
            <w:tcW w:w="1250" w:type="pct"/>
            <w:shd w:val="clear" w:color="auto" w:fill="auto"/>
          </w:tcPr>
          <w:p w14:paraId="6723F1CD" w14:textId="05D5D99B" w:rsidR="00A07E54" w:rsidRPr="00B84063" w:rsidRDefault="0061035C" w:rsidP="00330766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i/>
                <w:lang w:eastAsia="en-GB"/>
              </w:rPr>
              <w:t>n </w:t>
            </w:r>
            <w:r w:rsidR="00A26A63" w:rsidRPr="00B84063">
              <w:rPr>
                <w:rFonts w:ascii="Arial" w:eastAsia="Times New Roman" w:hAnsi="Arial" w:cs="Arial"/>
                <w:i/>
                <w:lang w:eastAsia="en-GB"/>
              </w:rPr>
              <w:t>=</w:t>
            </w:r>
            <w:r w:rsidR="00614587" w:rsidRPr="00B84063">
              <w:rPr>
                <w:rFonts w:ascii="Arial" w:eastAsia="Times New Roman" w:hAnsi="Arial" w:cs="Arial"/>
                <w:i/>
                <w:lang w:eastAsia="en-GB"/>
              </w:rPr>
              <w:t> 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21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,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803</w:t>
            </w:r>
          </w:p>
        </w:tc>
        <w:tc>
          <w:tcPr>
            <w:tcW w:w="1250" w:type="pct"/>
            <w:shd w:val="clear" w:color="auto" w:fill="auto"/>
          </w:tcPr>
          <w:p w14:paraId="2F528B11" w14:textId="6A861177" w:rsidR="00A07E54" w:rsidRPr="00B84063" w:rsidRDefault="0061035C" w:rsidP="00330766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i/>
                <w:lang w:eastAsia="en-GB"/>
              </w:rPr>
              <w:t>n </w:t>
            </w:r>
            <w:r w:rsidR="00A26A63" w:rsidRPr="00B84063">
              <w:rPr>
                <w:rFonts w:ascii="Arial" w:eastAsia="Times New Roman" w:hAnsi="Arial" w:cs="Arial"/>
                <w:i/>
                <w:lang w:eastAsia="en-GB"/>
              </w:rPr>
              <w:t>=</w:t>
            </w:r>
            <w:r w:rsidR="00614587" w:rsidRPr="00B84063">
              <w:rPr>
                <w:rFonts w:ascii="Arial" w:eastAsia="Times New Roman" w:hAnsi="Arial" w:cs="Arial"/>
                <w:i/>
                <w:lang w:eastAsia="en-GB"/>
              </w:rPr>
              <w:t> </w:t>
            </w:r>
            <w:r w:rsidR="00A07E54" w:rsidRPr="00B84063">
              <w:rPr>
                <w:rFonts w:ascii="Arial" w:eastAsia="Times New Roman" w:hAnsi="Arial" w:cs="Arial"/>
                <w:lang w:eastAsia="en-GB"/>
              </w:rPr>
              <w:t>7030</w:t>
            </w:r>
          </w:p>
        </w:tc>
      </w:tr>
      <w:tr w:rsidR="00A07E54" w:rsidRPr="00B84063" w14:paraId="4BC0D0A2" w14:textId="77777777" w:rsidTr="00614587">
        <w:trPr>
          <w:trHeight w:val="398"/>
        </w:trPr>
        <w:tc>
          <w:tcPr>
            <w:tcW w:w="1250" w:type="pct"/>
            <w:shd w:val="clear" w:color="auto" w:fill="auto"/>
          </w:tcPr>
          <w:p w14:paraId="147B33BA" w14:textId="72EE66ED" w:rsidR="00A07E54" w:rsidRPr="00B84063" w:rsidRDefault="00A07E54" w:rsidP="0061035C">
            <w:pPr>
              <w:spacing w:after="0" w:line="480" w:lineRule="auto"/>
              <w:ind w:firstLine="180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Median </w:t>
            </w:r>
            <w:r w:rsidR="000D222D" w:rsidRPr="00B84063">
              <w:rPr>
                <w:rFonts w:ascii="Arial" w:eastAsia="Times New Roman" w:hAnsi="Arial" w:cs="Arial"/>
                <w:lang w:eastAsia="en-GB"/>
              </w:rPr>
              <w:t>rw</w:t>
            </w:r>
            <w:r w:rsidRPr="00B84063">
              <w:rPr>
                <w:rFonts w:ascii="Arial" w:eastAsia="Times New Roman" w:hAnsi="Arial" w:cs="Arial"/>
                <w:lang w:eastAsia="en-GB"/>
              </w:rPr>
              <w:t>OS</w:t>
            </w:r>
          </w:p>
        </w:tc>
        <w:tc>
          <w:tcPr>
            <w:tcW w:w="1250" w:type="pct"/>
            <w:shd w:val="clear" w:color="auto" w:fill="auto"/>
          </w:tcPr>
          <w:p w14:paraId="557C2848" w14:textId="7831FCC5" w:rsidR="00A07E54" w:rsidRPr="00B84063" w:rsidRDefault="00A07E5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17223776" w14:textId="2F2AEAB5" w:rsidR="00A07E54" w:rsidRPr="00B84063" w:rsidRDefault="00A07E5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127.8 (121.8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Pr="00B84063">
              <w:rPr>
                <w:rFonts w:ascii="Arial" w:eastAsia="Times New Roman" w:hAnsi="Arial" w:cs="Arial"/>
                <w:lang w:eastAsia="en-GB"/>
              </w:rPr>
              <w:t>NR)</w:t>
            </w:r>
          </w:p>
        </w:tc>
        <w:tc>
          <w:tcPr>
            <w:tcW w:w="1250" w:type="pct"/>
            <w:shd w:val="clear" w:color="auto" w:fill="auto"/>
          </w:tcPr>
          <w:p w14:paraId="16B67386" w14:textId="4CBD089C" w:rsidR="00A07E54" w:rsidRPr="00B84063" w:rsidRDefault="00A07E5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80.1 (77.4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Pr="00B84063">
              <w:rPr>
                <w:rFonts w:ascii="Arial" w:eastAsia="Times New Roman" w:hAnsi="Arial" w:cs="Arial"/>
                <w:lang w:eastAsia="en-GB"/>
              </w:rPr>
              <w:t>82.8)</w:t>
            </w:r>
          </w:p>
        </w:tc>
      </w:tr>
      <w:tr w:rsidR="00A07E54" w:rsidRPr="00B84063" w14:paraId="3A4CD27D" w14:textId="77777777" w:rsidTr="00614587">
        <w:trPr>
          <w:trHeight w:val="398"/>
        </w:trPr>
        <w:tc>
          <w:tcPr>
            <w:tcW w:w="1250" w:type="pct"/>
            <w:shd w:val="clear" w:color="auto" w:fill="auto"/>
          </w:tcPr>
          <w:p w14:paraId="31BC848F" w14:textId="66C7CE99" w:rsidR="00A07E54" w:rsidRPr="00B84063" w:rsidRDefault="00A07E54" w:rsidP="0061035C">
            <w:pPr>
              <w:spacing w:after="0" w:line="480" w:lineRule="auto"/>
              <w:ind w:firstLine="180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Median </w:t>
            </w:r>
            <w:r w:rsidR="0020358C" w:rsidRPr="00B84063">
              <w:rPr>
                <w:rFonts w:ascii="Arial" w:eastAsia="Times New Roman" w:hAnsi="Arial" w:cs="Arial"/>
                <w:lang w:eastAsia="en-GB"/>
              </w:rPr>
              <w:t>rw</w:t>
            </w:r>
            <w:r w:rsidRPr="00B84063">
              <w:rPr>
                <w:rFonts w:ascii="Arial" w:eastAsia="Times New Roman" w:hAnsi="Arial" w:cs="Arial"/>
                <w:lang w:eastAsia="en-GB"/>
              </w:rPr>
              <w:t>PFS</w:t>
            </w:r>
          </w:p>
        </w:tc>
        <w:tc>
          <w:tcPr>
            <w:tcW w:w="1250" w:type="pct"/>
            <w:shd w:val="clear" w:color="auto" w:fill="auto"/>
          </w:tcPr>
          <w:p w14:paraId="28362636" w14:textId="4078B3EF" w:rsidR="00A07E54" w:rsidRPr="00B84063" w:rsidRDefault="00A07E5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4064AB4D" w14:textId="6369CC3F" w:rsidR="00A07E54" w:rsidRPr="00B84063" w:rsidRDefault="00A07E5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710C7FF6" w14:textId="2DC6C9F5" w:rsidR="00A07E54" w:rsidRPr="00B84063" w:rsidRDefault="00A07E5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50.9 (48.6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Pr="00B84063">
              <w:rPr>
                <w:rFonts w:ascii="Arial" w:eastAsia="Times New Roman" w:hAnsi="Arial" w:cs="Arial"/>
                <w:lang w:eastAsia="en-GB"/>
              </w:rPr>
              <w:t>54.0)</w:t>
            </w:r>
          </w:p>
        </w:tc>
      </w:tr>
      <w:tr w:rsidR="00A07E54" w:rsidRPr="00B84063" w14:paraId="5B452A42" w14:textId="77777777" w:rsidTr="00614587">
        <w:trPr>
          <w:trHeight w:val="65"/>
        </w:trPr>
        <w:tc>
          <w:tcPr>
            <w:tcW w:w="1250" w:type="pct"/>
            <w:shd w:val="clear" w:color="auto" w:fill="auto"/>
          </w:tcPr>
          <w:p w14:paraId="049E20BD" w14:textId="1E96D18A" w:rsidR="00A07E54" w:rsidRPr="00B84063" w:rsidRDefault="00A07E54" w:rsidP="0061035C">
            <w:pPr>
              <w:spacing w:after="0" w:line="480" w:lineRule="auto"/>
              <w:ind w:firstLine="180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Median </w:t>
            </w:r>
            <w:r w:rsidR="00704627" w:rsidRPr="00B84063">
              <w:rPr>
                <w:rFonts w:ascii="Arial" w:eastAsia="Times New Roman" w:hAnsi="Arial" w:cs="Arial"/>
                <w:lang w:eastAsia="en-GB"/>
              </w:rPr>
              <w:t>rwEFS</w:t>
            </w:r>
          </w:p>
        </w:tc>
        <w:tc>
          <w:tcPr>
            <w:tcW w:w="1250" w:type="pct"/>
            <w:shd w:val="clear" w:color="auto" w:fill="auto"/>
          </w:tcPr>
          <w:p w14:paraId="415A9C9F" w14:textId="28866672" w:rsidR="00A07E54" w:rsidRPr="00B84063" w:rsidRDefault="00A07E5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4C374ED0" w14:textId="7EB10162" w:rsidR="00A07E54" w:rsidRPr="00B84063" w:rsidRDefault="00A07E5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00D74D3F" w14:textId="3E3E874F" w:rsidR="00A07E54" w:rsidRPr="00B84063" w:rsidRDefault="00A07E5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50.9 (48.6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Pr="00B84063">
              <w:rPr>
                <w:rFonts w:ascii="Arial" w:eastAsia="Times New Roman" w:hAnsi="Arial" w:cs="Arial"/>
                <w:lang w:eastAsia="en-GB"/>
              </w:rPr>
              <w:t>54.0)</w:t>
            </w:r>
          </w:p>
        </w:tc>
      </w:tr>
      <w:tr w:rsidR="000268C4" w:rsidRPr="00B84063" w14:paraId="139D0270" w14:textId="77777777" w:rsidTr="00614587">
        <w:trPr>
          <w:trHeight w:val="65"/>
        </w:trPr>
        <w:tc>
          <w:tcPr>
            <w:tcW w:w="1250" w:type="pct"/>
            <w:shd w:val="clear" w:color="auto" w:fill="auto"/>
          </w:tcPr>
          <w:p w14:paraId="6FF559D1" w14:textId="061C1222" w:rsidR="000268C4" w:rsidRPr="00B84063" w:rsidRDefault="000268C4" w:rsidP="0061035C">
            <w:pPr>
              <w:spacing w:after="0" w:line="480" w:lineRule="auto"/>
              <w:ind w:firstLine="180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 xml:space="preserve">Median </w:t>
            </w:r>
            <w:r w:rsidR="0020358C" w:rsidRPr="00B84063">
              <w:rPr>
                <w:rFonts w:ascii="Arial" w:eastAsia="Times New Roman" w:hAnsi="Arial" w:cs="Arial"/>
                <w:lang w:eastAsia="en-GB"/>
              </w:rPr>
              <w:t>rw</w:t>
            </w:r>
            <w:r w:rsidRPr="00B84063">
              <w:rPr>
                <w:rFonts w:ascii="Arial" w:eastAsia="Times New Roman" w:hAnsi="Arial" w:cs="Arial"/>
                <w:lang w:eastAsia="en-GB"/>
              </w:rPr>
              <w:t>MFS</w:t>
            </w:r>
          </w:p>
        </w:tc>
        <w:tc>
          <w:tcPr>
            <w:tcW w:w="1250" w:type="pct"/>
            <w:shd w:val="clear" w:color="auto" w:fill="auto"/>
          </w:tcPr>
          <w:p w14:paraId="328387BC" w14:textId="53E420D9" w:rsidR="000268C4" w:rsidRPr="00B84063" w:rsidRDefault="000268C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7AFB04D8" w14:textId="792666B5" w:rsidR="000268C4" w:rsidRPr="00B84063" w:rsidRDefault="000268C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NR</w:t>
            </w:r>
          </w:p>
        </w:tc>
        <w:tc>
          <w:tcPr>
            <w:tcW w:w="1250" w:type="pct"/>
            <w:shd w:val="clear" w:color="auto" w:fill="auto"/>
          </w:tcPr>
          <w:p w14:paraId="0AF5D29A" w14:textId="7FD9AA3A" w:rsidR="000268C4" w:rsidRPr="00B84063" w:rsidRDefault="000268C4" w:rsidP="00D80CD1">
            <w:pPr>
              <w:spacing w:after="0" w:line="480" w:lineRule="auto"/>
              <w:jc w:val="center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B84063">
              <w:rPr>
                <w:rFonts w:ascii="Arial" w:eastAsia="Times New Roman" w:hAnsi="Arial" w:cs="Arial"/>
                <w:lang w:eastAsia="en-GB"/>
              </w:rPr>
              <w:t>71.4 (</w:t>
            </w:r>
            <w:r w:rsidR="00D2792F" w:rsidRPr="00B84063">
              <w:rPr>
                <w:rFonts w:ascii="Arial" w:eastAsia="Times New Roman" w:hAnsi="Arial" w:cs="Arial"/>
                <w:lang w:eastAsia="en-GB"/>
              </w:rPr>
              <w:t>67.7</w:t>
            </w:r>
            <w:r w:rsidR="006613F5" w:rsidRPr="00B84063">
              <w:rPr>
                <w:rFonts w:ascii="Arial" w:eastAsia="Times New Roman" w:hAnsi="Arial" w:cs="Arial"/>
                <w:lang w:eastAsia="en-GB"/>
              </w:rPr>
              <w:t>–</w:t>
            </w:r>
            <w:r w:rsidR="00D2792F" w:rsidRPr="00B84063">
              <w:rPr>
                <w:rFonts w:ascii="Arial" w:eastAsia="Times New Roman" w:hAnsi="Arial" w:cs="Arial"/>
                <w:lang w:eastAsia="en-GB"/>
              </w:rPr>
              <w:t>74.5</w:t>
            </w:r>
            <w:r w:rsidRPr="00B84063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</w:tr>
    </w:tbl>
    <w:p w14:paraId="739C5948" w14:textId="7E8EF5F7" w:rsidR="00FE590D" w:rsidRPr="00B84063" w:rsidRDefault="00430B50" w:rsidP="00D80CD1">
      <w:pPr>
        <w:spacing w:after="0" w:line="480" w:lineRule="auto"/>
        <w:rPr>
          <w:rFonts w:ascii="Arial" w:hAnsi="Arial" w:cs="Arial"/>
          <w:b/>
          <w:bCs/>
        </w:rPr>
        <w:sectPr w:rsidR="00FE590D" w:rsidRPr="00B84063" w:rsidSect="00B35750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B84063">
        <w:rPr>
          <w:rFonts w:ascii="Arial" w:hAnsi="Arial" w:cs="Arial"/>
          <w:i/>
          <w:iCs/>
        </w:rPr>
        <w:t>ADT</w:t>
      </w:r>
      <w:r w:rsidRPr="00B84063">
        <w:rPr>
          <w:rFonts w:ascii="Arial" w:hAnsi="Arial" w:cs="Arial"/>
        </w:rPr>
        <w:t xml:space="preserve"> androgen deprivation therapy, </w:t>
      </w:r>
      <w:r w:rsidR="006833A7" w:rsidRPr="00B84063">
        <w:rPr>
          <w:rFonts w:ascii="Arial" w:hAnsi="Arial" w:cs="Arial"/>
          <w:i/>
          <w:iCs/>
        </w:rPr>
        <w:t>EHR</w:t>
      </w:r>
      <w:r w:rsidR="006833A7" w:rsidRPr="00B84063">
        <w:rPr>
          <w:rFonts w:ascii="Arial" w:hAnsi="Arial" w:cs="Arial"/>
        </w:rPr>
        <w:t xml:space="preserve"> electronic health records, </w:t>
      </w:r>
      <w:r w:rsidR="006833A7" w:rsidRPr="00B84063">
        <w:rPr>
          <w:rFonts w:ascii="Arial" w:hAnsi="Arial" w:cs="Arial"/>
          <w:i/>
          <w:iCs/>
        </w:rPr>
        <w:t>CI</w:t>
      </w:r>
      <w:r w:rsidR="006833A7" w:rsidRPr="00B84063">
        <w:rPr>
          <w:rFonts w:ascii="Arial" w:hAnsi="Arial" w:cs="Arial"/>
        </w:rPr>
        <w:t xml:space="preserve"> confidence interval, </w:t>
      </w:r>
      <w:r w:rsidR="006833A7" w:rsidRPr="00B84063">
        <w:rPr>
          <w:rFonts w:ascii="Arial" w:hAnsi="Arial" w:cs="Arial"/>
          <w:i/>
          <w:iCs/>
        </w:rPr>
        <w:t>LAPC</w:t>
      </w:r>
      <w:r w:rsidR="006833A7" w:rsidRPr="00B84063">
        <w:rPr>
          <w:rFonts w:ascii="Arial" w:hAnsi="Arial" w:cs="Arial"/>
        </w:rPr>
        <w:t xml:space="preserve"> locally advanced prostate cancer, </w:t>
      </w:r>
      <w:r w:rsidRPr="00B84063">
        <w:rPr>
          <w:rFonts w:ascii="Arial" w:hAnsi="Arial" w:cs="Arial"/>
          <w:i/>
          <w:iCs/>
        </w:rPr>
        <w:t>LPC</w:t>
      </w:r>
      <w:r w:rsidR="006613F5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 xml:space="preserve">localized prostate cancer, </w:t>
      </w:r>
      <w:r w:rsidR="006833A7" w:rsidRPr="00B84063">
        <w:rPr>
          <w:rFonts w:ascii="Arial" w:hAnsi="Arial" w:cs="Arial"/>
          <w:i/>
          <w:iCs/>
        </w:rPr>
        <w:t>NR</w:t>
      </w:r>
      <w:r w:rsidR="006833A7" w:rsidRPr="00B84063">
        <w:rPr>
          <w:rFonts w:ascii="Arial" w:hAnsi="Arial" w:cs="Arial"/>
        </w:rPr>
        <w:t xml:space="preserve"> not reported, </w:t>
      </w:r>
      <w:r w:rsidR="000D222D" w:rsidRPr="00B84063">
        <w:rPr>
          <w:rFonts w:ascii="Arial" w:hAnsi="Arial" w:cs="Arial"/>
        </w:rPr>
        <w:t>rw</w:t>
      </w:r>
      <w:r w:rsidR="006833A7" w:rsidRPr="00B84063">
        <w:rPr>
          <w:rFonts w:ascii="Arial" w:hAnsi="Arial" w:cs="Arial"/>
          <w:i/>
          <w:iCs/>
        </w:rPr>
        <w:t>OS</w:t>
      </w:r>
      <w:r w:rsidR="006833A7" w:rsidRPr="00B84063">
        <w:rPr>
          <w:rFonts w:ascii="Arial" w:hAnsi="Arial" w:cs="Arial"/>
        </w:rPr>
        <w:t xml:space="preserve"> </w:t>
      </w:r>
      <w:r w:rsidR="000D222D" w:rsidRPr="00B84063">
        <w:rPr>
          <w:rFonts w:ascii="Arial" w:hAnsi="Arial" w:cs="Arial"/>
        </w:rPr>
        <w:t xml:space="preserve">real-world </w:t>
      </w:r>
      <w:r w:rsidR="006833A7" w:rsidRPr="00B84063">
        <w:rPr>
          <w:rFonts w:ascii="Arial" w:hAnsi="Arial" w:cs="Arial"/>
        </w:rPr>
        <w:t xml:space="preserve">overall survival, </w:t>
      </w:r>
      <w:r w:rsidR="006833A7" w:rsidRPr="00B84063">
        <w:rPr>
          <w:rFonts w:ascii="Arial" w:hAnsi="Arial" w:cs="Arial"/>
          <w:i/>
          <w:iCs/>
        </w:rPr>
        <w:t>RP</w:t>
      </w:r>
      <w:r w:rsidR="006833A7" w:rsidRPr="00B84063">
        <w:rPr>
          <w:rFonts w:ascii="Arial" w:hAnsi="Arial" w:cs="Arial"/>
        </w:rPr>
        <w:t xml:space="preserve"> radical prostatectomy, </w:t>
      </w:r>
      <w:r w:rsidR="006833A7" w:rsidRPr="00B84063">
        <w:rPr>
          <w:rFonts w:ascii="Arial" w:hAnsi="Arial" w:cs="Arial"/>
          <w:i/>
          <w:iCs/>
        </w:rPr>
        <w:t>RT</w:t>
      </w:r>
      <w:r w:rsidR="006833A7" w:rsidRPr="00B84063">
        <w:rPr>
          <w:rFonts w:ascii="Arial" w:hAnsi="Arial" w:cs="Arial"/>
        </w:rPr>
        <w:t xml:space="preserve"> radiotherapy,</w:t>
      </w:r>
      <w:r w:rsidR="006833A7" w:rsidRPr="00B84063">
        <w:rPr>
          <w:rFonts w:ascii="Arial" w:hAnsi="Arial" w:cs="Arial"/>
          <w:i/>
          <w:iCs/>
        </w:rPr>
        <w:t xml:space="preserve"> rwEFS</w:t>
      </w:r>
      <w:r w:rsidR="006833A7" w:rsidRPr="00B84063">
        <w:rPr>
          <w:rFonts w:ascii="Arial" w:hAnsi="Arial" w:cs="Arial"/>
        </w:rPr>
        <w:t xml:space="preserve"> real-world event-free survival, </w:t>
      </w:r>
      <w:r w:rsidR="0020358C" w:rsidRPr="00B84063">
        <w:rPr>
          <w:rFonts w:ascii="Arial" w:hAnsi="Arial" w:cs="Arial"/>
        </w:rPr>
        <w:t>rw</w:t>
      </w:r>
      <w:r w:rsidR="00410B3B" w:rsidRPr="00B84063">
        <w:rPr>
          <w:rFonts w:ascii="Arial" w:hAnsi="Arial" w:cs="Arial"/>
          <w:i/>
          <w:iCs/>
        </w:rPr>
        <w:t>MFS</w:t>
      </w:r>
      <w:r w:rsidR="006613F5" w:rsidRPr="00B84063">
        <w:rPr>
          <w:rFonts w:ascii="Arial" w:hAnsi="Arial" w:cs="Arial"/>
        </w:rPr>
        <w:t xml:space="preserve"> </w:t>
      </w:r>
      <w:r w:rsidR="0020358C" w:rsidRPr="00B84063">
        <w:rPr>
          <w:rFonts w:ascii="Arial" w:hAnsi="Arial" w:cs="Arial"/>
        </w:rPr>
        <w:t xml:space="preserve">real-world </w:t>
      </w:r>
      <w:r w:rsidR="008D7032" w:rsidRPr="00B84063">
        <w:rPr>
          <w:rFonts w:ascii="Arial" w:hAnsi="Arial" w:cs="Arial"/>
        </w:rPr>
        <w:t>metastasis-free survival,</w:t>
      </w:r>
      <w:r w:rsidR="00410B3B" w:rsidRPr="00B84063">
        <w:rPr>
          <w:rFonts w:ascii="Arial" w:hAnsi="Arial" w:cs="Arial"/>
        </w:rPr>
        <w:t xml:space="preserve"> </w:t>
      </w:r>
      <w:r w:rsidR="0020358C" w:rsidRPr="00B84063">
        <w:rPr>
          <w:rFonts w:ascii="Arial" w:hAnsi="Arial" w:cs="Arial"/>
          <w:i/>
          <w:iCs/>
        </w:rPr>
        <w:t>rw</w:t>
      </w:r>
      <w:r w:rsidR="00C90010" w:rsidRPr="00B84063">
        <w:rPr>
          <w:rFonts w:ascii="Arial" w:hAnsi="Arial" w:cs="Arial"/>
          <w:i/>
          <w:iCs/>
        </w:rPr>
        <w:t>PFS</w:t>
      </w:r>
      <w:r w:rsidR="006613F5" w:rsidRPr="00B84063">
        <w:rPr>
          <w:rFonts w:ascii="Arial" w:hAnsi="Arial" w:cs="Arial"/>
        </w:rPr>
        <w:t xml:space="preserve"> </w:t>
      </w:r>
      <w:r w:rsidR="0020358C" w:rsidRPr="00B84063">
        <w:rPr>
          <w:rFonts w:ascii="Arial" w:hAnsi="Arial" w:cs="Arial"/>
        </w:rPr>
        <w:t xml:space="preserve">real-world </w:t>
      </w:r>
      <w:r w:rsidR="00C90010" w:rsidRPr="00B84063">
        <w:rPr>
          <w:rFonts w:ascii="Arial" w:hAnsi="Arial" w:cs="Arial"/>
        </w:rPr>
        <w:t>progression-free survival</w:t>
      </w:r>
    </w:p>
    <w:bookmarkEnd w:id="0"/>
    <w:p w14:paraId="4C37282E" w14:textId="07990837" w:rsidR="004C2625" w:rsidRPr="00B84063" w:rsidRDefault="00770F1D" w:rsidP="00D80CD1">
      <w:pPr>
        <w:spacing w:after="0" w:line="480" w:lineRule="auto"/>
        <w:rPr>
          <w:rFonts w:ascii="Arial" w:hAnsi="Arial" w:cs="Arial"/>
        </w:rPr>
      </w:pPr>
      <w:r w:rsidRPr="00B84063">
        <w:rPr>
          <w:rFonts w:ascii="Arial" w:hAnsi="Arial" w:cs="Arial"/>
          <w:b/>
          <w:bCs/>
        </w:rPr>
        <w:t>Supplementary Fig</w:t>
      </w:r>
      <w:r w:rsidR="00912BA8" w:rsidRPr="00B84063">
        <w:rPr>
          <w:rFonts w:ascii="Arial" w:hAnsi="Arial" w:cs="Arial"/>
          <w:b/>
          <w:bCs/>
        </w:rPr>
        <w:t>.</w:t>
      </w:r>
      <w:r w:rsidRPr="00B84063">
        <w:rPr>
          <w:rFonts w:ascii="Arial" w:hAnsi="Arial" w:cs="Arial"/>
          <w:b/>
          <w:bCs/>
        </w:rPr>
        <w:t xml:space="preserve"> </w:t>
      </w:r>
      <w:r w:rsidR="00223262" w:rsidRPr="00B84063">
        <w:rPr>
          <w:rFonts w:ascii="Arial" w:hAnsi="Arial" w:cs="Arial"/>
          <w:b/>
          <w:bCs/>
        </w:rPr>
        <w:t xml:space="preserve">2 </w:t>
      </w:r>
      <w:r w:rsidR="003862FA" w:rsidRPr="00B84063">
        <w:rPr>
          <w:rFonts w:ascii="Arial" w:hAnsi="Arial" w:cs="Arial"/>
        </w:rPr>
        <w:t xml:space="preserve">Real-world </w:t>
      </w:r>
      <w:r w:rsidR="00C90010" w:rsidRPr="00B84063">
        <w:rPr>
          <w:rFonts w:ascii="Arial" w:hAnsi="Arial" w:cs="Arial"/>
        </w:rPr>
        <w:t>overall survival</w:t>
      </w:r>
      <w:r w:rsidR="004C2625" w:rsidRPr="00B84063">
        <w:rPr>
          <w:rFonts w:ascii="Arial" w:hAnsi="Arial" w:cs="Arial"/>
        </w:rPr>
        <w:t xml:space="preserve"> among men with LP</w:t>
      </w:r>
      <w:r w:rsidR="003862FA" w:rsidRPr="00B84063">
        <w:rPr>
          <w:rFonts w:ascii="Arial" w:hAnsi="Arial" w:cs="Arial"/>
        </w:rPr>
        <w:t>C/LAP</w:t>
      </w:r>
      <w:r w:rsidR="004C2625" w:rsidRPr="00B84063">
        <w:rPr>
          <w:rFonts w:ascii="Arial" w:hAnsi="Arial" w:cs="Arial"/>
        </w:rPr>
        <w:t xml:space="preserve">C identified from claims data </w:t>
      </w:r>
      <w:r w:rsidR="007008A3" w:rsidRPr="00B84063">
        <w:rPr>
          <w:rFonts w:ascii="Arial" w:hAnsi="Arial" w:cs="Arial"/>
        </w:rPr>
        <w:t xml:space="preserve">with and without </w:t>
      </w:r>
      <w:r w:rsidR="00FE0DF9" w:rsidRPr="00B84063">
        <w:rPr>
          <w:rFonts w:ascii="Arial" w:hAnsi="Arial" w:cs="Arial"/>
        </w:rPr>
        <w:t xml:space="preserve">evidence of disease </w:t>
      </w:r>
      <w:r w:rsidR="004C2625" w:rsidRPr="00B84063">
        <w:rPr>
          <w:rFonts w:ascii="Arial" w:hAnsi="Arial" w:cs="Arial"/>
        </w:rPr>
        <w:t xml:space="preserve">within </w:t>
      </w:r>
      <w:r w:rsidR="00B33636" w:rsidRPr="00B84063">
        <w:rPr>
          <w:rFonts w:ascii="Arial" w:hAnsi="Arial" w:cs="Arial"/>
        </w:rPr>
        <w:t xml:space="preserve">(a) </w:t>
      </w:r>
      <w:r w:rsidR="004C2625" w:rsidRPr="00B84063">
        <w:rPr>
          <w:rFonts w:ascii="Arial" w:hAnsi="Arial" w:cs="Arial"/>
        </w:rPr>
        <w:t xml:space="preserve">1, </w:t>
      </w:r>
      <w:r w:rsidR="00B33636" w:rsidRPr="00B84063">
        <w:rPr>
          <w:rFonts w:ascii="Arial" w:hAnsi="Arial" w:cs="Arial"/>
        </w:rPr>
        <w:t xml:space="preserve">(b) </w:t>
      </w:r>
      <w:r w:rsidR="004C2625" w:rsidRPr="00B84063">
        <w:rPr>
          <w:rFonts w:ascii="Arial" w:hAnsi="Arial" w:cs="Arial"/>
        </w:rPr>
        <w:t xml:space="preserve">3 and </w:t>
      </w:r>
      <w:r w:rsidR="00B33636" w:rsidRPr="00B84063">
        <w:rPr>
          <w:rFonts w:ascii="Arial" w:hAnsi="Arial" w:cs="Arial"/>
        </w:rPr>
        <w:t xml:space="preserve">(c) </w:t>
      </w:r>
      <w:r w:rsidR="004C2625" w:rsidRPr="00B84063">
        <w:rPr>
          <w:rFonts w:ascii="Arial" w:hAnsi="Arial" w:cs="Arial"/>
        </w:rPr>
        <w:t xml:space="preserve">5 years </w:t>
      </w:r>
      <w:r w:rsidR="003862FA" w:rsidRPr="00B84063">
        <w:rPr>
          <w:rFonts w:ascii="Arial" w:hAnsi="Arial" w:cs="Arial"/>
        </w:rPr>
        <w:t>of</w:t>
      </w:r>
      <w:r w:rsidR="004C2625" w:rsidRPr="00B84063">
        <w:rPr>
          <w:rFonts w:ascii="Arial" w:hAnsi="Arial" w:cs="Arial"/>
        </w:rPr>
        <w:t xml:space="preserve"> primary treatment</w:t>
      </w:r>
      <w:r w:rsidR="00732116" w:rsidRPr="00B84063">
        <w:rPr>
          <w:rFonts w:ascii="Arial" w:hAnsi="Arial" w:cs="Arial"/>
        </w:rPr>
        <w:t>, with 95% confidence intervals</w:t>
      </w:r>
    </w:p>
    <w:p w14:paraId="64FD9751" w14:textId="20325AEE" w:rsidR="00CD6FD5" w:rsidRPr="00B84063" w:rsidRDefault="00636401" w:rsidP="00E21252">
      <w:pPr>
        <w:spacing w:after="0" w:line="480" w:lineRule="auto"/>
        <w:jc w:val="center"/>
        <w:rPr>
          <w:rFonts w:ascii="Arial" w:hAnsi="Arial" w:cs="Arial"/>
        </w:rPr>
      </w:pPr>
      <w:r w:rsidRPr="00B84063">
        <w:rPr>
          <w:noProof/>
        </w:rPr>
        <w:drawing>
          <wp:inline distT="0" distB="0" distL="0" distR="0" wp14:anchorId="46D72AE9" wp14:editId="23FC7BFE">
            <wp:extent cx="3960000" cy="6790369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79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87D1C" w14:textId="36A27B2F" w:rsidR="00A76E4C" w:rsidRPr="00B84063" w:rsidRDefault="00A76E4C" w:rsidP="00D80CD1">
      <w:pPr>
        <w:spacing w:after="0" w:line="480" w:lineRule="auto"/>
        <w:rPr>
          <w:rFonts w:ascii="Arial" w:hAnsi="Arial" w:cs="Arial"/>
        </w:rPr>
      </w:pPr>
      <w:r w:rsidRPr="00B84063">
        <w:rPr>
          <w:rFonts w:ascii="Arial" w:hAnsi="Arial" w:cs="Arial"/>
        </w:rPr>
        <w:t>95% confidence intervals shown in shading around plotted lines</w:t>
      </w:r>
    </w:p>
    <w:p w14:paraId="7F162F2B" w14:textId="7BC40ADF" w:rsidR="00A76E4C" w:rsidRPr="00B84063" w:rsidRDefault="00C90010" w:rsidP="00636401">
      <w:pPr>
        <w:spacing w:after="0" w:line="480" w:lineRule="auto"/>
        <w:rPr>
          <w:rFonts w:ascii="Arial" w:hAnsi="Arial" w:cs="Arial"/>
        </w:rPr>
      </w:pPr>
      <w:r w:rsidRPr="00B84063">
        <w:rPr>
          <w:rFonts w:ascii="Arial" w:hAnsi="Arial" w:cs="Arial"/>
          <w:i/>
          <w:iCs/>
        </w:rPr>
        <w:t>CI</w:t>
      </w:r>
      <w:r w:rsidR="00913281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 xml:space="preserve">confidence interval, </w:t>
      </w:r>
      <w:r w:rsidRPr="00B84063">
        <w:rPr>
          <w:rFonts w:ascii="Arial" w:hAnsi="Arial" w:cs="Arial"/>
          <w:i/>
          <w:iCs/>
        </w:rPr>
        <w:t>HR</w:t>
      </w:r>
      <w:r w:rsidR="00913281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 xml:space="preserve">hazard ratio, </w:t>
      </w:r>
      <w:r w:rsidR="00912BA8" w:rsidRPr="00B84063">
        <w:rPr>
          <w:rFonts w:ascii="Arial" w:hAnsi="Arial" w:cs="Arial"/>
          <w:i/>
          <w:iCs/>
        </w:rPr>
        <w:t>LAPC</w:t>
      </w:r>
      <w:r w:rsidR="00912BA8" w:rsidRPr="00B84063">
        <w:rPr>
          <w:rFonts w:ascii="Arial" w:hAnsi="Arial" w:cs="Arial"/>
        </w:rPr>
        <w:t xml:space="preserve"> locally advanced prostate cancer, </w:t>
      </w:r>
      <w:r w:rsidRPr="00B84063">
        <w:rPr>
          <w:rFonts w:ascii="Arial" w:hAnsi="Arial" w:cs="Arial"/>
          <w:i/>
          <w:iCs/>
        </w:rPr>
        <w:t>LPC</w:t>
      </w:r>
      <w:r w:rsidR="00913281" w:rsidRPr="00B84063">
        <w:rPr>
          <w:rFonts w:ascii="Arial" w:hAnsi="Arial" w:cs="Arial"/>
        </w:rPr>
        <w:t xml:space="preserve"> </w:t>
      </w:r>
      <w:r w:rsidRPr="00B84063">
        <w:rPr>
          <w:rFonts w:ascii="Arial" w:hAnsi="Arial" w:cs="Arial"/>
        </w:rPr>
        <w:t>localized prostate cancer</w:t>
      </w:r>
      <w:r w:rsidR="00912BA8" w:rsidRPr="00B84063">
        <w:rPr>
          <w:rFonts w:ascii="Arial" w:hAnsi="Arial" w:cs="Arial"/>
        </w:rPr>
        <w:t xml:space="preserve">, </w:t>
      </w:r>
      <w:r w:rsidR="000D222D" w:rsidRPr="00B84063">
        <w:rPr>
          <w:rFonts w:ascii="Arial" w:hAnsi="Arial" w:cs="Arial"/>
        </w:rPr>
        <w:t>rw</w:t>
      </w:r>
      <w:r w:rsidRPr="00B84063">
        <w:rPr>
          <w:rFonts w:ascii="Arial" w:hAnsi="Arial" w:cs="Arial"/>
          <w:i/>
          <w:iCs/>
        </w:rPr>
        <w:t>OS</w:t>
      </w:r>
      <w:r w:rsidR="00913281" w:rsidRPr="00B84063">
        <w:rPr>
          <w:rFonts w:ascii="Arial" w:hAnsi="Arial" w:cs="Arial"/>
        </w:rPr>
        <w:t xml:space="preserve"> </w:t>
      </w:r>
      <w:r w:rsidR="000D222D" w:rsidRPr="00B84063">
        <w:rPr>
          <w:rFonts w:ascii="Arial" w:hAnsi="Arial" w:cs="Arial"/>
        </w:rPr>
        <w:t xml:space="preserve">real-world </w:t>
      </w:r>
      <w:r w:rsidRPr="00B84063">
        <w:rPr>
          <w:rFonts w:ascii="Arial" w:hAnsi="Arial" w:cs="Arial"/>
        </w:rPr>
        <w:t>overall survival</w:t>
      </w:r>
      <w:bookmarkEnd w:id="1"/>
      <w:bookmarkEnd w:id="2"/>
      <w:bookmarkEnd w:id="6"/>
      <w:r w:rsidR="00A76E4C" w:rsidRPr="00B84063">
        <w:rPr>
          <w:rFonts w:ascii="Arial" w:hAnsi="Arial" w:cs="Arial"/>
          <w:b/>
          <w:bCs/>
        </w:rPr>
        <w:br w:type="page"/>
      </w:r>
    </w:p>
    <w:p w14:paraId="47DDF8A2" w14:textId="3BF99A39" w:rsidR="003D57A9" w:rsidRPr="00B84063" w:rsidRDefault="003D57A9" w:rsidP="003D57A9">
      <w:pPr>
        <w:spacing w:after="0" w:line="480" w:lineRule="auto"/>
        <w:rPr>
          <w:rFonts w:ascii="Arial" w:hAnsi="Arial" w:cs="Arial"/>
        </w:rPr>
      </w:pPr>
      <w:r w:rsidRPr="00B84063">
        <w:rPr>
          <w:rFonts w:ascii="Arial" w:hAnsi="Arial" w:cs="Arial"/>
          <w:b/>
          <w:bCs/>
        </w:rPr>
        <w:t xml:space="preserve">Supplementary Fig. 3 </w:t>
      </w:r>
      <w:r w:rsidRPr="00B84063">
        <w:rPr>
          <w:rFonts w:ascii="Arial" w:hAnsi="Arial" w:cs="Arial"/>
        </w:rPr>
        <w:t xml:space="preserve">Real-world overall survival among men with LPC/LAPC identified from EHR data with and without evidence of disease within </w:t>
      </w:r>
      <w:r w:rsidR="00B33636" w:rsidRPr="00B84063">
        <w:rPr>
          <w:rFonts w:ascii="Arial" w:hAnsi="Arial" w:cs="Arial"/>
        </w:rPr>
        <w:t xml:space="preserve">(a) </w:t>
      </w:r>
      <w:r w:rsidRPr="00B84063">
        <w:rPr>
          <w:rFonts w:ascii="Arial" w:hAnsi="Arial" w:cs="Arial"/>
        </w:rPr>
        <w:t xml:space="preserve">1, </w:t>
      </w:r>
      <w:r w:rsidR="00B33636" w:rsidRPr="00B84063">
        <w:rPr>
          <w:rFonts w:ascii="Arial" w:hAnsi="Arial" w:cs="Arial"/>
        </w:rPr>
        <w:t xml:space="preserve">(b) </w:t>
      </w:r>
      <w:r w:rsidRPr="00B84063">
        <w:rPr>
          <w:rFonts w:ascii="Arial" w:hAnsi="Arial" w:cs="Arial"/>
        </w:rPr>
        <w:t xml:space="preserve">3 and </w:t>
      </w:r>
      <w:r w:rsidR="00B33636" w:rsidRPr="00B84063">
        <w:rPr>
          <w:rFonts w:ascii="Arial" w:hAnsi="Arial" w:cs="Arial"/>
        </w:rPr>
        <w:t xml:space="preserve">(c) </w:t>
      </w:r>
      <w:r w:rsidRPr="00B84063">
        <w:rPr>
          <w:rFonts w:ascii="Arial" w:hAnsi="Arial" w:cs="Arial"/>
        </w:rPr>
        <w:t>5 years of primary treatment</w:t>
      </w:r>
      <w:r w:rsidR="00732116" w:rsidRPr="00B84063">
        <w:rPr>
          <w:rFonts w:ascii="Arial" w:hAnsi="Arial" w:cs="Arial"/>
        </w:rPr>
        <w:t>, with 95% confidence intervals</w:t>
      </w:r>
    </w:p>
    <w:p w14:paraId="6EFA007D" w14:textId="7F565F7E" w:rsidR="003D57A9" w:rsidRPr="00B84063" w:rsidRDefault="00636401" w:rsidP="00DE4530">
      <w:pPr>
        <w:spacing w:after="0" w:line="480" w:lineRule="auto"/>
        <w:jc w:val="center"/>
        <w:rPr>
          <w:rFonts w:ascii="Arial" w:hAnsi="Arial" w:cs="Arial"/>
        </w:rPr>
      </w:pPr>
      <w:r w:rsidRPr="00B84063">
        <w:rPr>
          <w:noProof/>
        </w:rPr>
        <w:drawing>
          <wp:inline distT="0" distB="0" distL="0" distR="0" wp14:anchorId="2F9A5B76" wp14:editId="65E179EA">
            <wp:extent cx="3960000" cy="6725928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72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5BE50" w14:textId="4EF1989B" w:rsidR="00A76E4C" w:rsidRPr="00B84063" w:rsidRDefault="00A76E4C" w:rsidP="003D57A9">
      <w:pPr>
        <w:spacing w:after="0" w:line="480" w:lineRule="auto"/>
        <w:rPr>
          <w:rFonts w:ascii="Arial" w:hAnsi="Arial" w:cs="Arial"/>
        </w:rPr>
      </w:pPr>
      <w:r w:rsidRPr="00B84063">
        <w:rPr>
          <w:rFonts w:ascii="Arial" w:hAnsi="Arial" w:cs="Arial"/>
        </w:rPr>
        <w:t>95% confidence intervals shown in shading around plotted lines</w:t>
      </w:r>
    </w:p>
    <w:p w14:paraId="56282FAC" w14:textId="008BC2E2" w:rsidR="003D57A9" w:rsidRPr="00A73AEB" w:rsidRDefault="003D57A9" w:rsidP="00D80CD1">
      <w:pPr>
        <w:spacing w:after="0" w:line="480" w:lineRule="auto"/>
        <w:rPr>
          <w:rFonts w:ascii="Arial" w:hAnsi="Arial" w:cs="Arial"/>
          <w:b/>
          <w:bCs/>
        </w:rPr>
      </w:pPr>
      <w:r w:rsidRPr="00B84063">
        <w:rPr>
          <w:rFonts w:ascii="Arial" w:hAnsi="Arial" w:cs="Arial"/>
          <w:i/>
          <w:iCs/>
        </w:rPr>
        <w:t>CI</w:t>
      </w:r>
      <w:r w:rsidRPr="00B84063">
        <w:rPr>
          <w:rFonts w:ascii="Arial" w:hAnsi="Arial" w:cs="Arial"/>
        </w:rPr>
        <w:t xml:space="preserve"> confidence interval, </w:t>
      </w:r>
      <w:r w:rsidRPr="00B84063">
        <w:rPr>
          <w:rFonts w:ascii="Arial" w:hAnsi="Arial" w:cs="Arial"/>
          <w:i/>
          <w:iCs/>
        </w:rPr>
        <w:t>EHR</w:t>
      </w:r>
      <w:r w:rsidRPr="00B84063">
        <w:rPr>
          <w:rFonts w:ascii="Arial" w:hAnsi="Arial" w:cs="Arial"/>
        </w:rPr>
        <w:t xml:space="preserve"> electronic health records, </w:t>
      </w:r>
      <w:r w:rsidRPr="00B84063">
        <w:rPr>
          <w:rFonts w:ascii="Arial" w:hAnsi="Arial" w:cs="Arial"/>
          <w:i/>
          <w:iCs/>
        </w:rPr>
        <w:t>HR</w:t>
      </w:r>
      <w:r w:rsidRPr="00B84063">
        <w:rPr>
          <w:rFonts w:ascii="Arial" w:hAnsi="Arial" w:cs="Arial"/>
        </w:rPr>
        <w:t xml:space="preserve"> hazard ratio, </w:t>
      </w:r>
      <w:r w:rsidRPr="00B84063">
        <w:rPr>
          <w:rFonts w:ascii="Arial" w:hAnsi="Arial" w:cs="Arial"/>
          <w:i/>
          <w:iCs/>
        </w:rPr>
        <w:t>LAPC</w:t>
      </w:r>
      <w:r w:rsidRPr="00B84063">
        <w:rPr>
          <w:rFonts w:ascii="Arial" w:hAnsi="Arial" w:cs="Arial"/>
        </w:rPr>
        <w:t xml:space="preserve"> locally advanced prostate cancer, </w:t>
      </w:r>
      <w:r w:rsidRPr="00B84063">
        <w:rPr>
          <w:rFonts w:ascii="Arial" w:hAnsi="Arial" w:cs="Arial"/>
          <w:i/>
          <w:iCs/>
        </w:rPr>
        <w:t>LPC</w:t>
      </w:r>
      <w:r w:rsidRPr="00B84063">
        <w:rPr>
          <w:rFonts w:ascii="Arial" w:hAnsi="Arial" w:cs="Arial"/>
        </w:rPr>
        <w:t xml:space="preserve"> localized prostate cancer, </w:t>
      </w:r>
      <w:r w:rsidRPr="00B84063">
        <w:rPr>
          <w:rFonts w:ascii="Arial" w:hAnsi="Arial" w:cs="Arial"/>
          <w:i/>
          <w:iCs/>
        </w:rPr>
        <w:t>rwOS</w:t>
      </w:r>
      <w:r w:rsidRPr="00B84063">
        <w:rPr>
          <w:rFonts w:ascii="Arial" w:hAnsi="Arial" w:cs="Arial"/>
        </w:rPr>
        <w:t xml:space="preserve"> real-world overall survival</w:t>
      </w:r>
    </w:p>
    <w:sectPr w:rsidR="003D57A9" w:rsidRPr="00A73AEB" w:rsidSect="00B3575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42ACC" w14:textId="77777777" w:rsidR="004B0692" w:rsidRDefault="004B0692" w:rsidP="00EC11CB">
      <w:pPr>
        <w:spacing w:after="0" w:line="240" w:lineRule="auto"/>
      </w:pPr>
      <w:r>
        <w:separator/>
      </w:r>
    </w:p>
  </w:endnote>
  <w:endnote w:type="continuationSeparator" w:id="0">
    <w:p w14:paraId="3BACF4C4" w14:textId="77777777" w:rsidR="004B0692" w:rsidRDefault="004B0692" w:rsidP="00EC1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03710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4247A4" w14:textId="67E8C801" w:rsidR="00EC11CB" w:rsidRDefault="00EC11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2B9888" w14:textId="77777777" w:rsidR="00EC11CB" w:rsidRDefault="00EC11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209B0" w14:textId="77777777" w:rsidR="004B0692" w:rsidRDefault="004B0692" w:rsidP="00EC11CB">
      <w:pPr>
        <w:spacing w:after="0" w:line="240" w:lineRule="auto"/>
      </w:pPr>
      <w:r>
        <w:separator/>
      </w:r>
    </w:p>
  </w:footnote>
  <w:footnote w:type="continuationSeparator" w:id="0">
    <w:p w14:paraId="0DFBEB85" w14:textId="77777777" w:rsidR="004B0692" w:rsidRDefault="004B0692" w:rsidP="00EC1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3394B" w14:textId="31127F26" w:rsidR="002D50B7" w:rsidRPr="002D50B7" w:rsidRDefault="002D50B7" w:rsidP="002D50B7">
    <w:pPr>
      <w:pStyle w:val="Header"/>
      <w:jc w:val="center"/>
      <w:rPr>
        <w:rFonts w:ascii="Arial" w:hAnsi="Arial" w:cs="Arial"/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4DA7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D52FB6"/>
    <w:multiLevelType w:val="hybridMultilevel"/>
    <w:tmpl w:val="499414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1650D1"/>
    <w:multiLevelType w:val="hybridMultilevel"/>
    <w:tmpl w:val="3CDAE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34345"/>
    <w:multiLevelType w:val="hybridMultilevel"/>
    <w:tmpl w:val="DF2E78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8B2646"/>
    <w:multiLevelType w:val="multilevel"/>
    <w:tmpl w:val="0A34C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1E7000"/>
    <w:multiLevelType w:val="hybridMultilevel"/>
    <w:tmpl w:val="6860BE1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A50315"/>
    <w:multiLevelType w:val="multilevel"/>
    <w:tmpl w:val="C312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411842"/>
    <w:multiLevelType w:val="hybridMultilevel"/>
    <w:tmpl w:val="6AC0DF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7C4EF9"/>
    <w:multiLevelType w:val="multilevel"/>
    <w:tmpl w:val="E9DE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8B64D3"/>
    <w:multiLevelType w:val="hybridMultilevel"/>
    <w:tmpl w:val="6A302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B23A7"/>
    <w:multiLevelType w:val="hybridMultilevel"/>
    <w:tmpl w:val="C8A60E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BB000F"/>
    <w:multiLevelType w:val="hybridMultilevel"/>
    <w:tmpl w:val="C9648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6D0EFA"/>
    <w:multiLevelType w:val="hybridMultilevel"/>
    <w:tmpl w:val="8196F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559E7"/>
    <w:multiLevelType w:val="hybridMultilevel"/>
    <w:tmpl w:val="7884E766"/>
    <w:lvl w:ilvl="0" w:tplc="B5FCF1C8">
      <w:start w:val="1"/>
      <w:numFmt w:val="decimal"/>
      <w:lvlText w:val="%1)"/>
      <w:lvlJc w:val="left"/>
      <w:pPr>
        <w:ind w:left="720" w:hanging="360"/>
      </w:pPr>
    </w:lvl>
    <w:lvl w:ilvl="1" w:tplc="4AA03C6C">
      <w:start w:val="1"/>
      <w:numFmt w:val="decimal"/>
      <w:lvlText w:val="%2)"/>
      <w:lvlJc w:val="left"/>
      <w:pPr>
        <w:ind w:left="720" w:hanging="360"/>
      </w:pPr>
    </w:lvl>
    <w:lvl w:ilvl="2" w:tplc="58AE716A">
      <w:start w:val="1"/>
      <w:numFmt w:val="decimal"/>
      <w:lvlText w:val="%3)"/>
      <w:lvlJc w:val="left"/>
      <w:pPr>
        <w:ind w:left="720" w:hanging="360"/>
      </w:pPr>
    </w:lvl>
    <w:lvl w:ilvl="3" w:tplc="75A6C622">
      <w:start w:val="1"/>
      <w:numFmt w:val="decimal"/>
      <w:lvlText w:val="%4)"/>
      <w:lvlJc w:val="left"/>
      <w:pPr>
        <w:ind w:left="720" w:hanging="360"/>
      </w:pPr>
    </w:lvl>
    <w:lvl w:ilvl="4" w:tplc="91F60E0C">
      <w:start w:val="1"/>
      <w:numFmt w:val="decimal"/>
      <w:lvlText w:val="%5)"/>
      <w:lvlJc w:val="left"/>
      <w:pPr>
        <w:ind w:left="720" w:hanging="360"/>
      </w:pPr>
    </w:lvl>
    <w:lvl w:ilvl="5" w:tplc="632C1588">
      <w:start w:val="1"/>
      <w:numFmt w:val="decimal"/>
      <w:lvlText w:val="%6)"/>
      <w:lvlJc w:val="left"/>
      <w:pPr>
        <w:ind w:left="720" w:hanging="360"/>
      </w:pPr>
    </w:lvl>
    <w:lvl w:ilvl="6" w:tplc="8410F6A8">
      <w:start w:val="1"/>
      <w:numFmt w:val="decimal"/>
      <w:lvlText w:val="%7)"/>
      <w:lvlJc w:val="left"/>
      <w:pPr>
        <w:ind w:left="720" w:hanging="360"/>
      </w:pPr>
    </w:lvl>
    <w:lvl w:ilvl="7" w:tplc="4D342BAA">
      <w:start w:val="1"/>
      <w:numFmt w:val="decimal"/>
      <w:lvlText w:val="%8)"/>
      <w:lvlJc w:val="left"/>
      <w:pPr>
        <w:ind w:left="720" w:hanging="360"/>
      </w:pPr>
    </w:lvl>
    <w:lvl w:ilvl="8" w:tplc="753E6AD0">
      <w:start w:val="1"/>
      <w:numFmt w:val="decimal"/>
      <w:lvlText w:val="%9)"/>
      <w:lvlJc w:val="left"/>
      <w:pPr>
        <w:ind w:left="720" w:hanging="360"/>
      </w:pPr>
    </w:lvl>
  </w:abstractNum>
  <w:abstractNum w:abstractNumId="14" w15:restartNumberingAfterBreak="0">
    <w:nsid w:val="1ED04DA6"/>
    <w:multiLevelType w:val="multilevel"/>
    <w:tmpl w:val="4C5C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881C1D"/>
    <w:multiLevelType w:val="hybridMultilevel"/>
    <w:tmpl w:val="CB2AB1E2"/>
    <w:lvl w:ilvl="0" w:tplc="152477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0A7762"/>
    <w:multiLevelType w:val="hybridMultilevel"/>
    <w:tmpl w:val="9AB2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8167C9"/>
    <w:multiLevelType w:val="hybridMultilevel"/>
    <w:tmpl w:val="9A5C3C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DB7D4A"/>
    <w:multiLevelType w:val="hybridMultilevel"/>
    <w:tmpl w:val="0E38CF9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DAB3033"/>
    <w:multiLevelType w:val="hybridMultilevel"/>
    <w:tmpl w:val="9D72B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167F5D"/>
    <w:multiLevelType w:val="multilevel"/>
    <w:tmpl w:val="DA62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C75D89"/>
    <w:multiLevelType w:val="hybridMultilevel"/>
    <w:tmpl w:val="429A58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571F46"/>
    <w:multiLevelType w:val="hybridMultilevel"/>
    <w:tmpl w:val="D25C9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AD5FF4"/>
    <w:multiLevelType w:val="hybridMultilevel"/>
    <w:tmpl w:val="E15AE1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2206CA"/>
    <w:multiLevelType w:val="hybridMultilevel"/>
    <w:tmpl w:val="900C8D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F24612C"/>
    <w:multiLevelType w:val="hybridMultilevel"/>
    <w:tmpl w:val="406A8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580A94"/>
    <w:multiLevelType w:val="multilevel"/>
    <w:tmpl w:val="E7B6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F17BAE"/>
    <w:multiLevelType w:val="hybridMultilevel"/>
    <w:tmpl w:val="7DD02E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2358C"/>
    <w:multiLevelType w:val="hybridMultilevel"/>
    <w:tmpl w:val="03A2D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CF6A3F"/>
    <w:multiLevelType w:val="hybridMultilevel"/>
    <w:tmpl w:val="65A62D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48200F"/>
    <w:multiLevelType w:val="multilevel"/>
    <w:tmpl w:val="28022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E642CA"/>
    <w:multiLevelType w:val="multilevel"/>
    <w:tmpl w:val="24F88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F44FFD"/>
    <w:multiLevelType w:val="hybridMultilevel"/>
    <w:tmpl w:val="E5327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142771"/>
    <w:multiLevelType w:val="hybridMultilevel"/>
    <w:tmpl w:val="89E8EA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C440BA"/>
    <w:multiLevelType w:val="hybridMultilevel"/>
    <w:tmpl w:val="D05E50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C953D3"/>
    <w:multiLevelType w:val="hybridMultilevel"/>
    <w:tmpl w:val="01D0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827873"/>
    <w:multiLevelType w:val="hybridMultilevel"/>
    <w:tmpl w:val="550ADB82"/>
    <w:lvl w:ilvl="0" w:tplc="83F4C9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228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1497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64F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2234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58B9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6EF5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9844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38D3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32"/>
  </w:num>
  <w:num w:numId="3">
    <w:abstractNumId w:val="36"/>
  </w:num>
  <w:num w:numId="4">
    <w:abstractNumId w:val="0"/>
  </w:num>
  <w:num w:numId="5">
    <w:abstractNumId w:val="33"/>
  </w:num>
  <w:num w:numId="6">
    <w:abstractNumId w:val="10"/>
  </w:num>
  <w:num w:numId="7">
    <w:abstractNumId w:val="27"/>
  </w:num>
  <w:num w:numId="8">
    <w:abstractNumId w:val="11"/>
  </w:num>
  <w:num w:numId="9">
    <w:abstractNumId w:val="1"/>
  </w:num>
  <w:num w:numId="10">
    <w:abstractNumId w:val="29"/>
  </w:num>
  <w:num w:numId="11">
    <w:abstractNumId w:val="5"/>
  </w:num>
  <w:num w:numId="12">
    <w:abstractNumId w:val="18"/>
  </w:num>
  <w:num w:numId="13">
    <w:abstractNumId w:val="2"/>
  </w:num>
  <w:num w:numId="14">
    <w:abstractNumId w:val="23"/>
  </w:num>
  <w:num w:numId="15">
    <w:abstractNumId w:val="14"/>
  </w:num>
  <w:num w:numId="16">
    <w:abstractNumId w:val="6"/>
  </w:num>
  <w:num w:numId="17">
    <w:abstractNumId w:val="15"/>
  </w:num>
  <w:num w:numId="18">
    <w:abstractNumId w:val="12"/>
  </w:num>
  <w:num w:numId="19">
    <w:abstractNumId w:val="7"/>
  </w:num>
  <w:num w:numId="20">
    <w:abstractNumId w:val="9"/>
  </w:num>
  <w:num w:numId="21">
    <w:abstractNumId w:val="22"/>
  </w:num>
  <w:num w:numId="22">
    <w:abstractNumId w:val="17"/>
  </w:num>
  <w:num w:numId="23">
    <w:abstractNumId w:val="20"/>
  </w:num>
  <w:num w:numId="24">
    <w:abstractNumId w:val="4"/>
  </w:num>
  <w:num w:numId="25">
    <w:abstractNumId w:val="31"/>
  </w:num>
  <w:num w:numId="26">
    <w:abstractNumId w:val="8"/>
  </w:num>
  <w:num w:numId="27">
    <w:abstractNumId w:val="3"/>
  </w:num>
  <w:num w:numId="28">
    <w:abstractNumId w:val="30"/>
  </w:num>
  <w:num w:numId="29">
    <w:abstractNumId w:val="26"/>
  </w:num>
  <w:num w:numId="30">
    <w:abstractNumId w:val="16"/>
  </w:num>
  <w:num w:numId="31">
    <w:abstractNumId w:val="24"/>
  </w:num>
  <w:num w:numId="32">
    <w:abstractNumId w:val="25"/>
  </w:num>
  <w:num w:numId="33">
    <w:abstractNumId w:val="28"/>
  </w:num>
  <w:num w:numId="34">
    <w:abstractNumId w:val="21"/>
  </w:num>
  <w:num w:numId="35">
    <w:abstractNumId w:val="34"/>
  </w:num>
  <w:num w:numId="36">
    <w:abstractNumId w:val="19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World J Urol_23&lt;/Style&gt;&lt;LeftDelim&gt;{&lt;/LeftDelim&gt;&lt;RightDelim&gt;}&lt;/RightDelim&gt;&lt;FontName&gt;Arial&lt;/FontName&gt;&lt;FontSize&gt;11&lt;/FontSize&gt;&lt;ReflistTitle&gt;&lt;style face=&quot;bold&quot;&gt;References&lt;/sty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p2e5f90teavxmedtv0ptssuw0fve5exvwe9&quot;&gt;PANTHER library&lt;record-ids&gt;&lt;item&gt;1&lt;/item&gt;&lt;item&gt;3&lt;/item&gt;&lt;item&gt;4&lt;/item&gt;&lt;item&gt;6&lt;/item&gt;&lt;item&gt;7&lt;/item&gt;&lt;item&gt;9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/record-ids&gt;&lt;/item&gt;&lt;/Libraries&gt;"/>
  </w:docVars>
  <w:rsids>
    <w:rsidRoot w:val="003260C3"/>
    <w:rsid w:val="00004728"/>
    <w:rsid w:val="00005383"/>
    <w:rsid w:val="00006593"/>
    <w:rsid w:val="00007500"/>
    <w:rsid w:val="00010215"/>
    <w:rsid w:val="000108AC"/>
    <w:rsid w:val="00011979"/>
    <w:rsid w:val="00012E23"/>
    <w:rsid w:val="000144E7"/>
    <w:rsid w:val="000161E2"/>
    <w:rsid w:val="00016698"/>
    <w:rsid w:val="00017784"/>
    <w:rsid w:val="000205C1"/>
    <w:rsid w:val="000268C4"/>
    <w:rsid w:val="000345C6"/>
    <w:rsid w:val="000414BA"/>
    <w:rsid w:val="000431CF"/>
    <w:rsid w:val="00043F1A"/>
    <w:rsid w:val="00046A3F"/>
    <w:rsid w:val="00050A87"/>
    <w:rsid w:val="00051236"/>
    <w:rsid w:val="00057CF1"/>
    <w:rsid w:val="00061438"/>
    <w:rsid w:val="00065AAA"/>
    <w:rsid w:val="0006666E"/>
    <w:rsid w:val="000676DC"/>
    <w:rsid w:val="00067860"/>
    <w:rsid w:val="0007163C"/>
    <w:rsid w:val="000717F0"/>
    <w:rsid w:val="00071CB3"/>
    <w:rsid w:val="00071E2E"/>
    <w:rsid w:val="00073DB4"/>
    <w:rsid w:val="000763B3"/>
    <w:rsid w:val="00076A89"/>
    <w:rsid w:val="0008102B"/>
    <w:rsid w:val="000823FE"/>
    <w:rsid w:val="0008431B"/>
    <w:rsid w:val="00085B42"/>
    <w:rsid w:val="00086249"/>
    <w:rsid w:val="00087E42"/>
    <w:rsid w:val="0009042B"/>
    <w:rsid w:val="00090B1A"/>
    <w:rsid w:val="00092EF7"/>
    <w:rsid w:val="00093691"/>
    <w:rsid w:val="00093E1F"/>
    <w:rsid w:val="00094FA0"/>
    <w:rsid w:val="000966BE"/>
    <w:rsid w:val="000A14C9"/>
    <w:rsid w:val="000A33B0"/>
    <w:rsid w:val="000A3EEB"/>
    <w:rsid w:val="000B0AFD"/>
    <w:rsid w:val="000B32F2"/>
    <w:rsid w:val="000B3B0C"/>
    <w:rsid w:val="000B61EE"/>
    <w:rsid w:val="000B6A9A"/>
    <w:rsid w:val="000C1C24"/>
    <w:rsid w:val="000C2354"/>
    <w:rsid w:val="000C3431"/>
    <w:rsid w:val="000C459C"/>
    <w:rsid w:val="000C5EF5"/>
    <w:rsid w:val="000D03EA"/>
    <w:rsid w:val="000D0953"/>
    <w:rsid w:val="000D0EB6"/>
    <w:rsid w:val="000D222D"/>
    <w:rsid w:val="000D2B6E"/>
    <w:rsid w:val="000D3C35"/>
    <w:rsid w:val="000D4203"/>
    <w:rsid w:val="000D448B"/>
    <w:rsid w:val="000D4C47"/>
    <w:rsid w:val="000D6615"/>
    <w:rsid w:val="000D7234"/>
    <w:rsid w:val="000D7392"/>
    <w:rsid w:val="000E08D1"/>
    <w:rsid w:val="000E0AE7"/>
    <w:rsid w:val="000E1C2A"/>
    <w:rsid w:val="000E2242"/>
    <w:rsid w:val="000E3D03"/>
    <w:rsid w:val="000E70FC"/>
    <w:rsid w:val="000E7503"/>
    <w:rsid w:val="000E75F3"/>
    <w:rsid w:val="000F0E9D"/>
    <w:rsid w:val="000F11F0"/>
    <w:rsid w:val="000F50D1"/>
    <w:rsid w:val="000F58CB"/>
    <w:rsid w:val="000F5F68"/>
    <w:rsid w:val="000F648C"/>
    <w:rsid w:val="0010267C"/>
    <w:rsid w:val="00103CF7"/>
    <w:rsid w:val="00104133"/>
    <w:rsid w:val="00105601"/>
    <w:rsid w:val="00106023"/>
    <w:rsid w:val="00106D32"/>
    <w:rsid w:val="0011009F"/>
    <w:rsid w:val="00111D2F"/>
    <w:rsid w:val="001151AB"/>
    <w:rsid w:val="00115F5B"/>
    <w:rsid w:val="001161A4"/>
    <w:rsid w:val="001169C9"/>
    <w:rsid w:val="00116C2A"/>
    <w:rsid w:val="001174EE"/>
    <w:rsid w:val="00117716"/>
    <w:rsid w:val="001200BA"/>
    <w:rsid w:val="0012039A"/>
    <w:rsid w:val="00120DA7"/>
    <w:rsid w:val="00120DCC"/>
    <w:rsid w:val="00122377"/>
    <w:rsid w:val="00123737"/>
    <w:rsid w:val="00124047"/>
    <w:rsid w:val="001248C4"/>
    <w:rsid w:val="001255DF"/>
    <w:rsid w:val="001305B7"/>
    <w:rsid w:val="00131026"/>
    <w:rsid w:val="00134008"/>
    <w:rsid w:val="001355F6"/>
    <w:rsid w:val="00135A90"/>
    <w:rsid w:val="00135D69"/>
    <w:rsid w:val="0014021E"/>
    <w:rsid w:val="001413B1"/>
    <w:rsid w:val="00141EE4"/>
    <w:rsid w:val="001426FC"/>
    <w:rsid w:val="00142CEA"/>
    <w:rsid w:val="0014316F"/>
    <w:rsid w:val="0014597E"/>
    <w:rsid w:val="00146C20"/>
    <w:rsid w:val="00147606"/>
    <w:rsid w:val="00147FA6"/>
    <w:rsid w:val="001518B4"/>
    <w:rsid w:val="00153F92"/>
    <w:rsid w:val="00156693"/>
    <w:rsid w:val="00157221"/>
    <w:rsid w:val="00161843"/>
    <w:rsid w:val="0016250D"/>
    <w:rsid w:val="00162961"/>
    <w:rsid w:val="00162F81"/>
    <w:rsid w:val="00163060"/>
    <w:rsid w:val="00163408"/>
    <w:rsid w:val="00163B8F"/>
    <w:rsid w:val="00167163"/>
    <w:rsid w:val="00170AB0"/>
    <w:rsid w:val="0017105B"/>
    <w:rsid w:val="00172C6A"/>
    <w:rsid w:val="00175907"/>
    <w:rsid w:val="001759A9"/>
    <w:rsid w:val="00176961"/>
    <w:rsid w:val="00177542"/>
    <w:rsid w:val="0018237B"/>
    <w:rsid w:val="001825E7"/>
    <w:rsid w:val="001829F9"/>
    <w:rsid w:val="00182B8D"/>
    <w:rsid w:val="00184392"/>
    <w:rsid w:val="00186F92"/>
    <w:rsid w:val="00187162"/>
    <w:rsid w:val="00187ABE"/>
    <w:rsid w:val="00191309"/>
    <w:rsid w:val="00195C3B"/>
    <w:rsid w:val="0019729D"/>
    <w:rsid w:val="0019751F"/>
    <w:rsid w:val="001A050D"/>
    <w:rsid w:val="001A0D9C"/>
    <w:rsid w:val="001A16C4"/>
    <w:rsid w:val="001A1AB8"/>
    <w:rsid w:val="001A5679"/>
    <w:rsid w:val="001A6864"/>
    <w:rsid w:val="001B21D1"/>
    <w:rsid w:val="001B37CD"/>
    <w:rsid w:val="001B401B"/>
    <w:rsid w:val="001B5708"/>
    <w:rsid w:val="001B5732"/>
    <w:rsid w:val="001B77CF"/>
    <w:rsid w:val="001C1E02"/>
    <w:rsid w:val="001C1F40"/>
    <w:rsid w:val="001C29EA"/>
    <w:rsid w:val="001C48CD"/>
    <w:rsid w:val="001C6097"/>
    <w:rsid w:val="001D330F"/>
    <w:rsid w:val="001D6D81"/>
    <w:rsid w:val="001E2FE4"/>
    <w:rsid w:val="001E5319"/>
    <w:rsid w:val="001E6854"/>
    <w:rsid w:val="001E70FB"/>
    <w:rsid w:val="001F04E6"/>
    <w:rsid w:val="001F0DF5"/>
    <w:rsid w:val="001F267F"/>
    <w:rsid w:val="001F2942"/>
    <w:rsid w:val="001F33D1"/>
    <w:rsid w:val="001F4591"/>
    <w:rsid w:val="001F605D"/>
    <w:rsid w:val="0020016A"/>
    <w:rsid w:val="0020358C"/>
    <w:rsid w:val="00205140"/>
    <w:rsid w:val="002056D8"/>
    <w:rsid w:val="002061DB"/>
    <w:rsid w:val="00207603"/>
    <w:rsid w:val="002076DB"/>
    <w:rsid w:val="00211FAB"/>
    <w:rsid w:val="00212E69"/>
    <w:rsid w:val="0021506A"/>
    <w:rsid w:val="00216F53"/>
    <w:rsid w:val="00217D0F"/>
    <w:rsid w:val="00220173"/>
    <w:rsid w:val="00221E58"/>
    <w:rsid w:val="00221FF1"/>
    <w:rsid w:val="00222A38"/>
    <w:rsid w:val="00223262"/>
    <w:rsid w:val="002240CB"/>
    <w:rsid w:val="00225D82"/>
    <w:rsid w:val="002311D6"/>
    <w:rsid w:val="00231402"/>
    <w:rsid w:val="00233BF6"/>
    <w:rsid w:val="002347E3"/>
    <w:rsid w:val="00242935"/>
    <w:rsid w:val="00243BEB"/>
    <w:rsid w:val="0024431F"/>
    <w:rsid w:val="0024461D"/>
    <w:rsid w:val="00246B6E"/>
    <w:rsid w:val="00254E36"/>
    <w:rsid w:val="00254EB2"/>
    <w:rsid w:val="00257AB9"/>
    <w:rsid w:val="00260CD5"/>
    <w:rsid w:val="00261327"/>
    <w:rsid w:val="00263EC9"/>
    <w:rsid w:val="00264081"/>
    <w:rsid w:val="0026524E"/>
    <w:rsid w:val="00272CA2"/>
    <w:rsid w:val="00274D81"/>
    <w:rsid w:val="00284613"/>
    <w:rsid w:val="002873E2"/>
    <w:rsid w:val="00287E98"/>
    <w:rsid w:val="002905D9"/>
    <w:rsid w:val="00290A4F"/>
    <w:rsid w:val="0029299D"/>
    <w:rsid w:val="002952BF"/>
    <w:rsid w:val="00297401"/>
    <w:rsid w:val="002A24EE"/>
    <w:rsid w:val="002A6E44"/>
    <w:rsid w:val="002B0D06"/>
    <w:rsid w:val="002B258A"/>
    <w:rsid w:val="002B3830"/>
    <w:rsid w:val="002B5430"/>
    <w:rsid w:val="002B6479"/>
    <w:rsid w:val="002B6976"/>
    <w:rsid w:val="002C0804"/>
    <w:rsid w:val="002C1297"/>
    <w:rsid w:val="002C6BF3"/>
    <w:rsid w:val="002C7420"/>
    <w:rsid w:val="002D064D"/>
    <w:rsid w:val="002D0C7C"/>
    <w:rsid w:val="002D15B6"/>
    <w:rsid w:val="002D1FE3"/>
    <w:rsid w:val="002D24B0"/>
    <w:rsid w:val="002D50B7"/>
    <w:rsid w:val="002D65BD"/>
    <w:rsid w:val="002D6A29"/>
    <w:rsid w:val="002E089A"/>
    <w:rsid w:val="002E120C"/>
    <w:rsid w:val="002E5BA4"/>
    <w:rsid w:val="002E6520"/>
    <w:rsid w:val="002E6A7A"/>
    <w:rsid w:val="002F0826"/>
    <w:rsid w:val="002F2388"/>
    <w:rsid w:val="002F406B"/>
    <w:rsid w:val="002F4628"/>
    <w:rsid w:val="002F4D50"/>
    <w:rsid w:val="00302729"/>
    <w:rsid w:val="00303F88"/>
    <w:rsid w:val="003068ED"/>
    <w:rsid w:val="00310E74"/>
    <w:rsid w:val="0031277E"/>
    <w:rsid w:val="003137CE"/>
    <w:rsid w:val="0031419D"/>
    <w:rsid w:val="0032126C"/>
    <w:rsid w:val="00322A44"/>
    <w:rsid w:val="00322E8D"/>
    <w:rsid w:val="00324C21"/>
    <w:rsid w:val="003260C3"/>
    <w:rsid w:val="003300E7"/>
    <w:rsid w:val="0033024E"/>
    <w:rsid w:val="00330508"/>
    <w:rsid w:val="00330766"/>
    <w:rsid w:val="003349CE"/>
    <w:rsid w:val="00335991"/>
    <w:rsid w:val="00344232"/>
    <w:rsid w:val="00350B68"/>
    <w:rsid w:val="00352C7A"/>
    <w:rsid w:val="00353479"/>
    <w:rsid w:val="00353CAB"/>
    <w:rsid w:val="0035436F"/>
    <w:rsid w:val="0035677F"/>
    <w:rsid w:val="00360D9A"/>
    <w:rsid w:val="00362B72"/>
    <w:rsid w:val="00362CE5"/>
    <w:rsid w:val="00363B43"/>
    <w:rsid w:val="00366C40"/>
    <w:rsid w:val="003709C5"/>
    <w:rsid w:val="003716EA"/>
    <w:rsid w:val="0037443A"/>
    <w:rsid w:val="0037521C"/>
    <w:rsid w:val="00376A8E"/>
    <w:rsid w:val="00377A08"/>
    <w:rsid w:val="003803BA"/>
    <w:rsid w:val="00382412"/>
    <w:rsid w:val="00383A7E"/>
    <w:rsid w:val="003859D6"/>
    <w:rsid w:val="00385D63"/>
    <w:rsid w:val="003862FA"/>
    <w:rsid w:val="003877BA"/>
    <w:rsid w:val="00390105"/>
    <w:rsid w:val="00392595"/>
    <w:rsid w:val="00392BD0"/>
    <w:rsid w:val="00394DA1"/>
    <w:rsid w:val="003953AF"/>
    <w:rsid w:val="00397873"/>
    <w:rsid w:val="003A1DBA"/>
    <w:rsid w:val="003A2418"/>
    <w:rsid w:val="003A2496"/>
    <w:rsid w:val="003A24DE"/>
    <w:rsid w:val="003A289F"/>
    <w:rsid w:val="003A5648"/>
    <w:rsid w:val="003A6196"/>
    <w:rsid w:val="003B2E4E"/>
    <w:rsid w:val="003B578E"/>
    <w:rsid w:val="003B62B0"/>
    <w:rsid w:val="003B7961"/>
    <w:rsid w:val="003C0B50"/>
    <w:rsid w:val="003C13F6"/>
    <w:rsid w:val="003C1FB2"/>
    <w:rsid w:val="003C3A19"/>
    <w:rsid w:val="003C5070"/>
    <w:rsid w:val="003C57AF"/>
    <w:rsid w:val="003C65B8"/>
    <w:rsid w:val="003D1C7A"/>
    <w:rsid w:val="003D3D5F"/>
    <w:rsid w:val="003D4284"/>
    <w:rsid w:val="003D509A"/>
    <w:rsid w:val="003D57A9"/>
    <w:rsid w:val="003D5A86"/>
    <w:rsid w:val="003D67E8"/>
    <w:rsid w:val="003D6810"/>
    <w:rsid w:val="003D6D58"/>
    <w:rsid w:val="003E04B3"/>
    <w:rsid w:val="003E59BC"/>
    <w:rsid w:val="003E71C1"/>
    <w:rsid w:val="003F1323"/>
    <w:rsid w:val="003F1E82"/>
    <w:rsid w:val="003F3085"/>
    <w:rsid w:val="003F32EA"/>
    <w:rsid w:val="003F5461"/>
    <w:rsid w:val="003F63EA"/>
    <w:rsid w:val="004001DE"/>
    <w:rsid w:val="0040182B"/>
    <w:rsid w:val="00401B17"/>
    <w:rsid w:val="00404637"/>
    <w:rsid w:val="00404A27"/>
    <w:rsid w:val="00405420"/>
    <w:rsid w:val="00405C50"/>
    <w:rsid w:val="00406195"/>
    <w:rsid w:val="00410B3B"/>
    <w:rsid w:val="0041298C"/>
    <w:rsid w:val="00415175"/>
    <w:rsid w:val="00415BF4"/>
    <w:rsid w:val="00416B1C"/>
    <w:rsid w:val="00416C2A"/>
    <w:rsid w:val="004203F4"/>
    <w:rsid w:val="00421C00"/>
    <w:rsid w:val="00421C5E"/>
    <w:rsid w:val="00423FD0"/>
    <w:rsid w:val="00424A12"/>
    <w:rsid w:val="00424D23"/>
    <w:rsid w:val="00425722"/>
    <w:rsid w:val="004269F8"/>
    <w:rsid w:val="00427B85"/>
    <w:rsid w:val="00430215"/>
    <w:rsid w:val="00430507"/>
    <w:rsid w:val="004307B8"/>
    <w:rsid w:val="00430B50"/>
    <w:rsid w:val="00431C4E"/>
    <w:rsid w:val="00432837"/>
    <w:rsid w:val="00433279"/>
    <w:rsid w:val="00436E33"/>
    <w:rsid w:val="00437563"/>
    <w:rsid w:val="0044034F"/>
    <w:rsid w:val="00441663"/>
    <w:rsid w:val="00445131"/>
    <w:rsid w:val="0044607C"/>
    <w:rsid w:val="00453B8E"/>
    <w:rsid w:val="00453CA9"/>
    <w:rsid w:val="0045663E"/>
    <w:rsid w:val="00456C30"/>
    <w:rsid w:val="0045723F"/>
    <w:rsid w:val="004577DA"/>
    <w:rsid w:val="00460E73"/>
    <w:rsid w:val="00461AD1"/>
    <w:rsid w:val="004637F3"/>
    <w:rsid w:val="0046474E"/>
    <w:rsid w:val="00465273"/>
    <w:rsid w:val="00465478"/>
    <w:rsid w:val="004667FF"/>
    <w:rsid w:val="0046680D"/>
    <w:rsid w:val="004672CE"/>
    <w:rsid w:val="00471F36"/>
    <w:rsid w:val="004810CD"/>
    <w:rsid w:val="00481B4E"/>
    <w:rsid w:val="00483060"/>
    <w:rsid w:val="0048317E"/>
    <w:rsid w:val="004858DB"/>
    <w:rsid w:val="00486AF6"/>
    <w:rsid w:val="00487F1E"/>
    <w:rsid w:val="004900CE"/>
    <w:rsid w:val="004900D5"/>
    <w:rsid w:val="00491935"/>
    <w:rsid w:val="00492D5B"/>
    <w:rsid w:val="004932B9"/>
    <w:rsid w:val="00493C59"/>
    <w:rsid w:val="00495AF9"/>
    <w:rsid w:val="004A1E2C"/>
    <w:rsid w:val="004A3907"/>
    <w:rsid w:val="004A3D23"/>
    <w:rsid w:val="004A4F79"/>
    <w:rsid w:val="004A68FF"/>
    <w:rsid w:val="004A6A87"/>
    <w:rsid w:val="004A78B8"/>
    <w:rsid w:val="004B0692"/>
    <w:rsid w:val="004B143E"/>
    <w:rsid w:val="004B2452"/>
    <w:rsid w:val="004B3765"/>
    <w:rsid w:val="004B4EAF"/>
    <w:rsid w:val="004B5BE6"/>
    <w:rsid w:val="004C1D20"/>
    <w:rsid w:val="004C241A"/>
    <w:rsid w:val="004C2625"/>
    <w:rsid w:val="004C7DF1"/>
    <w:rsid w:val="004D2A54"/>
    <w:rsid w:val="004D2AA4"/>
    <w:rsid w:val="004D2ABC"/>
    <w:rsid w:val="004D2D9E"/>
    <w:rsid w:val="004D6366"/>
    <w:rsid w:val="004D647A"/>
    <w:rsid w:val="004E22DE"/>
    <w:rsid w:val="004E280F"/>
    <w:rsid w:val="004E2F06"/>
    <w:rsid w:val="004E3783"/>
    <w:rsid w:val="004E4A48"/>
    <w:rsid w:val="004E4E5A"/>
    <w:rsid w:val="004E57FB"/>
    <w:rsid w:val="004F2B18"/>
    <w:rsid w:val="004F452A"/>
    <w:rsid w:val="004F4791"/>
    <w:rsid w:val="004F52F5"/>
    <w:rsid w:val="004F77E7"/>
    <w:rsid w:val="00500A1F"/>
    <w:rsid w:val="00500AC5"/>
    <w:rsid w:val="005046BF"/>
    <w:rsid w:val="00504753"/>
    <w:rsid w:val="00505213"/>
    <w:rsid w:val="005064D7"/>
    <w:rsid w:val="005100F8"/>
    <w:rsid w:val="00510912"/>
    <w:rsid w:val="00511C32"/>
    <w:rsid w:val="005127F2"/>
    <w:rsid w:val="00515924"/>
    <w:rsid w:val="005165A1"/>
    <w:rsid w:val="0051679E"/>
    <w:rsid w:val="00516E0D"/>
    <w:rsid w:val="005173FA"/>
    <w:rsid w:val="0051751F"/>
    <w:rsid w:val="00517E72"/>
    <w:rsid w:val="0052043D"/>
    <w:rsid w:val="005204F2"/>
    <w:rsid w:val="0052426B"/>
    <w:rsid w:val="005243F8"/>
    <w:rsid w:val="005332EE"/>
    <w:rsid w:val="00533D24"/>
    <w:rsid w:val="0053763D"/>
    <w:rsid w:val="00537C92"/>
    <w:rsid w:val="00540949"/>
    <w:rsid w:val="005435A3"/>
    <w:rsid w:val="005451A3"/>
    <w:rsid w:val="00545616"/>
    <w:rsid w:val="005469A6"/>
    <w:rsid w:val="00551FCF"/>
    <w:rsid w:val="005536F6"/>
    <w:rsid w:val="005555B7"/>
    <w:rsid w:val="00563761"/>
    <w:rsid w:val="005637E7"/>
    <w:rsid w:val="00563A3F"/>
    <w:rsid w:val="00564C31"/>
    <w:rsid w:val="005728CA"/>
    <w:rsid w:val="00572F32"/>
    <w:rsid w:val="00574C14"/>
    <w:rsid w:val="005756E1"/>
    <w:rsid w:val="0057653B"/>
    <w:rsid w:val="00576967"/>
    <w:rsid w:val="00577123"/>
    <w:rsid w:val="00577E1C"/>
    <w:rsid w:val="00580718"/>
    <w:rsid w:val="00581E8D"/>
    <w:rsid w:val="005822E1"/>
    <w:rsid w:val="00582F84"/>
    <w:rsid w:val="00583C94"/>
    <w:rsid w:val="005846E8"/>
    <w:rsid w:val="005852D4"/>
    <w:rsid w:val="005870C1"/>
    <w:rsid w:val="00592619"/>
    <w:rsid w:val="00592986"/>
    <w:rsid w:val="00593DCE"/>
    <w:rsid w:val="005978F4"/>
    <w:rsid w:val="005A3B2C"/>
    <w:rsid w:val="005A418E"/>
    <w:rsid w:val="005A4743"/>
    <w:rsid w:val="005A5713"/>
    <w:rsid w:val="005B0BEC"/>
    <w:rsid w:val="005B168B"/>
    <w:rsid w:val="005B2C29"/>
    <w:rsid w:val="005B4A0F"/>
    <w:rsid w:val="005B5E9B"/>
    <w:rsid w:val="005B78E1"/>
    <w:rsid w:val="005C0868"/>
    <w:rsid w:val="005C1584"/>
    <w:rsid w:val="005C27EB"/>
    <w:rsid w:val="005C2BBE"/>
    <w:rsid w:val="005C34E7"/>
    <w:rsid w:val="005C4056"/>
    <w:rsid w:val="005C61DF"/>
    <w:rsid w:val="005C6286"/>
    <w:rsid w:val="005D010C"/>
    <w:rsid w:val="005D24FE"/>
    <w:rsid w:val="005D7854"/>
    <w:rsid w:val="005E0AD2"/>
    <w:rsid w:val="005E2B60"/>
    <w:rsid w:val="005E33A0"/>
    <w:rsid w:val="005E5D0E"/>
    <w:rsid w:val="005F3524"/>
    <w:rsid w:val="005F42E6"/>
    <w:rsid w:val="005F4FDD"/>
    <w:rsid w:val="005F539F"/>
    <w:rsid w:val="005F7D80"/>
    <w:rsid w:val="006031A3"/>
    <w:rsid w:val="0060586D"/>
    <w:rsid w:val="00606D65"/>
    <w:rsid w:val="0061035C"/>
    <w:rsid w:val="00610B56"/>
    <w:rsid w:val="00611928"/>
    <w:rsid w:val="00612016"/>
    <w:rsid w:val="00614587"/>
    <w:rsid w:val="006145C0"/>
    <w:rsid w:val="0061476B"/>
    <w:rsid w:val="00614B26"/>
    <w:rsid w:val="00616EE3"/>
    <w:rsid w:val="00621C8B"/>
    <w:rsid w:val="00622CC7"/>
    <w:rsid w:val="00626265"/>
    <w:rsid w:val="006317E6"/>
    <w:rsid w:val="006327AB"/>
    <w:rsid w:val="00633885"/>
    <w:rsid w:val="0063460C"/>
    <w:rsid w:val="00634C41"/>
    <w:rsid w:val="006351F7"/>
    <w:rsid w:val="00636401"/>
    <w:rsid w:val="006401C9"/>
    <w:rsid w:val="00641A4D"/>
    <w:rsid w:val="006424BA"/>
    <w:rsid w:val="00645F1F"/>
    <w:rsid w:val="00647DCE"/>
    <w:rsid w:val="00650F8B"/>
    <w:rsid w:val="00653C96"/>
    <w:rsid w:val="00654219"/>
    <w:rsid w:val="006543CB"/>
    <w:rsid w:val="0065667A"/>
    <w:rsid w:val="00657328"/>
    <w:rsid w:val="0066009A"/>
    <w:rsid w:val="006613F5"/>
    <w:rsid w:val="00661AAB"/>
    <w:rsid w:val="00663766"/>
    <w:rsid w:val="00666A27"/>
    <w:rsid w:val="006705C3"/>
    <w:rsid w:val="006714FF"/>
    <w:rsid w:val="006730DB"/>
    <w:rsid w:val="006740E8"/>
    <w:rsid w:val="00674BAE"/>
    <w:rsid w:val="00675442"/>
    <w:rsid w:val="00675B7B"/>
    <w:rsid w:val="00675F41"/>
    <w:rsid w:val="006805E5"/>
    <w:rsid w:val="00680B8A"/>
    <w:rsid w:val="006813DC"/>
    <w:rsid w:val="006833A7"/>
    <w:rsid w:val="00683944"/>
    <w:rsid w:val="006903D0"/>
    <w:rsid w:val="00690E40"/>
    <w:rsid w:val="006921B4"/>
    <w:rsid w:val="00694346"/>
    <w:rsid w:val="00696FCE"/>
    <w:rsid w:val="006A05E4"/>
    <w:rsid w:val="006A3A44"/>
    <w:rsid w:val="006A793E"/>
    <w:rsid w:val="006B120B"/>
    <w:rsid w:val="006B29A2"/>
    <w:rsid w:val="006B797E"/>
    <w:rsid w:val="006C151A"/>
    <w:rsid w:val="006C2F44"/>
    <w:rsid w:val="006C3A7C"/>
    <w:rsid w:val="006C5C6E"/>
    <w:rsid w:val="006D12DA"/>
    <w:rsid w:val="006D5111"/>
    <w:rsid w:val="006D57AC"/>
    <w:rsid w:val="006D6369"/>
    <w:rsid w:val="006D699A"/>
    <w:rsid w:val="006E0E39"/>
    <w:rsid w:val="006E1130"/>
    <w:rsid w:val="006E3126"/>
    <w:rsid w:val="006E36EA"/>
    <w:rsid w:val="006E63C9"/>
    <w:rsid w:val="006F1B2A"/>
    <w:rsid w:val="006F61B6"/>
    <w:rsid w:val="006F7E5A"/>
    <w:rsid w:val="007008A3"/>
    <w:rsid w:val="00704627"/>
    <w:rsid w:val="00705B05"/>
    <w:rsid w:val="00707D79"/>
    <w:rsid w:val="00710FDE"/>
    <w:rsid w:val="00711BF2"/>
    <w:rsid w:val="00712178"/>
    <w:rsid w:val="007159A8"/>
    <w:rsid w:val="00715AE1"/>
    <w:rsid w:val="0071638A"/>
    <w:rsid w:val="00716A63"/>
    <w:rsid w:val="0072155C"/>
    <w:rsid w:val="00722FDA"/>
    <w:rsid w:val="00724CD4"/>
    <w:rsid w:val="00725195"/>
    <w:rsid w:val="00732116"/>
    <w:rsid w:val="007332BA"/>
    <w:rsid w:val="00733B61"/>
    <w:rsid w:val="00736C6A"/>
    <w:rsid w:val="007401A2"/>
    <w:rsid w:val="007438DF"/>
    <w:rsid w:val="00743D0E"/>
    <w:rsid w:val="00745167"/>
    <w:rsid w:val="0074570E"/>
    <w:rsid w:val="00747000"/>
    <w:rsid w:val="00747E67"/>
    <w:rsid w:val="007537F3"/>
    <w:rsid w:val="00754D59"/>
    <w:rsid w:val="007552EC"/>
    <w:rsid w:val="00755E5E"/>
    <w:rsid w:val="00761376"/>
    <w:rsid w:val="0076226A"/>
    <w:rsid w:val="0076248D"/>
    <w:rsid w:val="00762D3F"/>
    <w:rsid w:val="00765C03"/>
    <w:rsid w:val="00767216"/>
    <w:rsid w:val="00770F1D"/>
    <w:rsid w:val="007737D4"/>
    <w:rsid w:val="00773A22"/>
    <w:rsid w:val="00774606"/>
    <w:rsid w:val="00775F9B"/>
    <w:rsid w:val="007771BB"/>
    <w:rsid w:val="00781099"/>
    <w:rsid w:val="007851B0"/>
    <w:rsid w:val="00785378"/>
    <w:rsid w:val="00785CBF"/>
    <w:rsid w:val="007861D7"/>
    <w:rsid w:val="00786834"/>
    <w:rsid w:val="007870EC"/>
    <w:rsid w:val="00787BB2"/>
    <w:rsid w:val="00792598"/>
    <w:rsid w:val="0079395B"/>
    <w:rsid w:val="00793A17"/>
    <w:rsid w:val="00793E90"/>
    <w:rsid w:val="00795876"/>
    <w:rsid w:val="00795A23"/>
    <w:rsid w:val="007A036D"/>
    <w:rsid w:val="007A69B7"/>
    <w:rsid w:val="007A7D1F"/>
    <w:rsid w:val="007B0523"/>
    <w:rsid w:val="007B1FD9"/>
    <w:rsid w:val="007B2F51"/>
    <w:rsid w:val="007B383E"/>
    <w:rsid w:val="007B3904"/>
    <w:rsid w:val="007B59C7"/>
    <w:rsid w:val="007B6E0A"/>
    <w:rsid w:val="007C2B17"/>
    <w:rsid w:val="007C3100"/>
    <w:rsid w:val="007C4D6B"/>
    <w:rsid w:val="007C5970"/>
    <w:rsid w:val="007C6C93"/>
    <w:rsid w:val="007C6CB3"/>
    <w:rsid w:val="007D1357"/>
    <w:rsid w:val="007D18C6"/>
    <w:rsid w:val="007D22ED"/>
    <w:rsid w:val="007D24FB"/>
    <w:rsid w:val="007D4160"/>
    <w:rsid w:val="007D46A7"/>
    <w:rsid w:val="007D52A9"/>
    <w:rsid w:val="007D6186"/>
    <w:rsid w:val="007E3E40"/>
    <w:rsid w:val="007E3ECB"/>
    <w:rsid w:val="007E5118"/>
    <w:rsid w:val="007E5555"/>
    <w:rsid w:val="007E56E2"/>
    <w:rsid w:val="007E5E7B"/>
    <w:rsid w:val="007F02F3"/>
    <w:rsid w:val="007F05F4"/>
    <w:rsid w:val="007F0884"/>
    <w:rsid w:val="007F33E5"/>
    <w:rsid w:val="007F3891"/>
    <w:rsid w:val="007F3CD3"/>
    <w:rsid w:val="007F5B86"/>
    <w:rsid w:val="007F64EF"/>
    <w:rsid w:val="007F77CC"/>
    <w:rsid w:val="00800035"/>
    <w:rsid w:val="0080038A"/>
    <w:rsid w:val="00801908"/>
    <w:rsid w:val="0080198B"/>
    <w:rsid w:val="00803088"/>
    <w:rsid w:val="00805CF9"/>
    <w:rsid w:val="00806B71"/>
    <w:rsid w:val="00810229"/>
    <w:rsid w:val="008114EB"/>
    <w:rsid w:val="0081288F"/>
    <w:rsid w:val="00813B84"/>
    <w:rsid w:val="00813FB6"/>
    <w:rsid w:val="00815203"/>
    <w:rsid w:val="00815F2D"/>
    <w:rsid w:val="00816118"/>
    <w:rsid w:val="00817462"/>
    <w:rsid w:val="008177CA"/>
    <w:rsid w:val="0082151B"/>
    <w:rsid w:val="00822745"/>
    <w:rsid w:val="008242F7"/>
    <w:rsid w:val="00825B36"/>
    <w:rsid w:val="00826966"/>
    <w:rsid w:val="00831C18"/>
    <w:rsid w:val="00834D0A"/>
    <w:rsid w:val="008351D2"/>
    <w:rsid w:val="00836BC4"/>
    <w:rsid w:val="00840F71"/>
    <w:rsid w:val="00843023"/>
    <w:rsid w:val="00843146"/>
    <w:rsid w:val="00844191"/>
    <w:rsid w:val="008454C0"/>
    <w:rsid w:val="00847073"/>
    <w:rsid w:val="00850C04"/>
    <w:rsid w:val="00851F00"/>
    <w:rsid w:val="00852BE2"/>
    <w:rsid w:val="008544AD"/>
    <w:rsid w:val="008548BD"/>
    <w:rsid w:val="00855388"/>
    <w:rsid w:val="00855589"/>
    <w:rsid w:val="008625E6"/>
    <w:rsid w:val="00863EF9"/>
    <w:rsid w:val="00866748"/>
    <w:rsid w:val="00870766"/>
    <w:rsid w:val="00872F4D"/>
    <w:rsid w:val="00880A14"/>
    <w:rsid w:val="00882BB8"/>
    <w:rsid w:val="00885755"/>
    <w:rsid w:val="00886686"/>
    <w:rsid w:val="00886B43"/>
    <w:rsid w:val="00887481"/>
    <w:rsid w:val="008879C4"/>
    <w:rsid w:val="00891377"/>
    <w:rsid w:val="00892137"/>
    <w:rsid w:val="008927D3"/>
    <w:rsid w:val="00894A86"/>
    <w:rsid w:val="0089584B"/>
    <w:rsid w:val="00897903"/>
    <w:rsid w:val="008A5794"/>
    <w:rsid w:val="008A5C3F"/>
    <w:rsid w:val="008A70AA"/>
    <w:rsid w:val="008B12BD"/>
    <w:rsid w:val="008B1FB3"/>
    <w:rsid w:val="008B472E"/>
    <w:rsid w:val="008B5645"/>
    <w:rsid w:val="008C1559"/>
    <w:rsid w:val="008C1B80"/>
    <w:rsid w:val="008C1CD8"/>
    <w:rsid w:val="008C26B8"/>
    <w:rsid w:val="008C3CF4"/>
    <w:rsid w:val="008C4E00"/>
    <w:rsid w:val="008C5F5D"/>
    <w:rsid w:val="008C6556"/>
    <w:rsid w:val="008C7B61"/>
    <w:rsid w:val="008D13FF"/>
    <w:rsid w:val="008D3AAE"/>
    <w:rsid w:val="008D49B2"/>
    <w:rsid w:val="008D559C"/>
    <w:rsid w:val="008D58F0"/>
    <w:rsid w:val="008D5DD8"/>
    <w:rsid w:val="008D62E1"/>
    <w:rsid w:val="008D66C4"/>
    <w:rsid w:val="008D7032"/>
    <w:rsid w:val="008E0885"/>
    <w:rsid w:val="008E3001"/>
    <w:rsid w:val="008E3841"/>
    <w:rsid w:val="008E4FDE"/>
    <w:rsid w:val="008E5B86"/>
    <w:rsid w:val="008E6DF3"/>
    <w:rsid w:val="008F3935"/>
    <w:rsid w:val="009004D4"/>
    <w:rsid w:val="009061D9"/>
    <w:rsid w:val="00906ED0"/>
    <w:rsid w:val="00910E0C"/>
    <w:rsid w:val="00912BA8"/>
    <w:rsid w:val="00913281"/>
    <w:rsid w:val="00914007"/>
    <w:rsid w:val="00914277"/>
    <w:rsid w:val="00915641"/>
    <w:rsid w:val="009173FC"/>
    <w:rsid w:val="00917E96"/>
    <w:rsid w:val="00920E97"/>
    <w:rsid w:val="00925285"/>
    <w:rsid w:val="00925490"/>
    <w:rsid w:val="00925A6D"/>
    <w:rsid w:val="009260E2"/>
    <w:rsid w:val="00926C4F"/>
    <w:rsid w:val="009270D3"/>
    <w:rsid w:val="009315E4"/>
    <w:rsid w:val="00934102"/>
    <w:rsid w:val="00935634"/>
    <w:rsid w:val="00935662"/>
    <w:rsid w:val="009357E2"/>
    <w:rsid w:val="00941712"/>
    <w:rsid w:val="00942A5E"/>
    <w:rsid w:val="00942EF7"/>
    <w:rsid w:val="00951DCD"/>
    <w:rsid w:val="00951DD9"/>
    <w:rsid w:val="0095207A"/>
    <w:rsid w:val="0095409A"/>
    <w:rsid w:val="009544B4"/>
    <w:rsid w:val="0095481F"/>
    <w:rsid w:val="00956DFE"/>
    <w:rsid w:val="00957DEC"/>
    <w:rsid w:val="00960AA8"/>
    <w:rsid w:val="0096142B"/>
    <w:rsid w:val="00966860"/>
    <w:rsid w:val="00967B18"/>
    <w:rsid w:val="00972242"/>
    <w:rsid w:val="00972B47"/>
    <w:rsid w:val="0097327E"/>
    <w:rsid w:val="009732A2"/>
    <w:rsid w:val="009747E9"/>
    <w:rsid w:val="009753D4"/>
    <w:rsid w:val="009777D5"/>
    <w:rsid w:val="00980EF9"/>
    <w:rsid w:val="0098110F"/>
    <w:rsid w:val="00982A6D"/>
    <w:rsid w:val="00983F58"/>
    <w:rsid w:val="00983FB2"/>
    <w:rsid w:val="0098577D"/>
    <w:rsid w:val="0098655D"/>
    <w:rsid w:val="00987CDD"/>
    <w:rsid w:val="00987E6C"/>
    <w:rsid w:val="0099076D"/>
    <w:rsid w:val="00990B55"/>
    <w:rsid w:val="009911AD"/>
    <w:rsid w:val="0099151E"/>
    <w:rsid w:val="0099317C"/>
    <w:rsid w:val="009932F9"/>
    <w:rsid w:val="009941EB"/>
    <w:rsid w:val="00996546"/>
    <w:rsid w:val="009A02ED"/>
    <w:rsid w:val="009A06E7"/>
    <w:rsid w:val="009A46F2"/>
    <w:rsid w:val="009B08B5"/>
    <w:rsid w:val="009B1E0E"/>
    <w:rsid w:val="009B6106"/>
    <w:rsid w:val="009B6BD4"/>
    <w:rsid w:val="009B70A2"/>
    <w:rsid w:val="009B79C7"/>
    <w:rsid w:val="009B7EB9"/>
    <w:rsid w:val="009C2B9E"/>
    <w:rsid w:val="009C495F"/>
    <w:rsid w:val="009C60C3"/>
    <w:rsid w:val="009C7C04"/>
    <w:rsid w:val="009D03E8"/>
    <w:rsid w:val="009D268A"/>
    <w:rsid w:val="009D57B7"/>
    <w:rsid w:val="009D6357"/>
    <w:rsid w:val="009D6D01"/>
    <w:rsid w:val="009D76A1"/>
    <w:rsid w:val="009E173F"/>
    <w:rsid w:val="009E1C21"/>
    <w:rsid w:val="009E1C82"/>
    <w:rsid w:val="009E2339"/>
    <w:rsid w:val="009E3470"/>
    <w:rsid w:val="009E40E0"/>
    <w:rsid w:val="009E4250"/>
    <w:rsid w:val="009E44C9"/>
    <w:rsid w:val="009E4D86"/>
    <w:rsid w:val="009F03F9"/>
    <w:rsid w:val="009F0EBE"/>
    <w:rsid w:val="009F281D"/>
    <w:rsid w:val="009F2A1A"/>
    <w:rsid w:val="009F2C2D"/>
    <w:rsid w:val="009F2D46"/>
    <w:rsid w:val="009F3FF2"/>
    <w:rsid w:val="009F40CC"/>
    <w:rsid w:val="009F4A51"/>
    <w:rsid w:val="009F5E9D"/>
    <w:rsid w:val="009F633C"/>
    <w:rsid w:val="009F6387"/>
    <w:rsid w:val="009F687E"/>
    <w:rsid w:val="009F6EBD"/>
    <w:rsid w:val="009F707B"/>
    <w:rsid w:val="00A00822"/>
    <w:rsid w:val="00A00877"/>
    <w:rsid w:val="00A04E03"/>
    <w:rsid w:val="00A05EE2"/>
    <w:rsid w:val="00A06B3B"/>
    <w:rsid w:val="00A07E54"/>
    <w:rsid w:val="00A127E6"/>
    <w:rsid w:val="00A12A49"/>
    <w:rsid w:val="00A12F24"/>
    <w:rsid w:val="00A14BA2"/>
    <w:rsid w:val="00A1789D"/>
    <w:rsid w:val="00A238CA"/>
    <w:rsid w:val="00A23AA0"/>
    <w:rsid w:val="00A23D82"/>
    <w:rsid w:val="00A267AD"/>
    <w:rsid w:val="00A26A63"/>
    <w:rsid w:val="00A27642"/>
    <w:rsid w:val="00A3006C"/>
    <w:rsid w:val="00A300D1"/>
    <w:rsid w:val="00A3117E"/>
    <w:rsid w:val="00A31AB1"/>
    <w:rsid w:val="00A32F12"/>
    <w:rsid w:val="00A32F97"/>
    <w:rsid w:val="00A352C8"/>
    <w:rsid w:val="00A35457"/>
    <w:rsid w:val="00A36102"/>
    <w:rsid w:val="00A407D4"/>
    <w:rsid w:val="00A4173F"/>
    <w:rsid w:val="00A44050"/>
    <w:rsid w:val="00A47DB5"/>
    <w:rsid w:val="00A53FD5"/>
    <w:rsid w:val="00A54ABD"/>
    <w:rsid w:val="00A55B15"/>
    <w:rsid w:val="00A626D9"/>
    <w:rsid w:val="00A63DD1"/>
    <w:rsid w:val="00A66FFA"/>
    <w:rsid w:val="00A6730B"/>
    <w:rsid w:val="00A709CC"/>
    <w:rsid w:val="00A70B93"/>
    <w:rsid w:val="00A71218"/>
    <w:rsid w:val="00A7341D"/>
    <w:rsid w:val="00A73AEB"/>
    <w:rsid w:val="00A7549A"/>
    <w:rsid w:val="00A760C9"/>
    <w:rsid w:val="00A76E4C"/>
    <w:rsid w:val="00A8512C"/>
    <w:rsid w:val="00A852C8"/>
    <w:rsid w:val="00A927D8"/>
    <w:rsid w:val="00A9403F"/>
    <w:rsid w:val="00A94FFC"/>
    <w:rsid w:val="00A954E5"/>
    <w:rsid w:val="00A96F4B"/>
    <w:rsid w:val="00A97CAE"/>
    <w:rsid w:val="00AA348F"/>
    <w:rsid w:val="00AA3CF9"/>
    <w:rsid w:val="00AA3E4C"/>
    <w:rsid w:val="00AA6B97"/>
    <w:rsid w:val="00AA6FDE"/>
    <w:rsid w:val="00AB08E8"/>
    <w:rsid w:val="00AB1B91"/>
    <w:rsid w:val="00AB33C2"/>
    <w:rsid w:val="00AB37E8"/>
    <w:rsid w:val="00AB3F74"/>
    <w:rsid w:val="00AB4073"/>
    <w:rsid w:val="00AB56F1"/>
    <w:rsid w:val="00AB640F"/>
    <w:rsid w:val="00AB7393"/>
    <w:rsid w:val="00AC14E1"/>
    <w:rsid w:val="00AC29A0"/>
    <w:rsid w:val="00AC2B60"/>
    <w:rsid w:val="00AC4254"/>
    <w:rsid w:val="00AC57D6"/>
    <w:rsid w:val="00AD0466"/>
    <w:rsid w:val="00AD332F"/>
    <w:rsid w:val="00AD3584"/>
    <w:rsid w:val="00AD41A0"/>
    <w:rsid w:val="00AD5423"/>
    <w:rsid w:val="00AD63E7"/>
    <w:rsid w:val="00AD7106"/>
    <w:rsid w:val="00AD7715"/>
    <w:rsid w:val="00AE0993"/>
    <w:rsid w:val="00AE0DE5"/>
    <w:rsid w:val="00AE0F96"/>
    <w:rsid w:val="00AE41C8"/>
    <w:rsid w:val="00AE6158"/>
    <w:rsid w:val="00AE657B"/>
    <w:rsid w:val="00AE67B3"/>
    <w:rsid w:val="00AE6A1A"/>
    <w:rsid w:val="00AE7AA4"/>
    <w:rsid w:val="00AF37A7"/>
    <w:rsid w:val="00B00669"/>
    <w:rsid w:val="00B00712"/>
    <w:rsid w:val="00B02D2F"/>
    <w:rsid w:val="00B04F22"/>
    <w:rsid w:val="00B07CEC"/>
    <w:rsid w:val="00B10098"/>
    <w:rsid w:val="00B14838"/>
    <w:rsid w:val="00B148C6"/>
    <w:rsid w:val="00B16693"/>
    <w:rsid w:val="00B17D76"/>
    <w:rsid w:val="00B2000E"/>
    <w:rsid w:val="00B22D85"/>
    <w:rsid w:val="00B23CD0"/>
    <w:rsid w:val="00B24248"/>
    <w:rsid w:val="00B24EAC"/>
    <w:rsid w:val="00B31ED8"/>
    <w:rsid w:val="00B33636"/>
    <w:rsid w:val="00B3386B"/>
    <w:rsid w:val="00B345E0"/>
    <w:rsid w:val="00B35750"/>
    <w:rsid w:val="00B37473"/>
    <w:rsid w:val="00B40091"/>
    <w:rsid w:val="00B43BC9"/>
    <w:rsid w:val="00B442D8"/>
    <w:rsid w:val="00B44983"/>
    <w:rsid w:val="00B45BB5"/>
    <w:rsid w:val="00B47E0C"/>
    <w:rsid w:val="00B52244"/>
    <w:rsid w:val="00B5548C"/>
    <w:rsid w:val="00B558C2"/>
    <w:rsid w:val="00B55CF5"/>
    <w:rsid w:val="00B621B6"/>
    <w:rsid w:val="00B6403D"/>
    <w:rsid w:val="00B66E7D"/>
    <w:rsid w:val="00B66FEC"/>
    <w:rsid w:val="00B677C9"/>
    <w:rsid w:val="00B70E58"/>
    <w:rsid w:val="00B71675"/>
    <w:rsid w:val="00B72492"/>
    <w:rsid w:val="00B73E66"/>
    <w:rsid w:val="00B74544"/>
    <w:rsid w:val="00B75063"/>
    <w:rsid w:val="00B7532B"/>
    <w:rsid w:val="00B75B8A"/>
    <w:rsid w:val="00B76500"/>
    <w:rsid w:val="00B76FA8"/>
    <w:rsid w:val="00B81540"/>
    <w:rsid w:val="00B84063"/>
    <w:rsid w:val="00B866F6"/>
    <w:rsid w:val="00B87D32"/>
    <w:rsid w:val="00B9407A"/>
    <w:rsid w:val="00B94123"/>
    <w:rsid w:val="00B95152"/>
    <w:rsid w:val="00B97774"/>
    <w:rsid w:val="00B978FD"/>
    <w:rsid w:val="00BA140C"/>
    <w:rsid w:val="00BA1635"/>
    <w:rsid w:val="00BA2539"/>
    <w:rsid w:val="00BA2FD6"/>
    <w:rsid w:val="00BA441B"/>
    <w:rsid w:val="00BA4689"/>
    <w:rsid w:val="00BA5A0F"/>
    <w:rsid w:val="00BA702C"/>
    <w:rsid w:val="00BB376D"/>
    <w:rsid w:val="00BB47FD"/>
    <w:rsid w:val="00BB7260"/>
    <w:rsid w:val="00BB7283"/>
    <w:rsid w:val="00BC1280"/>
    <w:rsid w:val="00BC151E"/>
    <w:rsid w:val="00BC1816"/>
    <w:rsid w:val="00BC308E"/>
    <w:rsid w:val="00BD0BC5"/>
    <w:rsid w:val="00BD133D"/>
    <w:rsid w:val="00BD29F2"/>
    <w:rsid w:val="00BD4F84"/>
    <w:rsid w:val="00BD5CA3"/>
    <w:rsid w:val="00BD62A5"/>
    <w:rsid w:val="00BE0158"/>
    <w:rsid w:val="00BE0487"/>
    <w:rsid w:val="00BE09F1"/>
    <w:rsid w:val="00BE1FEE"/>
    <w:rsid w:val="00BE5A5C"/>
    <w:rsid w:val="00BE67B3"/>
    <w:rsid w:val="00BE76BE"/>
    <w:rsid w:val="00BE7DDC"/>
    <w:rsid w:val="00BF0C66"/>
    <w:rsid w:val="00BF125C"/>
    <w:rsid w:val="00BF42C1"/>
    <w:rsid w:val="00BF42E4"/>
    <w:rsid w:val="00BF5FE5"/>
    <w:rsid w:val="00BF69E9"/>
    <w:rsid w:val="00BF7685"/>
    <w:rsid w:val="00BF7D2B"/>
    <w:rsid w:val="00C01059"/>
    <w:rsid w:val="00C010C2"/>
    <w:rsid w:val="00C04F2F"/>
    <w:rsid w:val="00C075FD"/>
    <w:rsid w:val="00C11A88"/>
    <w:rsid w:val="00C14547"/>
    <w:rsid w:val="00C14C05"/>
    <w:rsid w:val="00C22790"/>
    <w:rsid w:val="00C22E43"/>
    <w:rsid w:val="00C25594"/>
    <w:rsid w:val="00C26862"/>
    <w:rsid w:val="00C30665"/>
    <w:rsid w:val="00C33DCC"/>
    <w:rsid w:val="00C34A63"/>
    <w:rsid w:val="00C352F3"/>
    <w:rsid w:val="00C357E1"/>
    <w:rsid w:val="00C368C4"/>
    <w:rsid w:val="00C37E2F"/>
    <w:rsid w:val="00C40A0B"/>
    <w:rsid w:val="00C40D1C"/>
    <w:rsid w:val="00C411C5"/>
    <w:rsid w:val="00C41F1B"/>
    <w:rsid w:val="00C432D2"/>
    <w:rsid w:val="00C44F9A"/>
    <w:rsid w:val="00C44FCD"/>
    <w:rsid w:val="00C45749"/>
    <w:rsid w:val="00C4580F"/>
    <w:rsid w:val="00C47C28"/>
    <w:rsid w:val="00C47E1F"/>
    <w:rsid w:val="00C52FCC"/>
    <w:rsid w:val="00C5312A"/>
    <w:rsid w:val="00C531FD"/>
    <w:rsid w:val="00C53347"/>
    <w:rsid w:val="00C54DD9"/>
    <w:rsid w:val="00C56A27"/>
    <w:rsid w:val="00C62065"/>
    <w:rsid w:val="00C6335C"/>
    <w:rsid w:val="00C65D8D"/>
    <w:rsid w:val="00C7051D"/>
    <w:rsid w:val="00C72C13"/>
    <w:rsid w:val="00C73395"/>
    <w:rsid w:val="00C733FD"/>
    <w:rsid w:val="00C7399F"/>
    <w:rsid w:val="00C74494"/>
    <w:rsid w:val="00C754BD"/>
    <w:rsid w:val="00C75884"/>
    <w:rsid w:val="00C8672D"/>
    <w:rsid w:val="00C86E4C"/>
    <w:rsid w:val="00C90010"/>
    <w:rsid w:val="00C90687"/>
    <w:rsid w:val="00C91580"/>
    <w:rsid w:val="00C918BE"/>
    <w:rsid w:val="00C926E8"/>
    <w:rsid w:val="00C9444F"/>
    <w:rsid w:val="00C957EC"/>
    <w:rsid w:val="00C96DFD"/>
    <w:rsid w:val="00C97227"/>
    <w:rsid w:val="00C97B11"/>
    <w:rsid w:val="00CA00BC"/>
    <w:rsid w:val="00CA225A"/>
    <w:rsid w:val="00CA365B"/>
    <w:rsid w:val="00CA4106"/>
    <w:rsid w:val="00CA445C"/>
    <w:rsid w:val="00CA47EB"/>
    <w:rsid w:val="00CA54B4"/>
    <w:rsid w:val="00CA6DD4"/>
    <w:rsid w:val="00CB1CAD"/>
    <w:rsid w:val="00CB2CB0"/>
    <w:rsid w:val="00CB3460"/>
    <w:rsid w:val="00CB402B"/>
    <w:rsid w:val="00CB467D"/>
    <w:rsid w:val="00CB686D"/>
    <w:rsid w:val="00CB6AEB"/>
    <w:rsid w:val="00CB79FF"/>
    <w:rsid w:val="00CB7A63"/>
    <w:rsid w:val="00CB7D56"/>
    <w:rsid w:val="00CC0BDA"/>
    <w:rsid w:val="00CC26BE"/>
    <w:rsid w:val="00CC3129"/>
    <w:rsid w:val="00CC6E00"/>
    <w:rsid w:val="00CC7A3A"/>
    <w:rsid w:val="00CD09E2"/>
    <w:rsid w:val="00CD1DF2"/>
    <w:rsid w:val="00CD2E8E"/>
    <w:rsid w:val="00CD5012"/>
    <w:rsid w:val="00CD5B52"/>
    <w:rsid w:val="00CD603F"/>
    <w:rsid w:val="00CD617D"/>
    <w:rsid w:val="00CD683D"/>
    <w:rsid w:val="00CD6FD5"/>
    <w:rsid w:val="00CD7BD7"/>
    <w:rsid w:val="00CE07EB"/>
    <w:rsid w:val="00CE31BA"/>
    <w:rsid w:val="00CE34D5"/>
    <w:rsid w:val="00CE43D6"/>
    <w:rsid w:val="00CE4E46"/>
    <w:rsid w:val="00CE59B8"/>
    <w:rsid w:val="00CE6F61"/>
    <w:rsid w:val="00CE7B87"/>
    <w:rsid w:val="00CF3685"/>
    <w:rsid w:val="00CF6BE3"/>
    <w:rsid w:val="00CF6E22"/>
    <w:rsid w:val="00D002D1"/>
    <w:rsid w:val="00D025FA"/>
    <w:rsid w:val="00D02F8A"/>
    <w:rsid w:val="00D03B3F"/>
    <w:rsid w:val="00D05A29"/>
    <w:rsid w:val="00D11E52"/>
    <w:rsid w:val="00D12832"/>
    <w:rsid w:val="00D12F25"/>
    <w:rsid w:val="00D141A0"/>
    <w:rsid w:val="00D15837"/>
    <w:rsid w:val="00D168DD"/>
    <w:rsid w:val="00D171E7"/>
    <w:rsid w:val="00D17BC9"/>
    <w:rsid w:val="00D20423"/>
    <w:rsid w:val="00D217FB"/>
    <w:rsid w:val="00D2269E"/>
    <w:rsid w:val="00D2294A"/>
    <w:rsid w:val="00D261A6"/>
    <w:rsid w:val="00D26828"/>
    <w:rsid w:val="00D2774F"/>
    <w:rsid w:val="00D2792F"/>
    <w:rsid w:val="00D3055F"/>
    <w:rsid w:val="00D3059B"/>
    <w:rsid w:val="00D3211C"/>
    <w:rsid w:val="00D329A4"/>
    <w:rsid w:val="00D374B1"/>
    <w:rsid w:val="00D40B6F"/>
    <w:rsid w:val="00D41732"/>
    <w:rsid w:val="00D41977"/>
    <w:rsid w:val="00D42E27"/>
    <w:rsid w:val="00D44FFE"/>
    <w:rsid w:val="00D4655B"/>
    <w:rsid w:val="00D51941"/>
    <w:rsid w:val="00D542BA"/>
    <w:rsid w:val="00D56766"/>
    <w:rsid w:val="00D57725"/>
    <w:rsid w:val="00D57ECC"/>
    <w:rsid w:val="00D63ACF"/>
    <w:rsid w:val="00D6418E"/>
    <w:rsid w:val="00D65080"/>
    <w:rsid w:val="00D67EC4"/>
    <w:rsid w:val="00D70B04"/>
    <w:rsid w:val="00D73022"/>
    <w:rsid w:val="00D73318"/>
    <w:rsid w:val="00D7399B"/>
    <w:rsid w:val="00D73EC3"/>
    <w:rsid w:val="00D74E9F"/>
    <w:rsid w:val="00D74F87"/>
    <w:rsid w:val="00D802D2"/>
    <w:rsid w:val="00D80CD1"/>
    <w:rsid w:val="00D8222B"/>
    <w:rsid w:val="00D83D60"/>
    <w:rsid w:val="00D845E4"/>
    <w:rsid w:val="00D875FC"/>
    <w:rsid w:val="00D90776"/>
    <w:rsid w:val="00D92BD5"/>
    <w:rsid w:val="00D95384"/>
    <w:rsid w:val="00D961DC"/>
    <w:rsid w:val="00DA0DC5"/>
    <w:rsid w:val="00DA0DCD"/>
    <w:rsid w:val="00DA2320"/>
    <w:rsid w:val="00DA3A4E"/>
    <w:rsid w:val="00DA3E42"/>
    <w:rsid w:val="00DA4B33"/>
    <w:rsid w:val="00DA611D"/>
    <w:rsid w:val="00DA6693"/>
    <w:rsid w:val="00DB078F"/>
    <w:rsid w:val="00DB134A"/>
    <w:rsid w:val="00DB1E9E"/>
    <w:rsid w:val="00DB3331"/>
    <w:rsid w:val="00DB415A"/>
    <w:rsid w:val="00DC0563"/>
    <w:rsid w:val="00DC0E84"/>
    <w:rsid w:val="00DC45D4"/>
    <w:rsid w:val="00DC5C9E"/>
    <w:rsid w:val="00DC7642"/>
    <w:rsid w:val="00DD0094"/>
    <w:rsid w:val="00DD05DE"/>
    <w:rsid w:val="00DE227F"/>
    <w:rsid w:val="00DE4530"/>
    <w:rsid w:val="00DE7451"/>
    <w:rsid w:val="00DF077E"/>
    <w:rsid w:val="00DF3AF4"/>
    <w:rsid w:val="00DF421F"/>
    <w:rsid w:val="00DF5AE0"/>
    <w:rsid w:val="00DF68AD"/>
    <w:rsid w:val="00DF69BB"/>
    <w:rsid w:val="00DF734F"/>
    <w:rsid w:val="00E0041F"/>
    <w:rsid w:val="00E025BC"/>
    <w:rsid w:val="00E029F8"/>
    <w:rsid w:val="00E0697D"/>
    <w:rsid w:val="00E06EB6"/>
    <w:rsid w:val="00E0788C"/>
    <w:rsid w:val="00E07F45"/>
    <w:rsid w:val="00E108B1"/>
    <w:rsid w:val="00E11CBA"/>
    <w:rsid w:val="00E13B06"/>
    <w:rsid w:val="00E1558A"/>
    <w:rsid w:val="00E15F79"/>
    <w:rsid w:val="00E1771E"/>
    <w:rsid w:val="00E2097C"/>
    <w:rsid w:val="00E21252"/>
    <w:rsid w:val="00E21C26"/>
    <w:rsid w:val="00E223AF"/>
    <w:rsid w:val="00E23051"/>
    <w:rsid w:val="00E26351"/>
    <w:rsid w:val="00E27032"/>
    <w:rsid w:val="00E30886"/>
    <w:rsid w:val="00E31F15"/>
    <w:rsid w:val="00E33819"/>
    <w:rsid w:val="00E366C5"/>
    <w:rsid w:val="00E4244B"/>
    <w:rsid w:val="00E42554"/>
    <w:rsid w:val="00E46678"/>
    <w:rsid w:val="00E47059"/>
    <w:rsid w:val="00E47B14"/>
    <w:rsid w:val="00E5043C"/>
    <w:rsid w:val="00E51113"/>
    <w:rsid w:val="00E553FB"/>
    <w:rsid w:val="00E5624D"/>
    <w:rsid w:val="00E564B3"/>
    <w:rsid w:val="00E56F93"/>
    <w:rsid w:val="00E5724E"/>
    <w:rsid w:val="00E6010E"/>
    <w:rsid w:val="00E62F3F"/>
    <w:rsid w:val="00E67EFC"/>
    <w:rsid w:val="00E728B0"/>
    <w:rsid w:val="00E75810"/>
    <w:rsid w:val="00E76E6A"/>
    <w:rsid w:val="00E7753F"/>
    <w:rsid w:val="00E833D9"/>
    <w:rsid w:val="00E836EE"/>
    <w:rsid w:val="00E83EAA"/>
    <w:rsid w:val="00E849D4"/>
    <w:rsid w:val="00E84A87"/>
    <w:rsid w:val="00E863F4"/>
    <w:rsid w:val="00E87A12"/>
    <w:rsid w:val="00E87F39"/>
    <w:rsid w:val="00E91069"/>
    <w:rsid w:val="00E9230B"/>
    <w:rsid w:val="00E92AAE"/>
    <w:rsid w:val="00E9425B"/>
    <w:rsid w:val="00E946DF"/>
    <w:rsid w:val="00E95AA2"/>
    <w:rsid w:val="00E96878"/>
    <w:rsid w:val="00E97D4E"/>
    <w:rsid w:val="00E97F0F"/>
    <w:rsid w:val="00EA075C"/>
    <w:rsid w:val="00EA26B9"/>
    <w:rsid w:val="00EA2A21"/>
    <w:rsid w:val="00EA35ED"/>
    <w:rsid w:val="00EA4070"/>
    <w:rsid w:val="00EA49F7"/>
    <w:rsid w:val="00EA4A05"/>
    <w:rsid w:val="00EA50F2"/>
    <w:rsid w:val="00EB02C1"/>
    <w:rsid w:val="00EB1056"/>
    <w:rsid w:val="00EB2939"/>
    <w:rsid w:val="00EB2977"/>
    <w:rsid w:val="00EB4689"/>
    <w:rsid w:val="00EC1007"/>
    <w:rsid w:val="00EC11CB"/>
    <w:rsid w:val="00EC2C51"/>
    <w:rsid w:val="00EC3D02"/>
    <w:rsid w:val="00EC4154"/>
    <w:rsid w:val="00EC5427"/>
    <w:rsid w:val="00ED1089"/>
    <w:rsid w:val="00ED22D3"/>
    <w:rsid w:val="00ED235B"/>
    <w:rsid w:val="00ED263F"/>
    <w:rsid w:val="00ED2FF7"/>
    <w:rsid w:val="00ED4222"/>
    <w:rsid w:val="00ED4D11"/>
    <w:rsid w:val="00ED4D1F"/>
    <w:rsid w:val="00ED5536"/>
    <w:rsid w:val="00EE017C"/>
    <w:rsid w:val="00EE0AD7"/>
    <w:rsid w:val="00EE0DD2"/>
    <w:rsid w:val="00EE1E56"/>
    <w:rsid w:val="00EE435F"/>
    <w:rsid w:val="00EF1C38"/>
    <w:rsid w:val="00F046FE"/>
    <w:rsid w:val="00F059AE"/>
    <w:rsid w:val="00F11423"/>
    <w:rsid w:val="00F13AAB"/>
    <w:rsid w:val="00F17A49"/>
    <w:rsid w:val="00F17BF7"/>
    <w:rsid w:val="00F21099"/>
    <w:rsid w:val="00F24A9E"/>
    <w:rsid w:val="00F30B4B"/>
    <w:rsid w:val="00F30D81"/>
    <w:rsid w:val="00F30E61"/>
    <w:rsid w:val="00F312DF"/>
    <w:rsid w:val="00F32BB3"/>
    <w:rsid w:val="00F33C54"/>
    <w:rsid w:val="00F33C7C"/>
    <w:rsid w:val="00F34C95"/>
    <w:rsid w:val="00F35592"/>
    <w:rsid w:val="00F35DEA"/>
    <w:rsid w:val="00F36CEB"/>
    <w:rsid w:val="00F429C8"/>
    <w:rsid w:val="00F449AC"/>
    <w:rsid w:val="00F51827"/>
    <w:rsid w:val="00F52107"/>
    <w:rsid w:val="00F56018"/>
    <w:rsid w:val="00F60976"/>
    <w:rsid w:val="00F60D6B"/>
    <w:rsid w:val="00F62C8C"/>
    <w:rsid w:val="00F632FD"/>
    <w:rsid w:val="00F640CD"/>
    <w:rsid w:val="00F6461B"/>
    <w:rsid w:val="00F64CDA"/>
    <w:rsid w:val="00F654A1"/>
    <w:rsid w:val="00F65A78"/>
    <w:rsid w:val="00F70FD8"/>
    <w:rsid w:val="00F72AC0"/>
    <w:rsid w:val="00F731B8"/>
    <w:rsid w:val="00F737C8"/>
    <w:rsid w:val="00F76D3B"/>
    <w:rsid w:val="00F77ADE"/>
    <w:rsid w:val="00F81192"/>
    <w:rsid w:val="00F8465B"/>
    <w:rsid w:val="00F8731D"/>
    <w:rsid w:val="00F923D4"/>
    <w:rsid w:val="00F9304E"/>
    <w:rsid w:val="00F97E2A"/>
    <w:rsid w:val="00FA23E1"/>
    <w:rsid w:val="00FA30F1"/>
    <w:rsid w:val="00FA6D04"/>
    <w:rsid w:val="00FA7D78"/>
    <w:rsid w:val="00FB010B"/>
    <w:rsid w:val="00FB0FE1"/>
    <w:rsid w:val="00FB1B25"/>
    <w:rsid w:val="00FB50A2"/>
    <w:rsid w:val="00FB608D"/>
    <w:rsid w:val="00FB6BAA"/>
    <w:rsid w:val="00FB74F9"/>
    <w:rsid w:val="00FC4717"/>
    <w:rsid w:val="00FC6C1D"/>
    <w:rsid w:val="00FC78B0"/>
    <w:rsid w:val="00FD1A4F"/>
    <w:rsid w:val="00FD39B0"/>
    <w:rsid w:val="00FD4BE0"/>
    <w:rsid w:val="00FE010F"/>
    <w:rsid w:val="00FE0DF9"/>
    <w:rsid w:val="00FE10EA"/>
    <w:rsid w:val="00FE544C"/>
    <w:rsid w:val="00FE590D"/>
    <w:rsid w:val="00FE7388"/>
    <w:rsid w:val="00FF16FD"/>
    <w:rsid w:val="00FF6CF5"/>
    <w:rsid w:val="00FF7633"/>
    <w:rsid w:val="01FBD233"/>
    <w:rsid w:val="046D3AA9"/>
    <w:rsid w:val="0592E1A9"/>
    <w:rsid w:val="0708731E"/>
    <w:rsid w:val="07985C92"/>
    <w:rsid w:val="08497E32"/>
    <w:rsid w:val="0CE8600F"/>
    <w:rsid w:val="0DE06CFA"/>
    <w:rsid w:val="0F42682F"/>
    <w:rsid w:val="0F495EB7"/>
    <w:rsid w:val="10148EB4"/>
    <w:rsid w:val="10E4B21D"/>
    <w:rsid w:val="13532F8E"/>
    <w:rsid w:val="167B2518"/>
    <w:rsid w:val="184C7A19"/>
    <w:rsid w:val="18B84B19"/>
    <w:rsid w:val="1948D51F"/>
    <w:rsid w:val="1A541B7A"/>
    <w:rsid w:val="1AB8D64F"/>
    <w:rsid w:val="1B57112C"/>
    <w:rsid w:val="1C9C05BB"/>
    <w:rsid w:val="209539EE"/>
    <w:rsid w:val="21CAA0BD"/>
    <w:rsid w:val="21F9F32E"/>
    <w:rsid w:val="2203D880"/>
    <w:rsid w:val="2310EB78"/>
    <w:rsid w:val="23D2F703"/>
    <w:rsid w:val="23EAEE2C"/>
    <w:rsid w:val="265AA246"/>
    <w:rsid w:val="26A26813"/>
    <w:rsid w:val="27FB44F9"/>
    <w:rsid w:val="28CA341C"/>
    <w:rsid w:val="29FD3F54"/>
    <w:rsid w:val="2D95ED76"/>
    <w:rsid w:val="2EFEDCE9"/>
    <w:rsid w:val="2FA8431C"/>
    <w:rsid w:val="30C21C1B"/>
    <w:rsid w:val="356F0CE9"/>
    <w:rsid w:val="35A3DFD2"/>
    <w:rsid w:val="3A31EF51"/>
    <w:rsid w:val="3C179072"/>
    <w:rsid w:val="3CEC9E7E"/>
    <w:rsid w:val="3FFE3E30"/>
    <w:rsid w:val="40543EA1"/>
    <w:rsid w:val="422489FB"/>
    <w:rsid w:val="42EABDED"/>
    <w:rsid w:val="42EB426E"/>
    <w:rsid w:val="42ED7B03"/>
    <w:rsid w:val="471EEC81"/>
    <w:rsid w:val="47C99050"/>
    <w:rsid w:val="48B23836"/>
    <w:rsid w:val="48BC40E0"/>
    <w:rsid w:val="4B6EC79F"/>
    <w:rsid w:val="4CFBB6F8"/>
    <w:rsid w:val="4E3177D5"/>
    <w:rsid w:val="4E501117"/>
    <w:rsid w:val="4E978759"/>
    <w:rsid w:val="529A0E91"/>
    <w:rsid w:val="5355621B"/>
    <w:rsid w:val="5428AAD9"/>
    <w:rsid w:val="54A15266"/>
    <w:rsid w:val="55CFEDCE"/>
    <w:rsid w:val="5609BE8F"/>
    <w:rsid w:val="56406FFF"/>
    <w:rsid w:val="569301C2"/>
    <w:rsid w:val="56A99AD3"/>
    <w:rsid w:val="5986626D"/>
    <w:rsid w:val="59A112CF"/>
    <w:rsid w:val="5A8C7583"/>
    <w:rsid w:val="5C87C76B"/>
    <w:rsid w:val="5DE960D4"/>
    <w:rsid w:val="5E1D74B4"/>
    <w:rsid w:val="5E7F8813"/>
    <w:rsid w:val="5ED37AFD"/>
    <w:rsid w:val="5EE75B88"/>
    <w:rsid w:val="60C19713"/>
    <w:rsid w:val="62762CF0"/>
    <w:rsid w:val="62CD449A"/>
    <w:rsid w:val="644D81B4"/>
    <w:rsid w:val="645BB6DC"/>
    <w:rsid w:val="6782D736"/>
    <w:rsid w:val="6A133EC0"/>
    <w:rsid w:val="6AFACCD2"/>
    <w:rsid w:val="6CE5589B"/>
    <w:rsid w:val="6D256224"/>
    <w:rsid w:val="6E029922"/>
    <w:rsid w:val="6F1F6B63"/>
    <w:rsid w:val="70E40606"/>
    <w:rsid w:val="75440EE2"/>
    <w:rsid w:val="754DA07F"/>
    <w:rsid w:val="75DF87F7"/>
    <w:rsid w:val="76B673DF"/>
    <w:rsid w:val="76FC9E32"/>
    <w:rsid w:val="77016DFA"/>
    <w:rsid w:val="78924751"/>
    <w:rsid w:val="7E102A0A"/>
    <w:rsid w:val="7F147CCD"/>
    <w:rsid w:val="7FAF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136D1"/>
  <w15:docId w15:val="{D178ADEE-3839-495A-91FD-06AEA9D5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0C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3260C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974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974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74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40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A6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405C50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2347E3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CE34D5"/>
  </w:style>
  <w:style w:type="character" w:styleId="Hyperlink">
    <w:name w:val="Hyperlink"/>
    <w:basedOn w:val="DefaultParagraphFont"/>
    <w:uiPriority w:val="99"/>
    <w:unhideWhenUsed/>
    <w:rsid w:val="00765C0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765C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1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1CB"/>
  </w:style>
  <w:style w:type="paragraph" w:styleId="Footer">
    <w:name w:val="footer"/>
    <w:basedOn w:val="Normal"/>
    <w:link w:val="FooterChar"/>
    <w:uiPriority w:val="99"/>
    <w:unhideWhenUsed/>
    <w:rsid w:val="00EC1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1CB"/>
  </w:style>
  <w:style w:type="paragraph" w:styleId="EndnoteText">
    <w:name w:val="endnote text"/>
    <w:basedOn w:val="Normal"/>
    <w:link w:val="EndnoteTextChar"/>
    <w:uiPriority w:val="99"/>
    <w:unhideWhenUsed/>
    <w:rsid w:val="009C7C0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C7C04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9C7C0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207603"/>
  </w:style>
  <w:style w:type="paragraph" w:customStyle="1" w:styleId="paragraph">
    <w:name w:val="paragraph"/>
    <w:basedOn w:val="Normal"/>
    <w:rsid w:val="00A53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A53FD5"/>
  </w:style>
  <w:style w:type="character" w:customStyle="1" w:styleId="Mention">
    <w:name w:val="Mention"/>
    <w:basedOn w:val="DefaultParagraphFont"/>
    <w:uiPriority w:val="99"/>
    <w:unhideWhenUsed/>
    <w:rsid w:val="00F76D3B"/>
    <w:rPr>
      <w:color w:val="2B579A"/>
      <w:shd w:val="clear" w:color="auto" w:fill="E1DFDD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572F32"/>
    <w:rPr>
      <w:rFonts w:ascii="Arial" w:eastAsia="Times New Roman" w:hAnsi="Arial" w:cs="Arial"/>
      <w:noProof/>
      <w:szCs w:val="20"/>
    </w:rPr>
  </w:style>
  <w:style w:type="paragraph" w:customStyle="1" w:styleId="EndNoteBibliography">
    <w:name w:val="EndNote Bibliography"/>
    <w:basedOn w:val="Normal"/>
    <w:link w:val="EndNoteBibliographyChar"/>
    <w:rsid w:val="00572F32"/>
    <w:pPr>
      <w:spacing w:after="0" w:line="480" w:lineRule="auto"/>
    </w:pPr>
    <w:rPr>
      <w:rFonts w:ascii="Arial" w:eastAsia="Times New Roman" w:hAnsi="Arial" w:cs="Arial"/>
      <w:noProof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1400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93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9395B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A32F12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2F12"/>
    <w:rPr>
      <w:rFonts w:ascii="Arial" w:hAnsi="Arial" w:cs="Arial"/>
      <w:noProof/>
      <w:lang w:val="en-US"/>
    </w:rPr>
  </w:style>
  <w:style w:type="character" w:customStyle="1" w:styleId="cf01">
    <w:name w:val="cf01"/>
    <w:basedOn w:val="DefaultParagraphFont"/>
    <w:rsid w:val="008D55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D559C"/>
    <w:pPr>
      <w:spacing w:before="100" w:beforeAutospacing="1" w:after="100" w:afterAutospacing="1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3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7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0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3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2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4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15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2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9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7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2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7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0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9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929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4929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28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22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21315">
          <w:marLeft w:val="100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518">
          <w:marLeft w:val="100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8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44990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22060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372039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7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6860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1911329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90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00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4265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62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9862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676779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209624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677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8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6018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886813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099788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119595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38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28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35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72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321815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116189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62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89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648856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5534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0831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558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284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407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5850818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92428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84944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376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09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512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820679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47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393457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5892997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008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3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806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62800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11278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87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243974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466572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593223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366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819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247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4054063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09373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994672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03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910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444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4004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114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55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8369617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50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784906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02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4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9431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62091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18097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42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7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1336288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64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86569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9356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564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512486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719153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35607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821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956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029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301739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277665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098413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41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512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912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25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9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64584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25490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58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38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704465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920824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913817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9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092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682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669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602937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56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735535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1504890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36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556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88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54473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81325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325715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67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063284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1801541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91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9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437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33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6209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63410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256208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93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741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7197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577390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71516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16592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04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56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022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782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4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63441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69365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13921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21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127623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9285889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33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22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53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31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054643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644459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47366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40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22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700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050591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049240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356987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515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473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3413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314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48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0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3434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42546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061246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32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085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156857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83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683509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564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9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76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08928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391059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101998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683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558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2538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7046338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026526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57623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030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115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099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645313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37928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90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0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786999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156060">
                                          <w:marLeft w:val="135"/>
                                          <w:marRight w:val="45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162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16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4100804">
                                          <w:marLeft w:val="0"/>
                                          <w:marRight w:val="90"/>
                                          <w:marTop w:val="9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587756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001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357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0935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9287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61803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452964">
                                                  <w:marLeft w:val="45"/>
                                                  <w:marRight w:val="0"/>
                                                  <w:marTop w:val="0"/>
                                                  <w:marBottom w:val="1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2714163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426373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189606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02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375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4608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990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8724337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04804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518356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26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844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181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09058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18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0323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757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4570939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91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509312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49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0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2345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122417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768091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97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069683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8747576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9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114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09897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06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9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07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286764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341460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619523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01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288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2242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6980770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895096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22391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55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91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20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11411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37376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194765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925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344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0201719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65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552254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618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27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4273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42874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7670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145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67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528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485361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050792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885459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541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6793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8628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64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830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85492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1831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08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16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7348512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99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451420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377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72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79283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88787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388843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1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605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04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860555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694186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4574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158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311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227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60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7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37060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103030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62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016119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840174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252467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0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796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0076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50762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361001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59907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598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80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0967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355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723842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07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00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2245716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40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632233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379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10595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11267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93574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4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74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5862345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93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993683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546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78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690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79079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448898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57740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804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5428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212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4018533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141863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44044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97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00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329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05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13863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92943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8048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96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82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3192019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46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382858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928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33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6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267335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398915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64712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577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29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8940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95871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5105152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265105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2081059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30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778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00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77461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68868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43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149996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336634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432240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485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096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270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966310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705850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96115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431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077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6118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3494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215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19314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6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497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6599510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79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486395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75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53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68528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17773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9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90899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470206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07950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36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464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6157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744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8922358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433798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54036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358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80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992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76242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46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473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5147316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43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426455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8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69906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192868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46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836358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5836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72078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920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81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113573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812190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3486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404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903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196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687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468585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071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746900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460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5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4106">
                      <w:marLeft w:val="195"/>
                      <w:marRight w:val="135"/>
                      <w:marTop w:val="0"/>
                      <w:marBottom w:val="135"/>
                      <w:divBdr>
                        <w:top w:val="single" w:sz="6" w:space="0" w:color="EAEAEA"/>
                        <w:left w:val="single" w:sz="6" w:space="0" w:color="EAEAEA"/>
                        <w:bottom w:val="single" w:sz="6" w:space="0" w:color="EAEAEA"/>
                        <w:right w:val="single" w:sz="6" w:space="0" w:color="EAEAEA"/>
                      </w:divBdr>
                      <w:divsChild>
                        <w:div w:id="123600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783300">
                              <w:marLeft w:val="21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831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439891">
                                      <w:marLeft w:val="45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7629361">
                              <w:marLeft w:val="9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6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30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284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1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150950">
                                  <w:marLeft w:val="12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264814">
                                      <w:marLeft w:val="30"/>
                                      <w:marRight w:val="30"/>
                                      <w:marTop w:val="135"/>
                                      <w:marBottom w:val="135"/>
                                      <w:divBdr>
                                        <w:top w:val="single" w:sz="6" w:space="0" w:color="8A8886"/>
                                        <w:left w:val="single" w:sz="6" w:space="0" w:color="8A8886"/>
                                        <w:bottom w:val="single" w:sz="6" w:space="0" w:color="8A8886"/>
                                        <w:right w:val="single" w:sz="6" w:space="0" w:color="8A8886"/>
                                      </w:divBdr>
                                      <w:divsChild>
                                        <w:div w:id="1311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67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29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418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34097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609545">
                                          <w:marLeft w:val="180"/>
                                          <w:marRight w:val="21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844141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0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542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128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76374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24418">
          <w:marLeft w:val="90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358">
          <w:marLeft w:val="90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007/s40801-021-00269-0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i.org/10.1136/bmjopen-2021-057977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F4F0D0AAEF4D4DB7BAA5A8009E5538" ma:contentTypeVersion="14" ma:contentTypeDescription="Create a new document." ma:contentTypeScope="" ma:versionID="b31465d0abe76f7f63994c195b2376e3">
  <xsd:schema xmlns:xsd="http://www.w3.org/2001/XMLSchema" xmlns:xs="http://www.w3.org/2001/XMLSchema" xmlns:p="http://schemas.microsoft.com/office/2006/metadata/properties" xmlns:ns1="http://schemas.microsoft.com/sharepoint/v3" xmlns:ns2="a980fd1f-e7a0-4f66-b640-c3c129977b15" xmlns:ns3="c81b6d5d-3946-44da-ab73-56db6d552573" targetNamespace="http://schemas.microsoft.com/office/2006/metadata/properties" ma:root="true" ma:fieldsID="9c0128b07f95a5a868d8197bb88f04d0" ns1:_="" ns2:_="" ns3:_="">
    <xsd:import namespace="http://schemas.microsoft.com/sharepoint/v3"/>
    <xsd:import namespace="a980fd1f-e7a0-4f66-b640-c3c129977b15"/>
    <xsd:import namespace="c81b6d5d-3946-44da-ab73-56db6d5525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0fd1f-e7a0-4f66-b640-c3c129977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e82b97c-6a8a-4995-9eb5-298aced380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b6d5d-3946-44da-ab73-56db6d5525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267020-7c84-4ce5-8f0b-e307b4c01281}" ma:internalName="TaxCatchAll" ma:showField="CatchAllData" ma:web="c81b6d5d-3946-44da-ab73-56db6d552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b6d5d-3946-44da-ab73-56db6d552573" xsi:nil="true"/>
    <lcf76f155ced4ddcb4097134ff3c332f xmlns="a980fd1f-e7a0-4f66-b640-c3c129977b15">
      <Terms xmlns="http://schemas.microsoft.com/office/infopath/2007/PartnerControls"/>
    </lcf76f155ced4ddcb4097134ff3c332f>
    <SharedWithUsers xmlns="c81b6d5d-3946-44da-ab73-56db6d552573">
      <UserInfo>
        <DisplayName>Nair, Sandhya [JRDBE]</DisplayName>
        <AccountId>40</AccountId>
        <AccountType/>
      </UserInfo>
      <UserInfo>
        <DisplayName>Lin, Xiwu [JRDUS]</DisplayName>
        <AccountId>16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CEE44-ADE0-417D-8979-46A556586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980fd1f-e7a0-4f66-b640-c3c129977b15"/>
    <ds:schemaRef ds:uri="c81b6d5d-3946-44da-ab73-56db6d552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8CD378-3A23-4F35-A1BD-B7F0D62ADE1D}">
  <ds:schemaRefs>
    <ds:schemaRef ds:uri="http://schemas.microsoft.com/office/2006/metadata/properties"/>
    <ds:schemaRef ds:uri="http://schemas.microsoft.com/office/infopath/2007/PartnerControls"/>
    <ds:schemaRef ds:uri="c81b6d5d-3946-44da-ab73-56db6d552573"/>
    <ds:schemaRef ds:uri="a980fd1f-e7a0-4f66-b640-c3c129977b1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1CD58BD-41FB-4BEB-A6B9-C8C745D7D3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A44501-A609-4B6C-893D-8F8C57035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Stothard, Catherine [JANUS NON-J&amp;J]</dc:creator>
  <cp:keywords/>
  <dc:description/>
  <cp:lastModifiedBy>Balasubramaniyan Thangavel</cp:lastModifiedBy>
  <cp:revision>4</cp:revision>
  <dcterms:created xsi:type="dcterms:W3CDTF">2023-09-14T18:20:00Z</dcterms:created>
  <dcterms:modified xsi:type="dcterms:W3CDTF">2023-10-29T06:04:00Z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0x010100FFF4F0D0AAEF4D4DB7BAA5A8009E5538</vt:lpwstr>
  </property>
  <property fmtid="{D5CDD505-2E9C-101B-9397-08002B2CF9AE}" pid="4" name="Order">
    <vt:r8>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