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E5A72" w14:textId="20ABE290" w:rsidR="00F94E1C" w:rsidRDefault="009122DB">
      <w:pPr>
        <w:rPr>
          <w:rFonts w:ascii="Times New Roman" w:hAnsi="Times New Roman" w:cs="Times New Roman"/>
          <w:sz w:val="24"/>
          <w:szCs w:val="24"/>
        </w:rPr>
      </w:pPr>
      <w:r w:rsidRPr="009122DB">
        <w:rPr>
          <w:rFonts w:ascii="Times New Roman" w:hAnsi="Times New Roman" w:cs="Times New Roman"/>
          <w:sz w:val="24"/>
          <w:szCs w:val="24"/>
        </w:rPr>
        <w:t>Supplementary Table 1. Other clinical characteristics after PSM.</w:t>
      </w:r>
    </w:p>
    <w:tbl>
      <w:tblPr>
        <w:tblW w:w="10320" w:type="dxa"/>
        <w:tblInd w:w="108" w:type="dxa"/>
        <w:tblLook w:val="04A0" w:firstRow="1" w:lastRow="0" w:firstColumn="1" w:lastColumn="0" w:noHBand="0" w:noVBand="1"/>
      </w:tblPr>
      <w:tblGrid>
        <w:gridCol w:w="4500"/>
        <w:gridCol w:w="2320"/>
        <w:gridCol w:w="2320"/>
        <w:gridCol w:w="1180"/>
      </w:tblGrid>
      <w:tr w:rsidR="009122DB" w:rsidRPr="009122DB" w14:paraId="432896D2" w14:textId="77777777" w:rsidTr="009122DB">
        <w:trPr>
          <w:trHeight w:val="255"/>
        </w:trPr>
        <w:tc>
          <w:tcPr>
            <w:tcW w:w="45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A9524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Characteristic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85B5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UUC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533E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RPUC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FA6200F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9122DB" w:rsidRPr="009122DB" w14:paraId="14AD9D8D" w14:textId="77777777" w:rsidTr="009122DB">
        <w:trPr>
          <w:trHeight w:val="255"/>
        </w:trPr>
        <w:tc>
          <w:tcPr>
            <w:tcW w:w="45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2ED90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9644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 = 199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88CC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 = 199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5D5C6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09E4995E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1F96C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Gender,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A7DD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AD0F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F531F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5BC864FB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DC5B1B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FD7E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143 (71.9)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987A4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138 (69.3)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55B33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</w:t>
            </w:r>
          </w:p>
        </w:tc>
      </w:tr>
      <w:tr w:rsidR="009122DB" w:rsidRPr="009122DB" w14:paraId="226CFE7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6C68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AFE9D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 (28.1)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6912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 (30.7)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B168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7F6CD151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AA33F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5926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F9168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9F79C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65ED9323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712BB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Age (yr), median [IQR]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63E9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70.0 [63.0-77.0]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CED18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71.0 [64.0-77.0]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08651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0.59</w:t>
            </w:r>
          </w:p>
        </w:tc>
      </w:tr>
      <w:tr w:rsidR="009122DB" w:rsidRPr="009122DB" w14:paraId="5FC14B1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28B04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C0879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DD2A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69866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427A21C0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A502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1B4B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 (34.7)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FCF4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 (34.7)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023CB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</w:tr>
      <w:tr w:rsidR="009122DB" w:rsidRPr="009122DB" w14:paraId="07DE9578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D9804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Ex-smoker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DC66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 (34.2)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1BF1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 (31.2)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D262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13B3F58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8DF82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Current smoker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3399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 (22.6)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46A7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 (24.1)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5F139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5338F14E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EB2AC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97C0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 (8.5)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6EE3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 (10.1)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E2C5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6DAEC89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E3166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Race,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9FDC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8BDF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B7E74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5F72EC0A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1EEEB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White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791B4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 (69.8)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D622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147 (73.9)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C7CF8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</w:t>
            </w:r>
          </w:p>
        </w:tc>
      </w:tr>
      <w:tr w:rsidR="009122DB" w:rsidRPr="009122DB" w14:paraId="46B2E8F4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63371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Asian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060E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 (22.7)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2322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(19.6)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A802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2BE0C706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FA67D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2FF0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 (7.0)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F4FF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 (4.5)_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AAFA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0AB5B9CF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FFD9B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107A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(0.5)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EDA5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 (2.0)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C466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2F3CCF4C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5EC53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Family history,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819D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470A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36455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14027956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955D9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F4B5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159 (79.9)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AE6F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160 (80.4)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C0E04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0.66</w:t>
            </w:r>
          </w:p>
        </w:tc>
      </w:tr>
      <w:tr w:rsidR="009122DB" w:rsidRPr="009122DB" w14:paraId="5F6C785D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58F7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D9D0D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 (4.0)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EC6E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 (5.0)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0605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7DD47D07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27FAB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8B4E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 (16.1)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231A8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 (14.6)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7C53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51F01AF4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D7764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Contralateral UTUC,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A2F49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4FC4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00EAE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15822B7F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6D225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87E34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 (98.0)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E638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 (99.0)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D7D05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</w:tr>
      <w:tr w:rsidR="009122DB" w:rsidRPr="009122DB" w14:paraId="58903A8B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B5239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E193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 (1.5)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9476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(1.0)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491F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378C5617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2DED5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B604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(0.5)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967E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3AFC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7DED6428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F8B8C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Solitary kidney,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92F8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106A2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5A23B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339CEB1D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8519D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CFA9E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 (99.5)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61A2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 (100.0)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5063C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——</w:t>
            </w:r>
          </w:p>
        </w:tc>
      </w:tr>
      <w:tr w:rsidR="009122DB" w:rsidRPr="009122DB" w14:paraId="103F5C08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47DAC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5E39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7C80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0AD2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3D2B3F8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A4E7C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1D20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(0.5)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2138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31CF8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4C1335CE" w14:textId="77777777" w:rsidTr="009122DB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09A99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Concomitant bladder cancer,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ABC9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60D7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969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122DB" w:rsidRPr="009122DB" w14:paraId="1A7D0204" w14:textId="77777777" w:rsidTr="009122DB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06B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25D04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128 (64.3)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747A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140 (70.4)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5C757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&lt;0.01</w:t>
            </w:r>
          </w:p>
        </w:tc>
      </w:tr>
      <w:tr w:rsidR="009122DB" w:rsidRPr="009122DB" w14:paraId="1FF990E6" w14:textId="77777777" w:rsidTr="009122DB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09C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AE53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35 (17.6)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86B9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 (6.0)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4360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5926CFD8" w14:textId="77777777" w:rsidTr="009122DB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87FD3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AB4D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36 (18.1)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48729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47 (23.6)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1EFB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550A461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0756C" w14:textId="77777777" w:rsidR="009122DB" w:rsidRPr="009122DB" w:rsidRDefault="009122DB" w:rsidP="009122DB">
            <w:pPr>
              <w:widowControl/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ASA score,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595E9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4F82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05784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0AFDB957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F7963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071B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 (10.6)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6DCB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(12.6)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DEF2E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</w:tr>
      <w:tr w:rsidR="009122DB" w:rsidRPr="009122DB" w14:paraId="27F207DD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BFB39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19186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101 (50.7)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8970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 (48.2)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696C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160672EF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46109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B4F25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 (35.7)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7ECC0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 (33.7)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23EF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61DE0C25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3FCD7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7788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 (2.0)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8BF1F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(3.5)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8D27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22DB" w:rsidRPr="009122DB" w14:paraId="54D75C81" w14:textId="77777777" w:rsidTr="009122DB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4D224" w14:textId="77777777" w:rsidR="009122DB" w:rsidRPr="009122DB" w:rsidRDefault="009122DB" w:rsidP="009122DB">
            <w:pPr>
              <w:widowControl/>
              <w:spacing w:after="0" w:line="240" w:lineRule="auto"/>
              <w:ind w:firstLineChars="200" w:firstLine="48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E7BB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(1.0)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D87CE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 (2.0)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FBFA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9122DB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9122DB" w:rsidRPr="009122DB" w14:paraId="37FD0BBF" w14:textId="77777777" w:rsidTr="009122DB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929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 w:hint="eastAsia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Adjuvant chemotherapy, n (%)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4B0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3C0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0B4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122DB" w:rsidRPr="009122DB" w14:paraId="2AC8CDF3" w14:textId="77777777" w:rsidTr="009122DB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6D97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No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ED1C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185 (93.0)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07F2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187 (94.0)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7EF1" w14:textId="77777777" w:rsidR="009122DB" w:rsidRPr="009122DB" w:rsidRDefault="009122DB" w:rsidP="009122D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</w:t>
            </w:r>
          </w:p>
        </w:tc>
      </w:tr>
      <w:tr w:rsidR="009122DB" w:rsidRPr="009122DB" w14:paraId="5F1550B0" w14:textId="77777777" w:rsidTr="009122DB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BA6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7E3B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(7.0)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4B84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(5.0)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9D5A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122DB" w:rsidRPr="009122DB" w14:paraId="5192150E" w14:textId="77777777" w:rsidTr="009122DB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5498D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Missing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3895A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92773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(1.0)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B33E1" w14:textId="77777777" w:rsidR="009122DB" w:rsidRPr="009122DB" w:rsidRDefault="009122DB" w:rsidP="009122DB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122D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38A3CC4C" w14:textId="77777777" w:rsidR="009122DB" w:rsidRPr="009122DB" w:rsidRDefault="009122DB">
      <w:pPr>
        <w:rPr>
          <w:rFonts w:ascii="Times New Roman" w:hAnsi="Times New Roman" w:cs="Times New Roman"/>
          <w:sz w:val="24"/>
          <w:szCs w:val="24"/>
        </w:rPr>
      </w:pPr>
    </w:p>
    <w:sectPr w:rsidR="009122DB" w:rsidRPr="009122DB" w:rsidSect="009122D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2A"/>
    <w:rsid w:val="00073642"/>
    <w:rsid w:val="0018043F"/>
    <w:rsid w:val="003D29D3"/>
    <w:rsid w:val="007E5321"/>
    <w:rsid w:val="007F0618"/>
    <w:rsid w:val="009122DB"/>
    <w:rsid w:val="00B14195"/>
    <w:rsid w:val="00C03C2A"/>
    <w:rsid w:val="00F94E1C"/>
    <w:rsid w:val="00FD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84067"/>
  <w15:chartTrackingRefBased/>
  <w15:docId w15:val="{973D6FC6-9429-4B62-8BD1-50285B75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3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C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C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03C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C03C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03C2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03C2A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03C2A"/>
    <w:rPr>
      <w:rFonts w:eastAsiaTheme="majorEastAsia" w:cstheme="majorBidi"/>
      <w:color w:val="365F9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03C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03C2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03C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03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3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0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03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3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03C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3C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3C2A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3C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03C2A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C03C2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4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Kang</dc:creator>
  <cp:keywords/>
  <dc:description/>
  <cp:lastModifiedBy>LIU Kang</cp:lastModifiedBy>
  <cp:revision>2</cp:revision>
  <dcterms:created xsi:type="dcterms:W3CDTF">2024-11-22T05:18:00Z</dcterms:created>
  <dcterms:modified xsi:type="dcterms:W3CDTF">2024-11-22T05:19:00Z</dcterms:modified>
</cp:coreProperties>
</file>