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BC8" w:rsidRDefault="00252BC8" w:rsidP="00252BC8">
      <w:pPr>
        <w:rPr>
          <w:rFonts w:ascii="Times New Roman" w:hAnsi="Times New Roman" w:cs="Times New Roman"/>
        </w:rPr>
      </w:pPr>
    </w:p>
    <w:p w:rsidR="00252BC8" w:rsidRDefault="00252BC8" w:rsidP="00252BC8">
      <w:pPr>
        <w:rPr>
          <w:rFonts w:ascii="Times New Roman" w:hAnsi="Times New Roman" w:cs="Times New Roman"/>
        </w:rPr>
      </w:pPr>
    </w:p>
    <w:p w:rsidR="00252BC8" w:rsidRDefault="00252BC8" w:rsidP="00252BC8">
      <w:pPr>
        <w:rPr>
          <w:rFonts w:ascii="Times New Roman" w:hAnsi="Times New Roman" w:cs="Times New Roman"/>
        </w:rPr>
      </w:pPr>
      <w:r>
        <w:rPr>
          <w:noProof/>
          <w:lang w:eastAsia="en-IN"/>
        </w:rPr>
        <w:drawing>
          <wp:inline distT="0" distB="0" distL="0" distR="0" wp14:anchorId="0AB68BDE" wp14:editId="18207135">
            <wp:extent cx="5943600" cy="3878580"/>
            <wp:effectExtent l="0" t="0" r="0" b="7620"/>
            <wp:docPr id="1020776657" name="Picture 1" descr="A screenshot of a medical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776657" name="Picture 1" descr="A screenshot of a medical report&#10;&#10;AI-generated content may be incorrect."/>
                    <pic:cNvPicPr/>
                  </pic:nvPicPr>
                  <pic:blipFill>
                    <a:blip r:embed="rId4"/>
                    <a:stretch>
                      <a:fillRect/>
                    </a:stretch>
                  </pic:blipFill>
                  <pic:spPr>
                    <a:xfrm>
                      <a:off x="0" y="0"/>
                      <a:ext cx="5943600" cy="3878580"/>
                    </a:xfrm>
                    <a:prstGeom prst="rect">
                      <a:avLst/>
                    </a:prstGeom>
                  </pic:spPr>
                </pic:pic>
              </a:graphicData>
            </a:graphic>
          </wp:inline>
        </w:drawing>
      </w:r>
    </w:p>
    <w:p w:rsidR="00252BC8" w:rsidRDefault="00252BC8" w:rsidP="00252BC8">
      <w:pPr>
        <w:rPr>
          <w:rFonts w:ascii="Times New Roman" w:hAnsi="Times New Roman" w:cs="Times New Roman"/>
          <w:sz w:val="20"/>
          <w:szCs w:val="20"/>
        </w:rPr>
      </w:pPr>
      <w:r w:rsidRPr="00162143">
        <w:rPr>
          <w:rFonts w:ascii="Times New Roman" w:hAnsi="Times New Roman" w:cs="Times New Roman"/>
          <w:b/>
          <w:bCs/>
          <w:sz w:val="20"/>
          <w:szCs w:val="20"/>
        </w:rPr>
        <w:t>Supplemental Table</w:t>
      </w:r>
      <w:r>
        <w:rPr>
          <w:rFonts w:ascii="Times New Roman" w:hAnsi="Times New Roman" w:cs="Times New Roman"/>
          <w:b/>
          <w:bCs/>
          <w:sz w:val="20"/>
          <w:szCs w:val="20"/>
        </w:rPr>
        <w:t xml:space="preserve"> 1</w:t>
      </w:r>
      <w:r w:rsidRPr="00162143">
        <w:rPr>
          <w:rFonts w:ascii="Times New Roman" w:hAnsi="Times New Roman" w:cs="Times New Roman"/>
          <w:b/>
          <w:bCs/>
          <w:sz w:val="20"/>
          <w:szCs w:val="20"/>
        </w:rPr>
        <w:t>:</w:t>
      </w:r>
      <w:r w:rsidRPr="00162143">
        <w:rPr>
          <w:rFonts w:ascii="Times New Roman" w:hAnsi="Times New Roman" w:cs="Times New Roman"/>
          <w:sz w:val="20"/>
          <w:szCs w:val="20"/>
        </w:rPr>
        <w:t xml:space="preserve"> Pre-operative information</w:t>
      </w:r>
      <w:r>
        <w:rPr>
          <w:rFonts w:ascii="Times New Roman" w:hAnsi="Times New Roman" w:cs="Times New Roman"/>
          <w:sz w:val="20"/>
          <w:szCs w:val="20"/>
        </w:rPr>
        <w:t xml:space="preserve"> who underwent CVAC 2.0 procedure. All continuous variables expressed as median (IQR), while categorical variables expressed as N (%).</w:t>
      </w:r>
    </w:p>
    <w:p w:rsidR="00252BC8" w:rsidRDefault="00252BC8" w:rsidP="00252BC8">
      <w:pPr>
        <w:rPr>
          <w:rFonts w:ascii="Times New Roman" w:hAnsi="Times New Roman" w:cs="Times New Roman"/>
          <w:sz w:val="20"/>
          <w:szCs w:val="20"/>
        </w:rPr>
      </w:pPr>
    </w:p>
    <w:p w:rsidR="00252BC8" w:rsidRPr="009457DA" w:rsidRDefault="00252BC8" w:rsidP="00252BC8">
      <w:pPr>
        <w:rPr>
          <w:rFonts w:ascii="Times New Roman" w:hAnsi="Times New Roman" w:cs="Times New Roman"/>
          <w:sz w:val="20"/>
          <w:szCs w:val="20"/>
        </w:rPr>
      </w:pPr>
      <w:r w:rsidRPr="009457DA">
        <w:rPr>
          <w:rFonts w:ascii="Times New Roman" w:hAnsi="Times New Roman" w:cs="Times New Roman"/>
          <w:noProof/>
          <w:sz w:val="20"/>
          <w:szCs w:val="20"/>
          <w:lang w:eastAsia="en-IN"/>
        </w:rPr>
        <w:lastRenderedPageBreak/>
        <w:drawing>
          <wp:inline distT="0" distB="0" distL="0" distR="0" wp14:anchorId="2FA3C284" wp14:editId="386A07A3">
            <wp:extent cx="5476875" cy="4019550"/>
            <wp:effectExtent l="0" t="0" r="9525" b="0"/>
            <wp:docPr id="1024811735" name="Picture 1" descr="A table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811735" name="Picture 1" descr="A table with numbers and letters&#10;&#10;AI-generated content may be incorrect."/>
                    <pic:cNvPicPr/>
                  </pic:nvPicPr>
                  <pic:blipFill>
                    <a:blip r:embed="rId5"/>
                    <a:stretch>
                      <a:fillRect/>
                    </a:stretch>
                  </pic:blipFill>
                  <pic:spPr>
                    <a:xfrm>
                      <a:off x="0" y="0"/>
                      <a:ext cx="5476875" cy="4019550"/>
                    </a:xfrm>
                    <a:prstGeom prst="rect">
                      <a:avLst/>
                    </a:prstGeom>
                  </pic:spPr>
                </pic:pic>
              </a:graphicData>
            </a:graphic>
          </wp:inline>
        </w:drawing>
      </w:r>
    </w:p>
    <w:p w:rsidR="00252BC8" w:rsidRPr="00822B69" w:rsidRDefault="00252BC8" w:rsidP="00252BC8">
      <w:pPr>
        <w:rPr>
          <w:rFonts w:ascii="Times New Roman" w:hAnsi="Times New Roman" w:cs="Times New Roman"/>
          <w:sz w:val="20"/>
          <w:szCs w:val="20"/>
        </w:rPr>
      </w:pPr>
      <w:r w:rsidRPr="00822B69">
        <w:rPr>
          <w:rFonts w:ascii="Times New Roman" w:hAnsi="Times New Roman" w:cs="Times New Roman"/>
          <w:b/>
          <w:bCs/>
          <w:sz w:val="20"/>
          <w:szCs w:val="20"/>
        </w:rPr>
        <w:t>Supplemental Table 2.</w:t>
      </w:r>
      <w:r w:rsidRPr="00822B69">
        <w:rPr>
          <w:rFonts w:ascii="Times New Roman" w:hAnsi="Times New Roman" w:cs="Times New Roman"/>
          <w:sz w:val="20"/>
          <w:szCs w:val="20"/>
        </w:rPr>
        <w:t xml:space="preserve"> Comparison of demographic and clinical variables of patients eligible and ineligible for volumetric stone clearance analysis. Analysis includes individuals with eligible pre and post op CTs. All continuous variables expressed as median (IQR), while categorical variables expressed as N (%). Wilcoxon ranked sum test used for continuous variable comparisons and Fisher’s exact test for categorical variables.</w:t>
      </w:r>
    </w:p>
    <w:p w:rsidR="00252BC8" w:rsidRDefault="00252BC8" w:rsidP="00252BC8">
      <w:pPr>
        <w:rPr>
          <w:rFonts w:ascii="Times New Roman" w:hAnsi="Times New Roman" w:cs="Times New Roman"/>
          <w:sz w:val="20"/>
          <w:szCs w:val="20"/>
        </w:rPr>
      </w:pPr>
    </w:p>
    <w:p w:rsidR="00252BC8" w:rsidRDefault="00252BC8" w:rsidP="00252BC8">
      <w:pPr>
        <w:rPr>
          <w:rFonts w:ascii="Times New Roman" w:hAnsi="Times New Roman" w:cs="Times New Roman"/>
          <w:sz w:val="20"/>
          <w:szCs w:val="20"/>
        </w:rPr>
      </w:pPr>
    </w:p>
    <w:p w:rsidR="00252BC8" w:rsidRPr="009457DA" w:rsidRDefault="00252BC8" w:rsidP="00252BC8">
      <w:pPr>
        <w:rPr>
          <w:rFonts w:ascii="Times New Roman" w:hAnsi="Times New Roman" w:cs="Times New Roman"/>
          <w:sz w:val="20"/>
          <w:szCs w:val="20"/>
        </w:rPr>
      </w:pPr>
    </w:p>
    <w:p w:rsidR="00252BC8" w:rsidRDefault="00252BC8" w:rsidP="00252BC8">
      <w:pPr>
        <w:rPr>
          <w:rFonts w:ascii="Times New Roman" w:hAnsi="Times New Roman" w:cs="Times New Roman"/>
          <w:sz w:val="20"/>
          <w:szCs w:val="20"/>
        </w:rPr>
      </w:pPr>
    </w:p>
    <w:p w:rsidR="00252BC8" w:rsidRDefault="00252BC8" w:rsidP="00252BC8">
      <w:pPr>
        <w:spacing w:after="0" w:line="240" w:lineRule="auto"/>
        <w:rPr>
          <w:rFonts w:ascii="Times New Roman" w:hAnsi="Times New Roman" w:cs="Times New Roman"/>
        </w:rPr>
      </w:pPr>
      <w:r>
        <w:rPr>
          <w:noProof/>
          <w:lang w:eastAsia="en-IN"/>
        </w:rPr>
        <w:drawing>
          <wp:inline distT="0" distB="0" distL="0" distR="0" wp14:anchorId="56B3CF35" wp14:editId="4B20F9AC">
            <wp:extent cx="5943600" cy="2679700"/>
            <wp:effectExtent l="0" t="0" r="0" b="6350"/>
            <wp:docPr id="1360359940" name="Picture 1" descr="A table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359940" name="Picture 1" descr="A table with numbers and symbols&#10;&#10;AI-generated content may be incorrect."/>
                    <pic:cNvPicPr/>
                  </pic:nvPicPr>
                  <pic:blipFill>
                    <a:blip r:embed="rId6"/>
                    <a:stretch>
                      <a:fillRect/>
                    </a:stretch>
                  </pic:blipFill>
                  <pic:spPr>
                    <a:xfrm>
                      <a:off x="0" y="0"/>
                      <a:ext cx="5943600" cy="2679700"/>
                    </a:xfrm>
                    <a:prstGeom prst="rect">
                      <a:avLst/>
                    </a:prstGeom>
                  </pic:spPr>
                </pic:pic>
              </a:graphicData>
            </a:graphic>
          </wp:inline>
        </w:drawing>
      </w:r>
    </w:p>
    <w:p w:rsidR="00252BC8" w:rsidRDefault="00252BC8" w:rsidP="00252BC8">
      <w:pPr>
        <w:spacing w:after="0" w:line="240" w:lineRule="auto"/>
        <w:rPr>
          <w:rFonts w:ascii="Times New Roman" w:hAnsi="Times New Roman" w:cs="Times New Roman"/>
          <w:sz w:val="20"/>
          <w:szCs w:val="20"/>
        </w:rPr>
      </w:pPr>
      <w:r w:rsidRPr="007B3EDD">
        <w:rPr>
          <w:rFonts w:ascii="Times New Roman" w:hAnsi="Times New Roman" w:cs="Times New Roman"/>
          <w:b/>
          <w:bCs/>
          <w:sz w:val="20"/>
          <w:szCs w:val="20"/>
        </w:rPr>
        <w:lastRenderedPageBreak/>
        <w:t xml:space="preserve">Supplemental Table </w:t>
      </w:r>
      <w:r>
        <w:rPr>
          <w:rFonts w:ascii="Times New Roman" w:hAnsi="Times New Roman" w:cs="Times New Roman"/>
          <w:b/>
          <w:bCs/>
          <w:sz w:val="20"/>
          <w:szCs w:val="20"/>
        </w:rPr>
        <w:t>3</w:t>
      </w:r>
      <w:r w:rsidRPr="007B3EDD">
        <w:rPr>
          <w:rFonts w:ascii="Times New Roman" w:hAnsi="Times New Roman" w:cs="Times New Roman"/>
          <w:sz w:val="20"/>
          <w:szCs w:val="20"/>
        </w:rPr>
        <w:t xml:space="preserve">: </w:t>
      </w:r>
      <w:proofErr w:type="spellStart"/>
      <w:r w:rsidRPr="007B3EDD">
        <w:rPr>
          <w:rFonts w:ascii="Times New Roman" w:hAnsi="Times New Roman" w:cs="Times New Roman"/>
          <w:sz w:val="20"/>
          <w:szCs w:val="20"/>
        </w:rPr>
        <w:t>Univariable</w:t>
      </w:r>
      <w:proofErr w:type="spellEnd"/>
      <w:r w:rsidRPr="007B3EDD">
        <w:rPr>
          <w:rFonts w:ascii="Times New Roman" w:hAnsi="Times New Roman" w:cs="Times New Roman"/>
          <w:sz w:val="20"/>
          <w:szCs w:val="20"/>
        </w:rPr>
        <w:t xml:space="preserve"> Logistic regression assessing for impact on SFR Grade A, B, C status (&lt;4mm residual)</w:t>
      </w:r>
    </w:p>
    <w:p w:rsidR="00252BC8" w:rsidRDefault="00252BC8" w:rsidP="00252BC8">
      <w:pPr>
        <w:spacing w:after="0" w:line="240" w:lineRule="auto"/>
        <w:rPr>
          <w:rFonts w:ascii="Times New Roman" w:hAnsi="Times New Roman" w:cs="Times New Roman"/>
          <w:sz w:val="20"/>
          <w:szCs w:val="20"/>
        </w:rPr>
      </w:pPr>
    </w:p>
    <w:p w:rsidR="00252BC8" w:rsidRDefault="00252BC8" w:rsidP="00252BC8">
      <w:pPr>
        <w:spacing w:after="0" w:line="240" w:lineRule="auto"/>
        <w:rPr>
          <w:rFonts w:ascii="Times New Roman" w:hAnsi="Times New Roman" w:cs="Times New Roman"/>
          <w:sz w:val="20"/>
          <w:szCs w:val="20"/>
        </w:rPr>
      </w:pPr>
    </w:p>
    <w:p w:rsidR="00252BC8" w:rsidRDefault="00252BC8" w:rsidP="00252BC8">
      <w:pPr>
        <w:spacing w:after="0" w:line="240" w:lineRule="auto"/>
        <w:rPr>
          <w:rFonts w:ascii="Times New Roman" w:hAnsi="Times New Roman" w:cs="Times New Roman"/>
          <w:sz w:val="20"/>
          <w:szCs w:val="20"/>
        </w:rPr>
      </w:pPr>
    </w:p>
    <w:p w:rsidR="00252BC8" w:rsidRDefault="00252BC8" w:rsidP="00252BC8">
      <w:pPr>
        <w:spacing w:after="0" w:line="240" w:lineRule="auto"/>
        <w:rPr>
          <w:rFonts w:ascii="Times New Roman" w:hAnsi="Times New Roman" w:cs="Times New Roman"/>
          <w:sz w:val="20"/>
          <w:szCs w:val="20"/>
        </w:rPr>
      </w:pPr>
    </w:p>
    <w:p w:rsidR="00252BC8" w:rsidRPr="00E07516" w:rsidRDefault="00252BC8" w:rsidP="00252BC8">
      <w:pPr>
        <w:spacing w:after="0" w:line="240" w:lineRule="auto"/>
        <w:rPr>
          <w:rFonts w:ascii="Times New Roman" w:hAnsi="Times New Roman" w:cs="Times New Roman"/>
          <w:sz w:val="20"/>
          <w:szCs w:val="20"/>
        </w:rPr>
      </w:pPr>
      <w:r w:rsidRPr="00E07516">
        <w:rPr>
          <w:noProof/>
          <w:sz w:val="20"/>
          <w:szCs w:val="20"/>
          <w:lang w:eastAsia="en-IN"/>
        </w:rPr>
        <w:drawing>
          <wp:inline distT="0" distB="0" distL="0" distR="0" wp14:anchorId="4B171805" wp14:editId="50015E2B">
            <wp:extent cx="5943600" cy="2601595"/>
            <wp:effectExtent l="0" t="0" r="0" b="8255"/>
            <wp:docPr id="923936418" name="Picture 1" descr="A table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36418" name="Picture 1" descr="A table with numbers and symbols&#10;&#10;AI-generated content may be incorrect."/>
                    <pic:cNvPicPr/>
                  </pic:nvPicPr>
                  <pic:blipFill>
                    <a:blip r:embed="rId7"/>
                    <a:stretch>
                      <a:fillRect/>
                    </a:stretch>
                  </pic:blipFill>
                  <pic:spPr>
                    <a:xfrm>
                      <a:off x="0" y="0"/>
                      <a:ext cx="5943600" cy="2601595"/>
                    </a:xfrm>
                    <a:prstGeom prst="rect">
                      <a:avLst/>
                    </a:prstGeom>
                  </pic:spPr>
                </pic:pic>
              </a:graphicData>
            </a:graphic>
          </wp:inline>
        </w:drawing>
      </w:r>
    </w:p>
    <w:p w:rsidR="00252BC8" w:rsidRDefault="00252BC8" w:rsidP="00252BC8">
      <w:pPr>
        <w:spacing w:after="0" w:line="240" w:lineRule="auto"/>
        <w:rPr>
          <w:rFonts w:ascii="Times New Roman" w:hAnsi="Times New Roman" w:cs="Times New Roman"/>
          <w:sz w:val="20"/>
          <w:szCs w:val="20"/>
        </w:rPr>
      </w:pPr>
      <w:r w:rsidRPr="005F1694">
        <w:rPr>
          <w:rFonts w:ascii="Times New Roman" w:hAnsi="Times New Roman" w:cs="Times New Roman"/>
          <w:b/>
          <w:bCs/>
          <w:sz w:val="20"/>
          <w:szCs w:val="20"/>
        </w:rPr>
        <w:t xml:space="preserve">Supplemental Table </w:t>
      </w:r>
      <w:r>
        <w:rPr>
          <w:rFonts w:ascii="Times New Roman" w:hAnsi="Times New Roman" w:cs="Times New Roman"/>
          <w:b/>
          <w:bCs/>
          <w:sz w:val="20"/>
          <w:szCs w:val="20"/>
        </w:rPr>
        <w:t>4</w:t>
      </w:r>
      <w:r w:rsidRPr="00E07516">
        <w:rPr>
          <w:rFonts w:ascii="Times New Roman" w:hAnsi="Times New Roman" w:cs="Times New Roman"/>
          <w:sz w:val="20"/>
          <w:szCs w:val="20"/>
        </w:rPr>
        <w:t>: Logistic regression (</w:t>
      </w:r>
      <w:proofErr w:type="spellStart"/>
      <w:r w:rsidRPr="00E07516">
        <w:rPr>
          <w:rFonts w:ascii="Times New Roman" w:hAnsi="Times New Roman" w:cs="Times New Roman"/>
          <w:sz w:val="20"/>
          <w:szCs w:val="20"/>
        </w:rPr>
        <w:t>univariable</w:t>
      </w:r>
      <w:proofErr w:type="spellEnd"/>
      <w:r w:rsidRPr="00E07516">
        <w:rPr>
          <w:rFonts w:ascii="Times New Roman" w:hAnsi="Times New Roman" w:cs="Times New Roman"/>
          <w:sz w:val="20"/>
          <w:szCs w:val="20"/>
        </w:rPr>
        <w:t xml:space="preserve">) association with </w:t>
      </w:r>
      <w:r>
        <w:rPr>
          <w:rFonts w:ascii="Times New Roman" w:hAnsi="Times New Roman" w:cs="Times New Roman"/>
          <w:sz w:val="20"/>
          <w:szCs w:val="20"/>
        </w:rPr>
        <w:t>staged procedures</w:t>
      </w:r>
    </w:p>
    <w:p w:rsidR="00252BC8" w:rsidRPr="007B3EDD" w:rsidRDefault="00252BC8" w:rsidP="00252BC8">
      <w:pPr>
        <w:spacing w:after="0" w:line="240" w:lineRule="auto"/>
        <w:rPr>
          <w:rFonts w:ascii="Times New Roman" w:hAnsi="Times New Roman" w:cs="Times New Roman"/>
          <w:sz w:val="20"/>
          <w:szCs w:val="20"/>
        </w:rPr>
      </w:pPr>
    </w:p>
    <w:p w:rsidR="00252BC8" w:rsidRPr="00162143" w:rsidRDefault="00252BC8" w:rsidP="00252BC8">
      <w:pPr>
        <w:rPr>
          <w:rFonts w:ascii="Times New Roman" w:hAnsi="Times New Roman" w:cs="Times New Roman"/>
          <w:sz w:val="20"/>
          <w:szCs w:val="20"/>
        </w:rPr>
      </w:pPr>
    </w:p>
    <w:p w:rsidR="00252BC8" w:rsidRDefault="00252BC8" w:rsidP="00252BC8">
      <w:pPr>
        <w:rPr>
          <w:rFonts w:ascii="Times New Roman" w:hAnsi="Times New Roman" w:cs="Times New Roman"/>
        </w:rPr>
      </w:pPr>
      <w:r>
        <w:rPr>
          <w:noProof/>
          <w:lang w:eastAsia="en-IN"/>
        </w:rPr>
        <w:drawing>
          <wp:inline distT="0" distB="0" distL="0" distR="0" wp14:anchorId="5F86761B" wp14:editId="446DC585">
            <wp:extent cx="5943600" cy="1885950"/>
            <wp:effectExtent l="0" t="0" r="0" b="0"/>
            <wp:docPr id="1780272038" name="Picture 1" descr="A table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2038" name="Picture 1" descr="A table with numbers and letters&#10;&#10;AI-generated content may be incorrect."/>
                    <pic:cNvPicPr/>
                  </pic:nvPicPr>
                  <pic:blipFill>
                    <a:blip r:embed="rId8"/>
                    <a:stretch>
                      <a:fillRect/>
                    </a:stretch>
                  </pic:blipFill>
                  <pic:spPr>
                    <a:xfrm>
                      <a:off x="0" y="0"/>
                      <a:ext cx="5943600" cy="1885950"/>
                    </a:xfrm>
                    <a:prstGeom prst="rect">
                      <a:avLst/>
                    </a:prstGeom>
                  </pic:spPr>
                </pic:pic>
              </a:graphicData>
            </a:graphic>
          </wp:inline>
        </w:drawing>
      </w:r>
    </w:p>
    <w:p w:rsidR="00252BC8" w:rsidRPr="00162143" w:rsidRDefault="00252BC8" w:rsidP="00252BC8">
      <w:pPr>
        <w:rPr>
          <w:rFonts w:ascii="Times New Roman" w:hAnsi="Times New Roman" w:cs="Times New Roman"/>
          <w:sz w:val="20"/>
          <w:szCs w:val="20"/>
        </w:rPr>
      </w:pPr>
      <w:r w:rsidRPr="00162143">
        <w:rPr>
          <w:rFonts w:ascii="Times New Roman" w:hAnsi="Times New Roman" w:cs="Times New Roman"/>
          <w:b/>
          <w:bCs/>
          <w:sz w:val="20"/>
          <w:szCs w:val="20"/>
        </w:rPr>
        <w:t xml:space="preserve">Supplemental Table </w:t>
      </w:r>
      <w:r>
        <w:rPr>
          <w:rFonts w:ascii="Times New Roman" w:hAnsi="Times New Roman" w:cs="Times New Roman"/>
          <w:b/>
          <w:bCs/>
          <w:sz w:val="20"/>
          <w:szCs w:val="20"/>
        </w:rPr>
        <w:t>5</w:t>
      </w:r>
      <w:r w:rsidRPr="00162143">
        <w:rPr>
          <w:rFonts w:ascii="Times New Roman" w:hAnsi="Times New Roman" w:cs="Times New Roman"/>
          <w:b/>
          <w:bCs/>
          <w:sz w:val="20"/>
          <w:szCs w:val="20"/>
        </w:rPr>
        <w:t>:</w:t>
      </w:r>
      <w:r>
        <w:rPr>
          <w:rFonts w:ascii="Times New Roman" w:hAnsi="Times New Roman" w:cs="Times New Roman"/>
          <w:sz w:val="20"/>
          <w:szCs w:val="20"/>
        </w:rPr>
        <w:t xml:space="preserve"> Univariate Linear regression on correlation with residual stone volume</w:t>
      </w:r>
      <w:r w:rsidRPr="00162143">
        <w:rPr>
          <w:rFonts w:ascii="Times New Roman" w:hAnsi="Times New Roman" w:cs="Times New Roman"/>
          <w:sz w:val="20"/>
          <w:szCs w:val="20"/>
        </w:rPr>
        <w:t xml:space="preserve"> </w:t>
      </w:r>
    </w:p>
    <w:p w:rsidR="00252BC8" w:rsidRDefault="00252BC8" w:rsidP="00252BC8">
      <w:pPr>
        <w:spacing w:after="0" w:line="240" w:lineRule="auto"/>
        <w:rPr>
          <w:rFonts w:ascii="Times New Roman" w:hAnsi="Times New Roman" w:cs="Times New Roman"/>
        </w:rPr>
      </w:pPr>
    </w:p>
    <w:p w:rsidR="00252BC8" w:rsidRDefault="00252BC8" w:rsidP="00252BC8">
      <w:pPr>
        <w:spacing w:after="0" w:line="240" w:lineRule="auto"/>
        <w:rPr>
          <w:rFonts w:ascii="Times New Roman" w:hAnsi="Times New Roman" w:cs="Times New Roman"/>
        </w:rPr>
      </w:pPr>
    </w:p>
    <w:p w:rsidR="00252BC8" w:rsidRDefault="00252BC8" w:rsidP="00252BC8">
      <w:pPr>
        <w:spacing w:after="0" w:line="240" w:lineRule="auto"/>
        <w:rPr>
          <w:rFonts w:ascii="Times New Roman" w:hAnsi="Times New Roman" w:cs="Times New Roman"/>
          <w:sz w:val="20"/>
          <w:szCs w:val="20"/>
        </w:rPr>
      </w:pPr>
    </w:p>
    <w:p w:rsidR="00252BC8" w:rsidRDefault="00252BC8" w:rsidP="00252BC8">
      <w:pPr>
        <w:spacing w:after="0" w:line="240" w:lineRule="auto"/>
        <w:rPr>
          <w:rFonts w:ascii="Times New Roman" w:hAnsi="Times New Roman" w:cs="Times New Roman"/>
          <w:sz w:val="20"/>
          <w:szCs w:val="20"/>
        </w:rPr>
      </w:pPr>
    </w:p>
    <w:p w:rsidR="00252BC8" w:rsidRPr="001837CA" w:rsidRDefault="00252BC8" w:rsidP="00252BC8">
      <w:pPr>
        <w:spacing w:after="0" w:line="240" w:lineRule="auto"/>
        <w:rPr>
          <w:rFonts w:ascii="Times New Roman" w:hAnsi="Times New Roman" w:cs="Times New Roman"/>
          <w:sz w:val="20"/>
          <w:szCs w:val="20"/>
        </w:rPr>
      </w:pPr>
      <w:r w:rsidRPr="00DE6E41">
        <w:rPr>
          <w:rFonts w:ascii="Times New Roman" w:hAnsi="Times New Roman" w:cs="Times New Roman"/>
          <w:noProof/>
          <w:sz w:val="20"/>
          <w:szCs w:val="20"/>
          <w:lang w:eastAsia="en-IN"/>
        </w:rPr>
        <w:lastRenderedPageBreak/>
        <w:drawing>
          <wp:inline distT="0" distB="0" distL="0" distR="0" wp14:anchorId="423F65BE" wp14:editId="152F0F7B">
            <wp:extent cx="5943600" cy="3735070"/>
            <wp:effectExtent l="0" t="0" r="0" b="0"/>
            <wp:docPr id="178204208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042086" name="Picture 1" descr="A screenshot of a computer&#10;&#10;AI-generated content may be incorrect."/>
                    <pic:cNvPicPr/>
                  </pic:nvPicPr>
                  <pic:blipFill>
                    <a:blip r:embed="rId9"/>
                    <a:stretch>
                      <a:fillRect/>
                    </a:stretch>
                  </pic:blipFill>
                  <pic:spPr>
                    <a:xfrm>
                      <a:off x="0" y="0"/>
                      <a:ext cx="5943600" cy="3735070"/>
                    </a:xfrm>
                    <a:prstGeom prst="rect">
                      <a:avLst/>
                    </a:prstGeom>
                  </pic:spPr>
                </pic:pic>
              </a:graphicData>
            </a:graphic>
          </wp:inline>
        </w:drawing>
      </w:r>
    </w:p>
    <w:p w:rsidR="00252BC8" w:rsidRDefault="00252BC8" w:rsidP="00252BC8">
      <w:pPr>
        <w:spacing w:after="0" w:line="240" w:lineRule="auto"/>
        <w:rPr>
          <w:rFonts w:ascii="Times New Roman" w:hAnsi="Times New Roman" w:cs="Times New Roman"/>
          <w:sz w:val="20"/>
          <w:szCs w:val="20"/>
        </w:rPr>
      </w:pPr>
      <w:r w:rsidRPr="001837CA">
        <w:rPr>
          <w:rFonts w:ascii="Times New Roman" w:hAnsi="Times New Roman" w:cs="Times New Roman"/>
          <w:b/>
          <w:bCs/>
          <w:sz w:val="20"/>
          <w:szCs w:val="20"/>
        </w:rPr>
        <w:t xml:space="preserve">Supplemental Table </w:t>
      </w:r>
      <w:r>
        <w:rPr>
          <w:rFonts w:ascii="Times New Roman" w:hAnsi="Times New Roman" w:cs="Times New Roman"/>
          <w:b/>
          <w:bCs/>
          <w:sz w:val="20"/>
          <w:szCs w:val="20"/>
        </w:rPr>
        <w:t>6</w:t>
      </w:r>
      <w:r w:rsidRPr="001837CA">
        <w:rPr>
          <w:rFonts w:ascii="Times New Roman" w:hAnsi="Times New Roman" w:cs="Times New Roman"/>
          <w:b/>
          <w:bCs/>
          <w:sz w:val="20"/>
          <w:szCs w:val="20"/>
        </w:rPr>
        <w:t>:</w:t>
      </w:r>
      <w:r w:rsidRPr="001837CA">
        <w:rPr>
          <w:rFonts w:ascii="Times New Roman" w:hAnsi="Times New Roman" w:cs="Times New Roman"/>
          <w:sz w:val="20"/>
          <w:szCs w:val="20"/>
        </w:rPr>
        <w:t xml:space="preserve"> Safety data and postoperative complications</w:t>
      </w:r>
      <w:r>
        <w:rPr>
          <w:rFonts w:ascii="Times New Roman" w:hAnsi="Times New Roman" w:cs="Times New Roman"/>
          <w:sz w:val="20"/>
          <w:szCs w:val="20"/>
        </w:rPr>
        <w:t xml:space="preserve">. Categorical </w:t>
      </w:r>
      <w:r w:rsidRPr="00822B69">
        <w:rPr>
          <w:rFonts w:ascii="Times New Roman" w:hAnsi="Times New Roman" w:cs="Times New Roman"/>
          <w:sz w:val="20"/>
          <w:szCs w:val="20"/>
        </w:rPr>
        <w:t>variables expressed as N (%)</w:t>
      </w:r>
      <w:r>
        <w:rPr>
          <w:rFonts w:ascii="Times New Roman" w:hAnsi="Times New Roman" w:cs="Times New Roman"/>
          <w:sz w:val="20"/>
          <w:szCs w:val="20"/>
        </w:rPr>
        <w:t>.</w:t>
      </w:r>
    </w:p>
    <w:p w:rsidR="00252BC8" w:rsidRDefault="00252BC8" w:rsidP="00252BC8">
      <w:pPr>
        <w:spacing w:after="0" w:line="240" w:lineRule="auto"/>
        <w:rPr>
          <w:rFonts w:ascii="Times New Roman" w:hAnsi="Times New Roman" w:cs="Times New Roman"/>
          <w:sz w:val="20"/>
          <w:szCs w:val="20"/>
        </w:rPr>
      </w:pPr>
    </w:p>
    <w:p w:rsidR="00252BC8" w:rsidRDefault="00252BC8" w:rsidP="00252BC8">
      <w:pPr>
        <w:spacing w:after="0" w:line="240" w:lineRule="auto"/>
        <w:rPr>
          <w:rFonts w:ascii="Times New Roman" w:hAnsi="Times New Roman" w:cs="Times New Roman"/>
          <w:sz w:val="20"/>
          <w:szCs w:val="20"/>
        </w:rPr>
      </w:pPr>
    </w:p>
    <w:p w:rsidR="00252BC8" w:rsidRPr="001837CA" w:rsidRDefault="00252BC8" w:rsidP="00252BC8">
      <w:pPr>
        <w:spacing w:after="0" w:line="240" w:lineRule="auto"/>
        <w:rPr>
          <w:rFonts w:ascii="Times New Roman" w:hAnsi="Times New Roman" w:cs="Times New Roman"/>
          <w:sz w:val="20"/>
          <w:szCs w:val="20"/>
        </w:rPr>
      </w:pPr>
    </w:p>
    <w:p w:rsidR="00252BC8" w:rsidRDefault="00252BC8" w:rsidP="00252BC8">
      <w:pPr>
        <w:spacing w:after="0" w:line="240" w:lineRule="auto"/>
        <w:rPr>
          <w:rFonts w:ascii="Times New Roman" w:hAnsi="Times New Roman" w:cs="Times New Roman"/>
        </w:rPr>
      </w:pPr>
      <w:r>
        <w:rPr>
          <w:noProof/>
          <w:lang w:eastAsia="en-IN"/>
        </w:rPr>
        <w:drawing>
          <wp:inline distT="0" distB="0" distL="0" distR="0" wp14:anchorId="497192E9" wp14:editId="251DDB73">
            <wp:extent cx="5943600" cy="1536700"/>
            <wp:effectExtent l="0" t="0" r="0" b="6350"/>
            <wp:docPr id="1873851069" name="Picture 1" descr="A table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851069" name="Picture 1" descr="A table with numbers and symbols&#10;&#10;AI-generated content may be incorrect."/>
                    <pic:cNvPicPr/>
                  </pic:nvPicPr>
                  <pic:blipFill>
                    <a:blip r:embed="rId10"/>
                    <a:stretch>
                      <a:fillRect/>
                    </a:stretch>
                  </pic:blipFill>
                  <pic:spPr>
                    <a:xfrm>
                      <a:off x="0" y="0"/>
                      <a:ext cx="5943600" cy="1536700"/>
                    </a:xfrm>
                    <a:prstGeom prst="rect">
                      <a:avLst/>
                    </a:prstGeom>
                  </pic:spPr>
                </pic:pic>
              </a:graphicData>
            </a:graphic>
          </wp:inline>
        </w:drawing>
      </w:r>
    </w:p>
    <w:p w:rsidR="00252BC8" w:rsidRPr="00E07516" w:rsidRDefault="00252BC8" w:rsidP="00252BC8">
      <w:pPr>
        <w:spacing w:after="0" w:line="240" w:lineRule="auto"/>
        <w:rPr>
          <w:rFonts w:ascii="Times New Roman" w:hAnsi="Times New Roman" w:cs="Times New Roman"/>
          <w:sz w:val="20"/>
          <w:szCs w:val="20"/>
        </w:rPr>
      </w:pPr>
      <w:r w:rsidRPr="005F1694">
        <w:rPr>
          <w:rFonts w:ascii="Times New Roman" w:hAnsi="Times New Roman" w:cs="Times New Roman"/>
          <w:b/>
          <w:bCs/>
          <w:sz w:val="20"/>
          <w:szCs w:val="20"/>
        </w:rPr>
        <w:t xml:space="preserve">Supplemental Table </w:t>
      </w:r>
      <w:r>
        <w:rPr>
          <w:rFonts w:ascii="Times New Roman" w:hAnsi="Times New Roman" w:cs="Times New Roman"/>
          <w:b/>
          <w:bCs/>
          <w:sz w:val="20"/>
          <w:szCs w:val="20"/>
        </w:rPr>
        <w:t>7</w:t>
      </w:r>
      <w:r>
        <w:rPr>
          <w:rFonts w:ascii="Times New Roman" w:hAnsi="Times New Roman" w:cs="Times New Roman"/>
          <w:sz w:val="20"/>
          <w:szCs w:val="20"/>
        </w:rPr>
        <w:t>: Logistic regression (</w:t>
      </w:r>
      <w:proofErr w:type="spellStart"/>
      <w:r>
        <w:rPr>
          <w:rFonts w:ascii="Times New Roman" w:hAnsi="Times New Roman" w:cs="Times New Roman"/>
          <w:sz w:val="20"/>
          <w:szCs w:val="20"/>
        </w:rPr>
        <w:t>univariable</w:t>
      </w:r>
      <w:proofErr w:type="spellEnd"/>
      <w:r>
        <w:rPr>
          <w:rFonts w:ascii="Times New Roman" w:hAnsi="Times New Roman" w:cs="Times New Roman"/>
          <w:sz w:val="20"/>
          <w:szCs w:val="20"/>
        </w:rPr>
        <w:t>) association with 30-day infectious complication</w:t>
      </w:r>
    </w:p>
    <w:p w:rsidR="00D34E4D" w:rsidRDefault="00D34E4D">
      <w:bookmarkStart w:id="0" w:name="_GoBack"/>
      <w:bookmarkEnd w:id="0"/>
    </w:p>
    <w:sectPr w:rsidR="00D34E4D" w:rsidSect="00252B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BC8"/>
    <w:rsid w:val="0007160F"/>
    <w:rsid w:val="000F4A52"/>
    <w:rsid w:val="001B7041"/>
    <w:rsid w:val="001D0046"/>
    <w:rsid w:val="00252BC8"/>
    <w:rsid w:val="002B102E"/>
    <w:rsid w:val="002B1F94"/>
    <w:rsid w:val="002B5729"/>
    <w:rsid w:val="00362D16"/>
    <w:rsid w:val="003837EB"/>
    <w:rsid w:val="00407A92"/>
    <w:rsid w:val="0043489E"/>
    <w:rsid w:val="004733BD"/>
    <w:rsid w:val="004D7364"/>
    <w:rsid w:val="004E126B"/>
    <w:rsid w:val="00597516"/>
    <w:rsid w:val="005F6D4F"/>
    <w:rsid w:val="00645E6D"/>
    <w:rsid w:val="006504FE"/>
    <w:rsid w:val="00650CE4"/>
    <w:rsid w:val="00662F3B"/>
    <w:rsid w:val="00673B16"/>
    <w:rsid w:val="00674D12"/>
    <w:rsid w:val="00693C51"/>
    <w:rsid w:val="007536FD"/>
    <w:rsid w:val="0077077F"/>
    <w:rsid w:val="00770D07"/>
    <w:rsid w:val="00795314"/>
    <w:rsid w:val="00824D11"/>
    <w:rsid w:val="008418D7"/>
    <w:rsid w:val="00862080"/>
    <w:rsid w:val="00865711"/>
    <w:rsid w:val="00874380"/>
    <w:rsid w:val="009D572E"/>
    <w:rsid w:val="009D5ADB"/>
    <w:rsid w:val="00A41405"/>
    <w:rsid w:val="00A76C81"/>
    <w:rsid w:val="00AD297A"/>
    <w:rsid w:val="00B43C25"/>
    <w:rsid w:val="00B94266"/>
    <w:rsid w:val="00C14DE2"/>
    <w:rsid w:val="00D05CB1"/>
    <w:rsid w:val="00D20E6C"/>
    <w:rsid w:val="00D329B8"/>
    <w:rsid w:val="00D34E4D"/>
    <w:rsid w:val="00D5537E"/>
    <w:rsid w:val="00D65337"/>
    <w:rsid w:val="00DE357E"/>
    <w:rsid w:val="00E42913"/>
    <w:rsid w:val="00E551B1"/>
    <w:rsid w:val="00EC6ADA"/>
    <w:rsid w:val="00F15C1B"/>
    <w:rsid w:val="00FB0CC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80FB49-5D29-4BD6-A277-1CA5F7AFD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252B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173</Words>
  <Characters>991</Characters>
  <Application>Microsoft Office Word</Application>
  <DocSecurity>0</DocSecurity>
  <Lines>8</Lines>
  <Paragraphs>2</Paragraphs>
  <ScaleCrop>false</ScaleCrop>
  <Company>HP Inc.</Company>
  <LinksUpToDate>false</LinksUpToDate>
  <CharactersWithSpaces>1162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Felix Sindhuja Jawahar</dc:creator>
  <cp:keywords/>
  <dc:description/>
  <cp:lastModifiedBy>Francis Felix Sindhuja Jawahar</cp:lastModifiedBy>
  <cp:revision>1</cp:revision>
  <dcterms:created xsi:type="dcterms:W3CDTF">2025-08-31T02:21:00Z</dcterms:created>
  <dcterms:modified xsi:type="dcterms:W3CDTF">2025-08-31T02:21:00Z</dcterms:modified>
</cp:coreProperties>
</file>