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tblpY="383"/>
        <w:tblW w:w="14029" w:type="dxa"/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1985"/>
        <w:gridCol w:w="1984"/>
        <w:gridCol w:w="1843"/>
        <w:gridCol w:w="1843"/>
      </w:tblGrid>
      <w:tr w:rsidR="00F02C36" w:rsidRPr="00F02C36" w14:paraId="025E281F" w14:textId="77777777" w:rsidTr="00F02C36">
        <w:trPr>
          <w:trHeight w:val="621"/>
        </w:trPr>
        <w:tc>
          <w:tcPr>
            <w:tcW w:w="2263" w:type="dxa"/>
            <w:vMerge w:val="restart"/>
          </w:tcPr>
          <w:p w14:paraId="4BB2FC02" w14:textId="13924F61" w:rsidR="00777ED2" w:rsidRPr="00F02C36" w:rsidRDefault="00777ED2" w:rsidP="005E271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C7AAF7F" w14:textId="74A21EF5" w:rsidR="00777ED2" w:rsidRPr="00F02C36" w:rsidRDefault="00777ED2" w:rsidP="005E2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02C36">
              <w:rPr>
                <w:rFonts w:ascii="Times New Roman" w:hAnsi="Times New Roman" w:cs="Times New Roman"/>
                <w:b/>
                <w:bCs/>
              </w:rPr>
              <w:t>Soil</w:t>
            </w:r>
            <w:proofErr w:type="spellEnd"/>
            <w:r w:rsidRPr="00F02C36">
              <w:rPr>
                <w:rFonts w:ascii="Times New Roman" w:hAnsi="Times New Roman" w:cs="Times New Roman"/>
                <w:b/>
                <w:bCs/>
              </w:rPr>
              <w:t xml:space="preserve"> S</w:t>
            </w:r>
          </w:p>
        </w:tc>
        <w:tc>
          <w:tcPr>
            <w:tcW w:w="3969" w:type="dxa"/>
            <w:gridSpan w:val="2"/>
            <w:vAlign w:val="center"/>
          </w:tcPr>
          <w:p w14:paraId="79AB5BA6" w14:textId="742ABD81" w:rsidR="00777ED2" w:rsidRPr="00F02C36" w:rsidRDefault="00777ED2" w:rsidP="005E2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02C36">
              <w:rPr>
                <w:rFonts w:ascii="Times New Roman" w:hAnsi="Times New Roman" w:cs="Times New Roman"/>
                <w:b/>
                <w:bCs/>
              </w:rPr>
              <w:t>Soil</w:t>
            </w:r>
            <w:proofErr w:type="spellEnd"/>
            <w:r w:rsidRPr="00F02C36">
              <w:rPr>
                <w:rFonts w:ascii="Times New Roman" w:hAnsi="Times New Roman" w:cs="Times New Roman"/>
                <w:b/>
                <w:bCs/>
              </w:rPr>
              <w:t xml:space="preserve"> W</w:t>
            </w:r>
          </w:p>
        </w:tc>
        <w:tc>
          <w:tcPr>
            <w:tcW w:w="3686" w:type="dxa"/>
            <w:gridSpan w:val="2"/>
            <w:vAlign w:val="center"/>
          </w:tcPr>
          <w:p w14:paraId="3DE7D834" w14:textId="0801DBD2" w:rsidR="00777ED2" w:rsidRPr="00F02C36" w:rsidRDefault="00777ED2" w:rsidP="005E2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02C36">
              <w:rPr>
                <w:rFonts w:ascii="Times New Roman" w:hAnsi="Times New Roman" w:cs="Times New Roman"/>
                <w:b/>
                <w:bCs/>
              </w:rPr>
              <w:t>Soil</w:t>
            </w:r>
            <w:proofErr w:type="spellEnd"/>
            <w:r w:rsidRPr="00F02C36">
              <w:rPr>
                <w:rFonts w:ascii="Times New Roman" w:hAnsi="Times New Roman" w:cs="Times New Roman"/>
                <w:b/>
                <w:bCs/>
              </w:rPr>
              <w:t xml:space="preserve"> G</w:t>
            </w:r>
          </w:p>
        </w:tc>
      </w:tr>
      <w:tr w:rsidR="005A5AA8" w:rsidRPr="00F02C36" w14:paraId="68D89856" w14:textId="77777777" w:rsidTr="005A5AA8">
        <w:trPr>
          <w:trHeight w:val="621"/>
        </w:trPr>
        <w:tc>
          <w:tcPr>
            <w:tcW w:w="2263" w:type="dxa"/>
            <w:vMerge/>
          </w:tcPr>
          <w:p w14:paraId="7135EFF2" w14:textId="552784E5" w:rsidR="00777ED2" w:rsidRPr="00F02C36" w:rsidRDefault="00777ED2" w:rsidP="005E271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ABC0516" w14:textId="3AE2E827" w:rsidR="00777ED2" w:rsidRPr="005A5AA8" w:rsidRDefault="00777ED2" w:rsidP="005E27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5AA8">
              <w:rPr>
                <w:rFonts w:ascii="Times New Roman" w:hAnsi="Times New Roman" w:cs="Times New Roman"/>
              </w:rPr>
              <w:t>Eq</w:t>
            </w:r>
            <w:proofErr w:type="spellEnd"/>
            <w:r w:rsidRPr="005A5AA8">
              <w:rPr>
                <w:rFonts w:ascii="Times New Roman" w:hAnsi="Times New Roman" w:cs="Times New Roman"/>
              </w:rPr>
              <w:t>. 1</w:t>
            </w:r>
          </w:p>
        </w:tc>
        <w:tc>
          <w:tcPr>
            <w:tcW w:w="1984" w:type="dxa"/>
            <w:vAlign w:val="center"/>
          </w:tcPr>
          <w:p w14:paraId="3D430A15" w14:textId="70EE8AA1" w:rsidR="00777ED2" w:rsidRPr="005A5AA8" w:rsidRDefault="00777ED2" w:rsidP="005E27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5AA8">
              <w:rPr>
                <w:rFonts w:ascii="Times New Roman" w:hAnsi="Times New Roman" w:cs="Times New Roman"/>
              </w:rPr>
              <w:t>Eq</w:t>
            </w:r>
            <w:proofErr w:type="spellEnd"/>
            <w:r w:rsidRPr="005A5AA8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1985" w:type="dxa"/>
            <w:vAlign w:val="center"/>
          </w:tcPr>
          <w:p w14:paraId="4999844A" w14:textId="519E9BB7" w:rsidR="00777ED2" w:rsidRPr="005A5AA8" w:rsidRDefault="00777ED2" w:rsidP="005E27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5AA8">
              <w:rPr>
                <w:rFonts w:ascii="Times New Roman" w:hAnsi="Times New Roman" w:cs="Times New Roman"/>
              </w:rPr>
              <w:t>Eq</w:t>
            </w:r>
            <w:proofErr w:type="spellEnd"/>
            <w:r w:rsidRPr="005A5AA8">
              <w:rPr>
                <w:rFonts w:ascii="Times New Roman" w:hAnsi="Times New Roman" w:cs="Times New Roman"/>
              </w:rPr>
              <w:t>. 1</w:t>
            </w:r>
          </w:p>
        </w:tc>
        <w:tc>
          <w:tcPr>
            <w:tcW w:w="1984" w:type="dxa"/>
            <w:vAlign w:val="center"/>
          </w:tcPr>
          <w:p w14:paraId="4FE69913" w14:textId="2DA2B44C" w:rsidR="00777ED2" w:rsidRPr="005A5AA8" w:rsidRDefault="00777ED2" w:rsidP="005E27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5AA8">
              <w:rPr>
                <w:rFonts w:ascii="Times New Roman" w:hAnsi="Times New Roman" w:cs="Times New Roman"/>
              </w:rPr>
              <w:t>Eq</w:t>
            </w:r>
            <w:proofErr w:type="spellEnd"/>
            <w:r w:rsidRPr="005A5AA8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1843" w:type="dxa"/>
            <w:vAlign w:val="center"/>
          </w:tcPr>
          <w:p w14:paraId="6B87D5F2" w14:textId="670971CC" w:rsidR="00777ED2" w:rsidRPr="005A5AA8" w:rsidRDefault="00777ED2" w:rsidP="005E27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5AA8">
              <w:rPr>
                <w:rFonts w:ascii="Times New Roman" w:hAnsi="Times New Roman" w:cs="Times New Roman"/>
              </w:rPr>
              <w:t>Eq</w:t>
            </w:r>
            <w:proofErr w:type="spellEnd"/>
            <w:r w:rsidRPr="005A5AA8">
              <w:rPr>
                <w:rFonts w:ascii="Times New Roman" w:hAnsi="Times New Roman" w:cs="Times New Roman"/>
              </w:rPr>
              <w:t>. 1</w:t>
            </w:r>
          </w:p>
        </w:tc>
        <w:tc>
          <w:tcPr>
            <w:tcW w:w="1843" w:type="dxa"/>
            <w:vAlign w:val="center"/>
          </w:tcPr>
          <w:p w14:paraId="5C8B58C0" w14:textId="0CB2C7D9" w:rsidR="00777ED2" w:rsidRPr="005A5AA8" w:rsidRDefault="00777ED2" w:rsidP="005E27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5AA8">
              <w:rPr>
                <w:rFonts w:ascii="Times New Roman" w:hAnsi="Times New Roman" w:cs="Times New Roman"/>
              </w:rPr>
              <w:t>Eq</w:t>
            </w:r>
            <w:proofErr w:type="spellEnd"/>
            <w:r w:rsidRPr="005A5AA8">
              <w:rPr>
                <w:rFonts w:ascii="Times New Roman" w:hAnsi="Times New Roman" w:cs="Times New Roman"/>
              </w:rPr>
              <w:t>. 2</w:t>
            </w:r>
          </w:p>
        </w:tc>
      </w:tr>
      <w:tr w:rsidR="005A5AA8" w:rsidRPr="00F02C36" w14:paraId="30D98C9B" w14:textId="77777777" w:rsidTr="005A5AA8">
        <w:trPr>
          <w:trHeight w:val="621"/>
        </w:trPr>
        <w:tc>
          <w:tcPr>
            <w:tcW w:w="2263" w:type="dxa"/>
            <w:vAlign w:val="center"/>
          </w:tcPr>
          <w:p w14:paraId="58590C3C" w14:textId="5475C226" w:rsidR="00777ED2" w:rsidRPr="00F02C36" w:rsidRDefault="00777ED2" w:rsidP="005E2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02C36">
              <w:rPr>
                <w:rFonts w:ascii="Times New Roman" w:hAnsi="Times New Roman" w:cs="Times New Roman"/>
                <w:b/>
                <w:bCs/>
              </w:rPr>
              <w:t>Cycle</w:t>
            </w:r>
            <w:proofErr w:type="spellEnd"/>
            <w:r w:rsidRPr="00F02C36">
              <w:rPr>
                <w:rFonts w:ascii="Times New Roman" w:hAnsi="Times New Roman" w:cs="Times New Roman"/>
                <w:b/>
                <w:bCs/>
              </w:rPr>
              <w:t xml:space="preserve"> 1</w:t>
            </w:r>
          </w:p>
        </w:tc>
        <w:tc>
          <w:tcPr>
            <w:tcW w:w="2127" w:type="dxa"/>
            <w:vAlign w:val="center"/>
          </w:tcPr>
          <w:p w14:paraId="10C08E53" w14:textId="45908B9A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GB"/>
                  </w:rPr>
                  <m:t>y=-0.16+0.14x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6B373056" w14:textId="6C0D3152" w:rsidR="00777ED2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GB"/>
                  </w:rPr>
                  <m:t>y=1.39-0.01x</m:t>
                </m:r>
              </m:oMath>
            </m:oMathPara>
          </w:p>
        </w:tc>
        <w:tc>
          <w:tcPr>
            <w:tcW w:w="3969" w:type="dxa"/>
            <w:gridSpan w:val="2"/>
            <w:vAlign w:val="center"/>
          </w:tcPr>
          <w:p w14:paraId="3F464B94" w14:textId="0A52B4FA" w:rsidR="00777ED2" w:rsidRPr="00F02C36" w:rsidRDefault="00BD0181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S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SE"/>
                  </w:rPr>
                  <m:t>y=0.05+54.52*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val="en-SE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  <w:lang w:val="en-SE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  <w:lang w:val="en-SE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  <w:lang w:val="en-SE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SE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SE"/>
                          </w:rPr>
                          <m:t>2.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SE"/>
                          </w:rPr>
                          <m:t>26-0.03x</m:t>
                        </m:r>
                      </m:sup>
                    </m:sSup>
                  </m:sup>
                </m:sSup>
              </m:oMath>
            </m:oMathPara>
          </w:p>
        </w:tc>
        <w:tc>
          <w:tcPr>
            <w:tcW w:w="3686" w:type="dxa"/>
            <w:gridSpan w:val="2"/>
            <w:vAlign w:val="center"/>
          </w:tcPr>
          <w:p w14:paraId="12007C91" w14:textId="50CB4FAA" w:rsid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y=0.29+16.89*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16.13-0.42x</m:t>
                        </m:r>
                      </m:sup>
                    </m:sSup>
                  </m:sup>
                </m:sSup>
              </m:oMath>
            </m:oMathPara>
          </w:p>
          <w:p w14:paraId="06CE3BD2" w14:textId="2F2E22DC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AA8" w:rsidRPr="00F02C36" w14:paraId="6630C723" w14:textId="77777777" w:rsidTr="005A5AA8">
        <w:trPr>
          <w:trHeight w:val="581"/>
        </w:trPr>
        <w:tc>
          <w:tcPr>
            <w:tcW w:w="2263" w:type="dxa"/>
            <w:vAlign w:val="center"/>
          </w:tcPr>
          <w:p w14:paraId="24F3DB52" w14:textId="5225ABA2" w:rsidR="00777ED2" w:rsidRPr="00F02C36" w:rsidRDefault="00777ED2" w:rsidP="005E2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02C36">
              <w:rPr>
                <w:rFonts w:ascii="Times New Roman" w:hAnsi="Times New Roman" w:cs="Times New Roman"/>
                <w:b/>
                <w:bCs/>
              </w:rPr>
              <w:t>Cycle</w:t>
            </w:r>
            <w:proofErr w:type="spellEnd"/>
            <w:r w:rsidRPr="00F02C36">
              <w:rPr>
                <w:rFonts w:ascii="Times New Roman" w:hAnsi="Times New Roman" w:cs="Times New Roman"/>
                <w:b/>
                <w:bCs/>
              </w:rPr>
              <w:t xml:space="preserve"> 2</w:t>
            </w:r>
          </w:p>
        </w:tc>
        <w:tc>
          <w:tcPr>
            <w:tcW w:w="2127" w:type="dxa"/>
            <w:vAlign w:val="center"/>
          </w:tcPr>
          <w:p w14:paraId="208CD76C" w14:textId="0BAE997D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y=0.12+0.15x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3A31976E" w14:textId="512A19D7" w:rsidR="00777ED2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GB"/>
                  </w:rPr>
                  <m:t>y=2.01-0.01x</m:t>
                </m:r>
              </m:oMath>
            </m:oMathPara>
          </w:p>
        </w:tc>
        <w:tc>
          <w:tcPr>
            <w:tcW w:w="3969" w:type="dxa"/>
            <w:gridSpan w:val="2"/>
            <w:vAlign w:val="center"/>
          </w:tcPr>
          <w:p w14:paraId="1B8B2B1C" w14:textId="21F58981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y=-0.26+1.97*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0.87-0.10x</m:t>
                        </m:r>
                      </m:sup>
                    </m:sSup>
                  </m:sup>
                </m:sSup>
              </m:oMath>
            </m:oMathPara>
          </w:p>
        </w:tc>
        <w:tc>
          <w:tcPr>
            <w:tcW w:w="3686" w:type="dxa"/>
            <w:gridSpan w:val="2"/>
            <w:vAlign w:val="center"/>
          </w:tcPr>
          <w:p w14:paraId="450183F9" w14:textId="4C2E62BE" w:rsidR="005A5AA8" w:rsidRPr="00F02C36" w:rsidRDefault="005A5AA8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y=0.13+1.52*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4.89-0.40x</m:t>
                        </m:r>
                      </m:sup>
                    </m:sSup>
                  </m:sup>
                </m:sSup>
              </m:oMath>
            </m:oMathPara>
          </w:p>
        </w:tc>
      </w:tr>
      <w:tr w:rsidR="005A5AA8" w:rsidRPr="00F02C36" w14:paraId="718984F4" w14:textId="77777777" w:rsidTr="005A5AA8">
        <w:trPr>
          <w:trHeight w:val="621"/>
        </w:trPr>
        <w:tc>
          <w:tcPr>
            <w:tcW w:w="2263" w:type="dxa"/>
            <w:vAlign w:val="center"/>
          </w:tcPr>
          <w:p w14:paraId="78548831" w14:textId="7D971773" w:rsidR="00777ED2" w:rsidRPr="00F02C36" w:rsidRDefault="00777ED2" w:rsidP="005E2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02C36">
              <w:rPr>
                <w:rFonts w:ascii="Times New Roman" w:hAnsi="Times New Roman" w:cs="Times New Roman"/>
                <w:b/>
                <w:bCs/>
              </w:rPr>
              <w:t>Cycle</w:t>
            </w:r>
            <w:proofErr w:type="spellEnd"/>
            <w:r w:rsidRPr="00F02C36">
              <w:rPr>
                <w:rFonts w:ascii="Times New Roman" w:hAnsi="Times New Roman" w:cs="Times New Roman"/>
                <w:b/>
                <w:bCs/>
              </w:rPr>
              <w:t xml:space="preserve"> 3</w:t>
            </w:r>
          </w:p>
        </w:tc>
        <w:tc>
          <w:tcPr>
            <w:tcW w:w="2127" w:type="dxa"/>
            <w:vAlign w:val="center"/>
          </w:tcPr>
          <w:p w14:paraId="35063B3C" w14:textId="2F6ADC2E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y=0.45+0.10x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5DF9B104" w14:textId="77835927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y=1.63-0.004x</m:t>
                </m:r>
              </m:oMath>
            </m:oMathPara>
          </w:p>
        </w:tc>
        <w:tc>
          <w:tcPr>
            <w:tcW w:w="1985" w:type="dxa"/>
            <w:vAlign w:val="center"/>
          </w:tcPr>
          <w:p w14:paraId="534B2951" w14:textId="51658A9A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y=0.29+0.10x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4F08D1FA" w14:textId="549275BA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y=2.62-0.01x</m:t>
                </m:r>
              </m:oMath>
            </m:oMathPara>
          </w:p>
        </w:tc>
        <w:tc>
          <w:tcPr>
            <w:tcW w:w="1843" w:type="dxa"/>
            <w:vAlign w:val="center"/>
          </w:tcPr>
          <w:p w14:paraId="444E99DF" w14:textId="5BE8D82B" w:rsidR="005A5AA8" w:rsidRPr="00F02C36" w:rsidRDefault="005A5AA8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y=0.24+0.07x</m:t>
                </m:r>
              </m:oMath>
            </m:oMathPara>
          </w:p>
        </w:tc>
        <w:tc>
          <w:tcPr>
            <w:tcW w:w="1843" w:type="dxa"/>
            <w:vAlign w:val="center"/>
          </w:tcPr>
          <w:p w14:paraId="206C3066" w14:textId="3BEB019D" w:rsidR="005A5AA8" w:rsidRPr="00F02C36" w:rsidRDefault="005A5AA8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y=1.98-0.02x</m:t>
                </m:r>
              </m:oMath>
            </m:oMathPara>
          </w:p>
        </w:tc>
      </w:tr>
      <w:tr w:rsidR="005A5AA8" w:rsidRPr="00F02C36" w14:paraId="63F8423A" w14:textId="77777777" w:rsidTr="005A5AA8">
        <w:trPr>
          <w:trHeight w:val="621"/>
        </w:trPr>
        <w:tc>
          <w:tcPr>
            <w:tcW w:w="2263" w:type="dxa"/>
            <w:vAlign w:val="center"/>
          </w:tcPr>
          <w:p w14:paraId="43BE84EB" w14:textId="37DD9BEC" w:rsidR="00777ED2" w:rsidRPr="00F02C36" w:rsidRDefault="00777ED2" w:rsidP="005E2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02C36">
              <w:rPr>
                <w:rFonts w:ascii="Times New Roman" w:hAnsi="Times New Roman" w:cs="Times New Roman"/>
                <w:b/>
                <w:bCs/>
              </w:rPr>
              <w:t>Cycle</w:t>
            </w:r>
            <w:proofErr w:type="spellEnd"/>
            <w:r w:rsidRPr="00F02C36">
              <w:rPr>
                <w:rFonts w:ascii="Times New Roman" w:hAnsi="Times New Roman" w:cs="Times New Roman"/>
                <w:b/>
                <w:bCs/>
              </w:rPr>
              <w:t xml:space="preserve"> 5</w:t>
            </w:r>
          </w:p>
        </w:tc>
        <w:tc>
          <w:tcPr>
            <w:tcW w:w="2127" w:type="dxa"/>
            <w:vAlign w:val="center"/>
          </w:tcPr>
          <w:p w14:paraId="472FE905" w14:textId="6F921ABA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y=0.97+0.08x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7EFE0402" w14:textId="410ADE2D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y=1.83-0.01x</m:t>
                </m:r>
              </m:oMath>
            </m:oMathPara>
          </w:p>
        </w:tc>
        <w:tc>
          <w:tcPr>
            <w:tcW w:w="1985" w:type="dxa"/>
            <w:vAlign w:val="center"/>
          </w:tcPr>
          <w:p w14:paraId="2A25998C" w14:textId="572E1B1B" w:rsidR="00777ED2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GB"/>
                  </w:rPr>
                  <m:t>y=0.17+0.08x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71ECBC5B" w14:textId="585ECAFA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y=1.07-0.002x</m:t>
                </m:r>
              </m:oMath>
            </m:oMathPara>
          </w:p>
        </w:tc>
        <w:tc>
          <w:tcPr>
            <w:tcW w:w="1843" w:type="dxa"/>
            <w:vAlign w:val="center"/>
          </w:tcPr>
          <w:p w14:paraId="2A90D62C" w14:textId="3AFE3C85" w:rsidR="005A5AA8" w:rsidRPr="00F02C36" w:rsidRDefault="005A5AA8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y=0.43+0.09x</m:t>
                </m:r>
              </m:oMath>
            </m:oMathPara>
          </w:p>
        </w:tc>
        <w:tc>
          <w:tcPr>
            <w:tcW w:w="1843" w:type="dxa"/>
            <w:vAlign w:val="center"/>
          </w:tcPr>
          <w:p w14:paraId="2202E42C" w14:textId="21E07AB3" w:rsidR="005A5AA8" w:rsidRPr="00F02C36" w:rsidRDefault="005A5AA8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y=0.89+0.00x</m:t>
                </m:r>
              </m:oMath>
            </m:oMathPara>
          </w:p>
        </w:tc>
      </w:tr>
      <w:tr w:rsidR="00F02C36" w:rsidRPr="00F02C36" w14:paraId="32B901D6" w14:textId="77777777" w:rsidTr="005A5AA8">
        <w:trPr>
          <w:trHeight w:val="581"/>
        </w:trPr>
        <w:tc>
          <w:tcPr>
            <w:tcW w:w="2263" w:type="dxa"/>
            <w:vAlign w:val="center"/>
          </w:tcPr>
          <w:p w14:paraId="46118788" w14:textId="532799DA" w:rsidR="0086526D" w:rsidRPr="00F02C36" w:rsidRDefault="0086526D" w:rsidP="005E2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02C36">
              <w:rPr>
                <w:rFonts w:ascii="Times New Roman" w:hAnsi="Times New Roman" w:cs="Times New Roman"/>
                <w:b/>
                <w:bCs/>
              </w:rPr>
              <w:t>Cycle</w:t>
            </w:r>
            <w:proofErr w:type="spellEnd"/>
            <w:r w:rsidRPr="00F02C36">
              <w:rPr>
                <w:rFonts w:ascii="Times New Roman" w:hAnsi="Times New Roman" w:cs="Times New Roman"/>
                <w:b/>
                <w:bCs/>
              </w:rPr>
              <w:t xml:space="preserve"> 7</w:t>
            </w:r>
          </w:p>
        </w:tc>
        <w:tc>
          <w:tcPr>
            <w:tcW w:w="2127" w:type="dxa"/>
            <w:vAlign w:val="center"/>
          </w:tcPr>
          <w:p w14:paraId="0635F0B4" w14:textId="044196A9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y=-0.28+0.47x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29894BCB" w14:textId="1ED2B806" w:rsidR="0086526D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GB"/>
                  </w:rPr>
                  <m:t>y=1.21+0.01x</m:t>
                </m:r>
              </m:oMath>
            </m:oMathPara>
          </w:p>
        </w:tc>
        <w:tc>
          <w:tcPr>
            <w:tcW w:w="1985" w:type="dxa"/>
            <w:vAlign w:val="center"/>
          </w:tcPr>
          <w:p w14:paraId="2FA3F564" w14:textId="6D5F1E09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y=0.09+0.03x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132D66FE" w14:textId="1CC2D17A" w:rsidR="00F02C36" w:rsidRPr="00F02C36" w:rsidRDefault="00F02C36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y=1.49-0.02x</m:t>
                </m:r>
              </m:oMath>
            </m:oMathPara>
          </w:p>
        </w:tc>
        <w:tc>
          <w:tcPr>
            <w:tcW w:w="3686" w:type="dxa"/>
            <w:gridSpan w:val="2"/>
            <w:vAlign w:val="center"/>
          </w:tcPr>
          <w:p w14:paraId="4FD4D33F" w14:textId="76C12DF6" w:rsidR="005A5AA8" w:rsidRPr="00F02C36" w:rsidRDefault="005A5AA8" w:rsidP="005A5A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y=0.88+0.01x</m:t>
                </m:r>
              </m:oMath>
            </m:oMathPara>
          </w:p>
        </w:tc>
      </w:tr>
    </w:tbl>
    <w:p w14:paraId="07B11D3F" w14:textId="256A56CD" w:rsidR="00777ED2" w:rsidRDefault="005E2717">
      <w:pPr>
        <w:rPr>
          <w:rFonts w:ascii="Times New Roman" w:hAnsi="Times New Roman" w:cs="Times New Roman"/>
          <w:lang w:val="en-US"/>
        </w:rPr>
      </w:pPr>
      <w:r w:rsidRPr="005E2717">
        <w:rPr>
          <w:rFonts w:ascii="Times New Roman" w:hAnsi="Times New Roman" w:cs="Times New Roman"/>
          <w:b/>
          <w:bCs/>
          <w:lang w:val="en-US"/>
        </w:rPr>
        <w:t>Table 1</w:t>
      </w:r>
      <w:r w:rsidRPr="005E2717">
        <w:rPr>
          <w:rFonts w:ascii="Times New Roman" w:hAnsi="Times New Roman" w:cs="Times New Roman"/>
          <w:lang w:val="en-US"/>
        </w:rPr>
        <w:t xml:space="preserve">. Equations that describe the bacterial growth after each subsequent drying and rewetting cycles in soils S, W and G. </w:t>
      </w:r>
    </w:p>
    <w:p w14:paraId="7B90CD16" w14:textId="0C7E75EA" w:rsidR="005D4C94" w:rsidRPr="00246812" w:rsidRDefault="005A5AA8" w:rsidP="005D4C9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246812">
        <w:rPr>
          <w:rFonts w:ascii="Times New Roman" w:hAnsi="Times New Roman" w:cs="Times New Roman"/>
          <w:sz w:val="22"/>
          <w:szCs w:val="22"/>
          <w:lang w:val="en-US"/>
        </w:rPr>
        <w:t>For the soils W and G, in the responses in Cycle 1 and Cycle 2 a single equation (</w:t>
      </w:r>
      <w:proofErr w:type="spellStart"/>
      <w:r w:rsidRPr="00246812">
        <w:rPr>
          <w:rFonts w:ascii="Times New Roman" w:hAnsi="Times New Roman" w:cs="Times New Roman"/>
          <w:sz w:val="22"/>
          <w:szCs w:val="22"/>
          <w:lang w:val="en-US"/>
        </w:rPr>
        <w:t>Gompertz</w:t>
      </w:r>
      <w:proofErr w:type="spellEnd"/>
      <w:r w:rsidRPr="00246812">
        <w:rPr>
          <w:rFonts w:ascii="Times New Roman" w:hAnsi="Times New Roman" w:cs="Times New Roman"/>
          <w:sz w:val="22"/>
          <w:szCs w:val="22"/>
          <w:lang w:val="en-US"/>
        </w:rPr>
        <w:t xml:space="preserve"> equations) was used to described the bacterial responses upon rewetting, as they showed a “Type 2” response. </w:t>
      </w:r>
      <w:r w:rsidR="00246812" w:rsidRPr="00246812">
        <w:rPr>
          <w:rFonts w:ascii="Times New Roman" w:hAnsi="Times New Roman" w:cs="Times New Roman"/>
          <w:sz w:val="22"/>
          <w:szCs w:val="22"/>
          <w:lang w:val="en-US"/>
        </w:rPr>
        <w:t xml:space="preserve">The </w:t>
      </w:r>
      <w:proofErr w:type="spellStart"/>
      <w:r w:rsidR="00246812" w:rsidRPr="00246812">
        <w:rPr>
          <w:rFonts w:ascii="Times New Roman" w:hAnsi="Times New Roman" w:cs="Times New Roman"/>
          <w:sz w:val="22"/>
          <w:szCs w:val="22"/>
          <w:lang w:val="en-US"/>
        </w:rPr>
        <w:t>Gompertz</w:t>
      </w:r>
      <w:proofErr w:type="spellEnd"/>
      <w:r w:rsidR="00246812" w:rsidRPr="00246812">
        <w:rPr>
          <w:rFonts w:ascii="Times New Roman" w:hAnsi="Times New Roman" w:cs="Times New Roman"/>
          <w:sz w:val="22"/>
          <w:szCs w:val="22"/>
          <w:lang w:val="en-US"/>
        </w:rPr>
        <w:t xml:space="preserve"> equation is as follows: </w:t>
      </w:r>
      <m:oMath>
        <m:r>
          <w:rPr>
            <w:rFonts w:ascii="Cambria Math" w:hAnsi="Cambria Math"/>
            <w:sz w:val="22"/>
            <w:szCs w:val="22"/>
            <w:lang w:val="en-GB"/>
          </w:rPr>
          <m:t xml:space="preserve">Bacterial growth=D+A* 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en-GB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en-GB"/>
              </w:rPr>
              <m:t>e</m:t>
            </m:r>
          </m:e>
          <m:sup>
            <m:r>
              <w:rPr>
                <w:rFonts w:ascii="Cambria Math" w:hAnsi="Cambria Math"/>
                <w:sz w:val="22"/>
                <w:szCs w:val="22"/>
                <w:lang w:val="en-GB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val="en-GB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val="en-GB"/>
                  </w:rPr>
                  <m:t>B-Cx</m:t>
                </m:r>
              </m:sup>
            </m:sSup>
          </m:sup>
        </m:sSup>
      </m:oMath>
      <w:r w:rsidR="00246812" w:rsidRPr="00246812">
        <w:rPr>
          <w:rFonts w:ascii="Times New Roman" w:eastAsiaTheme="minorEastAsia" w:hAnsi="Times New Roman" w:cs="Times New Roman"/>
          <w:sz w:val="22"/>
          <w:szCs w:val="22"/>
          <w:lang w:val="en-GB"/>
        </w:rPr>
        <w:t xml:space="preserve">. The rest of the responses upon rewetting are described by “Broken stick” models, which consist of 2 linear curves, in the table shown as Equation 1 (Eq. 1) and Equation 2 (Eq. 2). </w:t>
      </w:r>
    </w:p>
    <w:p w14:paraId="46E13464" w14:textId="48A3ACE8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p w14:paraId="687B288B" w14:textId="57CF3F40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p w14:paraId="44BA6386" w14:textId="3D88ED63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p w14:paraId="4907C369" w14:textId="49E061D2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p w14:paraId="4015847D" w14:textId="14888907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p w14:paraId="54FD8E4F" w14:textId="1E495274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p w14:paraId="7DECF93D" w14:textId="072295D8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p w14:paraId="54DB3C89" w14:textId="79AE2F07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p w14:paraId="2A4F28E3" w14:textId="39E0645B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p w14:paraId="7076D35E" w14:textId="1997B4F6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p w14:paraId="6C0605ED" w14:textId="3E1E36A8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p w14:paraId="282391B1" w14:textId="7798F1CA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p w14:paraId="4180BEF4" w14:textId="77777777" w:rsidR="005D4C94" w:rsidRPr="005D4C94" w:rsidRDefault="005D4C94" w:rsidP="005D4C94">
      <w:pPr>
        <w:rPr>
          <w:rFonts w:ascii="Times New Roman" w:hAnsi="Times New Roman" w:cs="Times New Roman"/>
          <w:lang w:val="en-US"/>
        </w:rPr>
      </w:pPr>
    </w:p>
    <w:sectPr w:rsidR="005D4C94" w:rsidRPr="005D4C94" w:rsidSect="00777E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ED2"/>
    <w:rsid w:val="00246812"/>
    <w:rsid w:val="00293440"/>
    <w:rsid w:val="005A5AA8"/>
    <w:rsid w:val="005D4C94"/>
    <w:rsid w:val="005E2717"/>
    <w:rsid w:val="00777ED2"/>
    <w:rsid w:val="0086526D"/>
    <w:rsid w:val="00A97350"/>
    <w:rsid w:val="00BD0181"/>
    <w:rsid w:val="00BD6CDF"/>
    <w:rsid w:val="00E306D3"/>
    <w:rsid w:val="00F02C36"/>
    <w:rsid w:val="00FD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9C0CC"/>
  <w15:chartTrackingRefBased/>
  <w15:docId w15:val="{C1432647-F0F6-6840-8397-89B7874E6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1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7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7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3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3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35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D01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BD01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70E3F5-4354-47F2-9231-DEA0F4C3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Ainara Leizeaga</dc:creator>
  <cp:keywords/>
  <dc:description/>
  <cp:lastModifiedBy>Ainara Leizeaga</cp:lastModifiedBy>
  <cp:revision>2</cp:revision>
  <dcterms:created xsi:type="dcterms:W3CDTF">2021-12-10T13:52:00Z</dcterms:created>
  <dcterms:modified xsi:type="dcterms:W3CDTF">2021-12-10T13:52:00Z</dcterms:modified>
</cp:coreProperties>
</file>