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A8B4D" w14:textId="77777777" w:rsidR="00A138D7" w:rsidRPr="00DD099A" w:rsidRDefault="00A138D7" w:rsidP="00A138D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PlainTable2"/>
        <w:tblW w:w="9720" w:type="dxa"/>
        <w:tblLayout w:type="fixed"/>
        <w:tblLook w:val="04A0" w:firstRow="1" w:lastRow="0" w:firstColumn="1" w:lastColumn="0" w:noHBand="0" w:noVBand="1"/>
      </w:tblPr>
      <w:tblGrid>
        <w:gridCol w:w="2625"/>
        <w:gridCol w:w="1230"/>
        <w:gridCol w:w="1243"/>
        <w:gridCol w:w="1292"/>
        <w:gridCol w:w="1260"/>
        <w:gridCol w:w="1260"/>
        <w:gridCol w:w="810"/>
      </w:tblGrid>
      <w:tr w:rsidR="00A138D7" w:rsidRPr="00DD099A" w14:paraId="2F2D07E7" w14:textId="77777777" w:rsidTr="00076B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7"/>
          </w:tcPr>
          <w:p w14:paraId="328EE67D" w14:textId="06F3525D" w:rsidR="00A138D7" w:rsidRPr="00DD099A" w:rsidRDefault="00DD099A" w:rsidP="00A77D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Supplemental Table 3</w:t>
            </w:r>
            <w:r w:rsidR="00A138D7" w:rsidRPr="00DD099A">
              <w:rPr>
                <w:rFonts w:ascii="Times New Roman" w:hAnsi="Times New Roman" w:cs="Times New Roman"/>
                <w:sz w:val="24"/>
                <w:szCs w:val="24"/>
              </w:rPr>
              <w:t>. Preoperative Craniometrics by Syndrome Type (n=30).</w:t>
            </w:r>
          </w:p>
        </w:tc>
      </w:tr>
      <w:tr w:rsidR="00A138D7" w:rsidRPr="00DD099A" w14:paraId="05CFE352" w14:textId="77777777" w:rsidTr="00076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6D94EF20" w14:textId="77777777" w:rsidR="00A138D7" w:rsidRPr="00DD099A" w:rsidRDefault="00A138D7" w:rsidP="00A77D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</w:tcPr>
          <w:p w14:paraId="05A68009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Apert</w:t>
            </w:r>
          </w:p>
          <w:p w14:paraId="5F8A91D7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(n=9)</w:t>
            </w:r>
          </w:p>
        </w:tc>
        <w:tc>
          <w:tcPr>
            <w:tcW w:w="1243" w:type="dxa"/>
          </w:tcPr>
          <w:p w14:paraId="6209C443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Crouzon</w:t>
            </w:r>
          </w:p>
          <w:p w14:paraId="2BBB3268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(n=9)</w:t>
            </w:r>
          </w:p>
        </w:tc>
        <w:tc>
          <w:tcPr>
            <w:tcW w:w="1292" w:type="dxa"/>
          </w:tcPr>
          <w:p w14:paraId="4789811E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Pfeiffer</w:t>
            </w:r>
          </w:p>
          <w:p w14:paraId="012B44BA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(n=3)</w:t>
            </w:r>
          </w:p>
        </w:tc>
        <w:tc>
          <w:tcPr>
            <w:tcW w:w="1260" w:type="dxa"/>
          </w:tcPr>
          <w:p w14:paraId="73F84B77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Muenke</w:t>
            </w:r>
            <w:proofErr w:type="spellEnd"/>
          </w:p>
          <w:p w14:paraId="17740168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(n=5)</w:t>
            </w:r>
          </w:p>
        </w:tc>
        <w:tc>
          <w:tcPr>
            <w:tcW w:w="1260" w:type="dxa"/>
          </w:tcPr>
          <w:p w14:paraId="5866A475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Saethre-Chotzen</w:t>
            </w:r>
            <w:proofErr w:type="spellEnd"/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(n=4)</w:t>
            </w:r>
          </w:p>
        </w:tc>
        <w:tc>
          <w:tcPr>
            <w:tcW w:w="810" w:type="dxa"/>
          </w:tcPr>
          <w:p w14:paraId="74C006C0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A138D7" w:rsidRPr="00DD099A" w14:paraId="189BD6E8" w14:textId="77777777" w:rsidTr="00076B8B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1350861A" w14:textId="77777777" w:rsidR="00A138D7" w:rsidRPr="00DD099A" w:rsidRDefault="00A138D7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Anterior Cranial Height, mm</w:t>
            </w:r>
          </w:p>
        </w:tc>
        <w:tc>
          <w:tcPr>
            <w:tcW w:w="1230" w:type="dxa"/>
          </w:tcPr>
          <w:p w14:paraId="13354799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93.7 ± 9.8</w:t>
            </w:r>
          </w:p>
        </w:tc>
        <w:tc>
          <w:tcPr>
            <w:tcW w:w="1243" w:type="dxa"/>
          </w:tcPr>
          <w:p w14:paraId="7E087C3D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62.4 ± 8.8</w:t>
            </w:r>
          </w:p>
        </w:tc>
        <w:tc>
          <w:tcPr>
            <w:tcW w:w="1292" w:type="dxa"/>
          </w:tcPr>
          <w:p w14:paraId="26933130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74.7 ± 20.7</w:t>
            </w:r>
          </w:p>
        </w:tc>
        <w:tc>
          <w:tcPr>
            <w:tcW w:w="1260" w:type="dxa"/>
          </w:tcPr>
          <w:p w14:paraId="77D2D02E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81.7 ± 4.3</w:t>
            </w:r>
          </w:p>
        </w:tc>
        <w:tc>
          <w:tcPr>
            <w:tcW w:w="1260" w:type="dxa"/>
          </w:tcPr>
          <w:p w14:paraId="6D897B6E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89.1 ± 13.3</w:t>
            </w:r>
          </w:p>
        </w:tc>
        <w:tc>
          <w:tcPr>
            <w:tcW w:w="810" w:type="dxa"/>
          </w:tcPr>
          <w:p w14:paraId="4E511B94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A138D7" w:rsidRPr="00DD099A" w14:paraId="2778FAF8" w14:textId="77777777" w:rsidTr="00076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2D904977" w14:textId="77777777" w:rsidR="00A138D7" w:rsidRPr="00DD099A" w:rsidRDefault="00A138D7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Middle Cranial Height, mm</w:t>
            </w:r>
          </w:p>
        </w:tc>
        <w:tc>
          <w:tcPr>
            <w:tcW w:w="1230" w:type="dxa"/>
          </w:tcPr>
          <w:p w14:paraId="135F2324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107.1 ± 14.3</w:t>
            </w:r>
          </w:p>
        </w:tc>
        <w:tc>
          <w:tcPr>
            <w:tcW w:w="1243" w:type="dxa"/>
          </w:tcPr>
          <w:p w14:paraId="43D3C570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98.6 ± 7.7</w:t>
            </w:r>
          </w:p>
        </w:tc>
        <w:tc>
          <w:tcPr>
            <w:tcW w:w="1292" w:type="dxa"/>
          </w:tcPr>
          <w:p w14:paraId="2E4A3DB8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99.5 ± 6.3</w:t>
            </w:r>
          </w:p>
        </w:tc>
        <w:tc>
          <w:tcPr>
            <w:tcW w:w="1260" w:type="dxa"/>
          </w:tcPr>
          <w:p w14:paraId="712E8220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97.2 ± 3.8</w:t>
            </w:r>
          </w:p>
        </w:tc>
        <w:tc>
          <w:tcPr>
            <w:tcW w:w="1260" w:type="dxa"/>
          </w:tcPr>
          <w:p w14:paraId="2042EE01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98.9 ± 13.5</w:t>
            </w:r>
          </w:p>
        </w:tc>
        <w:tc>
          <w:tcPr>
            <w:tcW w:w="810" w:type="dxa"/>
          </w:tcPr>
          <w:p w14:paraId="42B150E3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</w:tr>
      <w:tr w:rsidR="00A138D7" w:rsidRPr="00DD099A" w14:paraId="2A9C2763" w14:textId="77777777" w:rsidTr="00866F11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6740C226" w14:textId="77777777" w:rsidR="00A138D7" w:rsidRPr="00DD099A" w:rsidRDefault="00A138D7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Posterior Cranial Height, mm</w:t>
            </w:r>
          </w:p>
        </w:tc>
        <w:tc>
          <w:tcPr>
            <w:tcW w:w="1230" w:type="dxa"/>
          </w:tcPr>
          <w:p w14:paraId="3A6525A4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109.4 ± 19.7</w:t>
            </w:r>
          </w:p>
        </w:tc>
        <w:tc>
          <w:tcPr>
            <w:tcW w:w="1243" w:type="dxa"/>
          </w:tcPr>
          <w:p w14:paraId="5561C564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117.9 ± 10.2</w:t>
            </w:r>
          </w:p>
        </w:tc>
        <w:tc>
          <w:tcPr>
            <w:tcW w:w="1292" w:type="dxa"/>
          </w:tcPr>
          <w:p w14:paraId="22DE6BBD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113.7 ± 4.3</w:t>
            </w:r>
          </w:p>
        </w:tc>
        <w:tc>
          <w:tcPr>
            <w:tcW w:w="1260" w:type="dxa"/>
          </w:tcPr>
          <w:p w14:paraId="49D80667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107.9 ± 13.9</w:t>
            </w:r>
          </w:p>
        </w:tc>
        <w:tc>
          <w:tcPr>
            <w:tcW w:w="1260" w:type="dxa"/>
          </w:tcPr>
          <w:p w14:paraId="7F7A87F6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96.4 ± 13.2</w:t>
            </w:r>
          </w:p>
        </w:tc>
        <w:tc>
          <w:tcPr>
            <w:tcW w:w="810" w:type="dxa"/>
          </w:tcPr>
          <w:p w14:paraId="1ABEF3D0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0.069</w:t>
            </w:r>
          </w:p>
        </w:tc>
      </w:tr>
      <w:tr w:rsidR="00A138D7" w:rsidRPr="00DD099A" w14:paraId="205C28F2" w14:textId="77777777" w:rsidTr="00866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439FDCFA" w14:textId="77777777" w:rsidR="00A138D7" w:rsidRPr="00DD099A" w:rsidRDefault="00A138D7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Cranial Width, mm</w:t>
            </w:r>
          </w:p>
        </w:tc>
        <w:tc>
          <w:tcPr>
            <w:tcW w:w="1230" w:type="dxa"/>
          </w:tcPr>
          <w:p w14:paraId="66ED3EC1" w14:textId="77777777" w:rsidR="00A138D7" w:rsidRPr="00DD099A" w:rsidRDefault="00A138D7" w:rsidP="00A77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115.9 ± 19.9</w:t>
            </w:r>
          </w:p>
        </w:tc>
        <w:tc>
          <w:tcPr>
            <w:tcW w:w="1243" w:type="dxa"/>
          </w:tcPr>
          <w:p w14:paraId="368D6D72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123.5 ± 11.2</w:t>
            </w:r>
          </w:p>
        </w:tc>
        <w:tc>
          <w:tcPr>
            <w:tcW w:w="1292" w:type="dxa"/>
          </w:tcPr>
          <w:p w14:paraId="6AAC8780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110.9 ± 8.5</w:t>
            </w:r>
          </w:p>
        </w:tc>
        <w:tc>
          <w:tcPr>
            <w:tcW w:w="1260" w:type="dxa"/>
          </w:tcPr>
          <w:p w14:paraId="77D73893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111.0 ± 8.6</w:t>
            </w:r>
          </w:p>
        </w:tc>
        <w:tc>
          <w:tcPr>
            <w:tcW w:w="1260" w:type="dxa"/>
          </w:tcPr>
          <w:p w14:paraId="16A26201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104.6 ± 15.6</w:t>
            </w:r>
          </w:p>
        </w:tc>
        <w:tc>
          <w:tcPr>
            <w:tcW w:w="810" w:type="dxa"/>
          </w:tcPr>
          <w:p w14:paraId="6E968AEA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</w:tr>
      <w:tr w:rsidR="00A138D7" w:rsidRPr="00DD099A" w14:paraId="776AE8ED" w14:textId="77777777" w:rsidTr="00076B8B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0A9BA229" w14:textId="77777777" w:rsidR="00A138D7" w:rsidRPr="00DD099A" w:rsidRDefault="00A138D7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Cranial Length, mm</w:t>
            </w:r>
          </w:p>
        </w:tc>
        <w:tc>
          <w:tcPr>
            <w:tcW w:w="1230" w:type="dxa"/>
          </w:tcPr>
          <w:p w14:paraId="0FA8B4FF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116.2 ± 19.5</w:t>
            </w:r>
          </w:p>
        </w:tc>
        <w:tc>
          <w:tcPr>
            <w:tcW w:w="1243" w:type="dxa"/>
          </w:tcPr>
          <w:p w14:paraId="563453A8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141.6 ± 23.5</w:t>
            </w:r>
          </w:p>
        </w:tc>
        <w:tc>
          <w:tcPr>
            <w:tcW w:w="1292" w:type="dxa"/>
          </w:tcPr>
          <w:p w14:paraId="307A36A3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124.5 ± 14.6</w:t>
            </w:r>
          </w:p>
        </w:tc>
        <w:tc>
          <w:tcPr>
            <w:tcW w:w="1260" w:type="dxa"/>
          </w:tcPr>
          <w:p w14:paraId="5B8EE68D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108.9 ± 9.8</w:t>
            </w:r>
          </w:p>
        </w:tc>
        <w:tc>
          <w:tcPr>
            <w:tcW w:w="1260" w:type="dxa"/>
          </w:tcPr>
          <w:p w14:paraId="142F992D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108.4 ± 11.6</w:t>
            </w:r>
          </w:p>
        </w:tc>
        <w:tc>
          <w:tcPr>
            <w:tcW w:w="810" w:type="dxa"/>
          </w:tcPr>
          <w:p w14:paraId="011400AF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0.014</w:t>
            </w:r>
          </w:p>
        </w:tc>
      </w:tr>
      <w:tr w:rsidR="00A138D7" w:rsidRPr="00DD099A" w14:paraId="09B91ADE" w14:textId="77777777" w:rsidTr="00866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5B76C482" w14:textId="77777777" w:rsidR="00A138D7" w:rsidRPr="00DD099A" w:rsidRDefault="00A138D7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Frontal bossing angle,° </w:t>
            </w:r>
          </w:p>
        </w:tc>
        <w:tc>
          <w:tcPr>
            <w:tcW w:w="1230" w:type="dxa"/>
          </w:tcPr>
          <w:p w14:paraId="765D90B5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129.0 ± 8.3</w:t>
            </w:r>
          </w:p>
        </w:tc>
        <w:tc>
          <w:tcPr>
            <w:tcW w:w="1243" w:type="dxa"/>
          </w:tcPr>
          <w:p w14:paraId="7E8555A7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114.6 ± 6.9</w:t>
            </w:r>
          </w:p>
        </w:tc>
        <w:tc>
          <w:tcPr>
            <w:tcW w:w="1292" w:type="dxa"/>
          </w:tcPr>
          <w:p w14:paraId="5C33E911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116.3 ± 15.9</w:t>
            </w:r>
          </w:p>
        </w:tc>
        <w:tc>
          <w:tcPr>
            <w:tcW w:w="1260" w:type="dxa"/>
          </w:tcPr>
          <w:p w14:paraId="4E8125B0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125.6 ± 2.9</w:t>
            </w:r>
          </w:p>
        </w:tc>
        <w:tc>
          <w:tcPr>
            <w:tcW w:w="1260" w:type="dxa"/>
          </w:tcPr>
          <w:p w14:paraId="4B8FBC16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>124.8 ± 7.3</w:t>
            </w:r>
          </w:p>
        </w:tc>
        <w:tc>
          <w:tcPr>
            <w:tcW w:w="810" w:type="dxa"/>
          </w:tcPr>
          <w:p w14:paraId="642F6817" w14:textId="77777777" w:rsidR="00A138D7" w:rsidRPr="00DD099A" w:rsidRDefault="00A138D7" w:rsidP="00A77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</w:tr>
      <w:tr w:rsidR="00A138D7" w:rsidRPr="00DD099A" w14:paraId="46C9633F" w14:textId="77777777" w:rsidTr="00076B8B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1D486854" w14:textId="77777777" w:rsidR="00A138D7" w:rsidRPr="00DD099A" w:rsidRDefault="00A138D7" w:rsidP="00A77D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Turricephaly Index</w:t>
            </w:r>
          </w:p>
        </w:tc>
        <w:tc>
          <w:tcPr>
            <w:tcW w:w="1230" w:type="dxa"/>
          </w:tcPr>
          <w:p w14:paraId="7DD72266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 xml:space="preserve">1.17 </w:t>
            </w:r>
            <w:r w:rsidRPr="00DD099A">
              <w:rPr>
                <w:rFonts w:ascii="Times New Roman" w:hAnsi="Times New Roman" w:cs="Times New Roman"/>
              </w:rPr>
              <w:t>± 0.13</w:t>
            </w:r>
          </w:p>
        </w:tc>
        <w:tc>
          <w:tcPr>
            <w:tcW w:w="1243" w:type="dxa"/>
          </w:tcPr>
          <w:p w14:paraId="414F92A0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 xml:space="preserve">1.46 </w:t>
            </w:r>
            <w:r w:rsidRPr="00DD099A">
              <w:rPr>
                <w:rFonts w:ascii="Times New Roman" w:hAnsi="Times New Roman" w:cs="Times New Roman"/>
              </w:rPr>
              <w:t>± 0.22</w:t>
            </w:r>
          </w:p>
        </w:tc>
        <w:tc>
          <w:tcPr>
            <w:tcW w:w="1292" w:type="dxa"/>
          </w:tcPr>
          <w:p w14:paraId="24B8C970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 xml:space="preserve">1.26 </w:t>
            </w:r>
            <w:r w:rsidRPr="00DD099A">
              <w:rPr>
                <w:rFonts w:ascii="Times New Roman" w:hAnsi="Times New Roman" w:cs="Times New Roman"/>
              </w:rPr>
              <w:t>± 0.22</w:t>
            </w:r>
          </w:p>
        </w:tc>
        <w:tc>
          <w:tcPr>
            <w:tcW w:w="1260" w:type="dxa"/>
          </w:tcPr>
          <w:p w14:paraId="601481D6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 xml:space="preserve">1.25 </w:t>
            </w:r>
            <w:r w:rsidRPr="00DD099A">
              <w:rPr>
                <w:rFonts w:ascii="Times New Roman" w:hAnsi="Times New Roman" w:cs="Times New Roman"/>
              </w:rPr>
              <w:t>± 0.07</w:t>
            </w:r>
          </w:p>
        </w:tc>
        <w:tc>
          <w:tcPr>
            <w:tcW w:w="1260" w:type="dxa"/>
          </w:tcPr>
          <w:p w14:paraId="0DC5D8C5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 xml:space="preserve">1.17 </w:t>
            </w:r>
            <w:r w:rsidRPr="00DD099A">
              <w:rPr>
                <w:rFonts w:ascii="Times New Roman" w:hAnsi="Times New Roman" w:cs="Times New Roman"/>
              </w:rPr>
              <w:t>± 0.08</w:t>
            </w:r>
          </w:p>
        </w:tc>
        <w:tc>
          <w:tcPr>
            <w:tcW w:w="810" w:type="dxa"/>
          </w:tcPr>
          <w:p w14:paraId="7A19B1DD" w14:textId="77777777" w:rsidR="00A138D7" w:rsidRPr="00DD099A" w:rsidRDefault="00A138D7" w:rsidP="00A77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9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0.007</w:t>
            </w:r>
          </w:p>
        </w:tc>
      </w:tr>
      <w:tr w:rsidR="00A138D7" w:rsidRPr="00DD099A" w14:paraId="5F599AEA" w14:textId="77777777" w:rsidTr="00076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7"/>
          </w:tcPr>
          <w:p w14:paraId="36F13A62" w14:textId="77777777" w:rsidR="00A138D7" w:rsidRPr="00DD099A" w:rsidRDefault="00A138D7" w:rsidP="00A77D0A">
            <w:pPr>
              <w:rPr>
                <w:rFonts w:ascii="Times New Roman" w:hAnsi="Times New Roman" w:cs="Times New Roman"/>
              </w:rPr>
            </w:pPr>
            <w:r w:rsidRPr="00DD099A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PVDO</w:t>
            </w: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posterior vault distraction osteogenesis; </w:t>
            </w:r>
            <w:r w:rsidRPr="00DD099A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mm</w:t>
            </w:r>
            <w:r w:rsidRPr="00DD0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millimeters.</w:t>
            </w:r>
            <w:r w:rsidRPr="00DD09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B98F0A2" w14:textId="77777777" w:rsidR="00A138D7" w:rsidRPr="00DD099A" w:rsidRDefault="00A138D7" w:rsidP="00A138D7">
      <w:pPr>
        <w:rPr>
          <w:rFonts w:ascii="Times New Roman" w:hAnsi="Times New Roman" w:cs="Times New Roman"/>
          <w:b/>
          <w:bCs/>
        </w:rPr>
      </w:pPr>
    </w:p>
    <w:p w14:paraId="0554205E" w14:textId="77777777" w:rsidR="00A138D7" w:rsidRPr="00DD099A" w:rsidRDefault="00A138D7" w:rsidP="00A138D7">
      <w:pPr>
        <w:rPr>
          <w:rFonts w:ascii="Times New Roman" w:hAnsi="Times New Roman" w:cs="Times New Roman"/>
          <w:b/>
          <w:bCs/>
        </w:rPr>
      </w:pPr>
    </w:p>
    <w:p w14:paraId="22D93249" w14:textId="77777777" w:rsidR="00987C85" w:rsidRDefault="00987C85"/>
    <w:sectPr w:rsidR="00987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1E"/>
    <w:rsid w:val="00076B8B"/>
    <w:rsid w:val="00447640"/>
    <w:rsid w:val="00645AAF"/>
    <w:rsid w:val="006B571E"/>
    <w:rsid w:val="00866F11"/>
    <w:rsid w:val="00987C85"/>
    <w:rsid w:val="00A138D7"/>
    <w:rsid w:val="00A83CE7"/>
    <w:rsid w:val="00B64DCE"/>
    <w:rsid w:val="00D465A8"/>
    <w:rsid w:val="00DD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38BC4"/>
  <w15:chartTrackingRefBased/>
  <w15:docId w15:val="{11056C54-28D7-4CBD-93B8-06DA2C86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8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A138D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Meagan</dc:creator>
  <cp:keywords/>
  <dc:description/>
  <cp:lastModifiedBy>Wu, Meagan</cp:lastModifiedBy>
  <cp:revision>9</cp:revision>
  <dcterms:created xsi:type="dcterms:W3CDTF">2024-01-24T17:11:00Z</dcterms:created>
  <dcterms:modified xsi:type="dcterms:W3CDTF">2024-04-26T21:50:00Z</dcterms:modified>
</cp:coreProperties>
</file>