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80" w:rsidRDefault="00CE1980" w:rsidP="00CE1980">
      <w:pPr>
        <w:pStyle w:val="heading1"/>
        <w:keepNext w:val="0"/>
        <w:widowControl w:val="0"/>
        <w:outlineLvl w:val="0"/>
      </w:pPr>
      <w:r>
        <w:t>Supplemental Figures</w:t>
      </w:r>
    </w:p>
    <w:p w:rsidR="00CE1980" w:rsidRDefault="00CE1980" w:rsidP="00CE1980">
      <w:pPr>
        <w:widowControl w:val="0"/>
        <w:outlineLvl w:val="0"/>
        <w:rPr>
          <w:rFonts w:ascii="Times New Roman" w:hAnsi="Times New Roman"/>
        </w:rPr>
      </w:pPr>
      <w:r w:rsidRPr="002C0F58">
        <w:rPr>
          <w:rFonts w:ascii="Times New Roman" w:hAnsi="Times New Roman"/>
          <w:lang w:eastAsia="en-IN"/>
        </w:rPr>
        <w:drawing>
          <wp:inline distT="0" distB="0" distL="0" distR="0">
            <wp:extent cx="5760720" cy="4220725"/>
            <wp:effectExtent l="0" t="0" r="508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_OuttenEsau_Figure2.ep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80" w:rsidRPr="00082AC3" w:rsidRDefault="00CE1980" w:rsidP="00CE1980">
      <w:pPr>
        <w:widowControl w:val="0"/>
        <w:outlineLvl w:val="0"/>
        <w:rPr>
          <w:rFonts w:ascii="Times New Roman" w:hAnsi="Times New Roman"/>
          <w:sz w:val="24"/>
          <w:szCs w:val="24"/>
        </w:rPr>
      </w:pPr>
      <w:r w:rsidRPr="00082AC3">
        <w:rPr>
          <w:rFonts w:ascii="Times New Roman" w:hAnsi="Times New Roman"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/>
          <w:sz w:val="24"/>
          <w:szCs w:val="24"/>
        </w:rPr>
        <w:t>S1</w:t>
      </w:r>
      <w:r w:rsidRPr="00082AC3">
        <w:rPr>
          <w:rFonts w:ascii="Times New Roman" w:hAnsi="Times New Roman"/>
          <w:sz w:val="24"/>
          <w:szCs w:val="24"/>
        </w:rPr>
        <w:t>.Time</w:t>
      </w:r>
      <w:proofErr w:type="spellEnd"/>
      <w:r w:rsidRPr="00082AC3">
        <w:rPr>
          <w:rFonts w:ascii="Times New Roman" w:hAnsi="Times New Roman"/>
          <w:sz w:val="24"/>
          <w:szCs w:val="24"/>
        </w:rPr>
        <w:t xml:space="preserve"> series over the 600 year pre-industrial control run of the </w:t>
      </w:r>
      <w:r>
        <w:rPr>
          <w:rFonts w:ascii="Times New Roman" w:hAnsi="Times New Roman"/>
          <w:sz w:val="24"/>
          <w:szCs w:val="24"/>
        </w:rPr>
        <w:t xml:space="preserve">annual mean </w:t>
      </w:r>
      <w:r w:rsidRPr="00082AC3">
        <w:rPr>
          <w:rFonts w:ascii="Times New Roman" w:hAnsi="Times New Roman"/>
          <w:sz w:val="24"/>
          <w:szCs w:val="24"/>
        </w:rPr>
        <w:t>global mean sea surface temperature (SST), net top of atmosphere flux (net TOA flux), and sea surface salinity (</w:t>
      </w:r>
      <w:proofErr w:type="spellStart"/>
      <w:r w:rsidRPr="00082AC3">
        <w:rPr>
          <w:rFonts w:ascii="Times New Roman" w:hAnsi="Times New Roman"/>
          <w:sz w:val="24"/>
          <w:szCs w:val="24"/>
        </w:rPr>
        <w:t>SSS</w:t>
      </w:r>
      <w:proofErr w:type="spellEnd"/>
      <w:r w:rsidRPr="00082AC3">
        <w:rPr>
          <w:rFonts w:ascii="Times New Roman" w:hAnsi="Times New Roman"/>
          <w:sz w:val="24"/>
          <w:szCs w:val="24"/>
        </w:rPr>
        <w:t xml:space="preserve">). The bottom </w:t>
      </w:r>
      <w:r>
        <w:rPr>
          <w:rFonts w:ascii="Times New Roman" w:hAnsi="Times New Roman"/>
          <w:sz w:val="24"/>
          <w:szCs w:val="24"/>
        </w:rPr>
        <w:t xml:space="preserve">two </w:t>
      </w:r>
      <w:proofErr w:type="gramStart"/>
      <w:r w:rsidRPr="00082AC3">
        <w:rPr>
          <w:rFonts w:ascii="Times New Roman" w:hAnsi="Times New Roman"/>
          <w:sz w:val="24"/>
          <w:szCs w:val="24"/>
        </w:rPr>
        <w:t>plot</w:t>
      </w:r>
      <w:proofErr w:type="gramEnd"/>
      <w:r w:rsidRPr="00082AC3">
        <w:rPr>
          <w:rFonts w:ascii="Times New Roman" w:hAnsi="Times New Roman"/>
          <w:sz w:val="24"/>
          <w:szCs w:val="24"/>
        </w:rPr>
        <w:t xml:space="preserve"> shows a similar time series for the Arctic sea-ice area</w:t>
      </w:r>
      <w:r>
        <w:rPr>
          <w:rFonts w:ascii="Times New Roman" w:hAnsi="Times New Roman"/>
          <w:sz w:val="24"/>
          <w:szCs w:val="24"/>
        </w:rPr>
        <w:t xml:space="preserve"> and the Atlantic meridional overturning circulation</w:t>
      </w:r>
      <w:r w:rsidRPr="00082AC3">
        <w:rPr>
          <w:rFonts w:ascii="Times New Roman" w:hAnsi="Times New Roman"/>
          <w:sz w:val="24"/>
          <w:szCs w:val="24"/>
        </w:rPr>
        <w:t>.</w:t>
      </w:r>
    </w:p>
    <w:p w:rsidR="00CE1980" w:rsidRDefault="00CE1980" w:rsidP="00CE1980">
      <w:pPr>
        <w:widowControl w:val="0"/>
        <w:outlineLvl w:val="0"/>
      </w:pPr>
      <w:r>
        <w:rPr>
          <w:lang w:eastAsia="en-IN"/>
        </w:rPr>
        <w:lastRenderedPageBreak/>
        <w:drawing>
          <wp:inline distT="0" distB="0" distL="0" distR="0">
            <wp:extent cx="5760720" cy="4603115"/>
            <wp:effectExtent l="19050" t="0" r="0" b="0"/>
            <wp:docPr id="1" name="Picture 4" descr="BC_OuttenEsau_Figure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_OuttenEsau_Figure1.ep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80" w:rsidRPr="00082AC3" w:rsidRDefault="00CE1980" w:rsidP="00CE1980">
      <w:pPr>
        <w:widowControl w:val="0"/>
        <w:outlineLvl w:val="0"/>
        <w:rPr>
          <w:rFonts w:ascii="Times New Roman" w:hAnsi="Times New Roman"/>
          <w:sz w:val="24"/>
          <w:szCs w:val="24"/>
        </w:rPr>
      </w:pPr>
      <w:r w:rsidRPr="00082AC3">
        <w:rPr>
          <w:rFonts w:ascii="Times New Roman" w:hAnsi="Times New Roman"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/>
          <w:sz w:val="24"/>
          <w:szCs w:val="24"/>
        </w:rPr>
        <w:t>S2</w:t>
      </w:r>
      <w:proofErr w:type="spellEnd"/>
      <w:r w:rsidRPr="00082AC3">
        <w:rPr>
          <w:rFonts w:ascii="Times New Roman" w:hAnsi="Times New Roman"/>
          <w:sz w:val="24"/>
          <w:szCs w:val="24"/>
        </w:rPr>
        <w:t xml:space="preserve">. Ocean fraction mask used to calculate </w:t>
      </w:r>
      <w:proofErr w:type="spellStart"/>
      <w:r w:rsidRPr="00082AC3">
        <w:rPr>
          <w:rFonts w:ascii="Times New Roman" w:hAnsi="Times New Roman"/>
          <w:sz w:val="24"/>
          <w:szCs w:val="24"/>
        </w:rPr>
        <w:t>H</w:t>
      </w:r>
      <w:r w:rsidRPr="00082AC3">
        <w:rPr>
          <w:rFonts w:ascii="Times New Roman" w:hAnsi="Times New Roman"/>
          <w:sz w:val="24"/>
          <w:szCs w:val="24"/>
          <w:vertAlign w:val="subscript"/>
        </w:rPr>
        <w:t>OAt</w:t>
      </w:r>
      <w:proofErr w:type="spellEnd"/>
      <w:r w:rsidRPr="00082AC3">
        <w:rPr>
          <w:rFonts w:ascii="Times New Roman" w:hAnsi="Times New Roman"/>
          <w:sz w:val="24"/>
          <w:szCs w:val="24"/>
        </w:rPr>
        <w:t>.</w:t>
      </w:r>
    </w:p>
    <w:p w:rsidR="00CE1980" w:rsidRPr="0048105E" w:rsidRDefault="00CE1980" w:rsidP="00CE1980">
      <w:pPr>
        <w:widowControl w:val="0"/>
        <w:outlineLvl w:val="0"/>
      </w:pPr>
    </w:p>
    <w:p w:rsidR="00CE1980" w:rsidRDefault="00CE1980" w:rsidP="00CE1980">
      <w:pPr>
        <w:widowControl w:val="0"/>
        <w:jc w:val="both"/>
        <w:outlineLvl w:val="0"/>
      </w:pPr>
      <w:r>
        <w:rPr>
          <w:lang w:eastAsia="en-IN"/>
        </w:rPr>
        <w:lastRenderedPageBreak/>
        <w:drawing>
          <wp:inline distT="0" distB="0" distL="0" distR="0">
            <wp:extent cx="5760720" cy="4610922"/>
            <wp:effectExtent l="0" t="0" r="5080" b="1206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_OuttenEsau_SupplementalFigureS4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80" w:rsidRPr="005A2E3D" w:rsidRDefault="00CE1980" w:rsidP="00CE1980">
      <w:pPr>
        <w:widowControl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5A2E3D">
        <w:rPr>
          <w:rFonts w:ascii="Times New Roman" w:hAnsi="Times New Roman"/>
          <w:sz w:val="24"/>
          <w:szCs w:val="24"/>
        </w:rPr>
        <w:t xml:space="preserve">Figure </w:t>
      </w:r>
      <w:proofErr w:type="spellStart"/>
      <w:r w:rsidRPr="005A2E3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3</w:t>
      </w:r>
      <w:proofErr w:type="spellEnd"/>
      <w:r w:rsidRPr="005A2E3D">
        <w:rPr>
          <w:rFonts w:ascii="Times New Roman" w:hAnsi="Times New Roman"/>
          <w:sz w:val="24"/>
          <w:szCs w:val="24"/>
        </w:rPr>
        <w:t>. Lag correlation plot for H</w:t>
      </w:r>
      <w:r w:rsidRPr="005A2E3D">
        <w:rPr>
          <w:rFonts w:ascii="Times New Roman" w:hAnsi="Times New Roman"/>
          <w:sz w:val="24"/>
          <w:szCs w:val="24"/>
          <w:vertAlign w:val="subscript"/>
        </w:rPr>
        <w:t>A</w:t>
      </w:r>
      <w:r w:rsidRPr="005A2E3D">
        <w:rPr>
          <w:rFonts w:ascii="Times New Roman" w:hAnsi="Times New Roman"/>
          <w:sz w:val="24"/>
          <w:szCs w:val="24"/>
        </w:rPr>
        <w:t xml:space="preserve"> and H</w:t>
      </w:r>
      <w:r w:rsidRPr="005A2E3D">
        <w:rPr>
          <w:rFonts w:ascii="Times New Roman" w:hAnsi="Times New Roman"/>
          <w:sz w:val="24"/>
          <w:szCs w:val="24"/>
          <w:vertAlign w:val="subscript"/>
        </w:rPr>
        <w:t>O</w:t>
      </w:r>
      <w:r w:rsidRPr="005A2E3D">
        <w:rPr>
          <w:rFonts w:ascii="Times New Roman" w:hAnsi="Times New Roman"/>
          <w:sz w:val="24"/>
          <w:szCs w:val="24"/>
        </w:rPr>
        <w:t xml:space="preserve"> as a function of latitude. Positive correlations show the ocean is leading the atmosphere. The shading represents regions where the significance exceeds 9</w:t>
      </w:r>
      <w:r>
        <w:rPr>
          <w:rFonts w:ascii="Times New Roman" w:hAnsi="Times New Roman"/>
          <w:sz w:val="24"/>
          <w:szCs w:val="24"/>
        </w:rPr>
        <w:t>5</w:t>
      </w:r>
      <w:r w:rsidRPr="002C0DB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after accounting for autocorrelation in </w:t>
      </w:r>
      <w:r w:rsidRPr="002C0DB1">
        <w:rPr>
          <w:rFonts w:ascii="Times New Roman" w:hAnsi="Times New Roman"/>
          <w:sz w:val="24"/>
          <w:szCs w:val="24"/>
        </w:rPr>
        <w:t>H</w:t>
      </w:r>
      <w:r w:rsidRPr="002C0DB1">
        <w:rPr>
          <w:rFonts w:ascii="Times New Roman" w:hAnsi="Times New Roman"/>
          <w:sz w:val="24"/>
          <w:szCs w:val="24"/>
          <w:vertAlign w:val="subscript"/>
        </w:rPr>
        <w:t>A</w:t>
      </w:r>
      <w:r w:rsidRPr="002C0DB1">
        <w:rPr>
          <w:rFonts w:ascii="Times New Roman" w:hAnsi="Times New Roman"/>
          <w:sz w:val="24"/>
          <w:szCs w:val="24"/>
        </w:rPr>
        <w:t xml:space="preserve"> and H</w:t>
      </w:r>
      <w:r w:rsidRPr="002C0DB1">
        <w:rPr>
          <w:rFonts w:ascii="Times New Roman" w:hAnsi="Times New Roman"/>
          <w:sz w:val="24"/>
          <w:szCs w:val="24"/>
          <w:vertAlign w:val="subscript"/>
        </w:rPr>
        <w:t>O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E1980" w:rsidRDefault="00CE1980" w:rsidP="00CE1980">
      <w:pPr>
        <w:widowControl w:val="0"/>
        <w:outlineLvl w:val="0"/>
      </w:pPr>
      <w:r>
        <w:rPr>
          <w:lang w:eastAsia="en-IN"/>
        </w:rPr>
        <w:drawing>
          <wp:inline distT="0" distB="0" distL="0" distR="0">
            <wp:extent cx="5760720" cy="2098955"/>
            <wp:effectExtent l="0" t="0" r="5080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_OuttenEsau_SupplamentalFigureS3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80" w:rsidRPr="005A2E3D" w:rsidRDefault="00CE1980" w:rsidP="00CE1980">
      <w:pPr>
        <w:widowControl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5A2E3D">
        <w:rPr>
          <w:rFonts w:ascii="Times New Roman" w:hAnsi="Times New Roman"/>
          <w:sz w:val="24"/>
          <w:szCs w:val="24"/>
        </w:rPr>
        <w:t xml:space="preserve">Figure </w:t>
      </w:r>
      <w:proofErr w:type="spellStart"/>
      <w:r w:rsidRPr="005A2E3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4</w:t>
      </w:r>
      <w:proofErr w:type="spellEnd"/>
      <w:r w:rsidRPr="005A2E3D">
        <w:rPr>
          <w:rFonts w:ascii="Times New Roman" w:hAnsi="Times New Roman"/>
          <w:sz w:val="24"/>
          <w:szCs w:val="24"/>
        </w:rPr>
        <w:t>. Time series and correlation of anomalies in H</w:t>
      </w:r>
      <w:r w:rsidRPr="005A2E3D">
        <w:rPr>
          <w:rFonts w:ascii="Times New Roman" w:hAnsi="Times New Roman"/>
          <w:sz w:val="24"/>
          <w:szCs w:val="24"/>
          <w:vertAlign w:val="subscript"/>
        </w:rPr>
        <w:t>A</w:t>
      </w:r>
      <w:r w:rsidRPr="005A2E3D">
        <w:rPr>
          <w:rFonts w:ascii="Times New Roman" w:hAnsi="Times New Roman"/>
          <w:sz w:val="24"/>
          <w:szCs w:val="24"/>
        </w:rPr>
        <w:t xml:space="preserve"> (blue) and H</w:t>
      </w:r>
      <w:r w:rsidRPr="005A2E3D">
        <w:rPr>
          <w:rFonts w:ascii="Times New Roman" w:hAnsi="Times New Roman"/>
          <w:sz w:val="24"/>
          <w:szCs w:val="24"/>
          <w:vertAlign w:val="subscript"/>
        </w:rPr>
        <w:t>O</w:t>
      </w:r>
      <w:r w:rsidRPr="005A2E3D">
        <w:rPr>
          <w:rFonts w:ascii="Times New Roman" w:hAnsi="Times New Roman"/>
          <w:sz w:val="24"/>
          <w:szCs w:val="24"/>
        </w:rPr>
        <w:t xml:space="preserve"> (red) at </w:t>
      </w:r>
      <w:proofErr w:type="spellStart"/>
      <w:r w:rsidRPr="005A2E3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73</w:t>
      </w:r>
      <w:r w:rsidRPr="005A2E3D"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3663B">
        <w:rPr>
          <w:rFonts w:ascii="Times New Roman" w:hAnsi="Times New Roman"/>
          <w:sz w:val="24"/>
          <w:szCs w:val="24"/>
        </w:rPr>
        <w:t xml:space="preserve">where </w:t>
      </w:r>
      <w:r w:rsidRPr="005A2E3D">
        <w:rPr>
          <w:rFonts w:ascii="Times New Roman" w:hAnsi="Times New Roman"/>
          <w:sz w:val="24"/>
          <w:szCs w:val="24"/>
        </w:rPr>
        <w:t>H</w:t>
      </w:r>
      <w:r w:rsidRPr="005A2E3D">
        <w:rPr>
          <w:rFonts w:ascii="Times New Roman" w:hAnsi="Times New Roman"/>
          <w:sz w:val="24"/>
          <w:szCs w:val="24"/>
          <w:vertAlign w:val="subscript"/>
        </w:rPr>
        <w:t>O</w:t>
      </w:r>
      <w:r w:rsidRPr="0033663B">
        <w:rPr>
          <w:rFonts w:ascii="Times New Roman" w:hAnsi="Times New Roman"/>
          <w:sz w:val="24"/>
          <w:szCs w:val="24"/>
        </w:rPr>
        <w:t xml:space="preserve"> is leading by one year.</w:t>
      </w:r>
    </w:p>
    <w:p w:rsidR="00CE1980" w:rsidRPr="003E0BE8" w:rsidRDefault="00CE1980" w:rsidP="00CE1980">
      <w:pPr>
        <w:widowControl w:val="0"/>
        <w:jc w:val="both"/>
        <w:outlineLvl w:val="0"/>
      </w:pPr>
      <w:r>
        <w:rPr>
          <w:lang w:eastAsia="en-IN"/>
        </w:rPr>
        <w:lastRenderedPageBreak/>
        <w:drawing>
          <wp:inline distT="0" distB="0" distL="0" distR="0">
            <wp:extent cx="2859519" cy="7955800"/>
            <wp:effectExtent l="0" t="0" r="10795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_OuttenEsau_SupplementalFigureS6.ep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33788" t="4353" r="25193" b="8699"/>
                    <a:stretch/>
                  </pic:blipFill>
                  <pic:spPr bwMode="auto">
                    <a:xfrm>
                      <a:off x="0" y="0"/>
                      <a:ext cx="2864417" cy="7969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00E16E44">
        <w:rPr>
          <w:rFonts w:ascii="Times New Roman" w:hAnsi="Times New Roman"/>
        </w:rPr>
        <w:t xml:space="preserve">Figure </w:t>
      </w:r>
      <w:proofErr w:type="spellStart"/>
      <w:r w:rsidRPr="00E16E44">
        <w:rPr>
          <w:rFonts w:ascii="Times New Roman" w:hAnsi="Times New Roman"/>
        </w:rPr>
        <w:t>S</w:t>
      </w:r>
      <w:r>
        <w:rPr>
          <w:rFonts w:ascii="Times New Roman" w:hAnsi="Times New Roman"/>
        </w:rPr>
        <w:t>5</w:t>
      </w:r>
      <w:proofErr w:type="spellEnd"/>
      <w:r w:rsidRPr="00E16E44">
        <w:rPr>
          <w:rFonts w:ascii="Times New Roman" w:hAnsi="Times New Roman"/>
        </w:rPr>
        <w:t>. Maps of H</w:t>
      </w:r>
      <w:r w:rsidRPr="000A4D6C">
        <w:rPr>
          <w:rFonts w:ascii="Times New Roman" w:hAnsi="Times New Roman"/>
          <w:vertAlign w:val="subscript"/>
        </w:rPr>
        <w:t>O</w:t>
      </w:r>
      <w:r w:rsidRPr="00E16E44">
        <w:rPr>
          <w:rFonts w:ascii="Times New Roman" w:hAnsi="Times New Roman"/>
        </w:rPr>
        <w:t xml:space="preserve"> regressed onto sea-ice concentration (top), surface flux (middle), and surface air temperature. Contour levels and units are 2 [%], 2 [Wm</w:t>
      </w:r>
      <w:r w:rsidRPr="00E16E44">
        <w:rPr>
          <w:rFonts w:ascii="Times New Roman" w:hAnsi="Times New Roman"/>
          <w:vertAlign w:val="superscript"/>
        </w:rPr>
        <w:t>-2</w:t>
      </w:r>
      <w:r w:rsidRPr="00E16E44">
        <w:rPr>
          <w:rFonts w:ascii="Times New Roman" w:hAnsi="Times New Roman"/>
        </w:rPr>
        <w:t>], and 0.1 [K] respectively</w:t>
      </w:r>
      <w:r>
        <w:rPr>
          <w:rFonts w:ascii="Times New Roman" w:hAnsi="Times New Roman"/>
          <w:sz w:val="24"/>
          <w:szCs w:val="24"/>
        </w:rPr>
        <w:t xml:space="preserve">, per standard deviation of </w:t>
      </w:r>
      <w:proofErr w:type="spellStart"/>
      <w:r w:rsidRPr="00446576">
        <w:rPr>
          <w:rFonts w:ascii="Times New Roman" w:hAnsi="Times New Roman"/>
          <w:sz w:val="24"/>
          <w:szCs w:val="24"/>
        </w:rPr>
        <w:t>H</w:t>
      </w:r>
      <w:r w:rsidRPr="00446576">
        <w:rPr>
          <w:rFonts w:ascii="Times New Roman" w:hAnsi="Times New Roman"/>
          <w:sz w:val="24"/>
          <w:szCs w:val="24"/>
          <w:vertAlign w:val="subscript"/>
        </w:rPr>
        <w:t>OA</w:t>
      </w:r>
      <w:proofErr w:type="spellEnd"/>
      <w:r>
        <w:rPr>
          <w:rFonts w:ascii="Times New Roman" w:hAnsi="Times New Roman"/>
          <w:sz w:val="24"/>
          <w:szCs w:val="24"/>
          <w:vertAlign w:val="subscript"/>
        </w:rPr>
        <w:t>.</w:t>
      </w:r>
      <w:r w:rsidRPr="00E16E44">
        <w:rPr>
          <w:rFonts w:ascii="Times New Roman" w:hAnsi="Times New Roman"/>
        </w:rPr>
        <w:t xml:space="preserve"> White regions are below the 95% significance level.</w:t>
      </w:r>
    </w:p>
    <w:p w:rsidR="003B1944" w:rsidRDefault="003B1944" w:rsidP="00CE1980">
      <w:pPr>
        <w:widowControl w:val="0"/>
        <w:outlineLvl w:val="0"/>
      </w:pPr>
    </w:p>
    <w:sectPr w:rsidR="003B1944" w:rsidSect="0039653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135328"/>
      <w:docPartObj>
        <w:docPartGallery w:val="Page Numbers (Bottom of Page)"/>
        <w:docPartUnique/>
      </w:docPartObj>
    </w:sdtPr>
    <w:sdtEndPr/>
    <w:sdtContent>
      <w:p w:rsidR="00777F36" w:rsidRDefault="00CE1980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777F36" w:rsidRDefault="00CE1980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CE1980"/>
    <w:rsid w:val="00002E56"/>
    <w:rsid w:val="00032B25"/>
    <w:rsid w:val="00054278"/>
    <w:rsid w:val="00057426"/>
    <w:rsid w:val="000C4B8A"/>
    <w:rsid w:val="00174EB6"/>
    <w:rsid w:val="001B16AD"/>
    <w:rsid w:val="001B2CBB"/>
    <w:rsid w:val="00237C0C"/>
    <w:rsid w:val="00254D7E"/>
    <w:rsid w:val="00281EE4"/>
    <w:rsid w:val="002E4F61"/>
    <w:rsid w:val="00307A09"/>
    <w:rsid w:val="00337B02"/>
    <w:rsid w:val="00373DE4"/>
    <w:rsid w:val="00391F8F"/>
    <w:rsid w:val="003B1944"/>
    <w:rsid w:val="00405B29"/>
    <w:rsid w:val="00472AF7"/>
    <w:rsid w:val="00476159"/>
    <w:rsid w:val="00491B8D"/>
    <w:rsid w:val="004B5586"/>
    <w:rsid w:val="00523506"/>
    <w:rsid w:val="00534C05"/>
    <w:rsid w:val="00554082"/>
    <w:rsid w:val="00563C0C"/>
    <w:rsid w:val="00587294"/>
    <w:rsid w:val="00597F02"/>
    <w:rsid w:val="0062155C"/>
    <w:rsid w:val="00705FD3"/>
    <w:rsid w:val="007611BA"/>
    <w:rsid w:val="00765F17"/>
    <w:rsid w:val="00777E8E"/>
    <w:rsid w:val="007F2A31"/>
    <w:rsid w:val="00856701"/>
    <w:rsid w:val="00861271"/>
    <w:rsid w:val="00876C7E"/>
    <w:rsid w:val="0088071C"/>
    <w:rsid w:val="00890E61"/>
    <w:rsid w:val="008D522B"/>
    <w:rsid w:val="008E156E"/>
    <w:rsid w:val="00944547"/>
    <w:rsid w:val="00983EFD"/>
    <w:rsid w:val="00986813"/>
    <w:rsid w:val="00A10809"/>
    <w:rsid w:val="00A21AD3"/>
    <w:rsid w:val="00AB1910"/>
    <w:rsid w:val="00B80F03"/>
    <w:rsid w:val="00C222BE"/>
    <w:rsid w:val="00C47074"/>
    <w:rsid w:val="00CA2CBB"/>
    <w:rsid w:val="00CB1569"/>
    <w:rsid w:val="00CE1980"/>
    <w:rsid w:val="00D013BA"/>
    <w:rsid w:val="00D104FE"/>
    <w:rsid w:val="00D75BAD"/>
    <w:rsid w:val="00D86F82"/>
    <w:rsid w:val="00DA7D3C"/>
    <w:rsid w:val="00E142A0"/>
    <w:rsid w:val="00E632FF"/>
    <w:rsid w:val="00EA0768"/>
    <w:rsid w:val="00F144F9"/>
    <w:rsid w:val="00F33310"/>
    <w:rsid w:val="00FA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1"/>
    <w:basedOn w:val="Normal"/>
    <w:next w:val="Normal"/>
    <w:rsid w:val="00CE1980"/>
    <w:pPr>
      <w:keepNext/>
      <w:spacing w:before="240" w:after="180"/>
    </w:pPr>
    <w:rPr>
      <w:rFonts w:ascii="Arial" w:eastAsia="PMingLiU" w:hAnsi="Arial" w:cs="Times New Roman"/>
      <w:b/>
      <w:sz w:val="32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CE1980"/>
    <w:pPr>
      <w:tabs>
        <w:tab w:val="center" w:pos="4536"/>
        <w:tab w:val="right" w:pos="9072"/>
      </w:tabs>
      <w:spacing w:after="0" w:line="240" w:lineRule="auto"/>
    </w:pPr>
    <w:rPr>
      <w:rFonts w:ascii="Calibri" w:eastAsia="PMingLiU" w:hAnsi="Calibri" w:cs="Times New Roman"/>
      <w:lang w:val="en-GB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CE1980"/>
    <w:rPr>
      <w:rFonts w:ascii="Calibri" w:eastAsia="PMingLiU" w:hAnsi="Calibri" w:cs="Times New Roman"/>
      <w:lang w:val="en-GB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0009595</dc:creator>
  <cp:lastModifiedBy>0009595</cp:lastModifiedBy>
  <cp:revision>1</cp:revision>
  <dcterms:created xsi:type="dcterms:W3CDTF">2016-11-08T06:15:00Z</dcterms:created>
  <dcterms:modified xsi:type="dcterms:W3CDTF">2016-11-08T06:16:00Z</dcterms:modified>
</cp:coreProperties>
</file>