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8CDC0" w14:textId="77777777" w:rsidR="008268EC" w:rsidRPr="007A55C6" w:rsidRDefault="008268EC" w:rsidP="00B25BAA">
      <w:pPr>
        <w:suppressLineNumbers/>
        <w:spacing w:after="0" w:line="360" w:lineRule="auto"/>
        <w:contextualSpacing/>
        <w:jc w:val="both"/>
        <w:rPr>
          <w:rFonts w:ascii="Arial" w:hAnsi="Arial" w:cs="Arial"/>
          <w:b/>
          <w:sz w:val="34"/>
          <w:szCs w:val="24"/>
        </w:rPr>
      </w:pPr>
    </w:p>
    <w:p w14:paraId="39109E6D" w14:textId="77777777" w:rsidR="007A55C6" w:rsidRPr="007A55C6" w:rsidRDefault="007A55C6" w:rsidP="00B25BAA">
      <w:pPr>
        <w:suppressLineNumbers/>
        <w:spacing w:after="0" w:line="360" w:lineRule="auto"/>
        <w:contextualSpacing/>
        <w:jc w:val="center"/>
        <w:rPr>
          <w:rFonts w:ascii="Arial" w:eastAsia="Times New Roman" w:hAnsi="Arial" w:cs="Arial"/>
          <w:bCs/>
          <w:i/>
          <w:iCs/>
          <w:sz w:val="32"/>
          <w:lang w:eastAsia="de-DE"/>
        </w:rPr>
      </w:pPr>
    </w:p>
    <w:p w14:paraId="4E94561F" w14:textId="77777777" w:rsidR="007A55C6" w:rsidRPr="007A55C6" w:rsidRDefault="007A55C6" w:rsidP="00B25BAA">
      <w:pPr>
        <w:suppressLineNumbers/>
        <w:spacing w:after="0" w:line="360" w:lineRule="auto"/>
        <w:contextualSpacing/>
        <w:jc w:val="center"/>
        <w:rPr>
          <w:rFonts w:ascii="Arial" w:eastAsia="Times New Roman" w:hAnsi="Arial" w:cs="Arial"/>
          <w:bCs/>
          <w:i/>
          <w:iCs/>
          <w:sz w:val="32"/>
          <w:lang w:eastAsia="de-DE"/>
        </w:rPr>
      </w:pPr>
    </w:p>
    <w:p w14:paraId="54DAE531" w14:textId="77777777" w:rsidR="007A55C6" w:rsidRPr="007A55C6" w:rsidRDefault="007A55C6" w:rsidP="00B25BAA">
      <w:pPr>
        <w:suppressLineNumbers/>
        <w:spacing w:after="0" w:line="360" w:lineRule="auto"/>
        <w:contextualSpacing/>
        <w:jc w:val="center"/>
        <w:rPr>
          <w:rFonts w:ascii="Arial" w:eastAsia="Times New Roman" w:hAnsi="Arial" w:cs="Arial"/>
          <w:bCs/>
          <w:i/>
          <w:iCs/>
          <w:sz w:val="32"/>
          <w:lang w:eastAsia="de-DE"/>
        </w:rPr>
      </w:pPr>
    </w:p>
    <w:p w14:paraId="40EB08A4" w14:textId="7C4D401E" w:rsidR="00602EA8" w:rsidRPr="00C146E9" w:rsidRDefault="00030F74" w:rsidP="00B25BAA">
      <w:pPr>
        <w:suppressLineNumbers/>
        <w:spacing w:after="0" w:line="360" w:lineRule="auto"/>
        <w:contextualSpacing/>
        <w:jc w:val="center"/>
        <w:rPr>
          <w:rFonts w:ascii="Arial" w:eastAsia="Times New Roman" w:hAnsi="Arial" w:cs="Arial"/>
          <w:bCs/>
          <w:i/>
          <w:iCs/>
          <w:sz w:val="28"/>
          <w:szCs w:val="20"/>
          <w:lang w:eastAsia="de-DE"/>
        </w:rPr>
      </w:pPr>
      <w:r w:rsidRPr="00030F74">
        <w:rPr>
          <w:rFonts w:ascii="Arial" w:eastAsia="Times New Roman" w:hAnsi="Arial" w:cs="Arial"/>
          <w:bCs/>
          <w:i/>
          <w:iCs/>
          <w:sz w:val="28"/>
          <w:szCs w:val="20"/>
          <w:lang w:eastAsia="de-DE"/>
        </w:rPr>
        <w:t xml:space="preserve">Supplementary </w:t>
      </w:r>
      <w:r w:rsidR="008924DE">
        <w:rPr>
          <w:rFonts w:ascii="Arial" w:hAnsi="Arial" w:cs="Arial" w:hint="eastAsia"/>
          <w:bCs/>
          <w:i/>
          <w:iCs/>
          <w:sz w:val="28"/>
          <w:szCs w:val="20"/>
        </w:rPr>
        <w:t>Material</w:t>
      </w:r>
      <w:r w:rsidR="00F27152" w:rsidRPr="00C146E9">
        <w:rPr>
          <w:rFonts w:ascii="Arial" w:eastAsia="Times New Roman" w:hAnsi="Arial" w:cs="Arial"/>
          <w:bCs/>
          <w:i/>
          <w:iCs/>
          <w:sz w:val="28"/>
          <w:szCs w:val="20"/>
          <w:lang w:eastAsia="de-DE"/>
        </w:rPr>
        <w:t xml:space="preserve"> for</w:t>
      </w:r>
    </w:p>
    <w:p w14:paraId="48B747ED" w14:textId="77777777" w:rsidR="00C146E9" w:rsidRDefault="00C146E9" w:rsidP="00DF612B">
      <w:pPr>
        <w:spacing w:after="0" w:line="360" w:lineRule="auto"/>
        <w:contextualSpacing/>
        <w:jc w:val="center"/>
        <w:rPr>
          <w:rFonts w:ascii="Arial" w:hAnsi="Arial" w:cs="Arial"/>
          <w:b/>
          <w:sz w:val="28"/>
          <w:szCs w:val="20"/>
        </w:rPr>
      </w:pPr>
    </w:p>
    <w:p w14:paraId="7E157132" w14:textId="223EEE66" w:rsidR="008268EC" w:rsidRPr="00DF612B" w:rsidRDefault="0085619A" w:rsidP="00DF612B">
      <w:pPr>
        <w:spacing w:after="0" w:line="360" w:lineRule="auto"/>
        <w:contextualSpacing/>
        <w:jc w:val="center"/>
        <w:rPr>
          <w:rFonts w:ascii="Arial" w:eastAsia="Times New Roman" w:hAnsi="Arial" w:cs="Arial"/>
          <w:sz w:val="20"/>
          <w:szCs w:val="20"/>
          <w:lang w:eastAsia="de-DE"/>
        </w:rPr>
      </w:pPr>
      <w:r w:rsidRPr="0085619A">
        <w:rPr>
          <w:rFonts w:ascii="Arial" w:eastAsia="Times New Roman" w:hAnsi="Arial" w:cs="Arial"/>
          <w:b/>
          <w:sz w:val="28"/>
          <w:szCs w:val="20"/>
          <w:lang w:eastAsia="de-DE"/>
        </w:rPr>
        <w:t xml:space="preserve">Comparison of </w:t>
      </w:r>
      <w:r w:rsidR="001E2518">
        <w:rPr>
          <w:rFonts w:ascii="Arial" w:hAnsi="Arial" w:cs="Arial" w:hint="eastAsia"/>
          <w:b/>
          <w:sz w:val="28"/>
          <w:szCs w:val="20"/>
        </w:rPr>
        <w:t>Two</w:t>
      </w:r>
      <w:r w:rsidRPr="0085619A">
        <w:rPr>
          <w:rFonts w:ascii="Arial" w:eastAsia="Times New Roman" w:hAnsi="Arial" w:cs="Arial"/>
          <w:b/>
          <w:sz w:val="28"/>
          <w:szCs w:val="20"/>
          <w:lang w:eastAsia="de-DE"/>
        </w:rPr>
        <w:t xml:space="preserve"> Distinct Leading Modes in the Variability of Summer Humidex and Temperature Heatwaves over North America</w:t>
      </w:r>
    </w:p>
    <w:p w14:paraId="17A47D48" w14:textId="77777777" w:rsidR="008268EC" w:rsidRPr="007A55C6" w:rsidRDefault="008268EC" w:rsidP="00B25BAA">
      <w:pPr>
        <w:suppressLineNumbers/>
        <w:spacing w:after="0" w:line="360" w:lineRule="auto"/>
        <w:contextualSpacing/>
        <w:jc w:val="both"/>
        <w:rPr>
          <w:rFonts w:ascii="Arial" w:eastAsia="Times New Roman" w:hAnsi="Arial" w:cs="Arial"/>
          <w:sz w:val="24"/>
          <w:szCs w:val="24"/>
          <w:lang w:eastAsia="de-DE"/>
        </w:rPr>
      </w:pPr>
    </w:p>
    <w:p w14:paraId="21FAE835" w14:textId="77777777" w:rsidR="008268EC" w:rsidRPr="007A55C6" w:rsidRDefault="008268EC" w:rsidP="00B25BAA">
      <w:pPr>
        <w:suppressLineNumbers/>
        <w:spacing w:after="0" w:line="360" w:lineRule="auto"/>
        <w:contextualSpacing/>
        <w:jc w:val="both"/>
        <w:rPr>
          <w:rFonts w:ascii="Arial" w:eastAsia="Times New Roman" w:hAnsi="Arial" w:cs="Arial"/>
          <w:sz w:val="24"/>
          <w:szCs w:val="24"/>
          <w:lang w:eastAsia="de-DE"/>
        </w:rPr>
      </w:pPr>
    </w:p>
    <w:p w14:paraId="31AB0F46" w14:textId="77777777" w:rsidR="008268EC" w:rsidRPr="007A55C6" w:rsidRDefault="008268EC" w:rsidP="00B25BAA">
      <w:pPr>
        <w:suppressLineNumbers/>
        <w:spacing w:after="0" w:line="360" w:lineRule="auto"/>
        <w:contextualSpacing/>
        <w:jc w:val="both"/>
        <w:rPr>
          <w:rFonts w:ascii="Arial" w:eastAsia="Times New Roman" w:hAnsi="Arial" w:cs="Arial"/>
          <w:sz w:val="24"/>
          <w:szCs w:val="24"/>
          <w:lang w:eastAsia="de-DE"/>
        </w:rPr>
      </w:pPr>
    </w:p>
    <w:p w14:paraId="0A75B7FD" w14:textId="77777777" w:rsidR="008268EC" w:rsidRPr="007A55C6" w:rsidRDefault="008268EC" w:rsidP="00B25BAA">
      <w:pPr>
        <w:suppressLineNumbers/>
        <w:spacing w:after="0" w:line="360" w:lineRule="auto"/>
        <w:contextualSpacing/>
        <w:jc w:val="both"/>
        <w:rPr>
          <w:rFonts w:ascii="Arial" w:eastAsia="Times New Roman" w:hAnsi="Arial" w:cs="Arial"/>
          <w:sz w:val="24"/>
          <w:szCs w:val="24"/>
          <w:lang w:eastAsia="de-DE"/>
        </w:rPr>
      </w:pPr>
    </w:p>
    <w:p w14:paraId="61202A4B" w14:textId="5800AA68" w:rsidR="008268EC" w:rsidRPr="007A55C6" w:rsidRDefault="008268EC" w:rsidP="00B25BAA">
      <w:pPr>
        <w:spacing w:after="0" w:line="360" w:lineRule="auto"/>
        <w:contextualSpacing/>
        <w:jc w:val="center"/>
        <w:rPr>
          <w:rFonts w:ascii="Arial" w:eastAsia="Times New Roman" w:hAnsi="Arial" w:cs="Arial"/>
          <w:sz w:val="24"/>
          <w:szCs w:val="24"/>
          <w:lang w:val="fr-CA" w:eastAsia="de-DE"/>
        </w:rPr>
      </w:pPr>
      <w:r w:rsidRPr="007A55C6">
        <w:rPr>
          <w:rFonts w:ascii="Arial" w:eastAsia="Times New Roman" w:hAnsi="Arial" w:cs="Arial"/>
          <w:sz w:val="24"/>
          <w:szCs w:val="24"/>
          <w:lang w:val="fr-CA" w:eastAsia="de-DE"/>
        </w:rPr>
        <w:t>Dae Il Jeong</w:t>
      </w:r>
      <w:r w:rsidRPr="007A55C6">
        <w:rPr>
          <w:rFonts w:ascii="Arial" w:eastAsia="Times New Roman" w:hAnsi="Arial" w:cs="Arial"/>
          <w:sz w:val="24"/>
          <w:szCs w:val="24"/>
          <w:vertAlign w:val="superscript"/>
          <w:lang w:val="fr-CA" w:eastAsia="de-DE"/>
        </w:rPr>
        <w:t>1</w:t>
      </w:r>
      <w:r w:rsidRPr="007A55C6">
        <w:rPr>
          <w:rFonts w:ascii="Arial" w:eastAsia="Times New Roman" w:hAnsi="Arial" w:cs="Arial"/>
          <w:sz w:val="24"/>
          <w:szCs w:val="24"/>
          <w:lang w:val="fr-CA" w:eastAsia="de-DE"/>
        </w:rPr>
        <w:t xml:space="preserve">, </w:t>
      </w:r>
      <w:r w:rsidR="007F7637" w:rsidRPr="007A55C6">
        <w:rPr>
          <w:rFonts w:ascii="Arial" w:eastAsia="Times New Roman" w:hAnsi="Arial" w:cs="Arial"/>
          <w:sz w:val="24"/>
          <w:szCs w:val="24"/>
          <w:lang w:val="fr-CA" w:eastAsia="de-DE"/>
        </w:rPr>
        <w:t>Bin Yu</w:t>
      </w:r>
      <w:r w:rsidR="007F7637" w:rsidRPr="007A55C6">
        <w:rPr>
          <w:rFonts w:ascii="Arial" w:eastAsia="Times New Roman" w:hAnsi="Arial" w:cs="Arial"/>
          <w:sz w:val="24"/>
          <w:szCs w:val="24"/>
          <w:vertAlign w:val="superscript"/>
          <w:lang w:val="fr-CA" w:eastAsia="de-DE"/>
        </w:rPr>
        <w:t>1</w:t>
      </w:r>
      <w:r w:rsidR="007F7637" w:rsidRPr="007A55C6">
        <w:rPr>
          <w:rFonts w:ascii="Arial" w:eastAsia="Times New Roman" w:hAnsi="Arial" w:cs="Arial"/>
          <w:sz w:val="24"/>
          <w:szCs w:val="24"/>
          <w:lang w:val="fr-CA" w:eastAsia="de-DE"/>
        </w:rPr>
        <w:t xml:space="preserve">, </w:t>
      </w:r>
      <w:r w:rsidRPr="007A55C6">
        <w:rPr>
          <w:rFonts w:ascii="Arial" w:eastAsia="Times New Roman" w:hAnsi="Arial" w:cs="Arial"/>
          <w:sz w:val="24"/>
          <w:szCs w:val="24"/>
          <w:lang w:val="fr-CA" w:eastAsia="de-DE"/>
        </w:rPr>
        <w:t>Alex J. Cannon</w:t>
      </w:r>
      <w:r w:rsidRPr="007A55C6">
        <w:rPr>
          <w:rFonts w:ascii="Arial" w:eastAsia="Times New Roman" w:hAnsi="Arial" w:cs="Arial"/>
          <w:sz w:val="24"/>
          <w:szCs w:val="24"/>
          <w:vertAlign w:val="superscript"/>
          <w:lang w:val="fr-CA" w:eastAsia="de-DE"/>
        </w:rPr>
        <w:t>2</w:t>
      </w:r>
      <w:r w:rsidR="006364A3" w:rsidRPr="007A55C6">
        <w:rPr>
          <w:rFonts w:ascii="Arial" w:eastAsia="Times New Roman" w:hAnsi="Arial" w:cs="Arial"/>
          <w:sz w:val="24"/>
          <w:szCs w:val="24"/>
          <w:lang w:val="fr-CA" w:eastAsia="de-DE"/>
        </w:rPr>
        <w:t xml:space="preserve"> </w:t>
      </w:r>
    </w:p>
    <w:p w14:paraId="2A0360BB" w14:textId="77777777" w:rsidR="008268EC" w:rsidRPr="007A55C6" w:rsidRDefault="008268EC" w:rsidP="00B25BAA">
      <w:pPr>
        <w:spacing w:after="0" w:line="360" w:lineRule="auto"/>
        <w:contextualSpacing/>
        <w:jc w:val="both"/>
        <w:rPr>
          <w:rFonts w:ascii="Arial" w:eastAsia="Times New Roman" w:hAnsi="Arial" w:cs="Arial"/>
          <w:sz w:val="20"/>
          <w:szCs w:val="24"/>
          <w:vertAlign w:val="superscript"/>
          <w:lang w:val="fr-CA" w:eastAsia="de-DE"/>
        </w:rPr>
      </w:pPr>
    </w:p>
    <w:p w14:paraId="5EA2A579" w14:textId="77777777" w:rsidR="008268EC" w:rsidRPr="007A55C6" w:rsidRDefault="008268EC" w:rsidP="00B25BAA">
      <w:pPr>
        <w:spacing w:after="0" w:line="360" w:lineRule="auto"/>
        <w:contextualSpacing/>
        <w:jc w:val="both"/>
        <w:rPr>
          <w:rFonts w:ascii="Arial" w:eastAsia="Times New Roman" w:hAnsi="Arial" w:cs="Arial"/>
          <w:szCs w:val="24"/>
          <w:lang w:eastAsia="de-DE"/>
        </w:rPr>
      </w:pPr>
      <w:r w:rsidRPr="007A55C6">
        <w:rPr>
          <w:rFonts w:ascii="Arial" w:eastAsia="Times New Roman" w:hAnsi="Arial" w:cs="Arial"/>
          <w:szCs w:val="24"/>
          <w:vertAlign w:val="superscript"/>
          <w:lang w:eastAsia="de-DE"/>
        </w:rPr>
        <w:t>1</w:t>
      </w:r>
      <w:r w:rsidRPr="007A55C6">
        <w:rPr>
          <w:rFonts w:ascii="Arial" w:eastAsia="Times New Roman" w:hAnsi="Arial" w:cs="Arial"/>
          <w:szCs w:val="24"/>
          <w:lang w:eastAsia="de-DE"/>
        </w:rPr>
        <w:t xml:space="preserve"> Climate Research Division, Environment and Climate Change Canada, Toronto, Ontario, </w:t>
      </w:r>
      <w:r w:rsidRPr="007A55C6">
        <w:rPr>
          <w:rFonts w:ascii="Arial" w:eastAsia="Batang" w:hAnsi="Arial" w:cs="Arial"/>
          <w:szCs w:val="24"/>
        </w:rPr>
        <w:t xml:space="preserve">M3H 5T4, </w:t>
      </w:r>
      <w:r w:rsidRPr="007A55C6">
        <w:rPr>
          <w:rFonts w:ascii="Arial" w:eastAsia="Times New Roman" w:hAnsi="Arial" w:cs="Arial"/>
          <w:szCs w:val="24"/>
          <w:lang w:eastAsia="de-DE"/>
        </w:rPr>
        <w:t>Canada</w:t>
      </w:r>
    </w:p>
    <w:p w14:paraId="20B2EDFF" w14:textId="77777777" w:rsidR="008268EC" w:rsidRPr="007A55C6" w:rsidRDefault="008268EC" w:rsidP="00B25BAA">
      <w:pPr>
        <w:spacing w:after="0" w:line="360" w:lineRule="auto"/>
        <w:contextualSpacing/>
        <w:jc w:val="both"/>
        <w:rPr>
          <w:rFonts w:ascii="Arial" w:eastAsia="Times New Roman" w:hAnsi="Arial" w:cs="Arial"/>
          <w:szCs w:val="24"/>
          <w:lang w:eastAsia="de-DE"/>
        </w:rPr>
      </w:pPr>
      <w:r w:rsidRPr="007A55C6">
        <w:rPr>
          <w:rFonts w:ascii="Arial" w:eastAsia="Times New Roman" w:hAnsi="Arial" w:cs="Arial"/>
          <w:szCs w:val="24"/>
          <w:vertAlign w:val="superscript"/>
          <w:lang w:eastAsia="de-DE"/>
        </w:rPr>
        <w:t>2</w:t>
      </w:r>
      <w:r w:rsidRPr="007A55C6">
        <w:rPr>
          <w:rFonts w:ascii="Arial" w:eastAsia="Times New Roman" w:hAnsi="Arial" w:cs="Arial"/>
          <w:szCs w:val="24"/>
          <w:lang w:eastAsia="de-DE"/>
        </w:rPr>
        <w:t xml:space="preserve"> Climate Research Division, Environment and Climate Change Canada, Victoria, British Columbia, V8W 2Y2</w:t>
      </w:r>
      <w:r w:rsidRPr="007A55C6">
        <w:rPr>
          <w:rFonts w:ascii="Arial" w:eastAsia="Batang" w:hAnsi="Arial" w:cs="Arial"/>
          <w:szCs w:val="24"/>
        </w:rPr>
        <w:t xml:space="preserve">, </w:t>
      </w:r>
      <w:r w:rsidRPr="007A55C6">
        <w:rPr>
          <w:rFonts w:ascii="Arial" w:eastAsia="Times New Roman" w:hAnsi="Arial" w:cs="Arial"/>
          <w:szCs w:val="24"/>
          <w:lang w:eastAsia="de-DE"/>
        </w:rPr>
        <w:t>Canada</w:t>
      </w:r>
    </w:p>
    <w:p w14:paraId="593B2B26" w14:textId="77777777" w:rsidR="008268EC" w:rsidRPr="007A55C6" w:rsidRDefault="008268EC" w:rsidP="00B25BAA">
      <w:pPr>
        <w:suppressLineNumbers/>
        <w:spacing w:after="0" w:line="360" w:lineRule="auto"/>
        <w:jc w:val="both"/>
        <w:rPr>
          <w:rFonts w:ascii="Arial" w:eastAsia="Times New Roman" w:hAnsi="Arial" w:cs="Arial"/>
          <w:sz w:val="20"/>
          <w:szCs w:val="24"/>
          <w:lang w:eastAsia="de-DE"/>
        </w:rPr>
      </w:pPr>
    </w:p>
    <w:p w14:paraId="03182D7E" w14:textId="77777777" w:rsidR="008268EC" w:rsidRPr="007A55C6" w:rsidRDefault="008268EC" w:rsidP="00B25BAA">
      <w:pPr>
        <w:suppressLineNumbers/>
        <w:spacing w:after="0" w:line="360" w:lineRule="auto"/>
        <w:jc w:val="both"/>
        <w:rPr>
          <w:rFonts w:ascii="Arial" w:eastAsia="Times New Roman" w:hAnsi="Arial" w:cs="Arial"/>
          <w:sz w:val="20"/>
          <w:szCs w:val="24"/>
          <w:lang w:eastAsia="de-DE"/>
        </w:rPr>
      </w:pPr>
    </w:p>
    <w:p w14:paraId="500EDCA4" w14:textId="77777777" w:rsidR="00F27152" w:rsidRPr="007A55C6" w:rsidRDefault="00F27152" w:rsidP="00B25BAA">
      <w:pPr>
        <w:spacing w:after="0"/>
        <w:rPr>
          <w:rFonts w:ascii="Arial" w:hAnsi="Arial" w:cs="Arial"/>
          <w:b/>
          <w:bCs/>
        </w:rPr>
      </w:pPr>
      <w:r w:rsidRPr="007A55C6">
        <w:rPr>
          <w:rFonts w:ascii="Arial" w:hAnsi="Arial" w:cs="Arial"/>
          <w:b/>
          <w:bCs/>
        </w:rPr>
        <w:t xml:space="preserve">Contents of this file </w:t>
      </w:r>
    </w:p>
    <w:p w14:paraId="3AC3626E" w14:textId="77777777" w:rsidR="00F27152" w:rsidRDefault="00F27152" w:rsidP="00B25BAA">
      <w:pPr>
        <w:spacing w:after="0"/>
        <w:ind w:firstLine="720"/>
        <w:rPr>
          <w:rFonts w:ascii="Arial" w:hAnsi="Arial" w:cs="Arial"/>
        </w:rPr>
      </w:pPr>
      <w:r w:rsidRPr="007A55C6">
        <w:rPr>
          <w:rFonts w:ascii="Arial" w:hAnsi="Arial" w:cs="Arial"/>
        </w:rPr>
        <w:t>Figure S1</w:t>
      </w:r>
    </w:p>
    <w:p w14:paraId="13D798E4" w14:textId="77777777" w:rsidR="00F27EC9" w:rsidRDefault="00F27152" w:rsidP="00B25BAA">
      <w:pPr>
        <w:spacing w:after="0"/>
        <w:ind w:firstLine="720"/>
        <w:rPr>
          <w:rFonts w:ascii="Arial" w:hAnsi="Arial" w:cs="Arial"/>
        </w:rPr>
      </w:pPr>
      <w:r w:rsidRPr="007A55C6">
        <w:rPr>
          <w:rFonts w:ascii="Arial" w:hAnsi="Arial" w:cs="Arial"/>
        </w:rPr>
        <w:t>Figure S2</w:t>
      </w:r>
    </w:p>
    <w:p w14:paraId="4AA5A58A" w14:textId="77777777" w:rsidR="00D846AF" w:rsidRDefault="00F27EC9" w:rsidP="00B25BAA">
      <w:pPr>
        <w:spacing w:after="0"/>
        <w:ind w:firstLine="720"/>
        <w:rPr>
          <w:rFonts w:ascii="Arial" w:hAnsi="Arial" w:cs="Arial"/>
        </w:rPr>
      </w:pPr>
      <w:r w:rsidRPr="007A55C6">
        <w:rPr>
          <w:rFonts w:ascii="Arial" w:hAnsi="Arial" w:cs="Arial"/>
        </w:rPr>
        <w:t>Figure S</w:t>
      </w:r>
      <w:r>
        <w:rPr>
          <w:rFonts w:ascii="Arial" w:hAnsi="Arial" w:cs="Arial"/>
        </w:rPr>
        <w:t>3</w:t>
      </w:r>
    </w:p>
    <w:p w14:paraId="67DFDC87" w14:textId="1EA634DF" w:rsidR="00D846AF" w:rsidRDefault="00D846AF" w:rsidP="00D846AF">
      <w:pPr>
        <w:spacing w:after="0"/>
        <w:ind w:firstLine="720"/>
        <w:rPr>
          <w:rFonts w:ascii="Arial" w:hAnsi="Arial" w:cs="Arial"/>
        </w:rPr>
      </w:pPr>
      <w:r w:rsidRPr="007A55C6">
        <w:rPr>
          <w:rFonts w:ascii="Arial" w:hAnsi="Arial" w:cs="Arial"/>
        </w:rPr>
        <w:t>Figure S</w:t>
      </w:r>
      <w:r>
        <w:rPr>
          <w:rFonts w:ascii="Arial" w:hAnsi="Arial" w:cs="Arial" w:hint="eastAsia"/>
        </w:rPr>
        <w:t>4</w:t>
      </w:r>
    </w:p>
    <w:p w14:paraId="121C1E7B" w14:textId="6CAF0F82" w:rsidR="00D846AF" w:rsidRDefault="00D846AF" w:rsidP="00D846AF">
      <w:pPr>
        <w:spacing w:after="0"/>
        <w:ind w:firstLine="720"/>
        <w:rPr>
          <w:rFonts w:ascii="Arial" w:hAnsi="Arial" w:cs="Arial"/>
        </w:rPr>
      </w:pPr>
      <w:r w:rsidRPr="007A55C6">
        <w:rPr>
          <w:rFonts w:ascii="Arial" w:hAnsi="Arial" w:cs="Arial"/>
        </w:rPr>
        <w:t>Figure S</w:t>
      </w:r>
      <w:r>
        <w:rPr>
          <w:rFonts w:ascii="Arial" w:hAnsi="Arial" w:cs="Arial" w:hint="eastAsia"/>
        </w:rPr>
        <w:t>5</w:t>
      </w:r>
    </w:p>
    <w:p w14:paraId="4CB55792" w14:textId="32C22E17" w:rsidR="00D846AF" w:rsidRDefault="00D846AF" w:rsidP="00D846AF">
      <w:pPr>
        <w:spacing w:after="0"/>
        <w:ind w:firstLine="720"/>
        <w:rPr>
          <w:rFonts w:ascii="Arial" w:hAnsi="Arial" w:cs="Arial"/>
        </w:rPr>
      </w:pPr>
      <w:r w:rsidRPr="007A55C6">
        <w:rPr>
          <w:rFonts w:ascii="Arial" w:hAnsi="Arial" w:cs="Arial"/>
        </w:rPr>
        <w:t>Figure S</w:t>
      </w:r>
      <w:r>
        <w:rPr>
          <w:rFonts w:ascii="Arial" w:hAnsi="Arial" w:cs="Arial" w:hint="eastAsia"/>
        </w:rPr>
        <w:t>6</w:t>
      </w:r>
    </w:p>
    <w:p w14:paraId="5644ABE6" w14:textId="02640E1B" w:rsidR="00D846AF" w:rsidRDefault="00D846AF" w:rsidP="00D846AF">
      <w:pPr>
        <w:spacing w:after="0"/>
        <w:ind w:firstLine="720"/>
        <w:rPr>
          <w:rFonts w:ascii="Arial" w:hAnsi="Arial" w:cs="Arial"/>
        </w:rPr>
      </w:pPr>
      <w:r w:rsidRPr="007A55C6">
        <w:rPr>
          <w:rFonts w:ascii="Arial" w:hAnsi="Arial" w:cs="Arial"/>
        </w:rPr>
        <w:t>Figure S</w:t>
      </w:r>
      <w:r>
        <w:rPr>
          <w:rFonts w:ascii="Arial" w:hAnsi="Arial" w:cs="Arial" w:hint="eastAsia"/>
        </w:rPr>
        <w:t>7</w:t>
      </w:r>
    </w:p>
    <w:p w14:paraId="29918AC3" w14:textId="6CB6418F" w:rsidR="007C46EE" w:rsidRDefault="007C46EE" w:rsidP="007C46EE">
      <w:pPr>
        <w:spacing w:after="0"/>
        <w:ind w:firstLine="720"/>
        <w:rPr>
          <w:rFonts w:ascii="Arial" w:hAnsi="Arial" w:cs="Arial"/>
        </w:rPr>
      </w:pPr>
      <w:r w:rsidRPr="007A55C6">
        <w:rPr>
          <w:rFonts w:ascii="Arial" w:hAnsi="Arial" w:cs="Arial"/>
        </w:rPr>
        <w:t>Figure S</w:t>
      </w:r>
      <w:r>
        <w:rPr>
          <w:rFonts w:ascii="Arial" w:hAnsi="Arial" w:cs="Arial" w:hint="eastAsia"/>
        </w:rPr>
        <w:t>8</w:t>
      </w:r>
    </w:p>
    <w:p w14:paraId="4F852E3C" w14:textId="78470835" w:rsidR="007C46EE" w:rsidRDefault="007C46EE" w:rsidP="007C46EE">
      <w:pPr>
        <w:spacing w:after="0"/>
        <w:ind w:firstLine="720"/>
        <w:rPr>
          <w:rFonts w:ascii="Arial" w:hAnsi="Arial" w:cs="Arial"/>
        </w:rPr>
      </w:pPr>
      <w:r w:rsidRPr="007A55C6">
        <w:rPr>
          <w:rFonts w:ascii="Arial" w:hAnsi="Arial" w:cs="Arial"/>
        </w:rPr>
        <w:t>Figure S</w:t>
      </w:r>
      <w:r>
        <w:rPr>
          <w:rFonts w:ascii="Arial" w:hAnsi="Arial" w:cs="Arial" w:hint="eastAsia"/>
        </w:rPr>
        <w:t>9</w:t>
      </w:r>
    </w:p>
    <w:p w14:paraId="434B9401" w14:textId="0BD8D372" w:rsidR="007C46EE" w:rsidRDefault="007C46EE" w:rsidP="007C46EE">
      <w:pPr>
        <w:spacing w:after="0"/>
        <w:ind w:firstLine="720"/>
        <w:rPr>
          <w:rFonts w:ascii="Arial" w:hAnsi="Arial" w:cs="Arial"/>
        </w:rPr>
      </w:pPr>
      <w:r w:rsidRPr="007A55C6">
        <w:rPr>
          <w:rFonts w:ascii="Arial" w:hAnsi="Arial" w:cs="Arial"/>
        </w:rPr>
        <w:t>Figure S</w:t>
      </w:r>
      <w:r>
        <w:rPr>
          <w:rFonts w:ascii="Arial" w:hAnsi="Arial" w:cs="Arial" w:hint="eastAsia"/>
        </w:rPr>
        <w:t>10</w:t>
      </w:r>
    </w:p>
    <w:p w14:paraId="608AF3D8" w14:textId="610DC318" w:rsidR="00084BE9" w:rsidRDefault="00084BE9" w:rsidP="00084BE9">
      <w:pPr>
        <w:spacing w:after="0"/>
        <w:ind w:firstLine="720"/>
        <w:rPr>
          <w:rFonts w:ascii="Arial" w:hAnsi="Arial" w:cs="Arial"/>
        </w:rPr>
      </w:pPr>
      <w:r w:rsidRPr="007A55C6">
        <w:rPr>
          <w:rFonts w:ascii="Arial" w:hAnsi="Arial" w:cs="Arial"/>
        </w:rPr>
        <w:t>Figure S</w:t>
      </w:r>
      <w:r>
        <w:rPr>
          <w:rFonts w:ascii="Arial" w:hAnsi="Arial" w:cs="Arial" w:hint="eastAsia"/>
        </w:rPr>
        <w:t>11</w:t>
      </w:r>
    </w:p>
    <w:p w14:paraId="574ABFA4" w14:textId="5EA6F68A" w:rsidR="000B4AE2" w:rsidRDefault="000B4AE2" w:rsidP="00452EAF">
      <w:pPr>
        <w:spacing w:after="0"/>
        <w:ind w:firstLine="720"/>
        <w:rPr>
          <w:rFonts w:ascii="Arial" w:hAnsi="Arial" w:cs="Arial"/>
        </w:rPr>
      </w:pPr>
      <w:r w:rsidRPr="007A55C6">
        <w:rPr>
          <w:rFonts w:ascii="Arial" w:hAnsi="Arial" w:cs="Arial"/>
        </w:rPr>
        <w:t>Figure S</w:t>
      </w:r>
      <w:r>
        <w:rPr>
          <w:rFonts w:ascii="Arial" w:hAnsi="Arial" w:cs="Arial" w:hint="eastAsia"/>
        </w:rPr>
        <w:t>12</w:t>
      </w:r>
    </w:p>
    <w:p w14:paraId="4F5A9174" w14:textId="77777777" w:rsidR="00084BE9" w:rsidRDefault="00084BE9" w:rsidP="007C46EE">
      <w:pPr>
        <w:spacing w:after="0"/>
        <w:ind w:firstLine="720"/>
        <w:rPr>
          <w:rFonts w:ascii="Arial" w:hAnsi="Arial" w:cs="Arial"/>
        </w:rPr>
      </w:pPr>
    </w:p>
    <w:p w14:paraId="33A8E9B9" w14:textId="77777777" w:rsidR="007C46EE" w:rsidRDefault="007C46EE" w:rsidP="00D846AF">
      <w:pPr>
        <w:spacing w:after="0"/>
        <w:ind w:firstLine="720"/>
        <w:rPr>
          <w:rFonts w:ascii="Arial" w:hAnsi="Arial" w:cs="Arial"/>
        </w:rPr>
      </w:pPr>
    </w:p>
    <w:p w14:paraId="4ECDAD9E" w14:textId="5BD9A5C6" w:rsidR="00D846AF" w:rsidRPr="007A55C6" w:rsidRDefault="00D846AF" w:rsidP="00D846AF">
      <w:pPr>
        <w:spacing w:after="0"/>
        <w:ind w:firstLine="720"/>
        <w:rPr>
          <w:rFonts w:ascii="Arial" w:hAnsi="Arial" w:cs="Arial"/>
        </w:rPr>
      </w:pPr>
      <w:r w:rsidRPr="007A55C6">
        <w:rPr>
          <w:rFonts w:ascii="Arial" w:hAnsi="Arial" w:cs="Arial"/>
        </w:rPr>
        <w:br w:type="page"/>
      </w:r>
    </w:p>
    <w:p w14:paraId="31388A2A" w14:textId="7C811642" w:rsidR="001755F0" w:rsidRDefault="00A6350B" w:rsidP="00B25BAA">
      <w:pPr>
        <w:spacing w:after="0"/>
        <w:rPr>
          <w:rFonts w:ascii="Arial" w:hAnsi="Arial" w:cs="Arial"/>
        </w:rPr>
      </w:pPr>
      <w:r>
        <w:rPr>
          <w:rFonts w:ascii="Arial" w:hAnsi="Arial" w:cs="Arial"/>
          <w:noProof/>
        </w:rPr>
        <w:lastRenderedPageBreak/>
        <w:drawing>
          <wp:inline distT="0" distB="0" distL="0" distR="0" wp14:anchorId="1ED8B8B7" wp14:editId="2FA0E221">
            <wp:extent cx="6840000" cy="3836285"/>
            <wp:effectExtent l="0" t="0" r="0" b="0"/>
            <wp:docPr id="1587951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278" t="1742" r="558" b="3389"/>
                    <a:stretch/>
                  </pic:blipFill>
                  <pic:spPr bwMode="auto">
                    <a:xfrm>
                      <a:off x="0" y="0"/>
                      <a:ext cx="6840000" cy="3836285"/>
                    </a:xfrm>
                    <a:prstGeom prst="rect">
                      <a:avLst/>
                    </a:prstGeom>
                    <a:noFill/>
                    <a:ln>
                      <a:noFill/>
                    </a:ln>
                    <a:extLst>
                      <a:ext uri="{53640926-AAD7-44D8-BBD7-CCE9431645EC}">
                        <a14:shadowObscured xmlns:a14="http://schemas.microsoft.com/office/drawing/2010/main"/>
                      </a:ext>
                    </a:extLst>
                  </pic:spPr>
                </pic:pic>
              </a:graphicData>
            </a:graphic>
          </wp:inline>
        </w:drawing>
      </w:r>
    </w:p>
    <w:p w14:paraId="57FC2BFE" w14:textId="46656ABC" w:rsidR="00C92495" w:rsidRDefault="00BB75A3" w:rsidP="00B25BAA">
      <w:pPr>
        <w:spacing w:after="0"/>
        <w:rPr>
          <w:rFonts w:ascii="Arial" w:hAnsi="Arial" w:cs="Arial"/>
        </w:rPr>
      </w:pPr>
      <w:r w:rsidRPr="007A55C6">
        <w:rPr>
          <w:rFonts w:ascii="Arial" w:hAnsi="Arial" w:cs="Arial"/>
        </w:rPr>
        <w:t>Fig</w:t>
      </w:r>
      <w:r w:rsidR="00A51CA5">
        <w:rPr>
          <w:rFonts w:ascii="Arial" w:hAnsi="Arial" w:cs="Arial" w:hint="eastAsia"/>
        </w:rPr>
        <w:t>ure</w:t>
      </w:r>
      <w:r w:rsidRPr="007A55C6">
        <w:rPr>
          <w:rFonts w:ascii="Arial" w:hAnsi="Arial" w:cs="Arial"/>
        </w:rPr>
        <w:t xml:space="preserve"> </w:t>
      </w:r>
      <w:r w:rsidR="00480CF2" w:rsidRPr="007A55C6">
        <w:rPr>
          <w:rFonts w:ascii="Arial" w:hAnsi="Arial" w:cs="Arial"/>
        </w:rPr>
        <w:t>S</w:t>
      </w:r>
      <w:r w:rsidRPr="007A55C6">
        <w:rPr>
          <w:rFonts w:ascii="Arial" w:hAnsi="Arial" w:cs="Arial"/>
        </w:rPr>
        <w:t xml:space="preserve">1. </w:t>
      </w:r>
      <w:r w:rsidR="00BE7697" w:rsidRPr="00594DF9">
        <w:rPr>
          <w:rFonts w:ascii="Arial" w:hAnsi="Arial" w:cs="Arial"/>
        </w:rPr>
        <w:t>(a and b)</w:t>
      </w:r>
      <w:r w:rsidR="00BE7697">
        <w:rPr>
          <w:rFonts w:ascii="Arial" w:hAnsi="Arial" w:cs="Arial" w:hint="eastAsia"/>
        </w:rPr>
        <w:t xml:space="preserve"> </w:t>
      </w:r>
      <w:r w:rsidR="00594DF9" w:rsidRPr="00594DF9">
        <w:rPr>
          <w:rFonts w:ascii="Arial" w:hAnsi="Arial" w:cs="Arial"/>
        </w:rPr>
        <w:t xml:space="preserve">Standard deviation (SD) of HX-3 and TX-3 </w:t>
      </w:r>
      <w:r w:rsidR="00BE7697">
        <w:rPr>
          <w:rFonts w:ascii="Arial" w:hAnsi="Arial" w:cs="Arial" w:hint="eastAsia"/>
        </w:rPr>
        <w:t xml:space="preserve">over North America (NA) </w:t>
      </w:r>
      <w:r w:rsidR="00594DF9" w:rsidRPr="00594DF9">
        <w:rPr>
          <w:rFonts w:ascii="Arial" w:hAnsi="Arial" w:cs="Arial"/>
        </w:rPr>
        <w:t>for the</w:t>
      </w:r>
      <w:r w:rsidR="00A8444C">
        <w:rPr>
          <w:rFonts w:ascii="Arial" w:hAnsi="Arial" w:cs="Arial" w:hint="eastAsia"/>
        </w:rPr>
        <w:t xml:space="preserve"> extended summer months (June-September)</w:t>
      </w:r>
      <w:r w:rsidR="00594DF9" w:rsidRPr="00594DF9">
        <w:rPr>
          <w:rFonts w:ascii="Arial" w:hAnsi="Arial" w:cs="Arial"/>
        </w:rPr>
        <w:t xml:space="preserve"> </w:t>
      </w:r>
      <w:r w:rsidR="00A8444C">
        <w:rPr>
          <w:rFonts w:ascii="Arial" w:hAnsi="Arial" w:cs="Arial" w:hint="eastAsia"/>
        </w:rPr>
        <w:t xml:space="preserve">from </w:t>
      </w:r>
      <w:r w:rsidR="00594DF9" w:rsidRPr="00594DF9">
        <w:rPr>
          <w:rFonts w:ascii="Arial" w:hAnsi="Arial" w:cs="Arial"/>
        </w:rPr>
        <w:t>1951</w:t>
      </w:r>
      <w:r w:rsidR="00A8444C">
        <w:rPr>
          <w:rFonts w:ascii="Arial" w:hAnsi="Arial" w:cs="Arial" w:hint="eastAsia"/>
        </w:rPr>
        <w:t xml:space="preserve"> to </w:t>
      </w:r>
      <w:r w:rsidR="00594DF9" w:rsidRPr="00594DF9">
        <w:rPr>
          <w:rFonts w:ascii="Arial" w:hAnsi="Arial" w:cs="Arial"/>
        </w:rPr>
        <w:t xml:space="preserve">2022. </w:t>
      </w:r>
      <w:r w:rsidR="00BE7697" w:rsidRPr="00594DF9">
        <w:rPr>
          <w:rFonts w:ascii="Arial" w:hAnsi="Arial" w:cs="Arial"/>
        </w:rPr>
        <w:t>(c)</w:t>
      </w:r>
      <w:r w:rsidR="00BE7697">
        <w:rPr>
          <w:rFonts w:ascii="Arial" w:hAnsi="Arial" w:cs="Arial" w:hint="eastAsia"/>
        </w:rPr>
        <w:t xml:space="preserve"> </w:t>
      </w:r>
      <w:r w:rsidR="00594DF9" w:rsidRPr="00594DF9">
        <w:rPr>
          <w:rFonts w:ascii="Arial" w:hAnsi="Arial" w:cs="Arial"/>
        </w:rPr>
        <w:t>Percentage</w:t>
      </w:r>
      <w:r w:rsidR="00222FBF">
        <w:rPr>
          <w:rFonts w:ascii="Arial" w:hAnsi="Arial" w:cs="Arial" w:hint="eastAsia"/>
        </w:rPr>
        <w:t>s</w:t>
      </w:r>
      <w:r w:rsidR="00594DF9" w:rsidRPr="00594DF9">
        <w:rPr>
          <w:rFonts w:ascii="Arial" w:hAnsi="Arial" w:cs="Arial"/>
        </w:rPr>
        <w:t xml:space="preserve"> of contemporaneous days between monthly HX-3 and TX-3, which </w:t>
      </w:r>
      <w:r w:rsidR="00222FBF">
        <w:rPr>
          <w:rFonts w:ascii="Arial" w:hAnsi="Arial" w:cs="Arial" w:hint="eastAsia"/>
        </w:rPr>
        <w:t>are</w:t>
      </w:r>
      <w:r w:rsidR="00594DF9" w:rsidRPr="00594DF9">
        <w:rPr>
          <w:rFonts w:ascii="Arial" w:hAnsi="Arial" w:cs="Arial"/>
        </w:rPr>
        <w:t xml:space="preserve"> 33.3%</w:t>
      </w:r>
      <w:r w:rsidR="00DF6416">
        <w:rPr>
          <w:rFonts w:ascii="Arial" w:hAnsi="Arial" w:cs="Arial" w:hint="eastAsia"/>
        </w:rPr>
        <w:t>,</w:t>
      </w:r>
      <w:r w:rsidR="00594DF9" w:rsidRPr="00594DF9">
        <w:rPr>
          <w:rFonts w:ascii="Arial" w:hAnsi="Arial" w:cs="Arial"/>
        </w:rPr>
        <w:t xml:space="preserve"> 66.7%</w:t>
      </w:r>
      <w:r w:rsidR="00DF6416">
        <w:rPr>
          <w:rFonts w:ascii="Arial" w:hAnsi="Arial" w:cs="Arial" w:hint="eastAsia"/>
        </w:rPr>
        <w:t>, and 100%</w:t>
      </w:r>
      <w:r w:rsidR="00594DF9" w:rsidRPr="00594DF9">
        <w:rPr>
          <w:rFonts w:ascii="Arial" w:hAnsi="Arial" w:cs="Arial"/>
        </w:rPr>
        <w:t xml:space="preserve"> when </w:t>
      </w:r>
      <w:r w:rsidR="00FC5B1C" w:rsidRPr="00594DF9">
        <w:rPr>
          <w:rFonts w:ascii="Arial" w:hAnsi="Arial" w:cs="Arial"/>
        </w:rPr>
        <w:t>1</w:t>
      </w:r>
      <w:r w:rsidR="00FC5B1C">
        <w:rPr>
          <w:rFonts w:ascii="Arial" w:hAnsi="Arial" w:cs="Arial"/>
        </w:rPr>
        <w:t>-, 2-</w:t>
      </w:r>
      <w:r w:rsidR="0048112F">
        <w:rPr>
          <w:rFonts w:ascii="Arial" w:hAnsi="Arial" w:cs="Arial" w:hint="eastAsia"/>
        </w:rPr>
        <w:t>,</w:t>
      </w:r>
      <w:r w:rsidR="00FC5B1C">
        <w:rPr>
          <w:rFonts w:ascii="Arial" w:hAnsi="Arial" w:cs="Arial"/>
        </w:rPr>
        <w:t xml:space="preserve"> and 3-day</w:t>
      </w:r>
      <w:r w:rsidR="00354AB2">
        <w:rPr>
          <w:rFonts w:ascii="Arial" w:hAnsi="Arial" w:cs="Arial" w:hint="eastAsia"/>
        </w:rPr>
        <w:t xml:space="preserve"> overlap</w:t>
      </w:r>
      <w:r w:rsidR="00594DF9" w:rsidRPr="00594DF9">
        <w:rPr>
          <w:rFonts w:ascii="Arial" w:hAnsi="Arial" w:cs="Arial"/>
        </w:rPr>
        <w:t>, respectively.</w:t>
      </w:r>
      <w:r w:rsidR="00A6350B">
        <w:rPr>
          <w:rFonts w:ascii="Arial" w:hAnsi="Arial" w:cs="Arial" w:hint="eastAsia"/>
        </w:rPr>
        <w:t xml:space="preserve"> (d) </w:t>
      </w:r>
      <w:r w:rsidR="00A6350B">
        <w:rPr>
          <w:rFonts w:ascii="Arial" w:hAnsi="Arial" w:cs="Arial"/>
        </w:rPr>
        <w:t>Correlation</w:t>
      </w:r>
      <w:r w:rsidR="00A6350B">
        <w:rPr>
          <w:rFonts w:ascii="Arial" w:hAnsi="Arial" w:cs="Arial" w:hint="eastAsia"/>
        </w:rPr>
        <w:t xml:space="preserve"> coefficients between monthly HX-3 and TX-3.</w:t>
      </w:r>
      <w:r w:rsidR="002863E5">
        <w:rPr>
          <w:rFonts w:ascii="Arial" w:hAnsi="Arial" w:cs="Arial"/>
        </w:rPr>
        <w:br w:type="page"/>
      </w:r>
    </w:p>
    <w:p w14:paraId="40B9CF23" w14:textId="67A8F768" w:rsidR="00087C34" w:rsidRDefault="006758DA" w:rsidP="00B25BAA">
      <w:pPr>
        <w:spacing w:after="0"/>
        <w:rPr>
          <w:rFonts w:ascii="Arial" w:hAnsi="Arial" w:cs="Arial"/>
        </w:rPr>
      </w:pPr>
      <w:r>
        <w:rPr>
          <w:rFonts w:ascii="Arial" w:hAnsi="Arial" w:cs="Arial"/>
          <w:noProof/>
        </w:rPr>
        <w:lastRenderedPageBreak/>
        <w:drawing>
          <wp:inline distT="0" distB="0" distL="0" distR="0" wp14:anchorId="023C4EE1" wp14:editId="1F468AF9">
            <wp:extent cx="6840000" cy="1952555"/>
            <wp:effectExtent l="0" t="0" r="0" b="0"/>
            <wp:docPr id="1289348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622" t="1916" b="2630"/>
                    <a:stretch/>
                  </pic:blipFill>
                  <pic:spPr bwMode="auto">
                    <a:xfrm>
                      <a:off x="0" y="0"/>
                      <a:ext cx="6840000" cy="1952555"/>
                    </a:xfrm>
                    <a:prstGeom prst="rect">
                      <a:avLst/>
                    </a:prstGeom>
                    <a:noFill/>
                    <a:ln>
                      <a:noFill/>
                    </a:ln>
                    <a:extLst>
                      <a:ext uri="{53640926-AAD7-44D8-BBD7-CCE9431645EC}">
                        <a14:shadowObscured xmlns:a14="http://schemas.microsoft.com/office/drawing/2010/main"/>
                      </a:ext>
                    </a:extLst>
                  </pic:spPr>
                </pic:pic>
              </a:graphicData>
            </a:graphic>
          </wp:inline>
        </w:drawing>
      </w:r>
    </w:p>
    <w:p w14:paraId="19399EA7" w14:textId="77777777" w:rsidR="00A527FE" w:rsidRDefault="00087C34" w:rsidP="00661210">
      <w:pPr>
        <w:spacing w:after="0"/>
        <w:rPr>
          <w:rFonts w:ascii="Arial" w:hAnsi="Arial" w:cs="Arial"/>
        </w:rPr>
      </w:pPr>
      <w:r w:rsidRPr="007A55C6">
        <w:rPr>
          <w:rFonts w:ascii="Arial" w:hAnsi="Arial" w:cs="Arial"/>
        </w:rPr>
        <w:t>Fig</w:t>
      </w:r>
      <w:r w:rsidR="00A51CA5">
        <w:rPr>
          <w:rFonts w:ascii="Arial" w:hAnsi="Arial" w:cs="Arial" w:hint="eastAsia"/>
        </w:rPr>
        <w:t>ure</w:t>
      </w:r>
      <w:r w:rsidRPr="007A55C6">
        <w:rPr>
          <w:rFonts w:ascii="Arial" w:hAnsi="Arial" w:cs="Arial"/>
        </w:rPr>
        <w:t xml:space="preserve"> S</w:t>
      </w:r>
      <w:r>
        <w:rPr>
          <w:rFonts w:ascii="Arial" w:hAnsi="Arial" w:cs="Arial" w:hint="eastAsia"/>
        </w:rPr>
        <w:t>2</w:t>
      </w:r>
      <w:r w:rsidRPr="007A55C6">
        <w:rPr>
          <w:rFonts w:ascii="Arial" w:hAnsi="Arial" w:cs="Arial"/>
        </w:rPr>
        <w:t xml:space="preserve">. </w:t>
      </w:r>
      <w:r w:rsidRPr="00087C34">
        <w:rPr>
          <w:rFonts w:ascii="Arial" w:hAnsi="Arial" w:cs="Arial"/>
        </w:rPr>
        <w:t xml:space="preserve">Regression anomalies (per one-unit of PCs) of </w:t>
      </w:r>
      <w:r>
        <w:rPr>
          <w:rFonts w:ascii="Arial" w:hAnsi="Arial" w:cs="Arial" w:hint="eastAsia"/>
        </w:rPr>
        <w:t>mean sea level pressure (MSLP)</w:t>
      </w:r>
      <w:r w:rsidRPr="00087C34">
        <w:rPr>
          <w:rFonts w:ascii="Arial" w:hAnsi="Arial" w:cs="Arial"/>
        </w:rPr>
        <w:t xml:space="preserve"> onto the PC indices of HX-3 (left column) and TX-3 (right column). Black dots indicate anomalies that as significantly correlated with the PC indices at the 95% confidence level.</w:t>
      </w:r>
    </w:p>
    <w:p w14:paraId="4B519399" w14:textId="77777777" w:rsidR="00A527FE" w:rsidRDefault="00A527FE">
      <w:pPr>
        <w:rPr>
          <w:rFonts w:ascii="Arial" w:hAnsi="Arial" w:cs="Arial"/>
        </w:rPr>
      </w:pPr>
      <w:r>
        <w:rPr>
          <w:rFonts w:ascii="Arial" w:hAnsi="Arial" w:cs="Arial"/>
        </w:rPr>
        <w:br w:type="page"/>
      </w:r>
    </w:p>
    <w:p w14:paraId="330AE649" w14:textId="4568703B" w:rsidR="00A527FE" w:rsidRDefault="00C7418D" w:rsidP="00661210">
      <w:pPr>
        <w:spacing w:after="0"/>
        <w:rPr>
          <w:rFonts w:ascii="Arial" w:hAnsi="Arial" w:cs="Arial"/>
        </w:rPr>
      </w:pPr>
      <w:r>
        <w:rPr>
          <w:rFonts w:ascii="Arial" w:hAnsi="Arial" w:cs="Arial"/>
          <w:noProof/>
        </w:rPr>
        <w:lastRenderedPageBreak/>
        <w:drawing>
          <wp:inline distT="0" distB="0" distL="0" distR="0" wp14:anchorId="7CE8C55B" wp14:editId="78154DB0">
            <wp:extent cx="6840000" cy="1966622"/>
            <wp:effectExtent l="0" t="0" r="0" b="0"/>
            <wp:docPr id="4685192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a:extLst>
                        <a:ext uri="{28A0092B-C50C-407E-A947-70E740481C1C}">
                          <a14:useLocalDpi xmlns:a14="http://schemas.microsoft.com/office/drawing/2010/main" val="0"/>
                        </a:ext>
                      </a:extLst>
                    </a:blip>
                    <a:srcRect l="685" t="2455" b="2508"/>
                    <a:stretch/>
                  </pic:blipFill>
                  <pic:spPr bwMode="auto">
                    <a:xfrm>
                      <a:off x="0" y="0"/>
                      <a:ext cx="6840000" cy="1966622"/>
                    </a:xfrm>
                    <a:prstGeom prst="rect">
                      <a:avLst/>
                    </a:prstGeom>
                    <a:noFill/>
                    <a:ln>
                      <a:noFill/>
                    </a:ln>
                    <a:extLst>
                      <a:ext uri="{53640926-AAD7-44D8-BBD7-CCE9431645EC}">
                        <a14:shadowObscured xmlns:a14="http://schemas.microsoft.com/office/drawing/2010/main"/>
                      </a:ext>
                    </a:extLst>
                  </pic:spPr>
                </pic:pic>
              </a:graphicData>
            </a:graphic>
          </wp:inline>
        </w:drawing>
      </w:r>
    </w:p>
    <w:p w14:paraId="6EADC3B7" w14:textId="77777777" w:rsidR="00DD6C3A" w:rsidRDefault="00A527FE" w:rsidP="00661210">
      <w:pPr>
        <w:spacing w:after="0"/>
        <w:rPr>
          <w:rFonts w:ascii="Arial" w:hAnsi="Arial" w:cs="Arial"/>
        </w:rPr>
      </w:pPr>
      <w:r w:rsidRPr="007A55C6">
        <w:rPr>
          <w:rFonts w:ascii="Arial" w:hAnsi="Arial" w:cs="Arial"/>
        </w:rPr>
        <w:t>Fig</w:t>
      </w:r>
      <w:r>
        <w:rPr>
          <w:rFonts w:ascii="Arial" w:hAnsi="Arial" w:cs="Arial" w:hint="eastAsia"/>
        </w:rPr>
        <w:t>ure</w:t>
      </w:r>
      <w:r w:rsidRPr="007A55C6">
        <w:rPr>
          <w:rFonts w:ascii="Arial" w:hAnsi="Arial" w:cs="Arial"/>
        </w:rPr>
        <w:t xml:space="preserve"> S</w:t>
      </w:r>
      <w:r>
        <w:rPr>
          <w:rFonts w:ascii="Arial" w:hAnsi="Arial" w:cs="Arial" w:hint="eastAsia"/>
        </w:rPr>
        <w:t>3</w:t>
      </w:r>
      <w:r w:rsidRPr="007A55C6">
        <w:rPr>
          <w:rFonts w:ascii="Arial" w:hAnsi="Arial" w:cs="Arial"/>
        </w:rPr>
        <w:t xml:space="preserve">. </w:t>
      </w:r>
      <w:r w:rsidRPr="00087C34">
        <w:rPr>
          <w:rFonts w:ascii="Arial" w:hAnsi="Arial" w:cs="Arial"/>
        </w:rPr>
        <w:t xml:space="preserve">Regression anomalies </w:t>
      </w:r>
      <w:r w:rsidRPr="007138B3">
        <w:rPr>
          <w:rFonts w:ascii="Arial" w:hAnsi="Arial" w:cs="Arial" w:hint="eastAsia"/>
        </w:rPr>
        <w:t xml:space="preserve">of </w:t>
      </w:r>
      <w:r w:rsidRPr="007138B3">
        <w:rPr>
          <w:rFonts w:ascii="Arial" w:hAnsi="Arial" w:cs="Arial"/>
        </w:rPr>
        <w:t>Φ</w:t>
      </w:r>
      <w:r w:rsidRPr="007138B3">
        <w:rPr>
          <w:rFonts w:ascii="Arial" w:hAnsi="Arial" w:cs="Arial" w:hint="eastAsia"/>
          <w:vertAlign w:val="subscript"/>
        </w:rPr>
        <w:t>500</w:t>
      </w:r>
      <w:r w:rsidRPr="007138B3">
        <w:rPr>
          <w:rFonts w:ascii="Arial" w:hAnsi="Arial" w:cs="Arial" w:hint="eastAsia"/>
        </w:rPr>
        <w:t xml:space="preserve"> onto the </w:t>
      </w:r>
      <w:r w:rsidR="00DD6C3A">
        <w:rPr>
          <w:rFonts w:ascii="Arial" w:hAnsi="Arial" w:cs="Arial" w:hint="eastAsia"/>
        </w:rPr>
        <w:t>area-averaged</w:t>
      </w:r>
      <w:r w:rsidRPr="007138B3">
        <w:rPr>
          <w:rFonts w:ascii="Arial" w:hAnsi="Arial" w:cs="Arial" w:hint="eastAsia"/>
        </w:rPr>
        <w:t xml:space="preserve"> HX-3 (left </w:t>
      </w:r>
      <w:r w:rsidRPr="007138B3">
        <w:rPr>
          <w:rFonts w:ascii="Arial" w:hAnsi="Arial" w:cs="Arial"/>
        </w:rPr>
        <w:t>column</w:t>
      </w:r>
      <w:r w:rsidRPr="007138B3">
        <w:rPr>
          <w:rFonts w:ascii="Arial" w:hAnsi="Arial" w:cs="Arial" w:hint="eastAsia"/>
        </w:rPr>
        <w:t>) and TX-3 (right column)</w:t>
      </w:r>
      <w:r w:rsidR="00DD6C3A">
        <w:rPr>
          <w:rFonts w:ascii="Arial" w:hAnsi="Arial" w:cs="Arial" w:hint="eastAsia"/>
        </w:rPr>
        <w:t xml:space="preserve"> </w:t>
      </w:r>
      <w:r w:rsidR="00DD6C3A">
        <w:rPr>
          <w:rFonts w:ascii="Arial" w:hAnsi="Arial" w:cs="Arial"/>
        </w:rPr>
        <w:t>anomalies</w:t>
      </w:r>
      <w:r w:rsidR="00DD6C3A">
        <w:rPr>
          <w:rFonts w:ascii="Arial" w:hAnsi="Arial" w:cs="Arial" w:hint="eastAsia"/>
        </w:rPr>
        <w:t xml:space="preserve"> at A1 and A2, respectively</w:t>
      </w:r>
      <w:r w:rsidRPr="007138B3">
        <w:rPr>
          <w:rFonts w:ascii="Arial" w:hAnsi="Arial" w:cs="Arial" w:hint="eastAsia"/>
        </w:rPr>
        <w:t xml:space="preserve">. Black dots indicate </w:t>
      </w:r>
      <w:r w:rsidRPr="007138B3">
        <w:rPr>
          <w:rFonts w:ascii="Arial" w:hAnsi="Arial" w:cs="Arial"/>
        </w:rPr>
        <w:t>anomalies</w:t>
      </w:r>
      <w:r w:rsidRPr="007138B3">
        <w:rPr>
          <w:rFonts w:ascii="Arial" w:hAnsi="Arial" w:cs="Arial" w:hint="eastAsia"/>
        </w:rPr>
        <w:t xml:space="preserve"> that as significantly correlated with the PC indices at the 95% confidence level.</w:t>
      </w:r>
    </w:p>
    <w:p w14:paraId="21696E9B" w14:textId="77777777" w:rsidR="00DD6C3A" w:rsidRDefault="00DD6C3A">
      <w:pPr>
        <w:rPr>
          <w:rFonts w:ascii="Arial" w:hAnsi="Arial" w:cs="Arial"/>
        </w:rPr>
      </w:pPr>
      <w:r>
        <w:rPr>
          <w:rFonts w:ascii="Arial" w:hAnsi="Arial" w:cs="Arial"/>
        </w:rPr>
        <w:br w:type="page"/>
      </w:r>
    </w:p>
    <w:p w14:paraId="27603077" w14:textId="788196A4" w:rsidR="005C7E1D" w:rsidRDefault="00746678" w:rsidP="00661210">
      <w:pPr>
        <w:spacing w:after="0"/>
        <w:rPr>
          <w:rFonts w:ascii="Arial" w:hAnsi="Arial" w:cs="Arial"/>
        </w:rPr>
      </w:pPr>
      <w:r>
        <w:rPr>
          <w:rFonts w:ascii="Arial" w:hAnsi="Arial" w:cs="Arial"/>
          <w:noProof/>
        </w:rPr>
        <w:lastRenderedPageBreak/>
        <w:drawing>
          <wp:inline distT="0" distB="0" distL="0" distR="0" wp14:anchorId="6ED58B6C" wp14:editId="7FBD3C78">
            <wp:extent cx="6840000" cy="1940771"/>
            <wp:effectExtent l="0" t="0" r="0" b="2540"/>
            <wp:docPr id="6007506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a:extLst>
                        <a:ext uri="{28A0092B-C50C-407E-A947-70E740481C1C}">
                          <a14:useLocalDpi xmlns:a14="http://schemas.microsoft.com/office/drawing/2010/main" val="0"/>
                        </a:ext>
                      </a:extLst>
                    </a:blip>
                    <a:srcRect l="624" t="2122" r="642" b="2564"/>
                    <a:stretch/>
                  </pic:blipFill>
                  <pic:spPr bwMode="auto">
                    <a:xfrm>
                      <a:off x="0" y="0"/>
                      <a:ext cx="6840000" cy="1940771"/>
                    </a:xfrm>
                    <a:prstGeom prst="rect">
                      <a:avLst/>
                    </a:prstGeom>
                    <a:noFill/>
                    <a:ln>
                      <a:noFill/>
                    </a:ln>
                    <a:extLst>
                      <a:ext uri="{53640926-AAD7-44D8-BBD7-CCE9431645EC}">
                        <a14:shadowObscured xmlns:a14="http://schemas.microsoft.com/office/drawing/2010/main"/>
                      </a:ext>
                    </a:extLst>
                  </pic:spPr>
                </pic:pic>
              </a:graphicData>
            </a:graphic>
          </wp:inline>
        </w:drawing>
      </w:r>
    </w:p>
    <w:p w14:paraId="31A11114" w14:textId="784425B2" w:rsidR="009C72C3" w:rsidRDefault="00DD6C3A" w:rsidP="00661210">
      <w:pPr>
        <w:spacing w:after="0"/>
        <w:rPr>
          <w:rFonts w:ascii="Arial" w:hAnsi="Arial" w:cs="Arial"/>
        </w:rPr>
      </w:pPr>
      <w:r w:rsidRPr="007138B3">
        <w:rPr>
          <w:rFonts w:ascii="Arial" w:hAnsi="Arial" w:cs="Arial"/>
        </w:rPr>
        <w:t>Fig</w:t>
      </w:r>
      <w:r>
        <w:rPr>
          <w:rFonts w:ascii="Arial" w:hAnsi="Arial" w:cs="Arial" w:hint="eastAsia"/>
        </w:rPr>
        <w:t>ure</w:t>
      </w:r>
      <w:r w:rsidRPr="007138B3">
        <w:rPr>
          <w:rFonts w:ascii="Arial" w:hAnsi="Arial" w:cs="Arial"/>
        </w:rPr>
        <w:t xml:space="preserve"> </w:t>
      </w:r>
      <w:r>
        <w:rPr>
          <w:rFonts w:ascii="Arial" w:hAnsi="Arial" w:cs="Arial" w:hint="eastAsia"/>
        </w:rPr>
        <w:t>S</w:t>
      </w:r>
      <w:r w:rsidRPr="007138B3">
        <w:rPr>
          <w:rFonts w:ascii="Arial" w:hAnsi="Arial" w:cs="Arial" w:hint="eastAsia"/>
        </w:rPr>
        <w:t>4</w:t>
      </w:r>
      <w:r w:rsidRPr="007138B3">
        <w:rPr>
          <w:rFonts w:ascii="Arial" w:hAnsi="Arial" w:cs="Arial"/>
        </w:rPr>
        <w:t>.</w:t>
      </w:r>
      <w:r w:rsidRPr="007138B3">
        <w:rPr>
          <w:rFonts w:ascii="Arial" w:hAnsi="Arial" w:cs="Arial" w:hint="eastAsia"/>
        </w:rPr>
        <w:t xml:space="preserve"> Regression </w:t>
      </w:r>
      <w:r w:rsidRPr="007138B3">
        <w:rPr>
          <w:rFonts w:ascii="Arial" w:hAnsi="Arial" w:cs="Arial"/>
        </w:rPr>
        <w:t xml:space="preserve">Anomalies </w:t>
      </w:r>
      <w:r w:rsidRPr="007138B3">
        <w:rPr>
          <w:rFonts w:ascii="Arial" w:hAnsi="Arial" w:cs="Arial" w:hint="eastAsia"/>
        </w:rPr>
        <w:t xml:space="preserve">of </w:t>
      </w:r>
      <w:r w:rsidR="00220E0D" w:rsidRPr="00220E0D">
        <w:rPr>
          <w:rFonts w:ascii="Arial" w:hAnsi="Arial" w:cs="Arial"/>
        </w:rPr>
        <w:t xml:space="preserve">total column vertically-integrated water vapour </w:t>
      </w:r>
      <w:r w:rsidRPr="007138B3">
        <w:rPr>
          <w:rFonts w:ascii="Arial" w:hAnsi="Arial" w:cs="Arial"/>
        </w:rPr>
        <w:t>TCWV (Similar to Fig</w:t>
      </w:r>
      <w:r>
        <w:rPr>
          <w:rFonts w:ascii="Arial" w:hAnsi="Arial" w:cs="Arial" w:hint="eastAsia"/>
        </w:rPr>
        <w:t>ure</w:t>
      </w:r>
      <w:r w:rsidRPr="007138B3">
        <w:rPr>
          <w:rFonts w:ascii="Arial" w:hAnsi="Arial" w:cs="Arial"/>
        </w:rPr>
        <w:t xml:space="preserve"> </w:t>
      </w:r>
      <w:r>
        <w:rPr>
          <w:rFonts w:ascii="Arial" w:hAnsi="Arial" w:cs="Arial" w:hint="eastAsia"/>
        </w:rPr>
        <w:t>S</w:t>
      </w:r>
      <w:r w:rsidRPr="007138B3">
        <w:rPr>
          <w:rFonts w:ascii="Arial" w:hAnsi="Arial" w:cs="Arial"/>
        </w:rPr>
        <w:t>3)</w:t>
      </w:r>
      <w:r w:rsidRPr="007138B3">
        <w:rPr>
          <w:rFonts w:ascii="Arial" w:hAnsi="Arial" w:cs="Arial" w:hint="eastAsia"/>
        </w:rPr>
        <w:t>.</w:t>
      </w:r>
      <w:r w:rsidR="009C72C3">
        <w:rPr>
          <w:rFonts w:ascii="Arial" w:hAnsi="Arial" w:cs="Arial"/>
        </w:rPr>
        <w:br/>
      </w:r>
    </w:p>
    <w:p w14:paraId="3C2066D3" w14:textId="77777777" w:rsidR="009C72C3" w:rsidRDefault="009C72C3">
      <w:pPr>
        <w:rPr>
          <w:rFonts w:ascii="Arial" w:hAnsi="Arial" w:cs="Arial"/>
        </w:rPr>
      </w:pPr>
      <w:r>
        <w:rPr>
          <w:rFonts w:ascii="Arial" w:hAnsi="Arial" w:cs="Arial"/>
        </w:rPr>
        <w:br w:type="page"/>
      </w:r>
    </w:p>
    <w:p w14:paraId="42158B49" w14:textId="3B849987" w:rsidR="009C72C3" w:rsidRPr="007138B3" w:rsidRDefault="00CE54BE" w:rsidP="009C72C3">
      <w:pPr>
        <w:spacing w:after="0"/>
        <w:rPr>
          <w:rFonts w:ascii="Arial" w:hAnsi="Arial" w:cs="Arial"/>
        </w:rPr>
      </w:pPr>
      <w:r>
        <w:rPr>
          <w:rFonts w:ascii="Arial" w:hAnsi="Arial" w:cs="Arial"/>
          <w:noProof/>
        </w:rPr>
        <w:lastRenderedPageBreak/>
        <w:drawing>
          <wp:inline distT="0" distB="0" distL="0" distR="0" wp14:anchorId="195AA8EC" wp14:editId="0920B281">
            <wp:extent cx="6840000" cy="2507018"/>
            <wp:effectExtent l="0" t="0" r="0" b="7620"/>
            <wp:docPr id="16438296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a:extLst>
                        <a:ext uri="{28A0092B-C50C-407E-A947-70E740481C1C}">
                          <a14:useLocalDpi xmlns:a14="http://schemas.microsoft.com/office/drawing/2010/main" val="0"/>
                        </a:ext>
                      </a:extLst>
                    </a:blip>
                    <a:srcRect l="480" t="1561" r="379" b="1802"/>
                    <a:stretch/>
                  </pic:blipFill>
                  <pic:spPr bwMode="auto">
                    <a:xfrm>
                      <a:off x="0" y="0"/>
                      <a:ext cx="6840000" cy="2507018"/>
                    </a:xfrm>
                    <a:prstGeom prst="rect">
                      <a:avLst/>
                    </a:prstGeom>
                    <a:noFill/>
                    <a:ln>
                      <a:noFill/>
                    </a:ln>
                    <a:extLst>
                      <a:ext uri="{53640926-AAD7-44D8-BBD7-CCE9431645EC}">
                        <a14:shadowObscured xmlns:a14="http://schemas.microsoft.com/office/drawing/2010/main"/>
                      </a:ext>
                    </a:extLst>
                  </pic:spPr>
                </pic:pic>
              </a:graphicData>
            </a:graphic>
          </wp:inline>
        </w:drawing>
      </w:r>
    </w:p>
    <w:p w14:paraId="2B9E0C01" w14:textId="401E2993" w:rsidR="00DD6C3A" w:rsidRDefault="009C72C3" w:rsidP="009C72C3">
      <w:pPr>
        <w:spacing w:after="0"/>
        <w:rPr>
          <w:rFonts w:ascii="Arial" w:hAnsi="Arial" w:cs="Arial"/>
        </w:rPr>
      </w:pPr>
      <w:r w:rsidRPr="007138B3">
        <w:rPr>
          <w:rFonts w:ascii="Arial" w:hAnsi="Arial" w:cs="Arial"/>
        </w:rPr>
        <w:t>Fig</w:t>
      </w:r>
      <w:r>
        <w:rPr>
          <w:rFonts w:ascii="Arial" w:hAnsi="Arial" w:cs="Arial" w:hint="eastAsia"/>
        </w:rPr>
        <w:t>ure</w:t>
      </w:r>
      <w:r w:rsidRPr="007138B3">
        <w:rPr>
          <w:rFonts w:ascii="Arial" w:hAnsi="Arial" w:cs="Arial"/>
        </w:rPr>
        <w:t xml:space="preserve"> </w:t>
      </w:r>
      <w:r>
        <w:rPr>
          <w:rFonts w:ascii="Arial" w:hAnsi="Arial" w:cs="Arial" w:hint="eastAsia"/>
        </w:rPr>
        <w:t>S</w:t>
      </w:r>
      <w:r w:rsidRPr="007138B3">
        <w:rPr>
          <w:rFonts w:ascii="Arial" w:hAnsi="Arial" w:cs="Arial" w:hint="eastAsia"/>
        </w:rPr>
        <w:t>5</w:t>
      </w:r>
      <w:r w:rsidRPr="007138B3">
        <w:rPr>
          <w:rFonts w:ascii="Arial" w:hAnsi="Arial" w:cs="Arial"/>
        </w:rPr>
        <w:t>.</w:t>
      </w:r>
      <w:r w:rsidRPr="007138B3">
        <w:rPr>
          <w:rFonts w:ascii="Arial" w:hAnsi="Arial" w:cs="Arial" w:hint="eastAsia"/>
        </w:rPr>
        <w:t xml:space="preserve"> Anomalies of horizontal </w:t>
      </w:r>
      <w:r w:rsidRPr="007138B3">
        <w:rPr>
          <w:rFonts w:ascii="Arial" w:hAnsi="Arial" w:cs="Arial"/>
        </w:rPr>
        <w:t>temperature</w:t>
      </w:r>
      <w:r w:rsidRPr="007138B3">
        <w:rPr>
          <w:rFonts w:ascii="Arial" w:hAnsi="Arial" w:cs="Arial" w:hint="eastAsia"/>
        </w:rPr>
        <w:t xml:space="preserve"> advection and wind vectors at 850-hPa regressed on the two PC indices of HX-3 (left column) and TX-3 (right column).</w:t>
      </w:r>
    </w:p>
    <w:p w14:paraId="5C9A801F" w14:textId="459ABF92" w:rsidR="00377145" w:rsidRDefault="00377145" w:rsidP="00661210">
      <w:pPr>
        <w:spacing w:after="0"/>
        <w:rPr>
          <w:rFonts w:ascii="Arial" w:hAnsi="Arial" w:cs="Arial"/>
        </w:rPr>
      </w:pPr>
      <w:r>
        <w:rPr>
          <w:rFonts w:ascii="Arial" w:hAnsi="Arial" w:cs="Arial"/>
        </w:rPr>
        <w:br w:type="page"/>
      </w:r>
    </w:p>
    <w:p w14:paraId="405AC4FB" w14:textId="70E85379" w:rsidR="00087C34" w:rsidRDefault="002B1F24" w:rsidP="00B25BAA">
      <w:pPr>
        <w:spacing w:after="0"/>
        <w:rPr>
          <w:rFonts w:ascii="Arial" w:hAnsi="Arial" w:cs="Arial"/>
        </w:rPr>
      </w:pPr>
      <w:r>
        <w:rPr>
          <w:rFonts w:ascii="Arial" w:hAnsi="Arial" w:cs="Arial"/>
          <w:noProof/>
        </w:rPr>
        <w:lastRenderedPageBreak/>
        <w:drawing>
          <wp:inline distT="0" distB="0" distL="0" distR="0" wp14:anchorId="2785DB3E" wp14:editId="1CD6C3A4">
            <wp:extent cx="6840000" cy="2082017"/>
            <wp:effectExtent l="0" t="0" r="0" b="0"/>
            <wp:docPr id="5489760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3">
                      <a:extLst>
                        <a:ext uri="{28A0092B-C50C-407E-A947-70E740481C1C}">
                          <a14:useLocalDpi xmlns:a14="http://schemas.microsoft.com/office/drawing/2010/main" val="0"/>
                        </a:ext>
                      </a:extLst>
                    </a:blip>
                    <a:srcRect l="517" t="1973" r="547" b="2415"/>
                    <a:stretch/>
                  </pic:blipFill>
                  <pic:spPr bwMode="auto">
                    <a:xfrm>
                      <a:off x="0" y="0"/>
                      <a:ext cx="6840000" cy="2082017"/>
                    </a:xfrm>
                    <a:prstGeom prst="rect">
                      <a:avLst/>
                    </a:prstGeom>
                    <a:noFill/>
                    <a:ln>
                      <a:noFill/>
                    </a:ln>
                    <a:extLst>
                      <a:ext uri="{53640926-AAD7-44D8-BBD7-CCE9431645EC}">
                        <a14:shadowObscured xmlns:a14="http://schemas.microsoft.com/office/drawing/2010/main"/>
                      </a:ext>
                    </a:extLst>
                  </pic:spPr>
                </pic:pic>
              </a:graphicData>
            </a:graphic>
          </wp:inline>
        </w:drawing>
      </w:r>
    </w:p>
    <w:p w14:paraId="1F4C8E5E" w14:textId="060F5781" w:rsidR="00377145" w:rsidRDefault="00A51CA5" w:rsidP="001D2BAF">
      <w:pPr>
        <w:spacing w:after="0"/>
        <w:rPr>
          <w:rFonts w:ascii="Arial" w:hAnsi="Arial" w:cs="Arial"/>
        </w:rPr>
      </w:pPr>
      <w:r w:rsidRPr="007A55C6">
        <w:rPr>
          <w:rFonts w:ascii="Arial" w:hAnsi="Arial" w:cs="Arial"/>
        </w:rPr>
        <w:t>Fig</w:t>
      </w:r>
      <w:r>
        <w:rPr>
          <w:rFonts w:ascii="Arial" w:hAnsi="Arial" w:cs="Arial" w:hint="eastAsia"/>
        </w:rPr>
        <w:t>ure</w:t>
      </w:r>
      <w:r w:rsidRPr="007A55C6">
        <w:rPr>
          <w:rFonts w:ascii="Arial" w:hAnsi="Arial" w:cs="Arial"/>
        </w:rPr>
        <w:t xml:space="preserve"> S</w:t>
      </w:r>
      <w:r w:rsidR="00960B3A">
        <w:rPr>
          <w:rFonts w:ascii="Arial" w:hAnsi="Arial" w:cs="Arial" w:hint="eastAsia"/>
        </w:rPr>
        <w:t>6</w:t>
      </w:r>
      <w:r>
        <w:rPr>
          <w:rFonts w:ascii="Arial" w:hAnsi="Arial" w:cs="Arial" w:hint="eastAsia"/>
        </w:rPr>
        <w:t xml:space="preserve">. </w:t>
      </w:r>
      <w:r w:rsidR="006F1AA9" w:rsidRPr="00087C34">
        <w:rPr>
          <w:rFonts w:ascii="Arial" w:hAnsi="Arial" w:cs="Arial"/>
        </w:rPr>
        <w:t xml:space="preserve">Regression anomalies of </w:t>
      </w:r>
      <w:r w:rsidR="006F1AA9">
        <w:rPr>
          <w:rFonts w:ascii="Arial" w:hAnsi="Arial" w:cs="Arial" w:hint="eastAsia"/>
        </w:rPr>
        <w:t xml:space="preserve">sea surface temperature (SST) </w:t>
      </w:r>
      <w:r w:rsidR="006F1AA9" w:rsidRPr="00087C34">
        <w:rPr>
          <w:rFonts w:ascii="Arial" w:hAnsi="Arial" w:cs="Arial"/>
        </w:rPr>
        <w:t>onto the PC indices of HX-3 (left column) and TX-3 (right column). Black dots indicate anomalies that as significantly correlated with the PC indices at the 95% confidence level.</w:t>
      </w:r>
      <w:r w:rsidR="00377145">
        <w:rPr>
          <w:rFonts w:ascii="Arial" w:hAnsi="Arial" w:cs="Arial"/>
        </w:rPr>
        <w:br w:type="page"/>
      </w:r>
    </w:p>
    <w:p w14:paraId="4D901669" w14:textId="0D800098" w:rsidR="0080622B" w:rsidRDefault="007D0B51" w:rsidP="00B16F8A">
      <w:pPr>
        <w:spacing w:after="0"/>
        <w:jc w:val="center"/>
        <w:rPr>
          <w:rFonts w:ascii="Arial" w:hAnsi="Arial" w:cs="Arial"/>
        </w:rPr>
      </w:pPr>
      <w:r>
        <w:rPr>
          <w:rFonts w:ascii="Arial" w:hAnsi="Arial" w:cs="Arial"/>
          <w:noProof/>
        </w:rPr>
        <w:lastRenderedPageBreak/>
        <w:drawing>
          <wp:inline distT="0" distB="0" distL="0" distR="0" wp14:anchorId="1AFE3C19" wp14:editId="609AB767">
            <wp:extent cx="5400000" cy="2848257"/>
            <wp:effectExtent l="0" t="0" r="0" b="0"/>
            <wp:docPr id="1605268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4">
                      <a:extLst>
                        <a:ext uri="{28A0092B-C50C-407E-A947-70E740481C1C}">
                          <a14:useLocalDpi xmlns:a14="http://schemas.microsoft.com/office/drawing/2010/main" val="0"/>
                        </a:ext>
                      </a:extLst>
                    </a:blip>
                    <a:srcRect l="859" t="1582" b="2043"/>
                    <a:stretch/>
                  </pic:blipFill>
                  <pic:spPr bwMode="auto">
                    <a:xfrm>
                      <a:off x="0" y="0"/>
                      <a:ext cx="5400000" cy="2848257"/>
                    </a:xfrm>
                    <a:prstGeom prst="rect">
                      <a:avLst/>
                    </a:prstGeom>
                    <a:noFill/>
                    <a:ln>
                      <a:noFill/>
                    </a:ln>
                    <a:extLst>
                      <a:ext uri="{53640926-AAD7-44D8-BBD7-CCE9431645EC}">
                        <a14:shadowObscured xmlns:a14="http://schemas.microsoft.com/office/drawing/2010/main"/>
                      </a:ext>
                    </a:extLst>
                  </pic:spPr>
                </pic:pic>
              </a:graphicData>
            </a:graphic>
          </wp:inline>
        </w:drawing>
      </w:r>
    </w:p>
    <w:p w14:paraId="0A81823E" w14:textId="4B58DAD8" w:rsidR="00377145" w:rsidRDefault="00A51CA5" w:rsidP="00A46F33">
      <w:pPr>
        <w:spacing w:after="0"/>
        <w:rPr>
          <w:rFonts w:ascii="Arial" w:hAnsi="Arial" w:cs="Arial"/>
        </w:rPr>
      </w:pPr>
      <w:r w:rsidRPr="007A55C6">
        <w:rPr>
          <w:rFonts w:ascii="Arial" w:hAnsi="Arial" w:cs="Arial"/>
        </w:rPr>
        <w:t>Fig</w:t>
      </w:r>
      <w:r>
        <w:rPr>
          <w:rFonts w:ascii="Arial" w:hAnsi="Arial" w:cs="Arial" w:hint="eastAsia"/>
        </w:rPr>
        <w:t>ure</w:t>
      </w:r>
      <w:r w:rsidRPr="007A55C6">
        <w:rPr>
          <w:rFonts w:ascii="Arial" w:hAnsi="Arial" w:cs="Arial"/>
        </w:rPr>
        <w:t xml:space="preserve"> S</w:t>
      </w:r>
      <w:r w:rsidR="00960B3A">
        <w:rPr>
          <w:rFonts w:ascii="Arial" w:hAnsi="Arial" w:cs="Arial" w:hint="eastAsia"/>
        </w:rPr>
        <w:t>7</w:t>
      </w:r>
      <w:r>
        <w:rPr>
          <w:rFonts w:ascii="Arial" w:hAnsi="Arial" w:cs="Arial" w:hint="eastAsia"/>
        </w:rPr>
        <w:t xml:space="preserve">. </w:t>
      </w:r>
      <w:r w:rsidR="00117ED8" w:rsidRPr="00087C34">
        <w:rPr>
          <w:rFonts w:ascii="Arial" w:hAnsi="Arial" w:cs="Arial"/>
        </w:rPr>
        <w:t xml:space="preserve">Regression anomalies of </w:t>
      </w:r>
      <w:r w:rsidR="00117ED8" w:rsidRPr="00AA16FA">
        <w:rPr>
          <w:rFonts w:ascii="Arial" w:hAnsi="Arial" w:cs="Arial" w:hint="eastAsia"/>
        </w:rPr>
        <w:t xml:space="preserve">surface </w:t>
      </w:r>
      <w:r w:rsidR="00117ED8" w:rsidRPr="00117ED8">
        <w:rPr>
          <w:rFonts w:ascii="Arial" w:hAnsi="Arial" w:cs="Arial" w:hint="eastAsia"/>
        </w:rPr>
        <w:t>upward</w:t>
      </w:r>
      <w:r w:rsidR="00117ED8">
        <w:rPr>
          <w:rFonts w:ascii="Times New Roman" w:eastAsia="Batang" w:hAnsi="Times New Roman" w:hint="eastAsia"/>
          <w:sz w:val="24"/>
          <w:szCs w:val="24"/>
        </w:rPr>
        <w:t xml:space="preserve"> </w:t>
      </w:r>
      <w:r w:rsidR="00117ED8" w:rsidRPr="00117ED8">
        <w:rPr>
          <w:rFonts w:ascii="Arial" w:hAnsi="Arial" w:cs="Arial" w:hint="eastAsia"/>
        </w:rPr>
        <w:t>shortwave radiation</w:t>
      </w:r>
      <w:r w:rsidR="00117ED8">
        <w:rPr>
          <w:rFonts w:ascii="Times New Roman" w:eastAsia="Batang" w:hAnsi="Times New Roman" w:hint="eastAsia"/>
          <w:sz w:val="24"/>
          <w:szCs w:val="24"/>
        </w:rPr>
        <w:t xml:space="preserve"> </w:t>
      </w:r>
      <w:r w:rsidR="00532BA6">
        <w:rPr>
          <w:rFonts w:ascii="Times New Roman" w:eastAsia="Batang" w:hAnsi="Times New Roman" w:hint="eastAsia"/>
          <w:sz w:val="24"/>
          <w:szCs w:val="24"/>
        </w:rPr>
        <w:t>(</w:t>
      </w:r>
      <m:oMath>
        <m:sSubSup>
          <m:sSubSupPr>
            <m:ctrlPr>
              <w:rPr>
                <w:rFonts w:ascii="Cambria Math" w:eastAsia="Batang" w:hAnsi="Cambria Math"/>
                <w:iCs/>
                <w:sz w:val="24"/>
                <w:szCs w:val="24"/>
              </w:rPr>
            </m:ctrlPr>
          </m:sSubSupPr>
          <m:e>
            <m:r>
              <m:rPr>
                <m:sty m:val="p"/>
              </m:rPr>
              <w:rPr>
                <w:rFonts w:ascii="Cambria Math" w:eastAsia="Batang" w:hAnsi="Cambria Math"/>
                <w:sz w:val="24"/>
                <w:szCs w:val="24"/>
              </w:rPr>
              <m:t>R</m:t>
            </m:r>
          </m:e>
          <m:sub>
            <m:r>
              <m:rPr>
                <m:sty m:val="p"/>
              </m:rPr>
              <w:rPr>
                <w:rFonts w:ascii="Cambria Math" w:eastAsia="Batang" w:hAnsi="Cambria Math"/>
                <w:sz w:val="24"/>
                <w:szCs w:val="24"/>
              </w:rPr>
              <m:t>s</m:t>
            </m:r>
          </m:sub>
          <m:sup>
            <m:r>
              <m:rPr>
                <m:sty m:val="p"/>
              </m:rPr>
              <w:rPr>
                <w:rFonts w:ascii="Cambria Math" w:eastAsia="Batang" w:hAnsi="Cambria Math"/>
                <w:sz w:val="24"/>
                <w:szCs w:val="24"/>
              </w:rPr>
              <m:t>u</m:t>
            </m:r>
          </m:sup>
        </m:sSubSup>
      </m:oMath>
      <w:r w:rsidR="00532BA6">
        <w:rPr>
          <w:rFonts w:ascii="Times New Roman" w:eastAsia="Batang" w:hAnsi="Times New Roman" w:hint="eastAsia"/>
          <w:iCs/>
          <w:sz w:val="24"/>
          <w:szCs w:val="24"/>
        </w:rPr>
        <w:t>)</w:t>
      </w:r>
      <w:r w:rsidR="00117ED8">
        <w:rPr>
          <w:rFonts w:ascii="Times New Roman" w:eastAsia="Batang" w:hAnsi="Times New Roman" w:hint="eastAsia"/>
          <w:iCs/>
          <w:sz w:val="24"/>
          <w:szCs w:val="24"/>
        </w:rPr>
        <w:t xml:space="preserve"> </w:t>
      </w:r>
      <w:r w:rsidR="00117ED8" w:rsidRPr="00087C34">
        <w:rPr>
          <w:rFonts w:ascii="Arial" w:hAnsi="Arial" w:cs="Arial"/>
        </w:rPr>
        <w:t>onto the PC indices of HX-3 (left column) and TX-3 (right column)</w:t>
      </w:r>
      <w:r w:rsidR="000D023A">
        <w:rPr>
          <w:rFonts w:ascii="Arial" w:hAnsi="Arial" w:cs="Arial" w:hint="eastAsia"/>
        </w:rPr>
        <w:t xml:space="preserve"> over NA</w:t>
      </w:r>
      <w:r w:rsidR="00117ED8" w:rsidRPr="00087C34">
        <w:rPr>
          <w:rFonts w:ascii="Arial" w:hAnsi="Arial" w:cs="Arial"/>
        </w:rPr>
        <w:t>. Black dots indicate anomalies that as significantly correlated with the PC indices at the 95% confidence level.</w:t>
      </w:r>
      <w:r w:rsidR="00377145">
        <w:rPr>
          <w:rFonts w:ascii="Arial" w:hAnsi="Arial" w:cs="Arial"/>
        </w:rPr>
        <w:br w:type="page"/>
      </w:r>
    </w:p>
    <w:p w14:paraId="0482D542" w14:textId="4E1B4D50" w:rsidR="00494A81" w:rsidRDefault="007A6DD1" w:rsidP="00B16F8A">
      <w:pPr>
        <w:spacing w:after="0"/>
        <w:jc w:val="center"/>
        <w:rPr>
          <w:rFonts w:ascii="Arial" w:hAnsi="Arial" w:cs="Arial"/>
        </w:rPr>
      </w:pPr>
      <w:r>
        <w:rPr>
          <w:rFonts w:ascii="Arial" w:hAnsi="Arial" w:cs="Arial"/>
          <w:noProof/>
        </w:rPr>
        <w:lastRenderedPageBreak/>
        <w:drawing>
          <wp:inline distT="0" distB="0" distL="0" distR="0" wp14:anchorId="35128545" wp14:editId="5097FB8F">
            <wp:extent cx="5400000" cy="2844355"/>
            <wp:effectExtent l="0" t="0" r="0" b="0"/>
            <wp:docPr id="908183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5">
                      <a:extLst>
                        <a:ext uri="{28A0092B-C50C-407E-A947-70E740481C1C}">
                          <a14:useLocalDpi xmlns:a14="http://schemas.microsoft.com/office/drawing/2010/main" val="0"/>
                        </a:ext>
                      </a:extLst>
                    </a:blip>
                    <a:srcRect l="856" t="1451" b="2044"/>
                    <a:stretch/>
                  </pic:blipFill>
                  <pic:spPr bwMode="auto">
                    <a:xfrm>
                      <a:off x="0" y="0"/>
                      <a:ext cx="5400000" cy="2844355"/>
                    </a:xfrm>
                    <a:prstGeom prst="rect">
                      <a:avLst/>
                    </a:prstGeom>
                    <a:noFill/>
                    <a:ln>
                      <a:noFill/>
                    </a:ln>
                    <a:extLst>
                      <a:ext uri="{53640926-AAD7-44D8-BBD7-CCE9431645EC}">
                        <a14:shadowObscured xmlns:a14="http://schemas.microsoft.com/office/drawing/2010/main"/>
                      </a:ext>
                    </a:extLst>
                  </pic:spPr>
                </pic:pic>
              </a:graphicData>
            </a:graphic>
          </wp:inline>
        </w:drawing>
      </w:r>
    </w:p>
    <w:p w14:paraId="06D4B2CF" w14:textId="6561F023" w:rsidR="00F21677" w:rsidRDefault="00A51CA5" w:rsidP="0027397D">
      <w:pPr>
        <w:spacing w:after="0"/>
        <w:rPr>
          <w:rFonts w:ascii="Arial" w:hAnsi="Arial" w:cs="Arial"/>
        </w:rPr>
      </w:pPr>
      <w:r w:rsidRPr="007A55C6">
        <w:rPr>
          <w:rFonts w:ascii="Arial" w:hAnsi="Arial" w:cs="Arial"/>
        </w:rPr>
        <w:t>Fig</w:t>
      </w:r>
      <w:r>
        <w:rPr>
          <w:rFonts w:ascii="Arial" w:hAnsi="Arial" w:cs="Arial" w:hint="eastAsia"/>
        </w:rPr>
        <w:t>ure</w:t>
      </w:r>
      <w:r w:rsidRPr="007A55C6">
        <w:rPr>
          <w:rFonts w:ascii="Arial" w:hAnsi="Arial" w:cs="Arial"/>
        </w:rPr>
        <w:t xml:space="preserve"> S</w:t>
      </w:r>
      <w:r w:rsidR="00960B3A">
        <w:rPr>
          <w:rFonts w:ascii="Arial" w:hAnsi="Arial" w:cs="Arial" w:hint="eastAsia"/>
        </w:rPr>
        <w:t>8</w:t>
      </w:r>
      <w:r>
        <w:rPr>
          <w:rFonts w:ascii="Arial" w:hAnsi="Arial" w:cs="Arial" w:hint="eastAsia"/>
        </w:rPr>
        <w:t xml:space="preserve">. </w:t>
      </w:r>
      <w:r w:rsidR="008B41A6" w:rsidRPr="00087C34">
        <w:rPr>
          <w:rFonts w:ascii="Arial" w:hAnsi="Arial" w:cs="Arial"/>
        </w:rPr>
        <w:t xml:space="preserve">Regression anomalies of </w:t>
      </w:r>
      <w:r w:rsidR="008B41A6" w:rsidRPr="00AA16FA">
        <w:rPr>
          <w:rFonts w:ascii="Arial" w:hAnsi="Arial" w:cs="Arial" w:hint="eastAsia"/>
        </w:rPr>
        <w:t xml:space="preserve">surface </w:t>
      </w:r>
      <w:r w:rsidR="008B41A6" w:rsidRPr="007A2D44">
        <w:rPr>
          <w:rFonts w:ascii="Arial" w:hAnsi="Arial" w:cs="Arial" w:hint="eastAsia"/>
        </w:rPr>
        <w:t xml:space="preserve">net radiation </w:t>
      </w:r>
      <w:r w:rsidR="009D69BE">
        <w:rPr>
          <w:rFonts w:ascii="Arial" w:hAnsi="Arial" w:cs="Arial"/>
        </w:rPr>
        <w:t>(R)</w:t>
      </w:r>
      <w:r w:rsidR="008B41A6" w:rsidRPr="007A2D44">
        <w:rPr>
          <w:rFonts w:ascii="Arial" w:hAnsi="Arial" w:cs="Arial" w:hint="eastAsia"/>
        </w:rPr>
        <w:t xml:space="preserve"> </w:t>
      </w:r>
      <w:r w:rsidR="008B41A6" w:rsidRPr="00087C34">
        <w:rPr>
          <w:rFonts w:ascii="Arial" w:hAnsi="Arial" w:cs="Arial"/>
        </w:rPr>
        <w:t>onto the PC indices of HX-3 (left column) and TX-3 (right column)</w:t>
      </w:r>
      <w:r w:rsidR="00A74CD2">
        <w:rPr>
          <w:rFonts w:ascii="Arial" w:hAnsi="Arial" w:cs="Arial" w:hint="eastAsia"/>
        </w:rPr>
        <w:t xml:space="preserve"> over NA</w:t>
      </w:r>
      <w:r w:rsidR="008B41A6" w:rsidRPr="00087C34">
        <w:rPr>
          <w:rFonts w:ascii="Arial" w:hAnsi="Arial" w:cs="Arial"/>
        </w:rPr>
        <w:t>. Black dots indicate anomalies that as significantly correlated with the PC indices at the 95% confidence level.</w:t>
      </w:r>
    </w:p>
    <w:p w14:paraId="2A1B7483" w14:textId="77777777" w:rsidR="00F21677" w:rsidRDefault="00F21677">
      <w:pPr>
        <w:rPr>
          <w:rFonts w:ascii="Arial" w:hAnsi="Arial" w:cs="Arial"/>
        </w:rPr>
      </w:pPr>
      <w:r>
        <w:rPr>
          <w:rFonts w:ascii="Arial" w:hAnsi="Arial" w:cs="Arial"/>
        </w:rPr>
        <w:br w:type="page"/>
      </w:r>
    </w:p>
    <w:p w14:paraId="0346FA3F" w14:textId="207D803B" w:rsidR="00494A81" w:rsidRDefault="00E66F46" w:rsidP="00F21677">
      <w:pPr>
        <w:spacing w:after="0"/>
        <w:jc w:val="center"/>
        <w:rPr>
          <w:rFonts w:ascii="Arial" w:hAnsi="Arial" w:cs="Arial"/>
        </w:rPr>
      </w:pPr>
      <w:r>
        <w:rPr>
          <w:rFonts w:ascii="Arial" w:hAnsi="Arial" w:cs="Arial"/>
          <w:noProof/>
        </w:rPr>
        <w:lastRenderedPageBreak/>
        <w:drawing>
          <wp:inline distT="0" distB="0" distL="0" distR="0" wp14:anchorId="52B883E0" wp14:editId="5E5A65E7">
            <wp:extent cx="5400000" cy="2822869"/>
            <wp:effectExtent l="0" t="0" r="0" b="0"/>
            <wp:docPr id="2483609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6">
                      <a:extLst>
                        <a:ext uri="{28A0092B-C50C-407E-A947-70E740481C1C}">
                          <a14:useLocalDpi xmlns:a14="http://schemas.microsoft.com/office/drawing/2010/main" val="0"/>
                        </a:ext>
                      </a:extLst>
                    </a:blip>
                    <a:srcRect l="857" t="1594" b="1953"/>
                    <a:stretch/>
                  </pic:blipFill>
                  <pic:spPr bwMode="auto">
                    <a:xfrm>
                      <a:off x="0" y="0"/>
                      <a:ext cx="5400000" cy="2822869"/>
                    </a:xfrm>
                    <a:prstGeom prst="rect">
                      <a:avLst/>
                    </a:prstGeom>
                    <a:noFill/>
                    <a:ln>
                      <a:noFill/>
                    </a:ln>
                    <a:extLst>
                      <a:ext uri="{53640926-AAD7-44D8-BBD7-CCE9431645EC}">
                        <a14:shadowObscured xmlns:a14="http://schemas.microsoft.com/office/drawing/2010/main"/>
                      </a:ext>
                    </a:extLst>
                  </pic:spPr>
                </pic:pic>
              </a:graphicData>
            </a:graphic>
          </wp:inline>
        </w:drawing>
      </w:r>
    </w:p>
    <w:p w14:paraId="2FF86678" w14:textId="77777777" w:rsidR="00377998" w:rsidRDefault="00F21677" w:rsidP="0027397D">
      <w:pPr>
        <w:spacing w:after="0"/>
        <w:rPr>
          <w:rFonts w:ascii="Arial" w:hAnsi="Arial" w:cs="Arial"/>
        </w:rPr>
      </w:pPr>
      <w:r w:rsidRPr="007A55C6">
        <w:rPr>
          <w:rFonts w:ascii="Arial" w:hAnsi="Arial" w:cs="Arial"/>
        </w:rPr>
        <w:t>Fig</w:t>
      </w:r>
      <w:r>
        <w:rPr>
          <w:rFonts w:ascii="Arial" w:hAnsi="Arial" w:cs="Arial" w:hint="eastAsia"/>
        </w:rPr>
        <w:t>ure</w:t>
      </w:r>
      <w:r w:rsidRPr="007A55C6">
        <w:rPr>
          <w:rFonts w:ascii="Arial" w:hAnsi="Arial" w:cs="Arial"/>
        </w:rPr>
        <w:t xml:space="preserve"> S</w:t>
      </w:r>
      <w:r>
        <w:rPr>
          <w:rFonts w:ascii="Arial" w:hAnsi="Arial" w:cs="Arial" w:hint="eastAsia"/>
        </w:rPr>
        <w:t xml:space="preserve">9. </w:t>
      </w:r>
      <w:r w:rsidRPr="00087C34">
        <w:rPr>
          <w:rFonts w:ascii="Arial" w:hAnsi="Arial" w:cs="Arial"/>
        </w:rPr>
        <w:t xml:space="preserve">Regression anomalies of </w:t>
      </w:r>
      <w:r>
        <w:rPr>
          <w:rFonts w:ascii="Arial" w:hAnsi="Arial" w:cs="Arial"/>
        </w:rPr>
        <w:t>Φ</w:t>
      </w:r>
      <w:r w:rsidRPr="00F21677">
        <w:rPr>
          <w:rFonts w:ascii="Arial" w:hAnsi="Arial" w:cs="Arial" w:hint="eastAsia"/>
          <w:vertAlign w:val="subscript"/>
        </w:rPr>
        <w:t>500</w:t>
      </w:r>
      <w:r>
        <w:rPr>
          <w:rFonts w:ascii="Arial" w:hAnsi="Arial" w:cs="Arial" w:hint="eastAsia"/>
        </w:rPr>
        <w:t xml:space="preserve"> </w:t>
      </w:r>
      <w:r w:rsidRPr="00087C34">
        <w:rPr>
          <w:rFonts w:ascii="Arial" w:hAnsi="Arial" w:cs="Arial"/>
        </w:rPr>
        <w:t>onto the PC indices of HX-3 (left column) and TX-3 (right column)</w:t>
      </w:r>
      <w:r>
        <w:rPr>
          <w:rFonts w:ascii="Arial" w:hAnsi="Arial" w:cs="Arial" w:hint="eastAsia"/>
        </w:rPr>
        <w:t xml:space="preserve"> over NA</w:t>
      </w:r>
      <w:r w:rsidRPr="00087C34">
        <w:rPr>
          <w:rFonts w:ascii="Arial" w:hAnsi="Arial" w:cs="Arial"/>
        </w:rPr>
        <w:t>. Black dots indicate anomalies that as significantly correlated with the PC indices at the 95% confidence level.</w:t>
      </w:r>
    </w:p>
    <w:p w14:paraId="2E847F2C" w14:textId="77777777" w:rsidR="00377998" w:rsidRDefault="00377998">
      <w:pPr>
        <w:rPr>
          <w:rFonts w:ascii="Arial" w:hAnsi="Arial" w:cs="Arial"/>
        </w:rPr>
      </w:pPr>
      <w:r>
        <w:rPr>
          <w:rFonts w:ascii="Arial" w:hAnsi="Arial" w:cs="Arial"/>
        </w:rPr>
        <w:br w:type="page"/>
      </w:r>
    </w:p>
    <w:p w14:paraId="2C0F8B16" w14:textId="5241FC1C" w:rsidR="00377998" w:rsidRDefault="00AF6E31" w:rsidP="00377998">
      <w:pPr>
        <w:spacing w:after="0"/>
        <w:jc w:val="center"/>
        <w:rPr>
          <w:rFonts w:ascii="Arial" w:hAnsi="Arial" w:cs="Arial"/>
        </w:rPr>
      </w:pPr>
      <w:r>
        <w:rPr>
          <w:rFonts w:ascii="Arial" w:hAnsi="Arial" w:cs="Arial"/>
          <w:noProof/>
        </w:rPr>
        <w:lastRenderedPageBreak/>
        <w:drawing>
          <wp:inline distT="0" distB="0" distL="0" distR="0" wp14:anchorId="429F42DA" wp14:editId="055D101A">
            <wp:extent cx="5400000" cy="2815295"/>
            <wp:effectExtent l="0" t="0" r="0" b="4445"/>
            <wp:docPr id="19424576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7">
                      <a:extLst>
                        <a:ext uri="{28A0092B-C50C-407E-A947-70E740481C1C}">
                          <a14:useLocalDpi xmlns:a14="http://schemas.microsoft.com/office/drawing/2010/main" val="0"/>
                        </a:ext>
                      </a:extLst>
                    </a:blip>
                    <a:srcRect l="927" t="1597" b="1972"/>
                    <a:stretch/>
                  </pic:blipFill>
                  <pic:spPr bwMode="auto">
                    <a:xfrm>
                      <a:off x="0" y="0"/>
                      <a:ext cx="5400000" cy="2815295"/>
                    </a:xfrm>
                    <a:prstGeom prst="rect">
                      <a:avLst/>
                    </a:prstGeom>
                    <a:noFill/>
                    <a:ln>
                      <a:noFill/>
                    </a:ln>
                    <a:extLst>
                      <a:ext uri="{53640926-AAD7-44D8-BBD7-CCE9431645EC}">
                        <a14:shadowObscured xmlns:a14="http://schemas.microsoft.com/office/drawing/2010/main"/>
                      </a:ext>
                    </a:extLst>
                  </pic:spPr>
                </pic:pic>
              </a:graphicData>
            </a:graphic>
          </wp:inline>
        </w:drawing>
      </w:r>
    </w:p>
    <w:p w14:paraId="6B578522" w14:textId="10B9C4FB" w:rsidR="00377998" w:rsidRDefault="00377998" w:rsidP="00377998">
      <w:pPr>
        <w:spacing w:after="0"/>
        <w:rPr>
          <w:rFonts w:ascii="Arial" w:hAnsi="Arial" w:cs="Arial"/>
        </w:rPr>
      </w:pPr>
      <w:r w:rsidRPr="007A55C6">
        <w:rPr>
          <w:rFonts w:ascii="Arial" w:hAnsi="Arial" w:cs="Arial"/>
        </w:rPr>
        <w:t>Fig</w:t>
      </w:r>
      <w:r>
        <w:rPr>
          <w:rFonts w:ascii="Arial" w:hAnsi="Arial" w:cs="Arial" w:hint="eastAsia"/>
        </w:rPr>
        <w:t>ure</w:t>
      </w:r>
      <w:r w:rsidRPr="007A55C6">
        <w:rPr>
          <w:rFonts w:ascii="Arial" w:hAnsi="Arial" w:cs="Arial"/>
        </w:rPr>
        <w:t xml:space="preserve"> S</w:t>
      </w:r>
      <w:r>
        <w:rPr>
          <w:rFonts w:ascii="Arial" w:hAnsi="Arial" w:cs="Arial" w:hint="eastAsia"/>
        </w:rPr>
        <w:t xml:space="preserve">10. </w:t>
      </w:r>
      <w:r w:rsidRPr="00087C34">
        <w:rPr>
          <w:rFonts w:ascii="Arial" w:hAnsi="Arial" w:cs="Arial"/>
        </w:rPr>
        <w:t xml:space="preserve">Regression anomalies </w:t>
      </w:r>
      <w:r w:rsidR="00BC5E4C">
        <w:rPr>
          <w:rFonts w:ascii="Arial" w:hAnsi="Arial" w:cs="Arial" w:hint="eastAsia"/>
        </w:rPr>
        <w:t xml:space="preserve">of </w:t>
      </w:r>
      <w:r>
        <w:rPr>
          <w:rFonts w:ascii="Arial" w:hAnsi="Arial" w:cs="Arial"/>
        </w:rPr>
        <w:t>Φ</w:t>
      </w:r>
      <w:r>
        <w:rPr>
          <w:rFonts w:ascii="Arial" w:hAnsi="Arial" w:cs="Arial" w:hint="eastAsia"/>
          <w:vertAlign w:val="subscript"/>
        </w:rPr>
        <w:t>25</w:t>
      </w:r>
      <w:r w:rsidRPr="00F21677">
        <w:rPr>
          <w:rFonts w:ascii="Arial" w:hAnsi="Arial" w:cs="Arial" w:hint="eastAsia"/>
          <w:vertAlign w:val="subscript"/>
        </w:rPr>
        <w:t>0</w:t>
      </w:r>
      <w:r w:rsidR="0023449D">
        <w:rPr>
          <w:rFonts w:ascii="Arial" w:hAnsi="Arial" w:cs="Arial" w:hint="eastAsia"/>
          <w:vertAlign w:val="subscript"/>
        </w:rPr>
        <w:t xml:space="preserve"> </w:t>
      </w:r>
      <w:r w:rsidRPr="00377998">
        <w:rPr>
          <w:rFonts w:ascii="Arial" w:hAnsi="Arial" w:cs="Arial" w:hint="eastAsia"/>
        </w:rPr>
        <w:t>-</w:t>
      </w:r>
      <w:r w:rsidRPr="00377998">
        <w:rPr>
          <w:rFonts w:ascii="Arial" w:hAnsi="Arial" w:cs="Arial"/>
        </w:rPr>
        <w:t xml:space="preserve"> </w:t>
      </w:r>
      <w:r>
        <w:rPr>
          <w:rFonts w:ascii="Arial" w:hAnsi="Arial" w:cs="Arial"/>
        </w:rPr>
        <w:t>Φ</w:t>
      </w:r>
      <w:r>
        <w:rPr>
          <w:rFonts w:ascii="Arial" w:hAnsi="Arial" w:cs="Arial" w:hint="eastAsia"/>
          <w:vertAlign w:val="subscript"/>
        </w:rPr>
        <w:t>10</w:t>
      </w:r>
      <w:r w:rsidRPr="00F21677">
        <w:rPr>
          <w:rFonts w:ascii="Arial" w:hAnsi="Arial" w:cs="Arial" w:hint="eastAsia"/>
          <w:vertAlign w:val="subscript"/>
        </w:rPr>
        <w:t>00</w:t>
      </w:r>
      <w:r>
        <w:rPr>
          <w:rFonts w:ascii="Arial" w:hAnsi="Arial" w:cs="Arial" w:hint="eastAsia"/>
        </w:rPr>
        <w:t xml:space="preserve"> </w:t>
      </w:r>
      <w:r w:rsidRPr="00087C34">
        <w:rPr>
          <w:rFonts w:ascii="Arial" w:hAnsi="Arial" w:cs="Arial"/>
        </w:rPr>
        <w:t>onto the PC indices of HX-3 (left column) and TX-3 (right column)</w:t>
      </w:r>
      <w:r>
        <w:rPr>
          <w:rFonts w:ascii="Arial" w:hAnsi="Arial" w:cs="Arial" w:hint="eastAsia"/>
        </w:rPr>
        <w:t xml:space="preserve"> over NA</w:t>
      </w:r>
      <w:r w:rsidRPr="00087C34">
        <w:rPr>
          <w:rFonts w:ascii="Arial" w:hAnsi="Arial" w:cs="Arial"/>
        </w:rPr>
        <w:t>. Black dots indicate anomalies that as significantly correlated with the PC indices at the 95% confidence level.</w:t>
      </w:r>
    </w:p>
    <w:p w14:paraId="2D5B09F1" w14:textId="677FD7BE" w:rsidR="00377145" w:rsidRDefault="00377145" w:rsidP="0027397D">
      <w:pPr>
        <w:spacing w:after="0"/>
        <w:rPr>
          <w:rFonts w:ascii="Arial" w:hAnsi="Arial" w:cs="Arial"/>
        </w:rPr>
      </w:pPr>
      <w:r>
        <w:rPr>
          <w:rFonts w:ascii="Arial" w:hAnsi="Arial" w:cs="Arial"/>
        </w:rPr>
        <w:br w:type="page"/>
      </w:r>
    </w:p>
    <w:p w14:paraId="23E80DB9" w14:textId="4E97A261" w:rsidR="00494A81" w:rsidRDefault="00572C85" w:rsidP="00A51CA5">
      <w:pPr>
        <w:spacing w:after="0"/>
        <w:jc w:val="center"/>
        <w:rPr>
          <w:rFonts w:ascii="Arial" w:hAnsi="Arial" w:cs="Arial"/>
        </w:rPr>
      </w:pPr>
      <w:r>
        <w:rPr>
          <w:rFonts w:ascii="Arial" w:hAnsi="Arial" w:cs="Arial"/>
          <w:noProof/>
        </w:rPr>
        <w:lastRenderedPageBreak/>
        <w:drawing>
          <wp:inline distT="0" distB="0" distL="0" distR="0" wp14:anchorId="3F2DE746" wp14:editId="2DCD19A0">
            <wp:extent cx="5400000" cy="2805548"/>
            <wp:effectExtent l="0" t="0" r="0" b="0"/>
            <wp:docPr id="189796725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8">
                      <a:extLst>
                        <a:ext uri="{28A0092B-C50C-407E-A947-70E740481C1C}">
                          <a14:useLocalDpi xmlns:a14="http://schemas.microsoft.com/office/drawing/2010/main" val="0"/>
                        </a:ext>
                      </a:extLst>
                    </a:blip>
                    <a:srcRect l="996" t="1727" b="2218"/>
                    <a:stretch/>
                  </pic:blipFill>
                  <pic:spPr bwMode="auto">
                    <a:xfrm>
                      <a:off x="0" y="0"/>
                      <a:ext cx="5400000" cy="2805548"/>
                    </a:xfrm>
                    <a:prstGeom prst="rect">
                      <a:avLst/>
                    </a:prstGeom>
                    <a:noFill/>
                    <a:ln>
                      <a:noFill/>
                    </a:ln>
                    <a:extLst>
                      <a:ext uri="{53640926-AAD7-44D8-BBD7-CCE9431645EC}">
                        <a14:shadowObscured xmlns:a14="http://schemas.microsoft.com/office/drawing/2010/main"/>
                      </a:ext>
                    </a:extLst>
                  </pic:spPr>
                </pic:pic>
              </a:graphicData>
            </a:graphic>
          </wp:inline>
        </w:drawing>
      </w:r>
    </w:p>
    <w:p w14:paraId="5434C803" w14:textId="633322E7" w:rsidR="00A51CA5" w:rsidRDefault="00AE08BF" w:rsidP="00ED3F68">
      <w:pPr>
        <w:spacing w:after="0"/>
        <w:rPr>
          <w:rFonts w:ascii="Arial" w:hAnsi="Arial" w:cs="Arial"/>
        </w:rPr>
      </w:pPr>
      <w:r w:rsidRPr="007A55C6">
        <w:rPr>
          <w:rFonts w:ascii="Arial" w:hAnsi="Arial" w:cs="Arial"/>
        </w:rPr>
        <w:t>Fig</w:t>
      </w:r>
      <w:r>
        <w:rPr>
          <w:rFonts w:ascii="Arial" w:hAnsi="Arial" w:cs="Arial" w:hint="eastAsia"/>
        </w:rPr>
        <w:t>ure</w:t>
      </w:r>
      <w:r w:rsidRPr="007A55C6">
        <w:rPr>
          <w:rFonts w:ascii="Arial" w:hAnsi="Arial" w:cs="Arial"/>
        </w:rPr>
        <w:t xml:space="preserve"> S</w:t>
      </w:r>
      <w:r w:rsidR="00377998">
        <w:rPr>
          <w:rFonts w:ascii="Arial" w:hAnsi="Arial" w:cs="Arial" w:hint="eastAsia"/>
        </w:rPr>
        <w:t>11</w:t>
      </w:r>
      <w:r>
        <w:rPr>
          <w:rFonts w:ascii="Arial" w:hAnsi="Arial" w:cs="Arial" w:hint="eastAsia"/>
        </w:rPr>
        <w:t xml:space="preserve">. </w:t>
      </w:r>
      <w:r w:rsidR="00330015" w:rsidRPr="00087C34">
        <w:rPr>
          <w:rFonts w:ascii="Arial" w:hAnsi="Arial" w:cs="Arial"/>
        </w:rPr>
        <w:t xml:space="preserve">Regression anomalies of </w:t>
      </w:r>
      <w:r w:rsidR="002E2614" w:rsidRPr="002E2614">
        <w:rPr>
          <w:rFonts w:ascii="Arial" w:hAnsi="Arial" w:cs="Arial"/>
        </w:rPr>
        <w:t>total column vertically-integrated water vapour</w:t>
      </w:r>
      <w:r w:rsidR="002E2614" w:rsidRPr="002E2614">
        <w:rPr>
          <w:rFonts w:ascii="Arial" w:hAnsi="Arial" w:cs="Arial" w:hint="eastAsia"/>
        </w:rPr>
        <w:t xml:space="preserve"> </w:t>
      </w:r>
      <w:r w:rsidR="002E2614">
        <w:rPr>
          <w:rFonts w:ascii="Arial" w:hAnsi="Arial" w:cs="Arial" w:hint="eastAsia"/>
        </w:rPr>
        <w:t>(</w:t>
      </w:r>
      <w:r w:rsidR="00330015">
        <w:rPr>
          <w:rFonts w:ascii="Arial" w:hAnsi="Arial" w:cs="Arial" w:hint="eastAsia"/>
        </w:rPr>
        <w:t>TCWV</w:t>
      </w:r>
      <w:r w:rsidR="002E2614">
        <w:rPr>
          <w:rFonts w:ascii="Arial" w:hAnsi="Arial" w:cs="Arial" w:hint="eastAsia"/>
        </w:rPr>
        <w:t>)</w:t>
      </w:r>
      <w:r w:rsidR="00330015">
        <w:rPr>
          <w:rFonts w:ascii="Times New Roman" w:eastAsia="Batang" w:hAnsi="Times New Roman" w:hint="eastAsia"/>
          <w:iCs/>
          <w:sz w:val="24"/>
          <w:szCs w:val="24"/>
        </w:rPr>
        <w:t xml:space="preserve"> </w:t>
      </w:r>
      <w:r w:rsidR="00330015" w:rsidRPr="00087C34">
        <w:rPr>
          <w:rFonts w:ascii="Arial" w:hAnsi="Arial" w:cs="Arial"/>
        </w:rPr>
        <w:t>onto the PC indices of HX-3 (left column) and TX-3 (right column)</w:t>
      </w:r>
      <w:r w:rsidR="00443BCD">
        <w:rPr>
          <w:rFonts w:ascii="Arial" w:hAnsi="Arial" w:cs="Arial" w:hint="eastAsia"/>
        </w:rPr>
        <w:t xml:space="preserve"> over NA</w:t>
      </w:r>
      <w:r w:rsidR="00330015" w:rsidRPr="00087C34">
        <w:rPr>
          <w:rFonts w:ascii="Arial" w:hAnsi="Arial" w:cs="Arial"/>
        </w:rPr>
        <w:t>. Black dots indicate anomalies that as significantly correlated with the PC indices at the 95% confidence level.</w:t>
      </w:r>
    </w:p>
    <w:p w14:paraId="48696BB0" w14:textId="0F551269" w:rsidR="00206824" w:rsidRDefault="00206824">
      <w:pPr>
        <w:rPr>
          <w:rFonts w:ascii="Arial" w:hAnsi="Arial" w:cs="Arial"/>
        </w:rPr>
      </w:pPr>
      <w:r>
        <w:rPr>
          <w:rFonts w:ascii="Arial" w:hAnsi="Arial" w:cs="Arial"/>
        </w:rPr>
        <w:br w:type="page"/>
      </w:r>
    </w:p>
    <w:p w14:paraId="7EB5C09C" w14:textId="77777777" w:rsidR="00206824" w:rsidRPr="007138B3" w:rsidRDefault="00206824" w:rsidP="00206824">
      <w:pPr>
        <w:spacing w:after="0"/>
        <w:rPr>
          <w:rFonts w:ascii="Arial" w:hAnsi="Arial" w:cs="Arial"/>
        </w:rPr>
      </w:pPr>
      <w:r>
        <w:rPr>
          <w:rFonts w:ascii="Arial" w:hAnsi="Arial" w:cs="Arial"/>
          <w:noProof/>
        </w:rPr>
        <w:lastRenderedPageBreak/>
        <w:drawing>
          <wp:inline distT="0" distB="0" distL="0" distR="0" wp14:anchorId="47447820" wp14:editId="4664EB32">
            <wp:extent cx="6984221" cy="3134360"/>
            <wp:effectExtent l="0" t="0" r="7620" b="8890"/>
            <wp:docPr id="768218608" name="Picture 12"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218608" name="Picture 12" descr="A screenshot of a computer screen&#10;&#10;Description automatically generated"/>
                    <pic:cNvPicPr>
                      <a:picLocks noChangeAspect="1" noChangeArrowheads="1"/>
                    </pic:cNvPicPr>
                  </pic:nvPicPr>
                  <pic:blipFill rotWithShape="1">
                    <a:blip r:embed="rId19">
                      <a:extLst>
                        <a:ext uri="{28A0092B-C50C-407E-A947-70E740481C1C}">
                          <a14:useLocalDpi xmlns:a14="http://schemas.microsoft.com/office/drawing/2010/main" val="0"/>
                        </a:ext>
                      </a:extLst>
                    </a:blip>
                    <a:srcRect r="505"/>
                    <a:stretch/>
                  </pic:blipFill>
                  <pic:spPr bwMode="auto">
                    <a:xfrm>
                      <a:off x="0" y="0"/>
                      <a:ext cx="6984522" cy="3134495"/>
                    </a:xfrm>
                    <a:prstGeom prst="rect">
                      <a:avLst/>
                    </a:prstGeom>
                    <a:noFill/>
                    <a:ln>
                      <a:noFill/>
                    </a:ln>
                    <a:extLst>
                      <a:ext uri="{53640926-AAD7-44D8-BBD7-CCE9431645EC}">
                        <a14:shadowObscured xmlns:a14="http://schemas.microsoft.com/office/drawing/2010/main"/>
                      </a:ext>
                    </a:extLst>
                  </pic:spPr>
                </pic:pic>
              </a:graphicData>
            </a:graphic>
          </wp:inline>
        </w:drawing>
      </w:r>
    </w:p>
    <w:p w14:paraId="1DAB14AA" w14:textId="35D8B629" w:rsidR="00206824" w:rsidRDefault="00206824" w:rsidP="00206824">
      <w:pPr>
        <w:spacing w:after="0"/>
        <w:rPr>
          <w:rFonts w:ascii="Arial" w:hAnsi="Arial" w:cs="Arial"/>
        </w:rPr>
      </w:pPr>
      <w:r w:rsidRPr="00F17884">
        <w:rPr>
          <w:rFonts w:ascii="Arial" w:hAnsi="Arial" w:cs="Arial"/>
        </w:rPr>
        <w:t xml:space="preserve">Fig. </w:t>
      </w:r>
      <w:r>
        <w:rPr>
          <w:rFonts w:ascii="Arial" w:hAnsi="Arial" w:cs="Arial" w:hint="eastAsia"/>
        </w:rPr>
        <w:t>S12</w:t>
      </w:r>
      <w:r w:rsidRPr="00F17884">
        <w:rPr>
          <w:rFonts w:ascii="Arial" w:hAnsi="Arial" w:cs="Arial"/>
        </w:rPr>
        <w:t xml:space="preserve">. Continuous wavelet transforms of PC1 and PC2 indices for both HX-3 and TX-3 (first row) and area-averaged anomalies of </w:t>
      </w:r>
      <w:bookmarkStart w:id="0" w:name="_Hlk167877480"/>
      <w:r w:rsidRPr="00F17884">
        <w:rPr>
          <w:rFonts w:ascii="Arial" w:hAnsi="Arial" w:cs="Arial"/>
        </w:rPr>
        <w:t>HX-3, TX-3, Φ</w:t>
      </w:r>
      <w:r w:rsidRPr="00CA6F30">
        <w:rPr>
          <w:rFonts w:ascii="Arial" w:hAnsi="Arial" w:cs="Arial"/>
          <w:vertAlign w:val="subscript"/>
        </w:rPr>
        <w:t>500</w:t>
      </w:r>
      <w:r w:rsidRPr="00F17884">
        <w:rPr>
          <w:rFonts w:ascii="Arial" w:hAnsi="Arial" w:cs="Arial"/>
        </w:rPr>
        <w:t>, TCWV,</w:t>
      </w:r>
      <w:r>
        <w:rPr>
          <w:rFonts w:ascii="Arial" w:hAnsi="Arial" w:cs="Arial" w:hint="eastAsia"/>
        </w:rPr>
        <w:t xml:space="preserve"> </w:t>
      </w:r>
      <w:r w:rsidRPr="00F17884">
        <w:rPr>
          <w:rFonts w:ascii="Arial" w:hAnsi="Arial" w:cs="Arial"/>
        </w:rPr>
        <w:t xml:space="preserve">and </w:t>
      </w:r>
      <m:oMath>
        <m:sSub>
          <m:sSubPr>
            <m:ctrlPr>
              <w:rPr>
                <w:rFonts w:ascii="Cambria Math" w:hAnsi="Cambria Math" w:cs="Arial"/>
              </w:rPr>
            </m:ctrlPr>
          </m:sSubPr>
          <m:e>
            <m:r>
              <m:rPr>
                <m:sty m:val="p"/>
              </m:rPr>
              <w:rPr>
                <w:rFonts w:ascii="Cambria Math" w:hAnsi="Cambria Math" w:cs="Arial"/>
              </w:rPr>
              <m:t>Q</m:t>
            </m:r>
          </m:e>
          <m:sub>
            <m:r>
              <m:rPr>
                <m:sty m:val="p"/>
              </m:rPr>
              <w:rPr>
                <w:rFonts w:ascii="Cambria Math" w:hAnsi="Cambria Math" w:cs="Arial"/>
              </w:rPr>
              <m:t>S</m:t>
            </m:r>
          </m:sub>
        </m:sSub>
      </m:oMath>
      <w:r w:rsidRPr="00F17884">
        <w:rPr>
          <w:rFonts w:ascii="Arial" w:hAnsi="Arial" w:cs="Arial"/>
        </w:rPr>
        <w:t xml:space="preserve"> at A1 and A2 </w:t>
      </w:r>
      <w:bookmarkEnd w:id="0"/>
      <w:r w:rsidRPr="00F17884">
        <w:rPr>
          <w:rFonts w:ascii="Arial" w:hAnsi="Arial" w:cs="Arial"/>
        </w:rPr>
        <w:t xml:space="preserve">(second to fifth rows). </w:t>
      </w:r>
      <w:r>
        <w:rPr>
          <w:rFonts w:ascii="Arial" w:hAnsi="Arial" w:cs="Arial" w:hint="eastAsia"/>
        </w:rPr>
        <w:t>Annually a</w:t>
      </w:r>
      <w:r w:rsidRPr="00F17884">
        <w:rPr>
          <w:rFonts w:ascii="Arial" w:hAnsi="Arial" w:cs="Arial"/>
        </w:rPr>
        <w:t xml:space="preserve">veraged values </w:t>
      </w:r>
      <w:r>
        <w:rPr>
          <w:rFonts w:ascii="Arial" w:hAnsi="Arial" w:cs="Arial" w:hint="eastAsia"/>
        </w:rPr>
        <w:t>of</w:t>
      </w:r>
      <w:r w:rsidRPr="00F17884">
        <w:rPr>
          <w:rFonts w:ascii="Arial" w:hAnsi="Arial" w:cs="Arial"/>
        </w:rPr>
        <w:t xml:space="preserve"> the extended summer months from 1951 to 2022 are used. The black contours indicate significant areas at the 90% confidence level against a red noise background spectrum. </w:t>
      </w:r>
      <w:r w:rsidRPr="007D2F0D">
        <w:rPr>
          <w:rFonts w:ascii="Arial" w:hAnsi="Arial" w:cs="Arial"/>
        </w:rPr>
        <w:t>The white translucent region shows where edge effects influence the spectrum, indicating unreliable results in this area. The color bar represents the range of wavelet power in the wavelet power spectrum.</w:t>
      </w:r>
    </w:p>
    <w:p w14:paraId="4DB006F5" w14:textId="77777777" w:rsidR="00206824" w:rsidRDefault="00206824" w:rsidP="00ED3F68">
      <w:pPr>
        <w:spacing w:after="0"/>
        <w:rPr>
          <w:rFonts w:ascii="Arial" w:hAnsi="Arial" w:cs="Arial"/>
        </w:rPr>
      </w:pPr>
    </w:p>
    <w:sectPr w:rsidR="00206824" w:rsidSect="00A10434">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B9681" w14:textId="77777777" w:rsidR="002A1467" w:rsidRDefault="002A1467" w:rsidP="005C78E8">
      <w:pPr>
        <w:spacing w:after="0" w:line="240" w:lineRule="auto"/>
      </w:pPr>
      <w:r>
        <w:separator/>
      </w:r>
    </w:p>
  </w:endnote>
  <w:endnote w:type="continuationSeparator" w:id="0">
    <w:p w14:paraId="4207D3E2" w14:textId="77777777" w:rsidR="002A1467" w:rsidRDefault="002A1467" w:rsidP="005C7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3628B" w14:textId="77777777" w:rsidR="002A1467" w:rsidRDefault="002A1467" w:rsidP="005C78E8">
      <w:pPr>
        <w:spacing w:after="0" w:line="240" w:lineRule="auto"/>
      </w:pPr>
      <w:r>
        <w:separator/>
      </w:r>
    </w:p>
  </w:footnote>
  <w:footnote w:type="continuationSeparator" w:id="0">
    <w:p w14:paraId="3B52D5E1" w14:textId="77777777" w:rsidR="002A1467" w:rsidRDefault="002A1467" w:rsidP="005C78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649E8"/>
    <w:multiLevelType w:val="hybridMultilevel"/>
    <w:tmpl w:val="270EB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016F73"/>
    <w:multiLevelType w:val="multilevel"/>
    <w:tmpl w:val="DB74B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265235"/>
    <w:multiLevelType w:val="hybridMultilevel"/>
    <w:tmpl w:val="10E0B5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867383">
    <w:abstractNumId w:val="1"/>
  </w:num>
  <w:num w:numId="2" w16cid:durableId="967007184">
    <w:abstractNumId w:val="2"/>
  </w:num>
  <w:num w:numId="3" w16cid:durableId="196161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GB" w:vendorID="64" w:dllVersion="6" w:nlCheck="1" w:checkStyle="1"/>
  <w:activeWritingStyle w:appName="MSWord" w:lang="en-CA" w:vendorID="64" w:dllVersion="6" w:nlCheck="1" w:checkStyle="1"/>
  <w:activeWritingStyle w:appName="MSWord" w:lang="en-US" w:vendorID="64" w:dllVersion="6" w:nlCheck="1" w:checkStyle="1"/>
  <w:activeWritingStyle w:appName="MSWord" w:lang="fr-CA" w:vendorID="64" w:dllVersion="6" w:nlCheck="1" w:checkStyle="0"/>
  <w:activeWritingStyle w:appName="MSWord" w:lang="en-CA" w:vendorID="64" w:dllVersion="0" w:nlCheck="1" w:checkStyle="0"/>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018"/>
    <w:rsid w:val="000002A7"/>
    <w:rsid w:val="000010C7"/>
    <w:rsid w:val="000014F4"/>
    <w:rsid w:val="00001796"/>
    <w:rsid w:val="00001C9D"/>
    <w:rsid w:val="000042C5"/>
    <w:rsid w:val="00005028"/>
    <w:rsid w:val="0000558E"/>
    <w:rsid w:val="0000609F"/>
    <w:rsid w:val="000060DF"/>
    <w:rsid w:val="0000611D"/>
    <w:rsid w:val="0000683B"/>
    <w:rsid w:val="00006D45"/>
    <w:rsid w:val="00006FC2"/>
    <w:rsid w:val="00007862"/>
    <w:rsid w:val="00007A48"/>
    <w:rsid w:val="00007F27"/>
    <w:rsid w:val="00007F4A"/>
    <w:rsid w:val="000104F4"/>
    <w:rsid w:val="00010DC7"/>
    <w:rsid w:val="00011D7B"/>
    <w:rsid w:val="00012A0D"/>
    <w:rsid w:val="00012B83"/>
    <w:rsid w:val="00012BBB"/>
    <w:rsid w:val="000136BE"/>
    <w:rsid w:val="0001475E"/>
    <w:rsid w:val="00014A22"/>
    <w:rsid w:val="00014C94"/>
    <w:rsid w:val="000150C6"/>
    <w:rsid w:val="00015A11"/>
    <w:rsid w:val="00015E9D"/>
    <w:rsid w:val="00016DF8"/>
    <w:rsid w:val="00016EF4"/>
    <w:rsid w:val="00016F22"/>
    <w:rsid w:val="00016F52"/>
    <w:rsid w:val="000176C8"/>
    <w:rsid w:val="0002110D"/>
    <w:rsid w:val="00022471"/>
    <w:rsid w:val="0002271A"/>
    <w:rsid w:val="00022F2E"/>
    <w:rsid w:val="00023242"/>
    <w:rsid w:val="00023829"/>
    <w:rsid w:val="000242B8"/>
    <w:rsid w:val="00024EB1"/>
    <w:rsid w:val="00025249"/>
    <w:rsid w:val="000260A3"/>
    <w:rsid w:val="0002610B"/>
    <w:rsid w:val="0002672D"/>
    <w:rsid w:val="00030389"/>
    <w:rsid w:val="00030F74"/>
    <w:rsid w:val="0003170B"/>
    <w:rsid w:val="00031B53"/>
    <w:rsid w:val="00031CB0"/>
    <w:rsid w:val="00031FAB"/>
    <w:rsid w:val="0003207D"/>
    <w:rsid w:val="00032089"/>
    <w:rsid w:val="00032FC4"/>
    <w:rsid w:val="00033700"/>
    <w:rsid w:val="00033B21"/>
    <w:rsid w:val="0003512D"/>
    <w:rsid w:val="00035C88"/>
    <w:rsid w:val="0003706C"/>
    <w:rsid w:val="0003787D"/>
    <w:rsid w:val="00037D9C"/>
    <w:rsid w:val="000402ED"/>
    <w:rsid w:val="00040E79"/>
    <w:rsid w:val="000414EB"/>
    <w:rsid w:val="0004176D"/>
    <w:rsid w:val="0004178A"/>
    <w:rsid w:val="000419A0"/>
    <w:rsid w:val="00041C77"/>
    <w:rsid w:val="00043244"/>
    <w:rsid w:val="00043411"/>
    <w:rsid w:val="00044485"/>
    <w:rsid w:val="000445F9"/>
    <w:rsid w:val="000446D9"/>
    <w:rsid w:val="00045CB9"/>
    <w:rsid w:val="000478FF"/>
    <w:rsid w:val="00047E30"/>
    <w:rsid w:val="00050446"/>
    <w:rsid w:val="00050A77"/>
    <w:rsid w:val="00050C91"/>
    <w:rsid w:val="0005136F"/>
    <w:rsid w:val="000526B0"/>
    <w:rsid w:val="00053BF2"/>
    <w:rsid w:val="00053D21"/>
    <w:rsid w:val="000540C5"/>
    <w:rsid w:val="0005526A"/>
    <w:rsid w:val="00055829"/>
    <w:rsid w:val="00055AA9"/>
    <w:rsid w:val="00055D62"/>
    <w:rsid w:val="0005628F"/>
    <w:rsid w:val="00056DA3"/>
    <w:rsid w:val="0005725F"/>
    <w:rsid w:val="000604D5"/>
    <w:rsid w:val="0006084B"/>
    <w:rsid w:val="00060C44"/>
    <w:rsid w:val="00061570"/>
    <w:rsid w:val="00061BD0"/>
    <w:rsid w:val="00061DDE"/>
    <w:rsid w:val="000620A7"/>
    <w:rsid w:val="00062891"/>
    <w:rsid w:val="000628CD"/>
    <w:rsid w:val="00064967"/>
    <w:rsid w:val="0006573D"/>
    <w:rsid w:val="00066830"/>
    <w:rsid w:val="00067E4F"/>
    <w:rsid w:val="00067F32"/>
    <w:rsid w:val="00070242"/>
    <w:rsid w:val="00071363"/>
    <w:rsid w:val="00071A04"/>
    <w:rsid w:val="000737C7"/>
    <w:rsid w:val="0007402D"/>
    <w:rsid w:val="0007468F"/>
    <w:rsid w:val="00074852"/>
    <w:rsid w:val="00074C89"/>
    <w:rsid w:val="00074F50"/>
    <w:rsid w:val="0007650A"/>
    <w:rsid w:val="00076E70"/>
    <w:rsid w:val="000774D2"/>
    <w:rsid w:val="000800B3"/>
    <w:rsid w:val="00080301"/>
    <w:rsid w:val="000804F2"/>
    <w:rsid w:val="000805C2"/>
    <w:rsid w:val="00080791"/>
    <w:rsid w:val="00080B7B"/>
    <w:rsid w:val="00080FBE"/>
    <w:rsid w:val="00081397"/>
    <w:rsid w:val="000814F3"/>
    <w:rsid w:val="000816B7"/>
    <w:rsid w:val="0008183F"/>
    <w:rsid w:val="00081972"/>
    <w:rsid w:val="00081A7B"/>
    <w:rsid w:val="00081F84"/>
    <w:rsid w:val="00082AAC"/>
    <w:rsid w:val="00082C80"/>
    <w:rsid w:val="000830C7"/>
    <w:rsid w:val="00083411"/>
    <w:rsid w:val="000836D1"/>
    <w:rsid w:val="00083D88"/>
    <w:rsid w:val="00083DC8"/>
    <w:rsid w:val="0008419A"/>
    <w:rsid w:val="00084312"/>
    <w:rsid w:val="00084424"/>
    <w:rsid w:val="00084BE9"/>
    <w:rsid w:val="00085C35"/>
    <w:rsid w:val="000861AA"/>
    <w:rsid w:val="0008704F"/>
    <w:rsid w:val="000872A5"/>
    <w:rsid w:val="000873EE"/>
    <w:rsid w:val="00087C34"/>
    <w:rsid w:val="00090D3C"/>
    <w:rsid w:val="000938A4"/>
    <w:rsid w:val="00093C81"/>
    <w:rsid w:val="00094702"/>
    <w:rsid w:val="00094F58"/>
    <w:rsid w:val="0009538B"/>
    <w:rsid w:val="000954F1"/>
    <w:rsid w:val="000954F6"/>
    <w:rsid w:val="000956DC"/>
    <w:rsid w:val="000958FC"/>
    <w:rsid w:val="00096FC6"/>
    <w:rsid w:val="000971FF"/>
    <w:rsid w:val="000972B9"/>
    <w:rsid w:val="000972C6"/>
    <w:rsid w:val="000973EE"/>
    <w:rsid w:val="000974E5"/>
    <w:rsid w:val="0009772D"/>
    <w:rsid w:val="000A0C8A"/>
    <w:rsid w:val="000A0C99"/>
    <w:rsid w:val="000A0D7B"/>
    <w:rsid w:val="000A0EC8"/>
    <w:rsid w:val="000A1663"/>
    <w:rsid w:val="000A16AE"/>
    <w:rsid w:val="000A32B3"/>
    <w:rsid w:val="000A3ABF"/>
    <w:rsid w:val="000A494E"/>
    <w:rsid w:val="000A4B49"/>
    <w:rsid w:val="000A5450"/>
    <w:rsid w:val="000A5BD8"/>
    <w:rsid w:val="000A5DBF"/>
    <w:rsid w:val="000A62F6"/>
    <w:rsid w:val="000A6ADE"/>
    <w:rsid w:val="000A7091"/>
    <w:rsid w:val="000B0D47"/>
    <w:rsid w:val="000B100D"/>
    <w:rsid w:val="000B150C"/>
    <w:rsid w:val="000B172D"/>
    <w:rsid w:val="000B1A20"/>
    <w:rsid w:val="000B1E56"/>
    <w:rsid w:val="000B2199"/>
    <w:rsid w:val="000B28C2"/>
    <w:rsid w:val="000B2C82"/>
    <w:rsid w:val="000B2E3A"/>
    <w:rsid w:val="000B33E0"/>
    <w:rsid w:val="000B35C3"/>
    <w:rsid w:val="000B4185"/>
    <w:rsid w:val="000B4346"/>
    <w:rsid w:val="000B4435"/>
    <w:rsid w:val="000B4AE2"/>
    <w:rsid w:val="000B5662"/>
    <w:rsid w:val="000B5C1E"/>
    <w:rsid w:val="000B5E16"/>
    <w:rsid w:val="000B5EF7"/>
    <w:rsid w:val="000B6290"/>
    <w:rsid w:val="000B67BD"/>
    <w:rsid w:val="000B6CE5"/>
    <w:rsid w:val="000B6DE7"/>
    <w:rsid w:val="000B78DA"/>
    <w:rsid w:val="000B7A1C"/>
    <w:rsid w:val="000B7D0A"/>
    <w:rsid w:val="000C0320"/>
    <w:rsid w:val="000C0E48"/>
    <w:rsid w:val="000C10C9"/>
    <w:rsid w:val="000C1CB1"/>
    <w:rsid w:val="000C2EF7"/>
    <w:rsid w:val="000C441B"/>
    <w:rsid w:val="000C49FB"/>
    <w:rsid w:val="000C5810"/>
    <w:rsid w:val="000C64A9"/>
    <w:rsid w:val="000C7149"/>
    <w:rsid w:val="000C7393"/>
    <w:rsid w:val="000C743E"/>
    <w:rsid w:val="000C75DC"/>
    <w:rsid w:val="000C790E"/>
    <w:rsid w:val="000C7AE3"/>
    <w:rsid w:val="000D023A"/>
    <w:rsid w:val="000D0DD1"/>
    <w:rsid w:val="000D1757"/>
    <w:rsid w:val="000D18AF"/>
    <w:rsid w:val="000D19B2"/>
    <w:rsid w:val="000D19D8"/>
    <w:rsid w:val="000D29D1"/>
    <w:rsid w:val="000D3077"/>
    <w:rsid w:val="000D3B05"/>
    <w:rsid w:val="000D3BEF"/>
    <w:rsid w:val="000D3C27"/>
    <w:rsid w:val="000D5916"/>
    <w:rsid w:val="000D601C"/>
    <w:rsid w:val="000D62B9"/>
    <w:rsid w:val="000D683A"/>
    <w:rsid w:val="000D69BD"/>
    <w:rsid w:val="000D7003"/>
    <w:rsid w:val="000D78D9"/>
    <w:rsid w:val="000E069E"/>
    <w:rsid w:val="000E0EA4"/>
    <w:rsid w:val="000E1840"/>
    <w:rsid w:val="000E2F85"/>
    <w:rsid w:val="000E30ED"/>
    <w:rsid w:val="000E3793"/>
    <w:rsid w:val="000E3DD4"/>
    <w:rsid w:val="000E3F2A"/>
    <w:rsid w:val="000E478A"/>
    <w:rsid w:val="000E4B9E"/>
    <w:rsid w:val="000E58AA"/>
    <w:rsid w:val="000E5C30"/>
    <w:rsid w:val="000E5F67"/>
    <w:rsid w:val="000E63D9"/>
    <w:rsid w:val="000E684B"/>
    <w:rsid w:val="000E770C"/>
    <w:rsid w:val="000E777B"/>
    <w:rsid w:val="000E7974"/>
    <w:rsid w:val="000F0007"/>
    <w:rsid w:val="000F073E"/>
    <w:rsid w:val="000F0CF9"/>
    <w:rsid w:val="000F1187"/>
    <w:rsid w:val="000F2749"/>
    <w:rsid w:val="000F2873"/>
    <w:rsid w:val="000F2D01"/>
    <w:rsid w:val="000F3B36"/>
    <w:rsid w:val="000F3C78"/>
    <w:rsid w:val="000F460F"/>
    <w:rsid w:val="000F4F29"/>
    <w:rsid w:val="000F6161"/>
    <w:rsid w:val="000F629E"/>
    <w:rsid w:val="000F66EC"/>
    <w:rsid w:val="000F6971"/>
    <w:rsid w:val="000F70B1"/>
    <w:rsid w:val="000F71B8"/>
    <w:rsid w:val="000F7E02"/>
    <w:rsid w:val="001002C9"/>
    <w:rsid w:val="0010118C"/>
    <w:rsid w:val="0010200C"/>
    <w:rsid w:val="00102D78"/>
    <w:rsid w:val="00103443"/>
    <w:rsid w:val="001035A6"/>
    <w:rsid w:val="00103A7A"/>
    <w:rsid w:val="00103ED9"/>
    <w:rsid w:val="001044FE"/>
    <w:rsid w:val="001046DA"/>
    <w:rsid w:val="0010550D"/>
    <w:rsid w:val="0010557F"/>
    <w:rsid w:val="00106814"/>
    <w:rsid w:val="00106917"/>
    <w:rsid w:val="00107340"/>
    <w:rsid w:val="0011027B"/>
    <w:rsid w:val="0011154F"/>
    <w:rsid w:val="00111746"/>
    <w:rsid w:val="00112DDB"/>
    <w:rsid w:val="0011316D"/>
    <w:rsid w:val="00113260"/>
    <w:rsid w:val="00113A9E"/>
    <w:rsid w:val="001142C1"/>
    <w:rsid w:val="00114309"/>
    <w:rsid w:val="001144B1"/>
    <w:rsid w:val="00114D79"/>
    <w:rsid w:val="00114E60"/>
    <w:rsid w:val="001162CE"/>
    <w:rsid w:val="0011746D"/>
    <w:rsid w:val="001176B5"/>
    <w:rsid w:val="00117953"/>
    <w:rsid w:val="00117993"/>
    <w:rsid w:val="00117CD0"/>
    <w:rsid w:val="00117ED8"/>
    <w:rsid w:val="001201B9"/>
    <w:rsid w:val="0012030F"/>
    <w:rsid w:val="001227D4"/>
    <w:rsid w:val="0012397E"/>
    <w:rsid w:val="00123AC7"/>
    <w:rsid w:val="00123BC7"/>
    <w:rsid w:val="001243D8"/>
    <w:rsid w:val="00124D3D"/>
    <w:rsid w:val="00124F6B"/>
    <w:rsid w:val="001256A6"/>
    <w:rsid w:val="0012591A"/>
    <w:rsid w:val="00125B69"/>
    <w:rsid w:val="00125EED"/>
    <w:rsid w:val="00125FCF"/>
    <w:rsid w:val="0012608C"/>
    <w:rsid w:val="00126FAA"/>
    <w:rsid w:val="001271FB"/>
    <w:rsid w:val="001272E1"/>
    <w:rsid w:val="0012739F"/>
    <w:rsid w:val="0013030E"/>
    <w:rsid w:val="001307D6"/>
    <w:rsid w:val="00130EFF"/>
    <w:rsid w:val="001315E2"/>
    <w:rsid w:val="0013361F"/>
    <w:rsid w:val="001345C2"/>
    <w:rsid w:val="00134F75"/>
    <w:rsid w:val="00135206"/>
    <w:rsid w:val="00135738"/>
    <w:rsid w:val="00135AD7"/>
    <w:rsid w:val="00135CA1"/>
    <w:rsid w:val="00136F9C"/>
    <w:rsid w:val="00137540"/>
    <w:rsid w:val="00137904"/>
    <w:rsid w:val="00140A94"/>
    <w:rsid w:val="00141030"/>
    <w:rsid w:val="001414BF"/>
    <w:rsid w:val="00141AB7"/>
    <w:rsid w:val="00141FB2"/>
    <w:rsid w:val="001426CD"/>
    <w:rsid w:val="00142E6F"/>
    <w:rsid w:val="001440CD"/>
    <w:rsid w:val="0014416B"/>
    <w:rsid w:val="0014484B"/>
    <w:rsid w:val="00144AC2"/>
    <w:rsid w:val="0014504C"/>
    <w:rsid w:val="001453D2"/>
    <w:rsid w:val="00146D7E"/>
    <w:rsid w:val="001472DB"/>
    <w:rsid w:val="001476B0"/>
    <w:rsid w:val="001479FF"/>
    <w:rsid w:val="00147BF3"/>
    <w:rsid w:val="00151478"/>
    <w:rsid w:val="001519BF"/>
    <w:rsid w:val="00151B44"/>
    <w:rsid w:val="00151E75"/>
    <w:rsid w:val="00151EC4"/>
    <w:rsid w:val="0015241A"/>
    <w:rsid w:val="00152D8A"/>
    <w:rsid w:val="001531E4"/>
    <w:rsid w:val="00153903"/>
    <w:rsid w:val="00153A6E"/>
    <w:rsid w:val="001541EC"/>
    <w:rsid w:val="001546AE"/>
    <w:rsid w:val="00154BF5"/>
    <w:rsid w:val="00155A51"/>
    <w:rsid w:val="0015615D"/>
    <w:rsid w:val="00156BB4"/>
    <w:rsid w:val="00157232"/>
    <w:rsid w:val="00157717"/>
    <w:rsid w:val="00157F59"/>
    <w:rsid w:val="00160CF2"/>
    <w:rsid w:val="00161B23"/>
    <w:rsid w:val="00161C30"/>
    <w:rsid w:val="001626BF"/>
    <w:rsid w:val="001628A0"/>
    <w:rsid w:val="001629C3"/>
    <w:rsid w:val="00162E19"/>
    <w:rsid w:val="00162E1F"/>
    <w:rsid w:val="00163D61"/>
    <w:rsid w:val="00164636"/>
    <w:rsid w:val="00164C22"/>
    <w:rsid w:val="0016541E"/>
    <w:rsid w:val="00165CE6"/>
    <w:rsid w:val="001663DD"/>
    <w:rsid w:val="001666BB"/>
    <w:rsid w:val="0016693C"/>
    <w:rsid w:val="0016732D"/>
    <w:rsid w:val="001674CA"/>
    <w:rsid w:val="00167BE3"/>
    <w:rsid w:val="00167D7F"/>
    <w:rsid w:val="00170C0D"/>
    <w:rsid w:val="00171CE6"/>
    <w:rsid w:val="00172991"/>
    <w:rsid w:val="00173944"/>
    <w:rsid w:val="00173C7F"/>
    <w:rsid w:val="0017534D"/>
    <w:rsid w:val="00175521"/>
    <w:rsid w:val="0017556D"/>
    <w:rsid w:val="001755F0"/>
    <w:rsid w:val="0017614E"/>
    <w:rsid w:val="00176F06"/>
    <w:rsid w:val="00180069"/>
    <w:rsid w:val="001804EE"/>
    <w:rsid w:val="0018099A"/>
    <w:rsid w:val="00181386"/>
    <w:rsid w:val="00181541"/>
    <w:rsid w:val="00181B99"/>
    <w:rsid w:val="0018209A"/>
    <w:rsid w:val="00182303"/>
    <w:rsid w:val="00183985"/>
    <w:rsid w:val="00183A22"/>
    <w:rsid w:val="00183BFE"/>
    <w:rsid w:val="00184637"/>
    <w:rsid w:val="00184D87"/>
    <w:rsid w:val="0018523E"/>
    <w:rsid w:val="00185339"/>
    <w:rsid w:val="00185AA1"/>
    <w:rsid w:val="00185C81"/>
    <w:rsid w:val="00185C8E"/>
    <w:rsid w:val="00186147"/>
    <w:rsid w:val="00187759"/>
    <w:rsid w:val="00190240"/>
    <w:rsid w:val="00190BCF"/>
    <w:rsid w:val="0019241B"/>
    <w:rsid w:val="0019367A"/>
    <w:rsid w:val="001945BB"/>
    <w:rsid w:val="0019493A"/>
    <w:rsid w:val="00195244"/>
    <w:rsid w:val="00195BA9"/>
    <w:rsid w:val="00195EF5"/>
    <w:rsid w:val="00196754"/>
    <w:rsid w:val="001967F3"/>
    <w:rsid w:val="00196DDC"/>
    <w:rsid w:val="001972E0"/>
    <w:rsid w:val="001978CC"/>
    <w:rsid w:val="00197B34"/>
    <w:rsid w:val="00197BE9"/>
    <w:rsid w:val="001A01F6"/>
    <w:rsid w:val="001A0687"/>
    <w:rsid w:val="001A0D78"/>
    <w:rsid w:val="001A0F97"/>
    <w:rsid w:val="001A1A7A"/>
    <w:rsid w:val="001A1B2E"/>
    <w:rsid w:val="001A1CD1"/>
    <w:rsid w:val="001A20D2"/>
    <w:rsid w:val="001A21DA"/>
    <w:rsid w:val="001A21F9"/>
    <w:rsid w:val="001A2552"/>
    <w:rsid w:val="001A2ADA"/>
    <w:rsid w:val="001A2C82"/>
    <w:rsid w:val="001A2C83"/>
    <w:rsid w:val="001A3F91"/>
    <w:rsid w:val="001A48FD"/>
    <w:rsid w:val="001A5675"/>
    <w:rsid w:val="001A5A65"/>
    <w:rsid w:val="001A6258"/>
    <w:rsid w:val="001A6BCA"/>
    <w:rsid w:val="001A76A7"/>
    <w:rsid w:val="001A7926"/>
    <w:rsid w:val="001B1E57"/>
    <w:rsid w:val="001B240B"/>
    <w:rsid w:val="001B2670"/>
    <w:rsid w:val="001B2F79"/>
    <w:rsid w:val="001B317F"/>
    <w:rsid w:val="001B4195"/>
    <w:rsid w:val="001B484A"/>
    <w:rsid w:val="001B484B"/>
    <w:rsid w:val="001B5A5E"/>
    <w:rsid w:val="001B5C7C"/>
    <w:rsid w:val="001B60C7"/>
    <w:rsid w:val="001B6A76"/>
    <w:rsid w:val="001B7029"/>
    <w:rsid w:val="001C0703"/>
    <w:rsid w:val="001C0F1C"/>
    <w:rsid w:val="001C12D2"/>
    <w:rsid w:val="001C37F3"/>
    <w:rsid w:val="001C3F96"/>
    <w:rsid w:val="001C4021"/>
    <w:rsid w:val="001C4B45"/>
    <w:rsid w:val="001C4D17"/>
    <w:rsid w:val="001C631A"/>
    <w:rsid w:val="001C6CD1"/>
    <w:rsid w:val="001C71A4"/>
    <w:rsid w:val="001C75CC"/>
    <w:rsid w:val="001C7CA9"/>
    <w:rsid w:val="001D1955"/>
    <w:rsid w:val="001D1B24"/>
    <w:rsid w:val="001D1C52"/>
    <w:rsid w:val="001D23B1"/>
    <w:rsid w:val="001D2BAF"/>
    <w:rsid w:val="001D3612"/>
    <w:rsid w:val="001D381F"/>
    <w:rsid w:val="001D3D30"/>
    <w:rsid w:val="001D496B"/>
    <w:rsid w:val="001D5CF7"/>
    <w:rsid w:val="001D649E"/>
    <w:rsid w:val="001D6E43"/>
    <w:rsid w:val="001D784B"/>
    <w:rsid w:val="001E03BB"/>
    <w:rsid w:val="001E07B0"/>
    <w:rsid w:val="001E1133"/>
    <w:rsid w:val="001E14C5"/>
    <w:rsid w:val="001E20B2"/>
    <w:rsid w:val="001E2518"/>
    <w:rsid w:val="001E456F"/>
    <w:rsid w:val="001E5E4C"/>
    <w:rsid w:val="001E6FAF"/>
    <w:rsid w:val="001E721E"/>
    <w:rsid w:val="001E75EA"/>
    <w:rsid w:val="001E79AA"/>
    <w:rsid w:val="001F0B55"/>
    <w:rsid w:val="001F1A2A"/>
    <w:rsid w:val="001F204B"/>
    <w:rsid w:val="001F2A0F"/>
    <w:rsid w:val="001F2CF3"/>
    <w:rsid w:val="001F2FD4"/>
    <w:rsid w:val="001F3022"/>
    <w:rsid w:val="001F3EDA"/>
    <w:rsid w:val="001F43FE"/>
    <w:rsid w:val="001F5AE7"/>
    <w:rsid w:val="001F6F97"/>
    <w:rsid w:val="001F7051"/>
    <w:rsid w:val="001F7AD5"/>
    <w:rsid w:val="001F7BA5"/>
    <w:rsid w:val="00200364"/>
    <w:rsid w:val="00200447"/>
    <w:rsid w:val="00200524"/>
    <w:rsid w:val="002009F6"/>
    <w:rsid w:val="002031B6"/>
    <w:rsid w:val="0020327E"/>
    <w:rsid w:val="0020338E"/>
    <w:rsid w:val="002033D0"/>
    <w:rsid w:val="00203960"/>
    <w:rsid w:val="0020416A"/>
    <w:rsid w:val="0020475A"/>
    <w:rsid w:val="00204760"/>
    <w:rsid w:val="00205169"/>
    <w:rsid w:val="002059FD"/>
    <w:rsid w:val="00205BE2"/>
    <w:rsid w:val="002066E7"/>
    <w:rsid w:val="00206824"/>
    <w:rsid w:val="00206B94"/>
    <w:rsid w:val="00206C53"/>
    <w:rsid w:val="00206D89"/>
    <w:rsid w:val="00207493"/>
    <w:rsid w:val="002076EF"/>
    <w:rsid w:val="00207815"/>
    <w:rsid w:val="002105B2"/>
    <w:rsid w:val="00210A49"/>
    <w:rsid w:val="00210F15"/>
    <w:rsid w:val="002116D7"/>
    <w:rsid w:val="00211B6A"/>
    <w:rsid w:val="00212214"/>
    <w:rsid w:val="0021224F"/>
    <w:rsid w:val="00213B76"/>
    <w:rsid w:val="00213B85"/>
    <w:rsid w:val="0021519A"/>
    <w:rsid w:val="002157E5"/>
    <w:rsid w:val="002159E3"/>
    <w:rsid w:val="00215A9D"/>
    <w:rsid w:val="00215AC9"/>
    <w:rsid w:val="00215B25"/>
    <w:rsid w:val="00215B6E"/>
    <w:rsid w:val="00215F63"/>
    <w:rsid w:val="00216915"/>
    <w:rsid w:val="00217A03"/>
    <w:rsid w:val="00217C52"/>
    <w:rsid w:val="00217C5E"/>
    <w:rsid w:val="00217E43"/>
    <w:rsid w:val="00220170"/>
    <w:rsid w:val="002204AA"/>
    <w:rsid w:val="00220823"/>
    <w:rsid w:val="00220E0D"/>
    <w:rsid w:val="00220F43"/>
    <w:rsid w:val="002211CD"/>
    <w:rsid w:val="00221AA7"/>
    <w:rsid w:val="002229F6"/>
    <w:rsid w:val="00222FBF"/>
    <w:rsid w:val="0022333F"/>
    <w:rsid w:val="00223ADD"/>
    <w:rsid w:val="00224B99"/>
    <w:rsid w:val="00225C11"/>
    <w:rsid w:val="00225D4B"/>
    <w:rsid w:val="00225E22"/>
    <w:rsid w:val="0022729C"/>
    <w:rsid w:val="002279C1"/>
    <w:rsid w:val="00227C4C"/>
    <w:rsid w:val="00230142"/>
    <w:rsid w:val="0023047A"/>
    <w:rsid w:val="00230DCC"/>
    <w:rsid w:val="0023117D"/>
    <w:rsid w:val="00231D72"/>
    <w:rsid w:val="0023449D"/>
    <w:rsid w:val="00234B15"/>
    <w:rsid w:val="00236221"/>
    <w:rsid w:val="002364E9"/>
    <w:rsid w:val="00236D1B"/>
    <w:rsid w:val="0023767C"/>
    <w:rsid w:val="00237E18"/>
    <w:rsid w:val="00237FF6"/>
    <w:rsid w:val="00241437"/>
    <w:rsid w:val="00241C91"/>
    <w:rsid w:val="00242DDC"/>
    <w:rsid w:val="002432D5"/>
    <w:rsid w:val="00243CD8"/>
    <w:rsid w:val="00243D1F"/>
    <w:rsid w:val="0024400D"/>
    <w:rsid w:val="00244878"/>
    <w:rsid w:val="002448DD"/>
    <w:rsid w:val="0024539F"/>
    <w:rsid w:val="00245D85"/>
    <w:rsid w:val="00246214"/>
    <w:rsid w:val="002462C7"/>
    <w:rsid w:val="00247379"/>
    <w:rsid w:val="0024762C"/>
    <w:rsid w:val="00250031"/>
    <w:rsid w:val="00250217"/>
    <w:rsid w:val="00250E40"/>
    <w:rsid w:val="00250ECB"/>
    <w:rsid w:val="00250F48"/>
    <w:rsid w:val="0025184D"/>
    <w:rsid w:val="00251BD9"/>
    <w:rsid w:val="00251F66"/>
    <w:rsid w:val="00252C61"/>
    <w:rsid w:val="002530A0"/>
    <w:rsid w:val="00253A9C"/>
    <w:rsid w:val="00254134"/>
    <w:rsid w:val="002544AA"/>
    <w:rsid w:val="002551A4"/>
    <w:rsid w:val="002552DA"/>
    <w:rsid w:val="002563B3"/>
    <w:rsid w:val="00256831"/>
    <w:rsid w:val="00256ADE"/>
    <w:rsid w:val="00257C01"/>
    <w:rsid w:val="00260060"/>
    <w:rsid w:val="0026016B"/>
    <w:rsid w:val="0026024B"/>
    <w:rsid w:val="0026058D"/>
    <w:rsid w:val="002605B4"/>
    <w:rsid w:val="0026062F"/>
    <w:rsid w:val="00260637"/>
    <w:rsid w:val="002606ED"/>
    <w:rsid w:val="00261069"/>
    <w:rsid w:val="00261231"/>
    <w:rsid w:val="002614F3"/>
    <w:rsid w:val="002616C5"/>
    <w:rsid w:val="00261C0C"/>
    <w:rsid w:val="00261E2E"/>
    <w:rsid w:val="0026253B"/>
    <w:rsid w:val="002634AB"/>
    <w:rsid w:val="00263B46"/>
    <w:rsid w:val="00263DB7"/>
    <w:rsid w:val="00264EF7"/>
    <w:rsid w:val="00265665"/>
    <w:rsid w:val="00265A98"/>
    <w:rsid w:val="00265FDD"/>
    <w:rsid w:val="00266A4C"/>
    <w:rsid w:val="00267211"/>
    <w:rsid w:val="00270467"/>
    <w:rsid w:val="00270B2F"/>
    <w:rsid w:val="00270C8C"/>
    <w:rsid w:val="00271041"/>
    <w:rsid w:val="002711C6"/>
    <w:rsid w:val="0027154C"/>
    <w:rsid w:val="00272007"/>
    <w:rsid w:val="002721EC"/>
    <w:rsid w:val="00272A65"/>
    <w:rsid w:val="002730D0"/>
    <w:rsid w:val="002735F6"/>
    <w:rsid w:val="0027397D"/>
    <w:rsid w:val="00273A33"/>
    <w:rsid w:val="00273AEB"/>
    <w:rsid w:val="00273FF2"/>
    <w:rsid w:val="00274184"/>
    <w:rsid w:val="00274340"/>
    <w:rsid w:val="002743D5"/>
    <w:rsid w:val="00274906"/>
    <w:rsid w:val="00274F4A"/>
    <w:rsid w:val="00275765"/>
    <w:rsid w:val="0027598E"/>
    <w:rsid w:val="00275A4C"/>
    <w:rsid w:val="002769AA"/>
    <w:rsid w:val="00276B23"/>
    <w:rsid w:val="00276E94"/>
    <w:rsid w:val="002774A1"/>
    <w:rsid w:val="002778AE"/>
    <w:rsid w:val="002802D8"/>
    <w:rsid w:val="00280892"/>
    <w:rsid w:val="002808E9"/>
    <w:rsid w:val="00280A17"/>
    <w:rsid w:val="00280C01"/>
    <w:rsid w:val="00281842"/>
    <w:rsid w:val="00283203"/>
    <w:rsid w:val="00283AFB"/>
    <w:rsid w:val="0028435B"/>
    <w:rsid w:val="00284B68"/>
    <w:rsid w:val="00284CBA"/>
    <w:rsid w:val="00285274"/>
    <w:rsid w:val="00285586"/>
    <w:rsid w:val="0028604E"/>
    <w:rsid w:val="0028638A"/>
    <w:rsid w:val="002863E5"/>
    <w:rsid w:val="0028686C"/>
    <w:rsid w:val="00287113"/>
    <w:rsid w:val="0028787B"/>
    <w:rsid w:val="00292118"/>
    <w:rsid w:val="00292A08"/>
    <w:rsid w:val="00293258"/>
    <w:rsid w:val="0029396B"/>
    <w:rsid w:val="00293F88"/>
    <w:rsid w:val="0029466A"/>
    <w:rsid w:val="002949D0"/>
    <w:rsid w:val="00295047"/>
    <w:rsid w:val="0029724F"/>
    <w:rsid w:val="00297475"/>
    <w:rsid w:val="00297850"/>
    <w:rsid w:val="00297D7D"/>
    <w:rsid w:val="002A06D9"/>
    <w:rsid w:val="002A1074"/>
    <w:rsid w:val="002A113D"/>
    <w:rsid w:val="002A1467"/>
    <w:rsid w:val="002A1B96"/>
    <w:rsid w:val="002A2023"/>
    <w:rsid w:val="002A216E"/>
    <w:rsid w:val="002A26C0"/>
    <w:rsid w:val="002A4648"/>
    <w:rsid w:val="002A4E56"/>
    <w:rsid w:val="002A4E59"/>
    <w:rsid w:val="002A545B"/>
    <w:rsid w:val="002A54BF"/>
    <w:rsid w:val="002A5519"/>
    <w:rsid w:val="002A5981"/>
    <w:rsid w:val="002A59BD"/>
    <w:rsid w:val="002A76AD"/>
    <w:rsid w:val="002B16D8"/>
    <w:rsid w:val="002B1981"/>
    <w:rsid w:val="002B1F24"/>
    <w:rsid w:val="002B273B"/>
    <w:rsid w:val="002B27FF"/>
    <w:rsid w:val="002B2D5E"/>
    <w:rsid w:val="002B3062"/>
    <w:rsid w:val="002B39F1"/>
    <w:rsid w:val="002B3BFB"/>
    <w:rsid w:val="002B3F2B"/>
    <w:rsid w:val="002B5950"/>
    <w:rsid w:val="002B6077"/>
    <w:rsid w:val="002B6476"/>
    <w:rsid w:val="002B6491"/>
    <w:rsid w:val="002B6658"/>
    <w:rsid w:val="002B6E39"/>
    <w:rsid w:val="002B7B14"/>
    <w:rsid w:val="002C0A7A"/>
    <w:rsid w:val="002C0F60"/>
    <w:rsid w:val="002C0F72"/>
    <w:rsid w:val="002C1361"/>
    <w:rsid w:val="002C27F7"/>
    <w:rsid w:val="002C3053"/>
    <w:rsid w:val="002C33FA"/>
    <w:rsid w:val="002C4807"/>
    <w:rsid w:val="002C48CD"/>
    <w:rsid w:val="002C5414"/>
    <w:rsid w:val="002C5731"/>
    <w:rsid w:val="002C5B50"/>
    <w:rsid w:val="002C5CF4"/>
    <w:rsid w:val="002C6E46"/>
    <w:rsid w:val="002C7977"/>
    <w:rsid w:val="002C8EE3"/>
    <w:rsid w:val="002D000C"/>
    <w:rsid w:val="002D013D"/>
    <w:rsid w:val="002D07A5"/>
    <w:rsid w:val="002D0EA5"/>
    <w:rsid w:val="002D1C94"/>
    <w:rsid w:val="002D1E43"/>
    <w:rsid w:val="002D2BE4"/>
    <w:rsid w:val="002D3FFC"/>
    <w:rsid w:val="002D4325"/>
    <w:rsid w:val="002D4A86"/>
    <w:rsid w:val="002D511E"/>
    <w:rsid w:val="002D51D6"/>
    <w:rsid w:val="002D538B"/>
    <w:rsid w:val="002D5485"/>
    <w:rsid w:val="002D585B"/>
    <w:rsid w:val="002D6C36"/>
    <w:rsid w:val="002D76F8"/>
    <w:rsid w:val="002E0389"/>
    <w:rsid w:val="002E04CF"/>
    <w:rsid w:val="002E0939"/>
    <w:rsid w:val="002E0BB4"/>
    <w:rsid w:val="002E0F50"/>
    <w:rsid w:val="002E110F"/>
    <w:rsid w:val="002E1279"/>
    <w:rsid w:val="002E1396"/>
    <w:rsid w:val="002E1FC0"/>
    <w:rsid w:val="002E1FC6"/>
    <w:rsid w:val="002E20D2"/>
    <w:rsid w:val="002E2381"/>
    <w:rsid w:val="002E25BF"/>
    <w:rsid w:val="002E2614"/>
    <w:rsid w:val="002E2797"/>
    <w:rsid w:val="002E2A33"/>
    <w:rsid w:val="002E2A89"/>
    <w:rsid w:val="002E2B0B"/>
    <w:rsid w:val="002E2BD3"/>
    <w:rsid w:val="002E2EDB"/>
    <w:rsid w:val="002E3249"/>
    <w:rsid w:val="002E3AE5"/>
    <w:rsid w:val="002E3F0E"/>
    <w:rsid w:val="002E40B0"/>
    <w:rsid w:val="002E444C"/>
    <w:rsid w:val="002E44BD"/>
    <w:rsid w:val="002E49C1"/>
    <w:rsid w:val="002E4C17"/>
    <w:rsid w:val="002E5163"/>
    <w:rsid w:val="002E53DE"/>
    <w:rsid w:val="002E5C59"/>
    <w:rsid w:val="002E6054"/>
    <w:rsid w:val="002E6969"/>
    <w:rsid w:val="002E6B4B"/>
    <w:rsid w:val="002E6F0E"/>
    <w:rsid w:val="002E71CE"/>
    <w:rsid w:val="002F07A6"/>
    <w:rsid w:val="002F1617"/>
    <w:rsid w:val="002F1E82"/>
    <w:rsid w:val="002F20FC"/>
    <w:rsid w:val="002F247A"/>
    <w:rsid w:val="002F2CA3"/>
    <w:rsid w:val="002F2E06"/>
    <w:rsid w:val="002F38AF"/>
    <w:rsid w:val="002F3BDE"/>
    <w:rsid w:val="002F3E77"/>
    <w:rsid w:val="002F4073"/>
    <w:rsid w:val="002F440A"/>
    <w:rsid w:val="002F4E2B"/>
    <w:rsid w:val="002F4F3A"/>
    <w:rsid w:val="002F5089"/>
    <w:rsid w:val="002F5160"/>
    <w:rsid w:val="002F559A"/>
    <w:rsid w:val="002F572D"/>
    <w:rsid w:val="002F5940"/>
    <w:rsid w:val="002F5BC2"/>
    <w:rsid w:val="002F659D"/>
    <w:rsid w:val="002F6DEA"/>
    <w:rsid w:val="002F7300"/>
    <w:rsid w:val="002F742E"/>
    <w:rsid w:val="002F7C56"/>
    <w:rsid w:val="002F7D36"/>
    <w:rsid w:val="002F7E8A"/>
    <w:rsid w:val="003004AD"/>
    <w:rsid w:val="003004AF"/>
    <w:rsid w:val="00301127"/>
    <w:rsid w:val="00301DF4"/>
    <w:rsid w:val="00302600"/>
    <w:rsid w:val="0030260E"/>
    <w:rsid w:val="00302B84"/>
    <w:rsid w:val="0030328D"/>
    <w:rsid w:val="003032C0"/>
    <w:rsid w:val="00303E85"/>
    <w:rsid w:val="00304988"/>
    <w:rsid w:val="00305109"/>
    <w:rsid w:val="00305FD5"/>
    <w:rsid w:val="00306265"/>
    <w:rsid w:val="00306902"/>
    <w:rsid w:val="00306C1C"/>
    <w:rsid w:val="00306C8D"/>
    <w:rsid w:val="00306CC9"/>
    <w:rsid w:val="003074AF"/>
    <w:rsid w:val="003079D1"/>
    <w:rsid w:val="00310D8C"/>
    <w:rsid w:val="003110BD"/>
    <w:rsid w:val="003111F9"/>
    <w:rsid w:val="00311E14"/>
    <w:rsid w:val="0031231C"/>
    <w:rsid w:val="003133F4"/>
    <w:rsid w:val="003155D1"/>
    <w:rsid w:val="00315C4A"/>
    <w:rsid w:val="00315F70"/>
    <w:rsid w:val="00315F91"/>
    <w:rsid w:val="00316CEE"/>
    <w:rsid w:val="00316FC8"/>
    <w:rsid w:val="00320531"/>
    <w:rsid w:val="0032077B"/>
    <w:rsid w:val="00320911"/>
    <w:rsid w:val="00321683"/>
    <w:rsid w:val="003219AF"/>
    <w:rsid w:val="003219F5"/>
    <w:rsid w:val="00321F49"/>
    <w:rsid w:val="003220C4"/>
    <w:rsid w:val="003225C8"/>
    <w:rsid w:val="00323E95"/>
    <w:rsid w:val="0032404D"/>
    <w:rsid w:val="00324947"/>
    <w:rsid w:val="00324BD0"/>
    <w:rsid w:val="0032522D"/>
    <w:rsid w:val="00326568"/>
    <w:rsid w:val="00326B17"/>
    <w:rsid w:val="003274B1"/>
    <w:rsid w:val="003276BF"/>
    <w:rsid w:val="003276D6"/>
    <w:rsid w:val="00327AE8"/>
    <w:rsid w:val="00327CD2"/>
    <w:rsid w:val="00330015"/>
    <w:rsid w:val="003301D5"/>
    <w:rsid w:val="00330231"/>
    <w:rsid w:val="003308E2"/>
    <w:rsid w:val="00330E8A"/>
    <w:rsid w:val="003311F1"/>
    <w:rsid w:val="0033151B"/>
    <w:rsid w:val="00331B7F"/>
    <w:rsid w:val="00331BC1"/>
    <w:rsid w:val="00331D1C"/>
    <w:rsid w:val="003321AC"/>
    <w:rsid w:val="003325E5"/>
    <w:rsid w:val="00332D47"/>
    <w:rsid w:val="00333546"/>
    <w:rsid w:val="003339E9"/>
    <w:rsid w:val="00333A9F"/>
    <w:rsid w:val="00334CF7"/>
    <w:rsid w:val="00335E72"/>
    <w:rsid w:val="00336FAA"/>
    <w:rsid w:val="00337390"/>
    <w:rsid w:val="003376BF"/>
    <w:rsid w:val="00341CE4"/>
    <w:rsid w:val="00341E80"/>
    <w:rsid w:val="00342C81"/>
    <w:rsid w:val="00342EE6"/>
    <w:rsid w:val="00343C40"/>
    <w:rsid w:val="00344414"/>
    <w:rsid w:val="0034449C"/>
    <w:rsid w:val="0034568D"/>
    <w:rsid w:val="003460A2"/>
    <w:rsid w:val="003460A6"/>
    <w:rsid w:val="00346669"/>
    <w:rsid w:val="00346700"/>
    <w:rsid w:val="00346786"/>
    <w:rsid w:val="003473C1"/>
    <w:rsid w:val="0034756B"/>
    <w:rsid w:val="00351C4C"/>
    <w:rsid w:val="00351DD3"/>
    <w:rsid w:val="0035286C"/>
    <w:rsid w:val="00353842"/>
    <w:rsid w:val="00353EF8"/>
    <w:rsid w:val="00353FE4"/>
    <w:rsid w:val="003543E2"/>
    <w:rsid w:val="00354AB2"/>
    <w:rsid w:val="00354CE5"/>
    <w:rsid w:val="00354F37"/>
    <w:rsid w:val="00355006"/>
    <w:rsid w:val="003564A2"/>
    <w:rsid w:val="0035661F"/>
    <w:rsid w:val="0035693A"/>
    <w:rsid w:val="00357002"/>
    <w:rsid w:val="003574D0"/>
    <w:rsid w:val="00357C51"/>
    <w:rsid w:val="003605AF"/>
    <w:rsid w:val="00360AE2"/>
    <w:rsid w:val="0036256D"/>
    <w:rsid w:val="00362B3D"/>
    <w:rsid w:val="00362D1D"/>
    <w:rsid w:val="00363325"/>
    <w:rsid w:val="00363D34"/>
    <w:rsid w:val="00364635"/>
    <w:rsid w:val="003646A3"/>
    <w:rsid w:val="00364710"/>
    <w:rsid w:val="00364A48"/>
    <w:rsid w:val="00365819"/>
    <w:rsid w:val="0036695B"/>
    <w:rsid w:val="00366B7B"/>
    <w:rsid w:val="0036754F"/>
    <w:rsid w:val="00367D26"/>
    <w:rsid w:val="00370D9D"/>
    <w:rsid w:val="00370E48"/>
    <w:rsid w:val="00371804"/>
    <w:rsid w:val="00371B1C"/>
    <w:rsid w:val="003728C0"/>
    <w:rsid w:val="00372E20"/>
    <w:rsid w:val="00372E44"/>
    <w:rsid w:val="003746C8"/>
    <w:rsid w:val="00374D42"/>
    <w:rsid w:val="00375568"/>
    <w:rsid w:val="003767E4"/>
    <w:rsid w:val="00377145"/>
    <w:rsid w:val="00377998"/>
    <w:rsid w:val="00377CFE"/>
    <w:rsid w:val="003801B4"/>
    <w:rsid w:val="0038082A"/>
    <w:rsid w:val="00380BD0"/>
    <w:rsid w:val="003815D1"/>
    <w:rsid w:val="00381E91"/>
    <w:rsid w:val="0038277B"/>
    <w:rsid w:val="003839D1"/>
    <w:rsid w:val="0038415B"/>
    <w:rsid w:val="003841A8"/>
    <w:rsid w:val="00384440"/>
    <w:rsid w:val="00385D46"/>
    <w:rsid w:val="00385F55"/>
    <w:rsid w:val="0038632F"/>
    <w:rsid w:val="00386872"/>
    <w:rsid w:val="00387254"/>
    <w:rsid w:val="0038777F"/>
    <w:rsid w:val="00387AE2"/>
    <w:rsid w:val="00387BFA"/>
    <w:rsid w:val="00390A82"/>
    <w:rsid w:val="0039105B"/>
    <w:rsid w:val="003914B7"/>
    <w:rsid w:val="00391972"/>
    <w:rsid w:val="00391D07"/>
    <w:rsid w:val="00391F56"/>
    <w:rsid w:val="00392258"/>
    <w:rsid w:val="00392691"/>
    <w:rsid w:val="00392960"/>
    <w:rsid w:val="003934A4"/>
    <w:rsid w:val="003936F8"/>
    <w:rsid w:val="00393AAA"/>
    <w:rsid w:val="00393AF0"/>
    <w:rsid w:val="00393B42"/>
    <w:rsid w:val="0039447B"/>
    <w:rsid w:val="00394810"/>
    <w:rsid w:val="00394858"/>
    <w:rsid w:val="00394B15"/>
    <w:rsid w:val="00394CDA"/>
    <w:rsid w:val="0039586B"/>
    <w:rsid w:val="00396055"/>
    <w:rsid w:val="003964D1"/>
    <w:rsid w:val="00396CA0"/>
    <w:rsid w:val="003970D4"/>
    <w:rsid w:val="00397BC5"/>
    <w:rsid w:val="00397D4A"/>
    <w:rsid w:val="00397ED0"/>
    <w:rsid w:val="003A03C0"/>
    <w:rsid w:val="003A049F"/>
    <w:rsid w:val="003A1388"/>
    <w:rsid w:val="003A160F"/>
    <w:rsid w:val="003A1C9D"/>
    <w:rsid w:val="003A21FE"/>
    <w:rsid w:val="003A221F"/>
    <w:rsid w:val="003A271A"/>
    <w:rsid w:val="003A2C0C"/>
    <w:rsid w:val="003A32DC"/>
    <w:rsid w:val="003A3A70"/>
    <w:rsid w:val="003A4388"/>
    <w:rsid w:val="003A442E"/>
    <w:rsid w:val="003A466A"/>
    <w:rsid w:val="003A4703"/>
    <w:rsid w:val="003A49C9"/>
    <w:rsid w:val="003A4C57"/>
    <w:rsid w:val="003A4FE5"/>
    <w:rsid w:val="003A5EC6"/>
    <w:rsid w:val="003A6259"/>
    <w:rsid w:val="003A71AF"/>
    <w:rsid w:val="003B0385"/>
    <w:rsid w:val="003B0533"/>
    <w:rsid w:val="003B0C09"/>
    <w:rsid w:val="003B1242"/>
    <w:rsid w:val="003B13F7"/>
    <w:rsid w:val="003B1BFA"/>
    <w:rsid w:val="003B22B9"/>
    <w:rsid w:val="003B3CBF"/>
    <w:rsid w:val="003B50C9"/>
    <w:rsid w:val="003B50EF"/>
    <w:rsid w:val="003B5225"/>
    <w:rsid w:val="003B5377"/>
    <w:rsid w:val="003B5871"/>
    <w:rsid w:val="003B71F8"/>
    <w:rsid w:val="003B73AA"/>
    <w:rsid w:val="003B74C7"/>
    <w:rsid w:val="003B7910"/>
    <w:rsid w:val="003C073E"/>
    <w:rsid w:val="003C11AB"/>
    <w:rsid w:val="003C15B2"/>
    <w:rsid w:val="003C1BEB"/>
    <w:rsid w:val="003C23CB"/>
    <w:rsid w:val="003C29E0"/>
    <w:rsid w:val="003C3543"/>
    <w:rsid w:val="003C3A70"/>
    <w:rsid w:val="003C3AF9"/>
    <w:rsid w:val="003C3D94"/>
    <w:rsid w:val="003C4304"/>
    <w:rsid w:val="003C54D7"/>
    <w:rsid w:val="003C60D9"/>
    <w:rsid w:val="003C668A"/>
    <w:rsid w:val="003C6D8C"/>
    <w:rsid w:val="003C6DC0"/>
    <w:rsid w:val="003C704E"/>
    <w:rsid w:val="003C744E"/>
    <w:rsid w:val="003D072E"/>
    <w:rsid w:val="003D1BBC"/>
    <w:rsid w:val="003D1DD5"/>
    <w:rsid w:val="003D1E71"/>
    <w:rsid w:val="003D1F5C"/>
    <w:rsid w:val="003D321C"/>
    <w:rsid w:val="003D5C87"/>
    <w:rsid w:val="003D64C3"/>
    <w:rsid w:val="003D6D9C"/>
    <w:rsid w:val="003D6EC0"/>
    <w:rsid w:val="003D7A4C"/>
    <w:rsid w:val="003D7DEF"/>
    <w:rsid w:val="003E01FC"/>
    <w:rsid w:val="003E050D"/>
    <w:rsid w:val="003E1918"/>
    <w:rsid w:val="003E2754"/>
    <w:rsid w:val="003E2EC7"/>
    <w:rsid w:val="003E35B0"/>
    <w:rsid w:val="003E4B67"/>
    <w:rsid w:val="003E5CA1"/>
    <w:rsid w:val="003E5DBB"/>
    <w:rsid w:val="003E617C"/>
    <w:rsid w:val="003E6876"/>
    <w:rsid w:val="003E6F72"/>
    <w:rsid w:val="003E747D"/>
    <w:rsid w:val="003E76C5"/>
    <w:rsid w:val="003E7F90"/>
    <w:rsid w:val="003F01D0"/>
    <w:rsid w:val="003F0D58"/>
    <w:rsid w:val="003F107B"/>
    <w:rsid w:val="003F1335"/>
    <w:rsid w:val="003F15C3"/>
    <w:rsid w:val="003F1DEA"/>
    <w:rsid w:val="003F3191"/>
    <w:rsid w:val="003F37FD"/>
    <w:rsid w:val="003F39A7"/>
    <w:rsid w:val="003F48AB"/>
    <w:rsid w:val="003F4D2D"/>
    <w:rsid w:val="003F5669"/>
    <w:rsid w:val="003F5CA8"/>
    <w:rsid w:val="003F6DBC"/>
    <w:rsid w:val="003F7597"/>
    <w:rsid w:val="003F7821"/>
    <w:rsid w:val="0040072F"/>
    <w:rsid w:val="00401089"/>
    <w:rsid w:val="004010EF"/>
    <w:rsid w:val="00401140"/>
    <w:rsid w:val="004011F3"/>
    <w:rsid w:val="0040127D"/>
    <w:rsid w:val="004014AD"/>
    <w:rsid w:val="00402299"/>
    <w:rsid w:val="004022FB"/>
    <w:rsid w:val="00402413"/>
    <w:rsid w:val="00402606"/>
    <w:rsid w:val="00403959"/>
    <w:rsid w:val="00403D95"/>
    <w:rsid w:val="0040404D"/>
    <w:rsid w:val="00404DA8"/>
    <w:rsid w:val="004050EB"/>
    <w:rsid w:val="00405F34"/>
    <w:rsid w:val="0040648E"/>
    <w:rsid w:val="00407136"/>
    <w:rsid w:val="0040786A"/>
    <w:rsid w:val="004105AA"/>
    <w:rsid w:val="00410F09"/>
    <w:rsid w:val="00411ABB"/>
    <w:rsid w:val="00411C81"/>
    <w:rsid w:val="004121F7"/>
    <w:rsid w:val="004124DA"/>
    <w:rsid w:val="00412A35"/>
    <w:rsid w:val="00413087"/>
    <w:rsid w:val="004132F7"/>
    <w:rsid w:val="004135F3"/>
    <w:rsid w:val="0041373F"/>
    <w:rsid w:val="00413773"/>
    <w:rsid w:val="004137A7"/>
    <w:rsid w:val="00413B1A"/>
    <w:rsid w:val="004145A3"/>
    <w:rsid w:val="00414B71"/>
    <w:rsid w:val="00415414"/>
    <w:rsid w:val="004159B5"/>
    <w:rsid w:val="00415CF5"/>
    <w:rsid w:val="00416925"/>
    <w:rsid w:val="00416D34"/>
    <w:rsid w:val="00416EDB"/>
    <w:rsid w:val="004204A5"/>
    <w:rsid w:val="00420974"/>
    <w:rsid w:val="00420AEC"/>
    <w:rsid w:val="00420BFB"/>
    <w:rsid w:val="00420FE8"/>
    <w:rsid w:val="004213E3"/>
    <w:rsid w:val="00421705"/>
    <w:rsid w:val="004219E6"/>
    <w:rsid w:val="0042283D"/>
    <w:rsid w:val="00422CB5"/>
    <w:rsid w:val="00422F67"/>
    <w:rsid w:val="004238AC"/>
    <w:rsid w:val="00423F7F"/>
    <w:rsid w:val="00424B62"/>
    <w:rsid w:val="00425483"/>
    <w:rsid w:val="0042589C"/>
    <w:rsid w:val="004264BF"/>
    <w:rsid w:val="0042655F"/>
    <w:rsid w:val="0042677D"/>
    <w:rsid w:val="00426CEC"/>
    <w:rsid w:val="00427B28"/>
    <w:rsid w:val="00427C60"/>
    <w:rsid w:val="004301E5"/>
    <w:rsid w:val="00431560"/>
    <w:rsid w:val="004315B4"/>
    <w:rsid w:val="0043168C"/>
    <w:rsid w:val="004321CF"/>
    <w:rsid w:val="00432EFA"/>
    <w:rsid w:val="004339A0"/>
    <w:rsid w:val="004340AA"/>
    <w:rsid w:val="004342FB"/>
    <w:rsid w:val="00434C86"/>
    <w:rsid w:val="004351A9"/>
    <w:rsid w:val="00435C3A"/>
    <w:rsid w:val="00435E98"/>
    <w:rsid w:val="004360FF"/>
    <w:rsid w:val="0043680E"/>
    <w:rsid w:val="00436CD0"/>
    <w:rsid w:val="0043746C"/>
    <w:rsid w:val="0043792A"/>
    <w:rsid w:val="004405DE"/>
    <w:rsid w:val="004405E4"/>
    <w:rsid w:val="00440A42"/>
    <w:rsid w:val="00440ED2"/>
    <w:rsid w:val="00440F29"/>
    <w:rsid w:val="00441EC7"/>
    <w:rsid w:val="00443BCD"/>
    <w:rsid w:val="00443E89"/>
    <w:rsid w:val="00443EF1"/>
    <w:rsid w:val="00444608"/>
    <w:rsid w:val="00444EBF"/>
    <w:rsid w:val="00445507"/>
    <w:rsid w:val="004458D0"/>
    <w:rsid w:val="00445E38"/>
    <w:rsid w:val="004467FA"/>
    <w:rsid w:val="00447268"/>
    <w:rsid w:val="0044795D"/>
    <w:rsid w:val="004479CB"/>
    <w:rsid w:val="00447C64"/>
    <w:rsid w:val="00447CEE"/>
    <w:rsid w:val="00447FEB"/>
    <w:rsid w:val="00450132"/>
    <w:rsid w:val="00450168"/>
    <w:rsid w:val="00451167"/>
    <w:rsid w:val="00451441"/>
    <w:rsid w:val="00451E31"/>
    <w:rsid w:val="00452546"/>
    <w:rsid w:val="00452EAF"/>
    <w:rsid w:val="00452F54"/>
    <w:rsid w:val="004535DC"/>
    <w:rsid w:val="00453765"/>
    <w:rsid w:val="00455D0B"/>
    <w:rsid w:val="004567AD"/>
    <w:rsid w:val="00457064"/>
    <w:rsid w:val="004574C1"/>
    <w:rsid w:val="00460049"/>
    <w:rsid w:val="004603D3"/>
    <w:rsid w:val="00460CFF"/>
    <w:rsid w:val="004610B6"/>
    <w:rsid w:val="004611DD"/>
    <w:rsid w:val="00461711"/>
    <w:rsid w:val="00462025"/>
    <w:rsid w:val="00464522"/>
    <w:rsid w:val="0046508C"/>
    <w:rsid w:val="00465360"/>
    <w:rsid w:val="00466990"/>
    <w:rsid w:val="00466C10"/>
    <w:rsid w:val="00466F02"/>
    <w:rsid w:val="004670F8"/>
    <w:rsid w:val="00471C6E"/>
    <w:rsid w:val="00472D24"/>
    <w:rsid w:val="00473AB4"/>
    <w:rsid w:val="00473F8A"/>
    <w:rsid w:val="004743FE"/>
    <w:rsid w:val="004745D7"/>
    <w:rsid w:val="00474A13"/>
    <w:rsid w:val="00474A1E"/>
    <w:rsid w:val="00474D81"/>
    <w:rsid w:val="00475617"/>
    <w:rsid w:val="00476296"/>
    <w:rsid w:val="00477214"/>
    <w:rsid w:val="00477567"/>
    <w:rsid w:val="004775BC"/>
    <w:rsid w:val="0048028D"/>
    <w:rsid w:val="004804F8"/>
    <w:rsid w:val="004807BC"/>
    <w:rsid w:val="00480CF2"/>
    <w:rsid w:val="00480ECC"/>
    <w:rsid w:val="0048112F"/>
    <w:rsid w:val="0048141E"/>
    <w:rsid w:val="00481D7F"/>
    <w:rsid w:val="0048333E"/>
    <w:rsid w:val="00483B9E"/>
    <w:rsid w:val="004847D7"/>
    <w:rsid w:val="00484809"/>
    <w:rsid w:val="00484A4B"/>
    <w:rsid w:val="00484BFF"/>
    <w:rsid w:val="004851A7"/>
    <w:rsid w:val="00485542"/>
    <w:rsid w:val="00485930"/>
    <w:rsid w:val="00485FB5"/>
    <w:rsid w:val="0048620E"/>
    <w:rsid w:val="00486681"/>
    <w:rsid w:val="00486893"/>
    <w:rsid w:val="00487048"/>
    <w:rsid w:val="00487DC5"/>
    <w:rsid w:val="00487EB8"/>
    <w:rsid w:val="00491104"/>
    <w:rsid w:val="00491D96"/>
    <w:rsid w:val="004922C4"/>
    <w:rsid w:val="00492370"/>
    <w:rsid w:val="00492AFC"/>
    <w:rsid w:val="00492EEF"/>
    <w:rsid w:val="00492EFF"/>
    <w:rsid w:val="00492F29"/>
    <w:rsid w:val="00493A1F"/>
    <w:rsid w:val="00493FD3"/>
    <w:rsid w:val="00494A81"/>
    <w:rsid w:val="00494F72"/>
    <w:rsid w:val="00494FD8"/>
    <w:rsid w:val="00495319"/>
    <w:rsid w:val="0049649D"/>
    <w:rsid w:val="00496547"/>
    <w:rsid w:val="0049710F"/>
    <w:rsid w:val="00497881"/>
    <w:rsid w:val="004A095F"/>
    <w:rsid w:val="004A0EEF"/>
    <w:rsid w:val="004A14F0"/>
    <w:rsid w:val="004A1D4A"/>
    <w:rsid w:val="004A2F77"/>
    <w:rsid w:val="004A43BE"/>
    <w:rsid w:val="004A43F6"/>
    <w:rsid w:val="004A4720"/>
    <w:rsid w:val="004A5C8A"/>
    <w:rsid w:val="004A5FA1"/>
    <w:rsid w:val="004A72EF"/>
    <w:rsid w:val="004A7457"/>
    <w:rsid w:val="004A7605"/>
    <w:rsid w:val="004A7CA8"/>
    <w:rsid w:val="004B17E4"/>
    <w:rsid w:val="004B18A0"/>
    <w:rsid w:val="004B2349"/>
    <w:rsid w:val="004B250B"/>
    <w:rsid w:val="004B2E84"/>
    <w:rsid w:val="004B3A1A"/>
    <w:rsid w:val="004B3E31"/>
    <w:rsid w:val="004B42AC"/>
    <w:rsid w:val="004B435C"/>
    <w:rsid w:val="004B5A1F"/>
    <w:rsid w:val="004B5C39"/>
    <w:rsid w:val="004B62F5"/>
    <w:rsid w:val="004B6973"/>
    <w:rsid w:val="004B6F61"/>
    <w:rsid w:val="004C053B"/>
    <w:rsid w:val="004C0968"/>
    <w:rsid w:val="004C0A5F"/>
    <w:rsid w:val="004C0D75"/>
    <w:rsid w:val="004C13AA"/>
    <w:rsid w:val="004C1623"/>
    <w:rsid w:val="004C1889"/>
    <w:rsid w:val="004C1CB0"/>
    <w:rsid w:val="004C1D23"/>
    <w:rsid w:val="004C3BB1"/>
    <w:rsid w:val="004C421F"/>
    <w:rsid w:val="004C547A"/>
    <w:rsid w:val="004C5CB7"/>
    <w:rsid w:val="004C5E26"/>
    <w:rsid w:val="004C6B8B"/>
    <w:rsid w:val="004C7214"/>
    <w:rsid w:val="004C7D5E"/>
    <w:rsid w:val="004D042A"/>
    <w:rsid w:val="004D0932"/>
    <w:rsid w:val="004D1000"/>
    <w:rsid w:val="004D126C"/>
    <w:rsid w:val="004D132E"/>
    <w:rsid w:val="004D139A"/>
    <w:rsid w:val="004D2E5A"/>
    <w:rsid w:val="004D2F85"/>
    <w:rsid w:val="004D32EA"/>
    <w:rsid w:val="004D36CF"/>
    <w:rsid w:val="004D40C2"/>
    <w:rsid w:val="004D46A4"/>
    <w:rsid w:val="004D4B2E"/>
    <w:rsid w:val="004D4D90"/>
    <w:rsid w:val="004D4EEE"/>
    <w:rsid w:val="004D59DB"/>
    <w:rsid w:val="004D63CE"/>
    <w:rsid w:val="004D648C"/>
    <w:rsid w:val="004D7C7E"/>
    <w:rsid w:val="004D7CF8"/>
    <w:rsid w:val="004E008D"/>
    <w:rsid w:val="004E10E8"/>
    <w:rsid w:val="004E15BF"/>
    <w:rsid w:val="004E1617"/>
    <w:rsid w:val="004E1D09"/>
    <w:rsid w:val="004E2075"/>
    <w:rsid w:val="004E27E5"/>
    <w:rsid w:val="004E30F0"/>
    <w:rsid w:val="004E3363"/>
    <w:rsid w:val="004E3CDD"/>
    <w:rsid w:val="004E43A0"/>
    <w:rsid w:val="004E44F4"/>
    <w:rsid w:val="004E58D3"/>
    <w:rsid w:val="004E5AD8"/>
    <w:rsid w:val="004E5C63"/>
    <w:rsid w:val="004E6161"/>
    <w:rsid w:val="004E6C2C"/>
    <w:rsid w:val="004E6C8F"/>
    <w:rsid w:val="004E6EEE"/>
    <w:rsid w:val="004E741A"/>
    <w:rsid w:val="004E772F"/>
    <w:rsid w:val="004E7B24"/>
    <w:rsid w:val="004E7C63"/>
    <w:rsid w:val="004F07AB"/>
    <w:rsid w:val="004F2360"/>
    <w:rsid w:val="004F240D"/>
    <w:rsid w:val="004F2CF0"/>
    <w:rsid w:val="004F31DE"/>
    <w:rsid w:val="004F5060"/>
    <w:rsid w:val="004F5281"/>
    <w:rsid w:val="004F56A5"/>
    <w:rsid w:val="004F5F15"/>
    <w:rsid w:val="004F678F"/>
    <w:rsid w:val="004F696E"/>
    <w:rsid w:val="004F6B2A"/>
    <w:rsid w:val="004F73B1"/>
    <w:rsid w:val="0050010B"/>
    <w:rsid w:val="00500783"/>
    <w:rsid w:val="00500F11"/>
    <w:rsid w:val="005012D6"/>
    <w:rsid w:val="00501719"/>
    <w:rsid w:val="00501B0C"/>
    <w:rsid w:val="00501F77"/>
    <w:rsid w:val="00502188"/>
    <w:rsid w:val="005022F4"/>
    <w:rsid w:val="00502B41"/>
    <w:rsid w:val="00502DDD"/>
    <w:rsid w:val="00503FF0"/>
    <w:rsid w:val="00504ED5"/>
    <w:rsid w:val="00505B34"/>
    <w:rsid w:val="005062A3"/>
    <w:rsid w:val="00506509"/>
    <w:rsid w:val="00506925"/>
    <w:rsid w:val="005075BA"/>
    <w:rsid w:val="00507F92"/>
    <w:rsid w:val="00510191"/>
    <w:rsid w:val="00510AD9"/>
    <w:rsid w:val="00510CEA"/>
    <w:rsid w:val="00510E76"/>
    <w:rsid w:val="00511454"/>
    <w:rsid w:val="005125E6"/>
    <w:rsid w:val="005140B0"/>
    <w:rsid w:val="005147C1"/>
    <w:rsid w:val="00514F3B"/>
    <w:rsid w:val="005152FC"/>
    <w:rsid w:val="00516149"/>
    <w:rsid w:val="00516297"/>
    <w:rsid w:val="00517517"/>
    <w:rsid w:val="00520144"/>
    <w:rsid w:val="00520AE0"/>
    <w:rsid w:val="0052245C"/>
    <w:rsid w:val="00522466"/>
    <w:rsid w:val="005224F8"/>
    <w:rsid w:val="00522DAD"/>
    <w:rsid w:val="00522FCE"/>
    <w:rsid w:val="00523719"/>
    <w:rsid w:val="00523C8D"/>
    <w:rsid w:val="00523CE5"/>
    <w:rsid w:val="0052404C"/>
    <w:rsid w:val="00524261"/>
    <w:rsid w:val="00524319"/>
    <w:rsid w:val="005243A8"/>
    <w:rsid w:val="00525D99"/>
    <w:rsid w:val="005266BE"/>
    <w:rsid w:val="00526895"/>
    <w:rsid w:val="00526DFE"/>
    <w:rsid w:val="00526E19"/>
    <w:rsid w:val="00527451"/>
    <w:rsid w:val="005274B0"/>
    <w:rsid w:val="005274F9"/>
    <w:rsid w:val="00530E5E"/>
    <w:rsid w:val="0053187F"/>
    <w:rsid w:val="00532055"/>
    <w:rsid w:val="00532BA6"/>
    <w:rsid w:val="00532D94"/>
    <w:rsid w:val="005335B9"/>
    <w:rsid w:val="00533B0F"/>
    <w:rsid w:val="00534726"/>
    <w:rsid w:val="0053500E"/>
    <w:rsid w:val="0053581D"/>
    <w:rsid w:val="00535FCC"/>
    <w:rsid w:val="0053610F"/>
    <w:rsid w:val="0053625D"/>
    <w:rsid w:val="00536636"/>
    <w:rsid w:val="005368AF"/>
    <w:rsid w:val="00536D91"/>
    <w:rsid w:val="00537338"/>
    <w:rsid w:val="00537598"/>
    <w:rsid w:val="00537985"/>
    <w:rsid w:val="0054013A"/>
    <w:rsid w:val="00540511"/>
    <w:rsid w:val="0054130F"/>
    <w:rsid w:val="00541B25"/>
    <w:rsid w:val="00542200"/>
    <w:rsid w:val="0054228A"/>
    <w:rsid w:val="0054268E"/>
    <w:rsid w:val="00543237"/>
    <w:rsid w:val="00543448"/>
    <w:rsid w:val="00543A7E"/>
    <w:rsid w:val="00544923"/>
    <w:rsid w:val="00544DB3"/>
    <w:rsid w:val="00544DF6"/>
    <w:rsid w:val="005471DF"/>
    <w:rsid w:val="00547838"/>
    <w:rsid w:val="00547DA6"/>
    <w:rsid w:val="00550067"/>
    <w:rsid w:val="00550420"/>
    <w:rsid w:val="00551554"/>
    <w:rsid w:val="005516EC"/>
    <w:rsid w:val="00551F60"/>
    <w:rsid w:val="0055234A"/>
    <w:rsid w:val="00552965"/>
    <w:rsid w:val="00552DDB"/>
    <w:rsid w:val="005547CF"/>
    <w:rsid w:val="0055511E"/>
    <w:rsid w:val="00555B7F"/>
    <w:rsid w:val="00557F31"/>
    <w:rsid w:val="00560064"/>
    <w:rsid w:val="005600C5"/>
    <w:rsid w:val="00560122"/>
    <w:rsid w:val="005608E8"/>
    <w:rsid w:val="0056115E"/>
    <w:rsid w:val="00561186"/>
    <w:rsid w:val="005612A6"/>
    <w:rsid w:val="00561836"/>
    <w:rsid w:val="00561877"/>
    <w:rsid w:val="0056196D"/>
    <w:rsid w:val="00561E81"/>
    <w:rsid w:val="005620AA"/>
    <w:rsid w:val="00562CC5"/>
    <w:rsid w:val="00562DE9"/>
    <w:rsid w:val="00563A35"/>
    <w:rsid w:val="00563A38"/>
    <w:rsid w:val="0056477B"/>
    <w:rsid w:val="0056513A"/>
    <w:rsid w:val="00565B18"/>
    <w:rsid w:val="00565B27"/>
    <w:rsid w:val="00566EB2"/>
    <w:rsid w:val="0056750C"/>
    <w:rsid w:val="00567CAF"/>
    <w:rsid w:val="0057067A"/>
    <w:rsid w:val="00570BD7"/>
    <w:rsid w:val="00570C3B"/>
    <w:rsid w:val="00570D23"/>
    <w:rsid w:val="005716AC"/>
    <w:rsid w:val="00571998"/>
    <w:rsid w:val="005725CF"/>
    <w:rsid w:val="00572C85"/>
    <w:rsid w:val="005738D7"/>
    <w:rsid w:val="005746D5"/>
    <w:rsid w:val="0057499E"/>
    <w:rsid w:val="005751EA"/>
    <w:rsid w:val="005751FD"/>
    <w:rsid w:val="005757C4"/>
    <w:rsid w:val="0057582A"/>
    <w:rsid w:val="005760E8"/>
    <w:rsid w:val="00576182"/>
    <w:rsid w:val="005764D5"/>
    <w:rsid w:val="00576765"/>
    <w:rsid w:val="005773E3"/>
    <w:rsid w:val="0057783E"/>
    <w:rsid w:val="00580829"/>
    <w:rsid w:val="00580E86"/>
    <w:rsid w:val="00581F4D"/>
    <w:rsid w:val="00582034"/>
    <w:rsid w:val="005821D6"/>
    <w:rsid w:val="005843DD"/>
    <w:rsid w:val="005844E2"/>
    <w:rsid w:val="005845F5"/>
    <w:rsid w:val="005849BD"/>
    <w:rsid w:val="00584F1D"/>
    <w:rsid w:val="00584FFF"/>
    <w:rsid w:val="0058579F"/>
    <w:rsid w:val="00585FC0"/>
    <w:rsid w:val="00586882"/>
    <w:rsid w:val="005869D4"/>
    <w:rsid w:val="00587564"/>
    <w:rsid w:val="00587A3B"/>
    <w:rsid w:val="0059088C"/>
    <w:rsid w:val="00590C28"/>
    <w:rsid w:val="00590EE1"/>
    <w:rsid w:val="005912E0"/>
    <w:rsid w:val="00591E0D"/>
    <w:rsid w:val="005920C2"/>
    <w:rsid w:val="0059226A"/>
    <w:rsid w:val="0059235E"/>
    <w:rsid w:val="005923A6"/>
    <w:rsid w:val="00592682"/>
    <w:rsid w:val="00592BF4"/>
    <w:rsid w:val="00592C48"/>
    <w:rsid w:val="005935DB"/>
    <w:rsid w:val="00594032"/>
    <w:rsid w:val="0059444C"/>
    <w:rsid w:val="00594DF9"/>
    <w:rsid w:val="0059541F"/>
    <w:rsid w:val="0059556D"/>
    <w:rsid w:val="0059566A"/>
    <w:rsid w:val="00595B73"/>
    <w:rsid w:val="00595CEA"/>
    <w:rsid w:val="00595D5D"/>
    <w:rsid w:val="00595DCE"/>
    <w:rsid w:val="00595F5D"/>
    <w:rsid w:val="00596D43"/>
    <w:rsid w:val="00597B13"/>
    <w:rsid w:val="00597C99"/>
    <w:rsid w:val="005A0082"/>
    <w:rsid w:val="005A06F6"/>
    <w:rsid w:val="005A090C"/>
    <w:rsid w:val="005A2743"/>
    <w:rsid w:val="005A27A1"/>
    <w:rsid w:val="005A3120"/>
    <w:rsid w:val="005A36BA"/>
    <w:rsid w:val="005A432C"/>
    <w:rsid w:val="005A44D2"/>
    <w:rsid w:val="005A487C"/>
    <w:rsid w:val="005A5041"/>
    <w:rsid w:val="005A52C0"/>
    <w:rsid w:val="005A6662"/>
    <w:rsid w:val="005A68FB"/>
    <w:rsid w:val="005A6DE2"/>
    <w:rsid w:val="005A70DB"/>
    <w:rsid w:val="005A787E"/>
    <w:rsid w:val="005A7CB4"/>
    <w:rsid w:val="005A7D7C"/>
    <w:rsid w:val="005B0C6C"/>
    <w:rsid w:val="005B0FDF"/>
    <w:rsid w:val="005B252B"/>
    <w:rsid w:val="005B2703"/>
    <w:rsid w:val="005B2CF8"/>
    <w:rsid w:val="005B4521"/>
    <w:rsid w:val="005B4D52"/>
    <w:rsid w:val="005B51D9"/>
    <w:rsid w:val="005B544A"/>
    <w:rsid w:val="005B54F6"/>
    <w:rsid w:val="005B5EAD"/>
    <w:rsid w:val="005B5F48"/>
    <w:rsid w:val="005B60DD"/>
    <w:rsid w:val="005B6570"/>
    <w:rsid w:val="005B6E03"/>
    <w:rsid w:val="005B79C1"/>
    <w:rsid w:val="005B7DCB"/>
    <w:rsid w:val="005C169B"/>
    <w:rsid w:val="005C1C6C"/>
    <w:rsid w:val="005C1DE5"/>
    <w:rsid w:val="005C2866"/>
    <w:rsid w:val="005C31A5"/>
    <w:rsid w:val="005C486C"/>
    <w:rsid w:val="005C4F06"/>
    <w:rsid w:val="005C52FB"/>
    <w:rsid w:val="005C5310"/>
    <w:rsid w:val="005C540E"/>
    <w:rsid w:val="005C5F3A"/>
    <w:rsid w:val="005C5F64"/>
    <w:rsid w:val="005C604A"/>
    <w:rsid w:val="005C618F"/>
    <w:rsid w:val="005C78E8"/>
    <w:rsid w:val="005C7E1D"/>
    <w:rsid w:val="005D022B"/>
    <w:rsid w:val="005D0656"/>
    <w:rsid w:val="005D06D4"/>
    <w:rsid w:val="005D15B2"/>
    <w:rsid w:val="005D2D3E"/>
    <w:rsid w:val="005D3900"/>
    <w:rsid w:val="005D4156"/>
    <w:rsid w:val="005D4544"/>
    <w:rsid w:val="005D475E"/>
    <w:rsid w:val="005D483B"/>
    <w:rsid w:val="005D64B1"/>
    <w:rsid w:val="005D6526"/>
    <w:rsid w:val="005D66AA"/>
    <w:rsid w:val="005D702D"/>
    <w:rsid w:val="005D72FA"/>
    <w:rsid w:val="005D74E0"/>
    <w:rsid w:val="005D7B41"/>
    <w:rsid w:val="005E02F4"/>
    <w:rsid w:val="005E0CF0"/>
    <w:rsid w:val="005E0D5B"/>
    <w:rsid w:val="005E18A9"/>
    <w:rsid w:val="005E2BD6"/>
    <w:rsid w:val="005E2D25"/>
    <w:rsid w:val="005E32CD"/>
    <w:rsid w:val="005E42A4"/>
    <w:rsid w:val="005E4DA4"/>
    <w:rsid w:val="005E4F5D"/>
    <w:rsid w:val="005E5A26"/>
    <w:rsid w:val="005E6110"/>
    <w:rsid w:val="005E636B"/>
    <w:rsid w:val="005E6434"/>
    <w:rsid w:val="005E6E4F"/>
    <w:rsid w:val="005F02E0"/>
    <w:rsid w:val="005F0490"/>
    <w:rsid w:val="005F08CD"/>
    <w:rsid w:val="005F092B"/>
    <w:rsid w:val="005F094E"/>
    <w:rsid w:val="005F101A"/>
    <w:rsid w:val="005F197A"/>
    <w:rsid w:val="005F255D"/>
    <w:rsid w:val="005F27A8"/>
    <w:rsid w:val="005F2E53"/>
    <w:rsid w:val="005F33BE"/>
    <w:rsid w:val="005F390B"/>
    <w:rsid w:val="005F457A"/>
    <w:rsid w:val="005F4664"/>
    <w:rsid w:val="005F4C36"/>
    <w:rsid w:val="005F5631"/>
    <w:rsid w:val="005F646A"/>
    <w:rsid w:val="00600AFD"/>
    <w:rsid w:val="00600BC5"/>
    <w:rsid w:val="006010D3"/>
    <w:rsid w:val="006019AF"/>
    <w:rsid w:val="00601FC4"/>
    <w:rsid w:val="00602EA8"/>
    <w:rsid w:val="006039FF"/>
    <w:rsid w:val="00603DA4"/>
    <w:rsid w:val="00604071"/>
    <w:rsid w:val="006041EE"/>
    <w:rsid w:val="006048F0"/>
    <w:rsid w:val="00604CCA"/>
    <w:rsid w:val="00605100"/>
    <w:rsid w:val="006054EA"/>
    <w:rsid w:val="00605871"/>
    <w:rsid w:val="00606366"/>
    <w:rsid w:val="006064AF"/>
    <w:rsid w:val="00610B31"/>
    <w:rsid w:val="00610B7E"/>
    <w:rsid w:val="00610BEB"/>
    <w:rsid w:val="0061111F"/>
    <w:rsid w:val="00612866"/>
    <w:rsid w:val="00612CC8"/>
    <w:rsid w:val="00612E71"/>
    <w:rsid w:val="00612ED0"/>
    <w:rsid w:val="00613451"/>
    <w:rsid w:val="00614F33"/>
    <w:rsid w:val="00615604"/>
    <w:rsid w:val="00616302"/>
    <w:rsid w:val="00621293"/>
    <w:rsid w:val="0062183D"/>
    <w:rsid w:val="00621A47"/>
    <w:rsid w:val="006220A3"/>
    <w:rsid w:val="006223A2"/>
    <w:rsid w:val="00623449"/>
    <w:rsid w:val="006238FA"/>
    <w:rsid w:val="00624E7A"/>
    <w:rsid w:val="0062572A"/>
    <w:rsid w:val="0062666A"/>
    <w:rsid w:val="00626DBF"/>
    <w:rsid w:val="006272A9"/>
    <w:rsid w:val="00627A1D"/>
    <w:rsid w:val="006306E8"/>
    <w:rsid w:val="00630CFA"/>
    <w:rsid w:val="00630E44"/>
    <w:rsid w:val="00630F96"/>
    <w:rsid w:val="006312F2"/>
    <w:rsid w:val="00631518"/>
    <w:rsid w:val="00632FD1"/>
    <w:rsid w:val="00633150"/>
    <w:rsid w:val="00633700"/>
    <w:rsid w:val="0063376A"/>
    <w:rsid w:val="00633B31"/>
    <w:rsid w:val="00633B46"/>
    <w:rsid w:val="00634DCB"/>
    <w:rsid w:val="00634EF4"/>
    <w:rsid w:val="0063548C"/>
    <w:rsid w:val="00635996"/>
    <w:rsid w:val="006364A3"/>
    <w:rsid w:val="006379AD"/>
    <w:rsid w:val="00637FDF"/>
    <w:rsid w:val="00640301"/>
    <w:rsid w:val="00640DA4"/>
    <w:rsid w:val="0064233D"/>
    <w:rsid w:val="00642842"/>
    <w:rsid w:val="00642B61"/>
    <w:rsid w:val="00643006"/>
    <w:rsid w:val="006432A3"/>
    <w:rsid w:val="00643956"/>
    <w:rsid w:val="00643E0C"/>
    <w:rsid w:val="00644630"/>
    <w:rsid w:val="0064510B"/>
    <w:rsid w:val="006452F5"/>
    <w:rsid w:val="00645B0F"/>
    <w:rsid w:val="0064624F"/>
    <w:rsid w:val="00646CFE"/>
    <w:rsid w:val="00646ECC"/>
    <w:rsid w:val="006478C5"/>
    <w:rsid w:val="006503A7"/>
    <w:rsid w:val="006503CC"/>
    <w:rsid w:val="00651243"/>
    <w:rsid w:val="00651669"/>
    <w:rsid w:val="00651693"/>
    <w:rsid w:val="00651CDB"/>
    <w:rsid w:val="006520D5"/>
    <w:rsid w:val="0065296F"/>
    <w:rsid w:val="00652D22"/>
    <w:rsid w:val="00652E24"/>
    <w:rsid w:val="00653598"/>
    <w:rsid w:val="00653BED"/>
    <w:rsid w:val="00653C07"/>
    <w:rsid w:val="00653C97"/>
    <w:rsid w:val="00654B61"/>
    <w:rsid w:val="00654EB1"/>
    <w:rsid w:val="00655704"/>
    <w:rsid w:val="00656587"/>
    <w:rsid w:val="0065683E"/>
    <w:rsid w:val="00656FF2"/>
    <w:rsid w:val="0065789D"/>
    <w:rsid w:val="00657EE3"/>
    <w:rsid w:val="00660C00"/>
    <w:rsid w:val="00660C7B"/>
    <w:rsid w:val="00660ECA"/>
    <w:rsid w:val="00661210"/>
    <w:rsid w:val="00661273"/>
    <w:rsid w:val="0066145E"/>
    <w:rsid w:val="006616EA"/>
    <w:rsid w:val="00662126"/>
    <w:rsid w:val="006633AD"/>
    <w:rsid w:val="0066347F"/>
    <w:rsid w:val="00663D00"/>
    <w:rsid w:val="00663F4E"/>
    <w:rsid w:val="00663F87"/>
    <w:rsid w:val="006649E0"/>
    <w:rsid w:val="00664B8D"/>
    <w:rsid w:val="00664BDA"/>
    <w:rsid w:val="0066520A"/>
    <w:rsid w:val="00665330"/>
    <w:rsid w:val="006656B2"/>
    <w:rsid w:val="00665748"/>
    <w:rsid w:val="00665927"/>
    <w:rsid w:val="006660A7"/>
    <w:rsid w:val="00666126"/>
    <w:rsid w:val="006662EC"/>
    <w:rsid w:val="006663F3"/>
    <w:rsid w:val="00666475"/>
    <w:rsid w:val="006666BE"/>
    <w:rsid w:val="006667CE"/>
    <w:rsid w:val="00666834"/>
    <w:rsid w:val="00666860"/>
    <w:rsid w:val="0066750E"/>
    <w:rsid w:val="00667D30"/>
    <w:rsid w:val="00670AB9"/>
    <w:rsid w:val="00670D4C"/>
    <w:rsid w:val="00671534"/>
    <w:rsid w:val="0067221B"/>
    <w:rsid w:val="0067239A"/>
    <w:rsid w:val="006725BC"/>
    <w:rsid w:val="006725D1"/>
    <w:rsid w:val="00672F20"/>
    <w:rsid w:val="00673D97"/>
    <w:rsid w:val="00673DE2"/>
    <w:rsid w:val="006741E1"/>
    <w:rsid w:val="00674C80"/>
    <w:rsid w:val="006750F9"/>
    <w:rsid w:val="00675691"/>
    <w:rsid w:val="00675727"/>
    <w:rsid w:val="006758DA"/>
    <w:rsid w:val="00675E21"/>
    <w:rsid w:val="00675ED2"/>
    <w:rsid w:val="006760D8"/>
    <w:rsid w:val="006762DE"/>
    <w:rsid w:val="00676611"/>
    <w:rsid w:val="006767C6"/>
    <w:rsid w:val="006767E2"/>
    <w:rsid w:val="0067685E"/>
    <w:rsid w:val="00677370"/>
    <w:rsid w:val="0067772B"/>
    <w:rsid w:val="006778E0"/>
    <w:rsid w:val="00677B8C"/>
    <w:rsid w:val="006806BC"/>
    <w:rsid w:val="006807A0"/>
    <w:rsid w:val="00680A5D"/>
    <w:rsid w:val="00680C44"/>
    <w:rsid w:val="00680FD0"/>
    <w:rsid w:val="006811F7"/>
    <w:rsid w:val="00681D29"/>
    <w:rsid w:val="00681DE0"/>
    <w:rsid w:val="00681ED1"/>
    <w:rsid w:val="0068312E"/>
    <w:rsid w:val="0068317A"/>
    <w:rsid w:val="006833C7"/>
    <w:rsid w:val="00684671"/>
    <w:rsid w:val="0068482D"/>
    <w:rsid w:val="00684E0F"/>
    <w:rsid w:val="00685B2C"/>
    <w:rsid w:val="00685DA1"/>
    <w:rsid w:val="006865E5"/>
    <w:rsid w:val="00686667"/>
    <w:rsid w:val="00686E3D"/>
    <w:rsid w:val="00687B37"/>
    <w:rsid w:val="00687CFC"/>
    <w:rsid w:val="00692038"/>
    <w:rsid w:val="006920C2"/>
    <w:rsid w:val="006927B4"/>
    <w:rsid w:val="00692B8E"/>
    <w:rsid w:val="00692C79"/>
    <w:rsid w:val="0069470D"/>
    <w:rsid w:val="00694DBB"/>
    <w:rsid w:val="006957FE"/>
    <w:rsid w:val="00695C69"/>
    <w:rsid w:val="00695FFF"/>
    <w:rsid w:val="00696188"/>
    <w:rsid w:val="00696CBB"/>
    <w:rsid w:val="0069787D"/>
    <w:rsid w:val="00697FBF"/>
    <w:rsid w:val="006A077C"/>
    <w:rsid w:val="006A0C12"/>
    <w:rsid w:val="006A1466"/>
    <w:rsid w:val="006A1CDD"/>
    <w:rsid w:val="006A1F19"/>
    <w:rsid w:val="006A207A"/>
    <w:rsid w:val="006A227F"/>
    <w:rsid w:val="006A3450"/>
    <w:rsid w:val="006A3FB9"/>
    <w:rsid w:val="006A40C4"/>
    <w:rsid w:val="006A5358"/>
    <w:rsid w:val="006A6328"/>
    <w:rsid w:val="006A6E3C"/>
    <w:rsid w:val="006A76EB"/>
    <w:rsid w:val="006B0410"/>
    <w:rsid w:val="006B04FA"/>
    <w:rsid w:val="006B09C7"/>
    <w:rsid w:val="006B0ED0"/>
    <w:rsid w:val="006B13D6"/>
    <w:rsid w:val="006B15AE"/>
    <w:rsid w:val="006B1B97"/>
    <w:rsid w:val="006B1BE3"/>
    <w:rsid w:val="006B23E9"/>
    <w:rsid w:val="006B2E1B"/>
    <w:rsid w:val="006B3500"/>
    <w:rsid w:val="006B39B9"/>
    <w:rsid w:val="006B3C78"/>
    <w:rsid w:val="006B5605"/>
    <w:rsid w:val="006B5CA1"/>
    <w:rsid w:val="006B6406"/>
    <w:rsid w:val="006B702B"/>
    <w:rsid w:val="006B75CF"/>
    <w:rsid w:val="006B76F9"/>
    <w:rsid w:val="006C0396"/>
    <w:rsid w:val="006C1261"/>
    <w:rsid w:val="006C2018"/>
    <w:rsid w:val="006C2B09"/>
    <w:rsid w:val="006C4957"/>
    <w:rsid w:val="006C4EA4"/>
    <w:rsid w:val="006C64C8"/>
    <w:rsid w:val="006C77E4"/>
    <w:rsid w:val="006C7AF9"/>
    <w:rsid w:val="006D05D0"/>
    <w:rsid w:val="006D2153"/>
    <w:rsid w:val="006D24CF"/>
    <w:rsid w:val="006D2704"/>
    <w:rsid w:val="006D2D58"/>
    <w:rsid w:val="006D43B2"/>
    <w:rsid w:val="006D446E"/>
    <w:rsid w:val="006D456B"/>
    <w:rsid w:val="006D478A"/>
    <w:rsid w:val="006D4B9B"/>
    <w:rsid w:val="006D50D8"/>
    <w:rsid w:val="006D54DC"/>
    <w:rsid w:val="006D5AB1"/>
    <w:rsid w:val="006D61BC"/>
    <w:rsid w:val="006D714B"/>
    <w:rsid w:val="006D7583"/>
    <w:rsid w:val="006D7797"/>
    <w:rsid w:val="006E05D8"/>
    <w:rsid w:val="006E0E62"/>
    <w:rsid w:val="006E19C8"/>
    <w:rsid w:val="006E2607"/>
    <w:rsid w:val="006E276D"/>
    <w:rsid w:val="006E2A87"/>
    <w:rsid w:val="006E3027"/>
    <w:rsid w:val="006E353C"/>
    <w:rsid w:val="006E39A2"/>
    <w:rsid w:val="006E3C5D"/>
    <w:rsid w:val="006E3D2F"/>
    <w:rsid w:val="006E4108"/>
    <w:rsid w:val="006E4C4E"/>
    <w:rsid w:val="006E4F58"/>
    <w:rsid w:val="006E551C"/>
    <w:rsid w:val="006E5925"/>
    <w:rsid w:val="006E5B07"/>
    <w:rsid w:val="006E5D2C"/>
    <w:rsid w:val="006E5E05"/>
    <w:rsid w:val="006E5F4F"/>
    <w:rsid w:val="006E63FD"/>
    <w:rsid w:val="006E66BA"/>
    <w:rsid w:val="006E6719"/>
    <w:rsid w:val="006E67E3"/>
    <w:rsid w:val="006E78B5"/>
    <w:rsid w:val="006F0886"/>
    <w:rsid w:val="006F0904"/>
    <w:rsid w:val="006F0E9A"/>
    <w:rsid w:val="006F11F2"/>
    <w:rsid w:val="006F17CE"/>
    <w:rsid w:val="006F19C2"/>
    <w:rsid w:val="006F1AA9"/>
    <w:rsid w:val="006F23A7"/>
    <w:rsid w:val="006F252C"/>
    <w:rsid w:val="006F2A69"/>
    <w:rsid w:val="006F3B3F"/>
    <w:rsid w:val="006F41E1"/>
    <w:rsid w:val="006F43BB"/>
    <w:rsid w:val="006F4974"/>
    <w:rsid w:val="006F4AA2"/>
    <w:rsid w:val="006F4CC2"/>
    <w:rsid w:val="006F4E40"/>
    <w:rsid w:val="006F4EE4"/>
    <w:rsid w:val="006F550E"/>
    <w:rsid w:val="006F60C8"/>
    <w:rsid w:val="006F6733"/>
    <w:rsid w:val="006F6B15"/>
    <w:rsid w:val="006F6B2E"/>
    <w:rsid w:val="006F6B9A"/>
    <w:rsid w:val="006F6C1E"/>
    <w:rsid w:val="006F7F01"/>
    <w:rsid w:val="00700118"/>
    <w:rsid w:val="00700AE2"/>
    <w:rsid w:val="007013B0"/>
    <w:rsid w:val="00701569"/>
    <w:rsid w:val="007017E0"/>
    <w:rsid w:val="00701876"/>
    <w:rsid w:val="00701C76"/>
    <w:rsid w:val="00702FFB"/>
    <w:rsid w:val="00703251"/>
    <w:rsid w:val="00703417"/>
    <w:rsid w:val="007039CB"/>
    <w:rsid w:val="00703D10"/>
    <w:rsid w:val="00704A9E"/>
    <w:rsid w:val="0070599C"/>
    <w:rsid w:val="00705B0E"/>
    <w:rsid w:val="0070688C"/>
    <w:rsid w:val="00706FA9"/>
    <w:rsid w:val="0070766E"/>
    <w:rsid w:val="007076F5"/>
    <w:rsid w:val="0071033D"/>
    <w:rsid w:val="00710C9D"/>
    <w:rsid w:val="007112F9"/>
    <w:rsid w:val="007117E1"/>
    <w:rsid w:val="00711B37"/>
    <w:rsid w:val="00711B66"/>
    <w:rsid w:val="00711E39"/>
    <w:rsid w:val="007124DF"/>
    <w:rsid w:val="00712986"/>
    <w:rsid w:val="00712CC6"/>
    <w:rsid w:val="00713229"/>
    <w:rsid w:val="00713A68"/>
    <w:rsid w:val="00713EE6"/>
    <w:rsid w:val="00714A1F"/>
    <w:rsid w:val="00714AAE"/>
    <w:rsid w:val="00714BBC"/>
    <w:rsid w:val="007154C3"/>
    <w:rsid w:val="00715557"/>
    <w:rsid w:val="00715A8A"/>
    <w:rsid w:val="00715E87"/>
    <w:rsid w:val="00715EE3"/>
    <w:rsid w:val="00716478"/>
    <w:rsid w:val="00716985"/>
    <w:rsid w:val="007170A8"/>
    <w:rsid w:val="0071770B"/>
    <w:rsid w:val="00720254"/>
    <w:rsid w:val="00720D59"/>
    <w:rsid w:val="00720FA2"/>
    <w:rsid w:val="007214F4"/>
    <w:rsid w:val="007216F0"/>
    <w:rsid w:val="007216F8"/>
    <w:rsid w:val="0072243A"/>
    <w:rsid w:val="00723D7E"/>
    <w:rsid w:val="00725009"/>
    <w:rsid w:val="00725C4D"/>
    <w:rsid w:val="007267B4"/>
    <w:rsid w:val="00726B18"/>
    <w:rsid w:val="0072706A"/>
    <w:rsid w:val="007272A5"/>
    <w:rsid w:val="00727B25"/>
    <w:rsid w:val="00727C9D"/>
    <w:rsid w:val="007302F0"/>
    <w:rsid w:val="007323B3"/>
    <w:rsid w:val="00732699"/>
    <w:rsid w:val="00732702"/>
    <w:rsid w:val="007329CA"/>
    <w:rsid w:val="0073390E"/>
    <w:rsid w:val="00733A39"/>
    <w:rsid w:val="0073540E"/>
    <w:rsid w:val="00735EBE"/>
    <w:rsid w:val="007361F3"/>
    <w:rsid w:val="007363A2"/>
    <w:rsid w:val="007365D2"/>
    <w:rsid w:val="0073684C"/>
    <w:rsid w:val="00736A0C"/>
    <w:rsid w:val="00736B7C"/>
    <w:rsid w:val="00736EE6"/>
    <w:rsid w:val="007370E9"/>
    <w:rsid w:val="00737227"/>
    <w:rsid w:val="00741F42"/>
    <w:rsid w:val="00742379"/>
    <w:rsid w:val="00742858"/>
    <w:rsid w:val="007429BD"/>
    <w:rsid w:val="007429D2"/>
    <w:rsid w:val="00742EE5"/>
    <w:rsid w:val="00744518"/>
    <w:rsid w:val="00744C27"/>
    <w:rsid w:val="007452A9"/>
    <w:rsid w:val="00745BB3"/>
    <w:rsid w:val="00745D2B"/>
    <w:rsid w:val="00746265"/>
    <w:rsid w:val="00746281"/>
    <w:rsid w:val="007464F1"/>
    <w:rsid w:val="00746678"/>
    <w:rsid w:val="0074689F"/>
    <w:rsid w:val="00746DE6"/>
    <w:rsid w:val="0075006F"/>
    <w:rsid w:val="007507B0"/>
    <w:rsid w:val="007516AC"/>
    <w:rsid w:val="00751906"/>
    <w:rsid w:val="00751E88"/>
    <w:rsid w:val="00751F5F"/>
    <w:rsid w:val="00752E20"/>
    <w:rsid w:val="007537A6"/>
    <w:rsid w:val="00753C9E"/>
    <w:rsid w:val="00753E80"/>
    <w:rsid w:val="007545F8"/>
    <w:rsid w:val="007548B8"/>
    <w:rsid w:val="00754907"/>
    <w:rsid w:val="00754914"/>
    <w:rsid w:val="00755138"/>
    <w:rsid w:val="00756000"/>
    <w:rsid w:val="0075602B"/>
    <w:rsid w:val="00756F25"/>
    <w:rsid w:val="0075776D"/>
    <w:rsid w:val="00757C2F"/>
    <w:rsid w:val="00760037"/>
    <w:rsid w:val="007601F8"/>
    <w:rsid w:val="007603C9"/>
    <w:rsid w:val="00760441"/>
    <w:rsid w:val="00760838"/>
    <w:rsid w:val="00760AB7"/>
    <w:rsid w:val="00760D39"/>
    <w:rsid w:val="007619B8"/>
    <w:rsid w:val="00761BBA"/>
    <w:rsid w:val="00762973"/>
    <w:rsid w:val="00762A51"/>
    <w:rsid w:val="00763C1A"/>
    <w:rsid w:val="007640E7"/>
    <w:rsid w:val="007642E8"/>
    <w:rsid w:val="00765254"/>
    <w:rsid w:val="007658F4"/>
    <w:rsid w:val="00765DB3"/>
    <w:rsid w:val="00766162"/>
    <w:rsid w:val="00766DC6"/>
    <w:rsid w:val="00767D19"/>
    <w:rsid w:val="00770553"/>
    <w:rsid w:val="007706B4"/>
    <w:rsid w:val="00770BB9"/>
    <w:rsid w:val="00770BFC"/>
    <w:rsid w:val="00771102"/>
    <w:rsid w:val="007718E9"/>
    <w:rsid w:val="00771C6A"/>
    <w:rsid w:val="00771DF8"/>
    <w:rsid w:val="00772998"/>
    <w:rsid w:val="00772F8C"/>
    <w:rsid w:val="00774776"/>
    <w:rsid w:val="00774B0C"/>
    <w:rsid w:val="00774D10"/>
    <w:rsid w:val="0077524C"/>
    <w:rsid w:val="0077553B"/>
    <w:rsid w:val="00775736"/>
    <w:rsid w:val="007758A7"/>
    <w:rsid w:val="007761E6"/>
    <w:rsid w:val="007764FA"/>
    <w:rsid w:val="0077654D"/>
    <w:rsid w:val="00776749"/>
    <w:rsid w:val="00776C90"/>
    <w:rsid w:val="00776D5D"/>
    <w:rsid w:val="00777402"/>
    <w:rsid w:val="0077752F"/>
    <w:rsid w:val="0077783F"/>
    <w:rsid w:val="00777E18"/>
    <w:rsid w:val="007801A9"/>
    <w:rsid w:val="00780248"/>
    <w:rsid w:val="00780883"/>
    <w:rsid w:val="0078142C"/>
    <w:rsid w:val="00781F14"/>
    <w:rsid w:val="007820E4"/>
    <w:rsid w:val="00782170"/>
    <w:rsid w:val="007823E7"/>
    <w:rsid w:val="00783385"/>
    <w:rsid w:val="0078398D"/>
    <w:rsid w:val="00783C0A"/>
    <w:rsid w:val="00783D97"/>
    <w:rsid w:val="00784499"/>
    <w:rsid w:val="007866CC"/>
    <w:rsid w:val="00786EB4"/>
    <w:rsid w:val="0079037B"/>
    <w:rsid w:val="00790F2C"/>
    <w:rsid w:val="00791834"/>
    <w:rsid w:val="007918BB"/>
    <w:rsid w:val="00791BCA"/>
    <w:rsid w:val="00791E0B"/>
    <w:rsid w:val="007929B0"/>
    <w:rsid w:val="00793453"/>
    <w:rsid w:val="0079405A"/>
    <w:rsid w:val="00794456"/>
    <w:rsid w:val="007947FE"/>
    <w:rsid w:val="00794A9A"/>
    <w:rsid w:val="00795088"/>
    <w:rsid w:val="007955D2"/>
    <w:rsid w:val="00795BE2"/>
    <w:rsid w:val="00795C04"/>
    <w:rsid w:val="007965C1"/>
    <w:rsid w:val="0079737B"/>
    <w:rsid w:val="007A05D6"/>
    <w:rsid w:val="007A0AF5"/>
    <w:rsid w:val="007A10B7"/>
    <w:rsid w:val="007A1866"/>
    <w:rsid w:val="007A1D8B"/>
    <w:rsid w:val="007A1E55"/>
    <w:rsid w:val="007A1F5A"/>
    <w:rsid w:val="007A28AE"/>
    <w:rsid w:val="007A2B4A"/>
    <w:rsid w:val="007A2D44"/>
    <w:rsid w:val="007A2ED7"/>
    <w:rsid w:val="007A3010"/>
    <w:rsid w:val="007A349A"/>
    <w:rsid w:val="007A36F9"/>
    <w:rsid w:val="007A4077"/>
    <w:rsid w:val="007A55C6"/>
    <w:rsid w:val="007A5FEC"/>
    <w:rsid w:val="007A6649"/>
    <w:rsid w:val="007A664E"/>
    <w:rsid w:val="007A6DD1"/>
    <w:rsid w:val="007A6F56"/>
    <w:rsid w:val="007A75C9"/>
    <w:rsid w:val="007A7693"/>
    <w:rsid w:val="007B017D"/>
    <w:rsid w:val="007B087D"/>
    <w:rsid w:val="007B08CC"/>
    <w:rsid w:val="007B14C9"/>
    <w:rsid w:val="007B1EBB"/>
    <w:rsid w:val="007B2A00"/>
    <w:rsid w:val="007B2A70"/>
    <w:rsid w:val="007B2DC4"/>
    <w:rsid w:val="007B3573"/>
    <w:rsid w:val="007B3B46"/>
    <w:rsid w:val="007B41C1"/>
    <w:rsid w:val="007B5347"/>
    <w:rsid w:val="007B577C"/>
    <w:rsid w:val="007B5943"/>
    <w:rsid w:val="007B6A80"/>
    <w:rsid w:val="007B6B48"/>
    <w:rsid w:val="007B7650"/>
    <w:rsid w:val="007C1188"/>
    <w:rsid w:val="007C124E"/>
    <w:rsid w:val="007C289E"/>
    <w:rsid w:val="007C34D1"/>
    <w:rsid w:val="007C366F"/>
    <w:rsid w:val="007C3B56"/>
    <w:rsid w:val="007C464A"/>
    <w:rsid w:val="007C46EE"/>
    <w:rsid w:val="007C4818"/>
    <w:rsid w:val="007C51DB"/>
    <w:rsid w:val="007C61E4"/>
    <w:rsid w:val="007C6418"/>
    <w:rsid w:val="007C64E9"/>
    <w:rsid w:val="007C6FEF"/>
    <w:rsid w:val="007D0B51"/>
    <w:rsid w:val="007D0FE2"/>
    <w:rsid w:val="007D200B"/>
    <w:rsid w:val="007D2D58"/>
    <w:rsid w:val="007D30E8"/>
    <w:rsid w:val="007D3688"/>
    <w:rsid w:val="007D3D7D"/>
    <w:rsid w:val="007D42C8"/>
    <w:rsid w:val="007D47C5"/>
    <w:rsid w:val="007D6424"/>
    <w:rsid w:val="007D7E4C"/>
    <w:rsid w:val="007E0784"/>
    <w:rsid w:val="007E0CFA"/>
    <w:rsid w:val="007E1515"/>
    <w:rsid w:val="007E1942"/>
    <w:rsid w:val="007E2453"/>
    <w:rsid w:val="007E2AAE"/>
    <w:rsid w:val="007E2D16"/>
    <w:rsid w:val="007E4A34"/>
    <w:rsid w:val="007E4AAB"/>
    <w:rsid w:val="007E54EB"/>
    <w:rsid w:val="007E61FC"/>
    <w:rsid w:val="007E6956"/>
    <w:rsid w:val="007E73DC"/>
    <w:rsid w:val="007E7448"/>
    <w:rsid w:val="007E78DF"/>
    <w:rsid w:val="007F05AD"/>
    <w:rsid w:val="007F1222"/>
    <w:rsid w:val="007F16A7"/>
    <w:rsid w:val="007F2ECF"/>
    <w:rsid w:val="007F30A9"/>
    <w:rsid w:val="007F30C2"/>
    <w:rsid w:val="007F320C"/>
    <w:rsid w:val="007F3519"/>
    <w:rsid w:val="007F3DFA"/>
    <w:rsid w:val="007F4346"/>
    <w:rsid w:val="007F440B"/>
    <w:rsid w:val="007F5A3E"/>
    <w:rsid w:val="007F5E23"/>
    <w:rsid w:val="007F65C1"/>
    <w:rsid w:val="007F71DF"/>
    <w:rsid w:val="007F7637"/>
    <w:rsid w:val="008004A9"/>
    <w:rsid w:val="008008AE"/>
    <w:rsid w:val="00801F7F"/>
    <w:rsid w:val="008029B4"/>
    <w:rsid w:val="00802AA9"/>
    <w:rsid w:val="00803B95"/>
    <w:rsid w:val="00804620"/>
    <w:rsid w:val="0080498C"/>
    <w:rsid w:val="00806204"/>
    <w:rsid w:val="0080622B"/>
    <w:rsid w:val="008069EB"/>
    <w:rsid w:val="00810379"/>
    <w:rsid w:val="008103F2"/>
    <w:rsid w:val="00810A68"/>
    <w:rsid w:val="00811504"/>
    <w:rsid w:val="00811657"/>
    <w:rsid w:val="00811729"/>
    <w:rsid w:val="00811C07"/>
    <w:rsid w:val="00811DF0"/>
    <w:rsid w:val="00812390"/>
    <w:rsid w:val="008128FA"/>
    <w:rsid w:val="008133B8"/>
    <w:rsid w:val="00813A85"/>
    <w:rsid w:val="00813D73"/>
    <w:rsid w:val="0081433C"/>
    <w:rsid w:val="00814D5D"/>
    <w:rsid w:val="008157A6"/>
    <w:rsid w:val="00815960"/>
    <w:rsid w:val="008159D3"/>
    <w:rsid w:val="00815A15"/>
    <w:rsid w:val="00815B7C"/>
    <w:rsid w:val="00816733"/>
    <w:rsid w:val="008167A8"/>
    <w:rsid w:val="00816C90"/>
    <w:rsid w:val="0081733E"/>
    <w:rsid w:val="00817F63"/>
    <w:rsid w:val="008208E2"/>
    <w:rsid w:val="008208FC"/>
    <w:rsid w:val="008217B3"/>
    <w:rsid w:val="008217F1"/>
    <w:rsid w:val="00821932"/>
    <w:rsid w:val="00821C45"/>
    <w:rsid w:val="008224C0"/>
    <w:rsid w:val="00822D31"/>
    <w:rsid w:val="0082345E"/>
    <w:rsid w:val="0082346D"/>
    <w:rsid w:val="0082398D"/>
    <w:rsid w:val="008239FB"/>
    <w:rsid w:val="00824350"/>
    <w:rsid w:val="00825475"/>
    <w:rsid w:val="00825B8E"/>
    <w:rsid w:val="00825EEF"/>
    <w:rsid w:val="0082612E"/>
    <w:rsid w:val="008268A4"/>
    <w:rsid w:val="008268EC"/>
    <w:rsid w:val="00826929"/>
    <w:rsid w:val="0082744C"/>
    <w:rsid w:val="00830DEC"/>
    <w:rsid w:val="00831328"/>
    <w:rsid w:val="00831490"/>
    <w:rsid w:val="00831491"/>
    <w:rsid w:val="00831C19"/>
    <w:rsid w:val="00832E7F"/>
    <w:rsid w:val="008331DC"/>
    <w:rsid w:val="00833535"/>
    <w:rsid w:val="00833A88"/>
    <w:rsid w:val="00833AD5"/>
    <w:rsid w:val="00834B4B"/>
    <w:rsid w:val="00834F58"/>
    <w:rsid w:val="008352F8"/>
    <w:rsid w:val="00835A48"/>
    <w:rsid w:val="00835FBC"/>
    <w:rsid w:val="00836040"/>
    <w:rsid w:val="0083653C"/>
    <w:rsid w:val="00837AC2"/>
    <w:rsid w:val="00837D86"/>
    <w:rsid w:val="00841690"/>
    <w:rsid w:val="00841885"/>
    <w:rsid w:val="00841D2D"/>
    <w:rsid w:val="00843499"/>
    <w:rsid w:val="00843CB1"/>
    <w:rsid w:val="00843E6B"/>
    <w:rsid w:val="00843E7F"/>
    <w:rsid w:val="0084400F"/>
    <w:rsid w:val="00844D4A"/>
    <w:rsid w:val="00845A97"/>
    <w:rsid w:val="00846041"/>
    <w:rsid w:val="0084770C"/>
    <w:rsid w:val="00847984"/>
    <w:rsid w:val="008500EC"/>
    <w:rsid w:val="008505F8"/>
    <w:rsid w:val="0085095D"/>
    <w:rsid w:val="00850E9F"/>
    <w:rsid w:val="00851111"/>
    <w:rsid w:val="0085139E"/>
    <w:rsid w:val="008513FD"/>
    <w:rsid w:val="00851D05"/>
    <w:rsid w:val="00852127"/>
    <w:rsid w:val="008528CE"/>
    <w:rsid w:val="008537F0"/>
    <w:rsid w:val="008546F0"/>
    <w:rsid w:val="00855E9A"/>
    <w:rsid w:val="0085619A"/>
    <w:rsid w:val="00856297"/>
    <w:rsid w:val="0085641F"/>
    <w:rsid w:val="0085766D"/>
    <w:rsid w:val="00857CE5"/>
    <w:rsid w:val="008603B5"/>
    <w:rsid w:val="008607F5"/>
    <w:rsid w:val="00860B0A"/>
    <w:rsid w:val="00860E34"/>
    <w:rsid w:val="008612B5"/>
    <w:rsid w:val="0086195F"/>
    <w:rsid w:val="00861BE3"/>
    <w:rsid w:val="00862299"/>
    <w:rsid w:val="00863F67"/>
    <w:rsid w:val="00864036"/>
    <w:rsid w:val="00864322"/>
    <w:rsid w:val="00864C98"/>
    <w:rsid w:val="00864CB3"/>
    <w:rsid w:val="00864DF1"/>
    <w:rsid w:val="0086550A"/>
    <w:rsid w:val="00865791"/>
    <w:rsid w:val="00865DCC"/>
    <w:rsid w:val="00866584"/>
    <w:rsid w:val="00866B84"/>
    <w:rsid w:val="00866CC1"/>
    <w:rsid w:val="00867531"/>
    <w:rsid w:val="00867909"/>
    <w:rsid w:val="00867BAE"/>
    <w:rsid w:val="00867F74"/>
    <w:rsid w:val="00870275"/>
    <w:rsid w:val="00870E08"/>
    <w:rsid w:val="008714D4"/>
    <w:rsid w:val="00871D4C"/>
    <w:rsid w:val="00871E37"/>
    <w:rsid w:val="00871E40"/>
    <w:rsid w:val="008720CC"/>
    <w:rsid w:val="00872F70"/>
    <w:rsid w:val="0087358D"/>
    <w:rsid w:val="008745D5"/>
    <w:rsid w:val="00874B28"/>
    <w:rsid w:val="00874F0B"/>
    <w:rsid w:val="00875192"/>
    <w:rsid w:val="008761FA"/>
    <w:rsid w:val="00876735"/>
    <w:rsid w:val="00876B76"/>
    <w:rsid w:val="00877155"/>
    <w:rsid w:val="008808B4"/>
    <w:rsid w:val="00880B47"/>
    <w:rsid w:val="00880EDD"/>
    <w:rsid w:val="00880F42"/>
    <w:rsid w:val="00881487"/>
    <w:rsid w:val="008824D0"/>
    <w:rsid w:val="008827AA"/>
    <w:rsid w:val="008827F0"/>
    <w:rsid w:val="00882C2A"/>
    <w:rsid w:val="00882E64"/>
    <w:rsid w:val="008844E6"/>
    <w:rsid w:val="00885012"/>
    <w:rsid w:val="008852B6"/>
    <w:rsid w:val="008856F5"/>
    <w:rsid w:val="00885B3D"/>
    <w:rsid w:val="00885D33"/>
    <w:rsid w:val="00885E7C"/>
    <w:rsid w:val="00886374"/>
    <w:rsid w:val="00886B7F"/>
    <w:rsid w:val="0089113A"/>
    <w:rsid w:val="008916AB"/>
    <w:rsid w:val="008922C0"/>
    <w:rsid w:val="00892437"/>
    <w:rsid w:val="008924DE"/>
    <w:rsid w:val="0089417F"/>
    <w:rsid w:val="00896453"/>
    <w:rsid w:val="0089655B"/>
    <w:rsid w:val="00896571"/>
    <w:rsid w:val="00896622"/>
    <w:rsid w:val="00896CB5"/>
    <w:rsid w:val="008975A5"/>
    <w:rsid w:val="008A1742"/>
    <w:rsid w:val="008A2DEF"/>
    <w:rsid w:val="008A329B"/>
    <w:rsid w:val="008A33A2"/>
    <w:rsid w:val="008A3A5A"/>
    <w:rsid w:val="008A3DEF"/>
    <w:rsid w:val="008A3F16"/>
    <w:rsid w:val="008A461A"/>
    <w:rsid w:val="008A4D3D"/>
    <w:rsid w:val="008A69B7"/>
    <w:rsid w:val="008A6ACD"/>
    <w:rsid w:val="008A7042"/>
    <w:rsid w:val="008A7C17"/>
    <w:rsid w:val="008A7C41"/>
    <w:rsid w:val="008B078B"/>
    <w:rsid w:val="008B1189"/>
    <w:rsid w:val="008B2064"/>
    <w:rsid w:val="008B2ABA"/>
    <w:rsid w:val="008B2B10"/>
    <w:rsid w:val="008B2B9A"/>
    <w:rsid w:val="008B34EF"/>
    <w:rsid w:val="008B3A77"/>
    <w:rsid w:val="008B41A6"/>
    <w:rsid w:val="008B4268"/>
    <w:rsid w:val="008B5B02"/>
    <w:rsid w:val="008B5FEA"/>
    <w:rsid w:val="008B611A"/>
    <w:rsid w:val="008B65B2"/>
    <w:rsid w:val="008B6CA3"/>
    <w:rsid w:val="008B6D44"/>
    <w:rsid w:val="008B6D5E"/>
    <w:rsid w:val="008B7232"/>
    <w:rsid w:val="008B73D9"/>
    <w:rsid w:val="008B7E3D"/>
    <w:rsid w:val="008C02D7"/>
    <w:rsid w:val="008C04E9"/>
    <w:rsid w:val="008C0AD9"/>
    <w:rsid w:val="008C1150"/>
    <w:rsid w:val="008C14B7"/>
    <w:rsid w:val="008C1643"/>
    <w:rsid w:val="008C1E87"/>
    <w:rsid w:val="008C2413"/>
    <w:rsid w:val="008C252D"/>
    <w:rsid w:val="008C2C99"/>
    <w:rsid w:val="008C2F9B"/>
    <w:rsid w:val="008C3252"/>
    <w:rsid w:val="008C40B6"/>
    <w:rsid w:val="008C41A2"/>
    <w:rsid w:val="008C55A7"/>
    <w:rsid w:val="008C599B"/>
    <w:rsid w:val="008C6153"/>
    <w:rsid w:val="008C6704"/>
    <w:rsid w:val="008C6773"/>
    <w:rsid w:val="008C69EC"/>
    <w:rsid w:val="008C6DBE"/>
    <w:rsid w:val="008C7961"/>
    <w:rsid w:val="008C7FF9"/>
    <w:rsid w:val="008D06A1"/>
    <w:rsid w:val="008D084F"/>
    <w:rsid w:val="008D0880"/>
    <w:rsid w:val="008D0B99"/>
    <w:rsid w:val="008D1195"/>
    <w:rsid w:val="008D14D6"/>
    <w:rsid w:val="008D1ADC"/>
    <w:rsid w:val="008D29F4"/>
    <w:rsid w:val="008D2BBC"/>
    <w:rsid w:val="008D2C47"/>
    <w:rsid w:val="008D3966"/>
    <w:rsid w:val="008D3ABC"/>
    <w:rsid w:val="008D453C"/>
    <w:rsid w:val="008D458C"/>
    <w:rsid w:val="008D4C7C"/>
    <w:rsid w:val="008D5140"/>
    <w:rsid w:val="008D5F5C"/>
    <w:rsid w:val="008D630E"/>
    <w:rsid w:val="008D6F16"/>
    <w:rsid w:val="008D6FAF"/>
    <w:rsid w:val="008D7219"/>
    <w:rsid w:val="008D760F"/>
    <w:rsid w:val="008D7A00"/>
    <w:rsid w:val="008D7B74"/>
    <w:rsid w:val="008D7E88"/>
    <w:rsid w:val="008E0AF6"/>
    <w:rsid w:val="008E12E5"/>
    <w:rsid w:val="008E14C9"/>
    <w:rsid w:val="008E15F7"/>
    <w:rsid w:val="008E1932"/>
    <w:rsid w:val="008E1FC7"/>
    <w:rsid w:val="008E28C4"/>
    <w:rsid w:val="008E2B66"/>
    <w:rsid w:val="008E2E1E"/>
    <w:rsid w:val="008E36F6"/>
    <w:rsid w:val="008E3A11"/>
    <w:rsid w:val="008E3A90"/>
    <w:rsid w:val="008E43B0"/>
    <w:rsid w:val="008E5D48"/>
    <w:rsid w:val="008E6E03"/>
    <w:rsid w:val="008E751A"/>
    <w:rsid w:val="008F0642"/>
    <w:rsid w:val="008F0B6D"/>
    <w:rsid w:val="008F149F"/>
    <w:rsid w:val="008F1A2C"/>
    <w:rsid w:val="008F232E"/>
    <w:rsid w:val="008F2CF0"/>
    <w:rsid w:val="008F2CFC"/>
    <w:rsid w:val="008F3049"/>
    <w:rsid w:val="008F40BE"/>
    <w:rsid w:val="008F4192"/>
    <w:rsid w:val="008F526A"/>
    <w:rsid w:val="008F55BC"/>
    <w:rsid w:val="008F567D"/>
    <w:rsid w:val="008F56F4"/>
    <w:rsid w:val="008F57CC"/>
    <w:rsid w:val="008F5C3C"/>
    <w:rsid w:val="008F60F3"/>
    <w:rsid w:val="008F6108"/>
    <w:rsid w:val="008F6727"/>
    <w:rsid w:val="008F68A5"/>
    <w:rsid w:val="008F6E6D"/>
    <w:rsid w:val="008F7347"/>
    <w:rsid w:val="008F74E5"/>
    <w:rsid w:val="008F7CF4"/>
    <w:rsid w:val="00901653"/>
    <w:rsid w:val="00901703"/>
    <w:rsid w:val="00902D39"/>
    <w:rsid w:val="00902F71"/>
    <w:rsid w:val="009032CA"/>
    <w:rsid w:val="0090363C"/>
    <w:rsid w:val="009045C9"/>
    <w:rsid w:val="00905BE9"/>
    <w:rsid w:val="009068A2"/>
    <w:rsid w:val="00906F1A"/>
    <w:rsid w:val="00907435"/>
    <w:rsid w:val="009107B5"/>
    <w:rsid w:val="00910A75"/>
    <w:rsid w:val="00910F1A"/>
    <w:rsid w:val="0091133E"/>
    <w:rsid w:val="0091160B"/>
    <w:rsid w:val="0091178C"/>
    <w:rsid w:val="00911DC6"/>
    <w:rsid w:val="0091356F"/>
    <w:rsid w:val="00913C2E"/>
    <w:rsid w:val="00914933"/>
    <w:rsid w:val="0091579A"/>
    <w:rsid w:val="00915986"/>
    <w:rsid w:val="00915DA9"/>
    <w:rsid w:val="009171A2"/>
    <w:rsid w:val="00917645"/>
    <w:rsid w:val="00917B08"/>
    <w:rsid w:val="0092000A"/>
    <w:rsid w:val="0092022F"/>
    <w:rsid w:val="009202F0"/>
    <w:rsid w:val="00921FF2"/>
    <w:rsid w:val="00922EFC"/>
    <w:rsid w:val="00923D66"/>
    <w:rsid w:val="00923E40"/>
    <w:rsid w:val="00923EBB"/>
    <w:rsid w:val="00924076"/>
    <w:rsid w:val="009241AF"/>
    <w:rsid w:val="009242EA"/>
    <w:rsid w:val="0092451A"/>
    <w:rsid w:val="009249A4"/>
    <w:rsid w:val="00924EA7"/>
    <w:rsid w:val="009253C3"/>
    <w:rsid w:val="009253C9"/>
    <w:rsid w:val="0092620F"/>
    <w:rsid w:val="00926324"/>
    <w:rsid w:val="00926481"/>
    <w:rsid w:val="00926AD4"/>
    <w:rsid w:val="00927AF9"/>
    <w:rsid w:val="009306A9"/>
    <w:rsid w:val="009309D5"/>
    <w:rsid w:val="00930AEB"/>
    <w:rsid w:val="00930BD3"/>
    <w:rsid w:val="00930C45"/>
    <w:rsid w:val="0093117C"/>
    <w:rsid w:val="00931184"/>
    <w:rsid w:val="00931471"/>
    <w:rsid w:val="0093162C"/>
    <w:rsid w:val="00931758"/>
    <w:rsid w:val="00931ACA"/>
    <w:rsid w:val="00931CAC"/>
    <w:rsid w:val="00932165"/>
    <w:rsid w:val="009322D0"/>
    <w:rsid w:val="00932443"/>
    <w:rsid w:val="009328F9"/>
    <w:rsid w:val="00932B71"/>
    <w:rsid w:val="009331AE"/>
    <w:rsid w:val="009336CE"/>
    <w:rsid w:val="0093373A"/>
    <w:rsid w:val="00933E49"/>
    <w:rsid w:val="009342F0"/>
    <w:rsid w:val="009349AA"/>
    <w:rsid w:val="00934B14"/>
    <w:rsid w:val="00934FEB"/>
    <w:rsid w:val="009350F9"/>
    <w:rsid w:val="009354E3"/>
    <w:rsid w:val="00935757"/>
    <w:rsid w:val="00935833"/>
    <w:rsid w:val="00935B66"/>
    <w:rsid w:val="00936177"/>
    <w:rsid w:val="00936E1A"/>
    <w:rsid w:val="00937EAB"/>
    <w:rsid w:val="00940297"/>
    <w:rsid w:val="0094058B"/>
    <w:rsid w:val="00941A7A"/>
    <w:rsid w:val="0094261E"/>
    <w:rsid w:val="00942BAC"/>
    <w:rsid w:val="00943070"/>
    <w:rsid w:val="0094386E"/>
    <w:rsid w:val="009438BF"/>
    <w:rsid w:val="0094539D"/>
    <w:rsid w:val="009456E5"/>
    <w:rsid w:val="00945DC2"/>
    <w:rsid w:val="00945F9F"/>
    <w:rsid w:val="009466DD"/>
    <w:rsid w:val="00946838"/>
    <w:rsid w:val="00946D6C"/>
    <w:rsid w:val="0094785C"/>
    <w:rsid w:val="00947DC8"/>
    <w:rsid w:val="009507A8"/>
    <w:rsid w:val="00951F33"/>
    <w:rsid w:val="00952276"/>
    <w:rsid w:val="009523FC"/>
    <w:rsid w:val="009524F3"/>
    <w:rsid w:val="009528E8"/>
    <w:rsid w:val="009528F6"/>
    <w:rsid w:val="00952B67"/>
    <w:rsid w:val="00952DA7"/>
    <w:rsid w:val="0095316B"/>
    <w:rsid w:val="009535AC"/>
    <w:rsid w:val="00953B91"/>
    <w:rsid w:val="0095475A"/>
    <w:rsid w:val="009547F1"/>
    <w:rsid w:val="0095493D"/>
    <w:rsid w:val="00954CDE"/>
    <w:rsid w:val="00955286"/>
    <w:rsid w:val="00955D37"/>
    <w:rsid w:val="00956D3D"/>
    <w:rsid w:val="0095737D"/>
    <w:rsid w:val="0095746B"/>
    <w:rsid w:val="009577E6"/>
    <w:rsid w:val="00957D3F"/>
    <w:rsid w:val="00960696"/>
    <w:rsid w:val="00960890"/>
    <w:rsid w:val="009608DB"/>
    <w:rsid w:val="00960B3A"/>
    <w:rsid w:val="00960C83"/>
    <w:rsid w:val="00960E31"/>
    <w:rsid w:val="00960F96"/>
    <w:rsid w:val="009613B0"/>
    <w:rsid w:val="00961523"/>
    <w:rsid w:val="00962ADE"/>
    <w:rsid w:val="00963D75"/>
    <w:rsid w:val="00963DBA"/>
    <w:rsid w:val="009644B3"/>
    <w:rsid w:val="009659EA"/>
    <w:rsid w:val="00965AA3"/>
    <w:rsid w:val="00966BEF"/>
    <w:rsid w:val="00966E41"/>
    <w:rsid w:val="009701A8"/>
    <w:rsid w:val="00970524"/>
    <w:rsid w:val="00971849"/>
    <w:rsid w:val="009720E8"/>
    <w:rsid w:val="0097255B"/>
    <w:rsid w:val="009725A5"/>
    <w:rsid w:val="00972BD8"/>
    <w:rsid w:val="00973460"/>
    <w:rsid w:val="00973B49"/>
    <w:rsid w:val="00973EC8"/>
    <w:rsid w:val="009749E2"/>
    <w:rsid w:val="00974C5D"/>
    <w:rsid w:val="00974C61"/>
    <w:rsid w:val="009757D9"/>
    <w:rsid w:val="00975FC9"/>
    <w:rsid w:val="009765A0"/>
    <w:rsid w:val="009767E1"/>
    <w:rsid w:val="00976BEF"/>
    <w:rsid w:val="00976C17"/>
    <w:rsid w:val="009771B2"/>
    <w:rsid w:val="00977A4A"/>
    <w:rsid w:val="00977DED"/>
    <w:rsid w:val="00977F3C"/>
    <w:rsid w:val="009803C3"/>
    <w:rsid w:val="009804D1"/>
    <w:rsid w:val="009817C6"/>
    <w:rsid w:val="00981EB2"/>
    <w:rsid w:val="00982B7E"/>
    <w:rsid w:val="00982C1F"/>
    <w:rsid w:val="00982CD1"/>
    <w:rsid w:val="009830CA"/>
    <w:rsid w:val="009838FD"/>
    <w:rsid w:val="00983904"/>
    <w:rsid w:val="00983934"/>
    <w:rsid w:val="00983D0C"/>
    <w:rsid w:val="00983EA5"/>
    <w:rsid w:val="00984034"/>
    <w:rsid w:val="00984109"/>
    <w:rsid w:val="009850B6"/>
    <w:rsid w:val="009851B3"/>
    <w:rsid w:val="009858FF"/>
    <w:rsid w:val="0099005A"/>
    <w:rsid w:val="009906FB"/>
    <w:rsid w:val="00991077"/>
    <w:rsid w:val="0099107E"/>
    <w:rsid w:val="00991656"/>
    <w:rsid w:val="00991EE0"/>
    <w:rsid w:val="009924A1"/>
    <w:rsid w:val="0099298A"/>
    <w:rsid w:val="00992CBB"/>
    <w:rsid w:val="009931BB"/>
    <w:rsid w:val="00993203"/>
    <w:rsid w:val="0099330A"/>
    <w:rsid w:val="009939A9"/>
    <w:rsid w:val="00995319"/>
    <w:rsid w:val="00996796"/>
    <w:rsid w:val="00997353"/>
    <w:rsid w:val="0099737B"/>
    <w:rsid w:val="009974C0"/>
    <w:rsid w:val="009A0242"/>
    <w:rsid w:val="009A0396"/>
    <w:rsid w:val="009A1A9B"/>
    <w:rsid w:val="009A1F28"/>
    <w:rsid w:val="009A20DF"/>
    <w:rsid w:val="009A2617"/>
    <w:rsid w:val="009A2734"/>
    <w:rsid w:val="009A29F3"/>
    <w:rsid w:val="009A2D08"/>
    <w:rsid w:val="009A2DB2"/>
    <w:rsid w:val="009A3332"/>
    <w:rsid w:val="009A46FB"/>
    <w:rsid w:val="009A4D8B"/>
    <w:rsid w:val="009A52E6"/>
    <w:rsid w:val="009A56E5"/>
    <w:rsid w:val="009A6258"/>
    <w:rsid w:val="009A665F"/>
    <w:rsid w:val="009A6C1D"/>
    <w:rsid w:val="009A739D"/>
    <w:rsid w:val="009A78E1"/>
    <w:rsid w:val="009A7ED5"/>
    <w:rsid w:val="009B0317"/>
    <w:rsid w:val="009B08E5"/>
    <w:rsid w:val="009B0DE0"/>
    <w:rsid w:val="009B0FD3"/>
    <w:rsid w:val="009B1FDF"/>
    <w:rsid w:val="009B2157"/>
    <w:rsid w:val="009B22E6"/>
    <w:rsid w:val="009B25BF"/>
    <w:rsid w:val="009B27E8"/>
    <w:rsid w:val="009B3070"/>
    <w:rsid w:val="009B3212"/>
    <w:rsid w:val="009B35A4"/>
    <w:rsid w:val="009B377C"/>
    <w:rsid w:val="009B3EB6"/>
    <w:rsid w:val="009B5233"/>
    <w:rsid w:val="009B526F"/>
    <w:rsid w:val="009B57AB"/>
    <w:rsid w:val="009B6423"/>
    <w:rsid w:val="009B7042"/>
    <w:rsid w:val="009B7792"/>
    <w:rsid w:val="009B789B"/>
    <w:rsid w:val="009C0F57"/>
    <w:rsid w:val="009C0F75"/>
    <w:rsid w:val="009C1683"/>
    <w:rsid w:val="009C1C05"/>
    <w:rsid w:val="009C223B"/>
    <w:rsid w:val="009C22CF"/>
    <w:rsid w:val="009C2D29"/>
    <w:rsid w:val="009C31AA"/>
    <w:rsid w:val="009C3580"/>
    <w:rsid w:val="009C35FF"/>
    <w:rsid w:val="009C3AE3"/>
    <w:rsid w:val="009C3BFA"/>
    <w:rsid w:val="009C4861"/>
    <w:rsid w:val="009C48EC"/>
    <w:rsid w:val="009C4A21"/>
    <w:rsid w:val="009C4B71"/>
    <w:rsid w:val="009C50F6"/>
    <w:rsid w:val="009C53C8"/>
    <w:rsid w:val="009C5703"/>
    <w:rsid w:val="009C5F35"/>
    <w:rsid w:val="009C61E3"/>
    <w:rsid w:val="009C66E9"/>
    <w:rsid w:val="009C72C3"/>
    <w:rsid w:val="009C7586"/>
    <w:rsid w:val="009C77B4"/>
    <w:rsid w:val="009C7DBF"/>
    <w:rsid w:val="009D02C5"/>
    <w:rsid w:val="009D05FB"/>
    <w:rsid w:val="009D0FEB"/>
    <w:rsid w:val="009D1842"/>
    <w:rsid w:val="009D1DB5"/>
    <w:rsid w:val="009D28C2"/>
    <w:rsid w:val="009D2DC6"/>
    <w:rsid w:val="009D3A21"/>
    <w:rsid w:val="009D42F4"/>
    <w:rsid w:val="009D43C9"/>
    <w:rsid w:val="009D4C2C"/>
    <w:rsid w:val="009D5389"/>
    <w:rsid w:val="009D59BC"/>
    <w:rsid w:val="009D5D45"/>
    <w:rsid w:val="009D5EB4"/>
    <w:rsid w:val="009D64E9"/>
    <w:rsid w:val="009D6833"/>
    <w:rsid w:val="009D69BE"/>
    <w:rsid w:val="009D6E4B"/>
    <w:rsid w:val="009D7781"/>
    <w:rsid w:val="009D7BF6"/>
    <w:rsid w:val="009D7D1E"/>
    <w:rsid w:val="009E0550"/>
    <w:rsid w:val="009E08D1"/>
    <w:rsid w:val="009E0C03"/>
    <w:rsid w:val="009E0C65"/>
    <w:rsid w:val="009E0CF4"/>
    <w:rsid w:val="009E0D2F"/>
    <w:rsid w:val="009E1272"/>
    <w:rsid w:val="009E1791"/>
    <w:rsid w:val="009E245C"/>
    <w:rsid w:val="009E2677"/>
    <w:rsid w:val="009E30B4"/>
    <w:rsid w:val="009E3316"/>
    <w:rsid w:val="009E3410"/>
    <w:rsid w:val="009E3463"/>
    <w:rsid w:val="009E3755"/>
    <w:rsid w:val="009E3C6F"/>
    <w:rsid w:val="009E43BF"/>
    <w:rsid w:val="009E4F51"/>
    <w:rsid w:val="009E620A"/>
    <w:rsid w:val="009E7AF7"/>
    <w:rsid w:val="009F047B"/>
    <w:rsid w:val="009F1202"/>
    <w:rsid w:val="009F1256"/>
    <w:rsid w:val="009F12CB"/>
    <w:rsid w:val="009F2ABD"/>
    <w:rsid w:val="009F2ECE"/>
    <w:rsid w:val="009F2FCB"/>
    <w:rsid w:val="009F32F1"/>
    <w:rsid w:val="009F33DC"/>
    <w:rsid w:val="009F3447"/>
    <w:rsid w:val="009F364F"/>
    <w:rsid w:val="009F4B15"/>
    <w:rsid w:val="009F56E6"/>
    <w:rsid w:val="009F5763"/>
    <w:rsid w:val="009F5780"/>
    <w:rsid w:val="009F58D9"/>
    <w:rsid w:val="009F5D0B"/>
    <w:rsid w:val="009F5FF2"/>
    <w:rsid w:val="009F684C"/>
    <w:rsid w:val="009F6CFB"/>
    <w:rsid w:val="009F7356"/>
    <w:rsid w:val="00A00E04"/>
    <w:rsid w:val="00A00F0C"/>
    <w:rsid w:val="00A018D4"/>
    <w:rsid w:val="00A01C93"/>
    <w:rsid w:val="00A01D1B"/>
    <w:rsid w:val="00A024B1"/>
    <w:rsid w:val="00A0264D"/>
    <w:rsid w:val="00A02721"/>
    <w:rsid w:val="00A0289D"/>
    <w:rsid w:val="00A030A9"/>
    <w:rsid w:val="00A0312B"/>
    <w:rsid w:val="00A03B72"/>
    <w:rsid w:val="00A04E83"/>
    <w:rsid w:val="00A05472"/>
    <w:rsid w:val="00A0609A"/>
    <w:rsid w:val="00A07198"/>
    <w:rsid w:val="00A10434"/>
    <w:rsid w:val="00A10C4E"/>
    <w:rsid w:val="00A10E7C"/>
    <w:rsid w:val="00A115F8"/>
    <w:rsid w:val="00A11AD2"/>
    <w:rsid w:val="00A11B8F"/>
    <w:rsid w:val="00A12695"/>
    <w:rsid w:val="00A12A76"/>
    <w:rsid w:val="00A12AFB"/>
    <w:rsid w:val="00A1305F"/>
    <w:rsid w:val="00A13483"/>
    <w:rsid w:val="00A136CC"/>
    <w:rsid w:val="00A136D0"/>
    <w:rsid w:val="00A138AC"/>
    <w:rsid w:val="00A139E2"/>
    <w:rsid w:val="00A13DF3"/>
    <w:rsid w:val="00A140B3"/>
    <w:rsid w:val="00A1413E"/>
    <w:rsid w:val="00A1472E"/>
    <w:rsid w:val="00A14956"/>
    <w:rsid w:val="00A14BD7"/>
    <w:rsid w:val="00A157EC"/>
    <w:rsid w:val="00A16FC5"/>
    <w:rsid w:val="00A20A71"/>
    <w:rsid w:val="00A21445"/>
    <w:rsid w:val="00A21AE5"/>
    <w:rsid w:val="00A21E47"/>
    <w:rsid w:val="00A2217C"/>
    <w:rsid w:val="00A22607"/>
    <w:rsid w:val="00A2292D"/>
    <w:rsid w:val="00A229AE"/>
    <w:rsid w:val="00A23094"/>
    <w:rsid w:val="00A24277"/>
    <w:rsid w:val="00A249AA"/>
    <w:rsid w:val="00A24DBE"/>
    <w:rsid w:val="00A2649F"/>
    <w:rsid w:val="00A26818"/>
    <w:rsid w:val="00A26F37"/>
    <w:rsid w:val="00A26FA5"/>
    <w:rsid w:val="00A27672"/>
    <w:rsid w:val="00A27959"/>
    <w:rsid w:val="00A27CAE"/>
    <w:rsid w:val="00A287EB"/>
    <w:rsid w:val="00A306F3"/>
    <w:rsid w:val="00A30BB6"/>
    <w:rsid w:val="00A30FB7"/>
    <w:rsid w:val="00A314C1"/>
    <w:rsid w:val="00A317EB"/>
    <w:rsid w:val="00A31E21"/>
    <w:rsid w:val="00A32E6A"/>
    <w:rsid w:val="00A32FE4"/>
    <w:rsid w:val="00A3322A"/>
    <w:rsid w:val="00A33969"/>
    <w:rsid w:val="00A33A94"/>
    <w:rsid w:val="00A3411B"/>
    <w:rsid w:val="00A3427A"/>
    <w:rsid w:val="00A348ED"/>
    <w:rsid w:val="00A348FB"/>
    <w:rsid w:val="00A35A2B"/>
    <w:rsid w:val="00A37299"/>
    <w:rsid w:val="00A376E2"/>
    <w:rsid w:val="00A40311"/>
    <w:rsid w:val="00A41700"/>
    <w:rsid w:val="00A42688"/>
    <w:rsid w:val="00A429D7"/>
    <w:rsid w:val="00A431F7"/>
    <w:rsid w:val="00A43361"/>
    <w:rsid w:val="00A43974"/>
    <w:rsid w:val="00A44A35"/>
    <w:rsid w:val="00A44B5C"/>
    <w:rsid w:val="00A44FE6"/>
    <w:rsid w:val="00A45615"/>
    <w:rsid w:val="00A45639"/>
    <w:rsid w:val="00A45E3E"/>
    <w:rsid w:val="00A466FF"/>
    <w:rsid w:val="00A46F33"/>
    <w:rsid w:val="00A47DAB"/>
    <w:rsid w:val="00A500AD"/>
    <w:rsid w:val="00A501FE"/>
    <w:rsid w:val="00A5049B"/>
    <w:rsid w:val="00A51CA5"/>
    <w:rsid w:val="00A51F45"/>
    <w:rsid w:val="00A51FD4"/>
    <w:rsid w:val="00A52214"/>
    <w:rsid w:val="00A52456"/>
    <w:rsid w:val="00A52550"/>
    <w:rsid w:val="00A5275F"/>
    <w:rsid w:val="00A527FE"/>
    <w:rsid w:val="00A5290A"/>
    <w:rsid w:val="00A52BF9"/>
    <w:rsid w:val="00A52C16"/>
    <w:rsid w:val="00A52C99"/>
    <w:rsid w:val="00A5334B"/>
    <w:rsid w:val="00A53781"/>
    <w:rsid w:val="00A5386E"/>
    <w:rsid w:val="00A53D3C"/>
    <w:rsid w:val="00A54124"/>
    <w:rsid w:val="00A54480"/>
    <w:rsid w:val="00A54C83"/>
    <w:rsid w:val="00A551B5"/>
    <w:rsid w:val="00A55BD4"/>
    <w:rsid w:val="00A55F70"/>
    <w:rsid w:val="00A56374"/>
    <w:rsid w:val="00A567BD"/>
    <w:rsid w:val="00A56A08"/>
    <w:rsid w:val="00A56F50"/>
    <w:rsid w:val="00A575FC"/>
    <w:rsid w:val="00A57723"/>
    <w:rsid w:val="00A57951"/>
    <w:rsid w:val="00A57A94"/>
    <w:rsid w:val="00A57D6D"/>
    <w:rsid w:val="00A57F8E"/>
    <w:rsid w:val="00A6000B"/>
    <w:rsid w:val="00A60926"/>
    <w:rsid w:val="00A62160"/>
    <w:rsid w:val="00A623C3"/>
    <w:rsid w:val="00A62E1E"/>
    <w:rsid w:val="00A6350B"/>
    <w:rsid w:val="00A63D49"/>
    <w:rsid w:val="00A63FC8"/>
    <w:rsid w:val="00A64D0E"/>
    <w:rsid w:val="00A64F0C"/>
    <w:rsid w:val="00A65500"/>
    <w:rsid w:val="00A6571C"/>
    <w:rsid w:val="00A6632A"/>
    <w:rsid w:val="00A6650E"/>
    <w:rsid w:val="00A66BD7"/>
    <w:rsid w:val="00A66CDD"/>
    <w:rsid w:val="00A673AE"/>
    <w:rsid w:val="00A675CB"/>
    <w:rsid w:val="00A67BD2"/>
    <w:rsid w:val="00A67F17"/>
    <w:rsid w:val="00A70250"/>
    <w:rsid w:val="00A707DB"/>
    <w:rsid w:val="00A71F47"/>
    <w:rsid w:val="00A72305"/>
    <w:rsid w:val="00A729C0"/>
    <w:rsid w:val="00A72DB6"/>
    <w:rsid w:val="00A72EB6"/>
    <w:rsid w:val="00A73026"/>
    <w:rsid w:val="00A7328C"/>
    <w:rsid w:val="00A73730"/>
    <w:rsid w:val="00A738D2"/>
    <w:rsid w:val="00A73F78"/>
    <w:rsid w:val="00A74244"/>
    <w:rsid w:val="00A74B40"/>
    <w:rsid w:val="00A74C2A"/>
    <w:rsid w:val="00A74CD2"/>
    <w:rsid w:val="00A75468"/>
    <w:rsid w:val="00A754F9"/>
    <w:rsid w:val="00A75539"/>
    <w:rsid w:val="00A76627"/>
    <w:rsid w:val="00A76E4F"/>
    <w:rsid w:val="00A77AE0"/>
    <w:rsid w:val="00A77E3F"/>
    <w:rsid w:val="00A8092E"/>
    <w:rsid w:val="00A81683"/>
    <w:rsid w:val="00A81AF1"/>
    <w:rsid w:val="00A81E0B"/>
    <w:rsid w:val="00A8224A"/>
    <w:rsid w:val="00A82A0C"/>
    <w:rsid w:val="00A835CA"/>
    <w:rsid w:val="00A835F3"/>
    <w:rsid w:val="00A83C3D"/>
    <w:rsid w:val="00A83F56"/>
    <w:rsid w:val="00A8407A"/>
    <w:rsid w:val="00A8444C"/>
    <w:rsid w:val="00A84FCF"/>
    <w:rsid w:val="00A851FF"/>
    <w:rsid w:val="00A859BE"/>
    <w:rsid w:val="00A86A71"/>
    <w:rsid w:val="00A86BC1"/>
    <w:rsid w:val="00A87D45"/>
    <w:rsid w:val="00A9078B"/>
    <w:rsid w:val="00A90E15"/>
    <w:rsid w:val="00A910C4"/>
    <w:rsid w:val="00A91340"/>
    <w:rsid w:val="00A91AA7"/>
    <w:rsid w:val="00A91C09"/>
    <w:rsid w:val="00A92B47"/>
    <w:rsid w:val="00A9335B"/>
    <w:rsid w:val="00A9363E"/>
    <w:rsid w:val="00A93CE3"/>
    <w:rsid w:val="00A9423C"/>
    <w:rsid w:val="00A9487D"/>
    <w:rsid w:val="00A94908"/>
    <w:rsid w:val="00A94D5C"/>
    <w:rsid w:val="00A9520B"/>
    <w:rsid w:val="00A96188"/>
    <w:rsid w:val="00A962EB"/>
    <w:rsid w:val="00A9645D"/>
    <w:rsid w:val="00A97090"/>
    <w:rsid w:val="00A9718F"/>
    <w:rsid w:val="00AA00C7"/>
    <w:rsid w:val="00AA0B63"/>
    <w:rsid w:val="00AA0DC8"/>
    <w:rsid w:val="00AA0FA3"/>
    <w:rsid w:val="00AA16FA"/>
    <w:rsid w:val="00AA189B"/>
    <w:rsid w:val="00AA1F3A"/>
    <w:rsid w:val="00AA24A7"/>
    <w:rsid w:val="00AA28D5"/>
    <w:rsid w:val="00AA2A82"/>
    <w:rsid w:val="00AA2B00"/>
    <w:rsid w:val="00AA2D7E"/>
    <w:rsid w:val="00AA3805"/>
    <w:rsid w:val="00AA4494"/>
    <w:rsid w:val="00AA563E"/>
    <w:rsid w:val="00AA5EFF"/>
    <w:rsid w:val="00AA6159"/>
    <w:rsid w:val="00AA6547"/>
    <w:rsid w:val="00AA6771"/>
    <w:rsid w:val="00AA6D1E"/>
    <w:rsid w:val="00AA7385"/>
    <w:rsid w:val="00AA744D"/>
    <w:rsid w:val="00AA751E"/>
    <w:rsid w:val="00AA76E3"/>
    <w:rsid w:val="00AA7D55"/>
    <w:rsid w:val="00AB0BB6"/>
    <w:rsid w:val="00AB0F3D"/>
    <w:rsid w:val="00AB2909"/>
    <w:rsid w:val="00AB2D91"/>
    <w:rsid w:val="00AB34BF"/>
    <w:rsid w:val="00AB3863"/>
    <w:rsid w:val="00AB41AC"/>
    <w:rsid w:val="00AB4289"/>
    <w:rsid w:val="00AB55F0"/>
    <w:rsid w:val="00AB56C9"/>
    <w:rsid w:val="00AB65D1"/>
    <w:rsid w:val="00AB677E"/>
    <w:rsid w:val="00AB7D55"/>
    <w:rsid w:val="00AC043B"/>
    <w:rsid w:val="00AC06D1"/>
    <w:rsid w:val="00AC0F6F"/>
    <w:rsid w:val="00AC10E3"/>
    <w:rsid w:val="00AC1408"/>
    <w:rsid w:val="00AC157A"/>
    <w:rsid w:val="00AC1674"/>
    <w:rsid w:val="00AC176D"/>
    <w:rsid w:val="00AC1B5C"/>
    <w:rsid w:val="00AC1C07"/>
    <w:rsid w:val="00AC2358"/>
    <w:rsid w:val="00AC2456"/>
    <w:rsid w:val="00AC35E8"/>
    <w:rsid w:val="00AC3B3C"/>
    <w:rsid w:val="00AC3BB0"/>
    <w:rsid w:val="00AC3D98"/>
    <w:rsid w:val="00AC3DA2"/>
    <w:rsid w:val="00AC46C0"/>
    <w:rsid w:val="00AC4D5F"/>
    <w:rsid w:val="00AC538E"/>
    <w:rsid w:val="00AC55AB"/>
    <w:rsid w:val="00AC599B"/>
    <w:rsid w:val="00AC5B00"/>
    <w:rsid w:val="00AC5E33"/>
    <w:rsid w:val="00AC60C8"/>
    <w:rsid w:val="00AC61DF"/>
    <w:rsid w:val="00AC6710"/>
    <w:rsid w:val="00AC6E63"/>
    <w:rsid w:val="00AC754D"/>
    <w:rsid w:val="00AC7725"/>
    <w:rsid w:val="00AC7B89"/>
    <w:rsid w:val="00AD0867"/>
    <w:rsid w:val="00AD0B9F"/>
    <w:rsid w:val="00AD1026"/>
    <w:rsid w:val="00AD1097"/>
    <w:rsid w:val="00AD1AF8"/>
    <w:rsid w:val="00AD2003"/>
    <w:rsid w:val="00AD2647"/>
    <w:rsid w:val="00AD2814"/>
    <w:rsid w:val="00AD4969"/>
    <w:rsid w:val="00AD5048"/>
    <w:rsid w:val="00AD5864"/>
    <w:rsid w:val="00AD6312"/>
    <w:rsid w:val="00AD63E3"/>
    <w:rsid w:val="00AD64E7"/>
    <w:rsid w:val="00AD73F6"/>
    <w:rsid w:val="00AE062B"/>
    <w:rsid w:val="00AE08BF"/>
    <w:rsid w:val="00AE211A"/>
    <w:rsid w:val="00AE25CD"/>
    <w:rsid w:val="00AE31E3"/>
    <w:rsid w:val="00AE323E"/>
    <w:rsid w:val="00AE32C7"/>
    <w:rsid w:val="00AE339B"/>
    <w:rsid w:val="00AE414D"/>
    <w:rsid w:val="00AE459B"/>
    <w:rsid w:val="00AE45D4"/>
    <w:rsid w:val="00AE466D"/>
    <w:rsid w:val="00AE4744"/>
    <w:rsid w:val="00AE5125"/>
    <w:rsid w:val="00AE544E"/>
    <w:rsid w:val="00AE6721"/>
    <w:rsid w:val="00AE70B4"/>
    <w:rsid w:val="00AE730C"/>
    <w:rsid w:val="00AE7AED"/>
    <w:rsid w:val="00AF029F"/>
    <w:rsid w:val="00AF1481"/>
    <w:rsid w:val="00AF17EE"/>
    <w:rsid w:val="00AF1D0D"/>
    <w:rsid w:val="00AF1D18"/>
    <w:rsid w:val="00AF28E4"/>
    <w:rsid w:val="00AF3460"/>
    <w:rsid w:val="00AF3DF2"/>
    <w:rsid w:val="00AF42FE"/>
    <w:rsid w:val="00AF509F"/>
    <w:rsid w:val="00AF67C8"/>
    <w:rsid w:val="00AF6E31"/>
    <w:rsid w:val="00AF70C3"/>
    <w:rsid w:val="00AF7F86"/>
    <w:rsid w:val="00B011C5"/>
    <w:rsid w:val="00B02206"/>
    <w:rsid w:val="00B02412"/>
    <w:rsid w:val="00B0259B"/>
    <w:rsid w:val="00B02ED2"/>
    <w:rsid w:val="00B03641"/>
    <w:rsid w:val="00B0371B"/>
    <w:rsid w:val="00B04273"/>
    <w:rsid w:val="00B04E7C"/>
    <w:rsid w:val="00B04FFC"/>
    <w:rsid w:val="00B05650"/>
    <w:rsid w:val="00B05EFC"/>
    <w:rsid w:val="00B06598"/>
    <w:rsid w:val="00B06E0A"/>
    <w:rsid w:val="00B06FC6"/>
    <w:rsid w:val="00B07828"/>
    <w:rsid w:val="00B07C82"/>
    <w:rsid w:val="00B07D46"/>
    <w:rsid w:val="00B102BA"/>
    <w:rsid w:val="00B10345"/>
    <w:rsid w:val="00B1035B"/>
    <w:rsid w:val="00B10BE2"/>
    <w:rsid w:val="00B10D7C"/>
    <w:rsid w:val="00B10E64"/>
    <w:rsid w:val="00B1114F"/>
    <w:rsid w:val="00B1248B"/>
    <w:rsid w:val="00B1255C"/>
    <w:rsid w:val="00B12616"/>
    <w:rsid w:val="00B12EEA"/>
    <w:rsid w:val="00B13837"/>
    <w:rsid w:val="00B13D5C"/>
    <w:rsid w:val="00B13DC8"/>
    <w:rsid w:val="00B14608"/>
    <w:rsid w:val="00B147B9"/>
    <w:rsid w:val="00B16915"/>
    <w:rsid w:val="00B16F44"/>
    <w:rsid w:val="00B16F8A"/>
    <w:rsid w:val="00B177EA"/>
    <w:rsid w:val="00B178A8"/>
    <w:rsid w:val="00B17FED"/>
    <w:rsid w:val="00B205C4"/>
    <w:rsid w:val="00B205ED"/>
    <w:rsid w:val="00B2172F"/>
    <w:rsid w:val="00B219BA"/>
    <w:rsid w:val="00B21FA6"/>
    <w:rsid w:val="00B2215A"/>
    <w:rsid w:val="00B2289E"/>
    <w:rsid w:val="00B22ABF"/>
    <w:rsid w:val="00B22B1C"/>
    <w:rsid w:val="00B237A6"/>
    <w:rsid w:val="00B237FD"/>
    <w:rsid w:val="00B23E4A"/>
    <w:rsid w:val="00B2417F"/>
    <w:rsid w:val="00B2475F"/>
    <w:rsid w:val="00B2484D"/>
    <w:rsid w:val="00B25BAA"/>
    <w:rsid w:val="00B25F4D"/>
    <w:rsid w:val="00B2660E"/>
    <w:rsid w:val="00B26E52"/>
    <w:rsid w:val="00B301A7"/>
    <w:rsid w:val="00B3129F"/>
    <w:rsid w:val="00B3141F"/>
    <w:rsid w:val="00B324C9"/>
    <w:rsid w:val="00B3306C"/>
    <w:rsid w:val="00B33255"/>
    <w:rsid w:val="00B33F14"/>
    <w:rsid w:val="00B348F2"/>
    <w:rsid w:val="00B34AFC"/>
    <w:rsid w:val="00B34EE8"/>
    <w:rsid w:val="00B357D5"/>
    <w:rsid w:val="00B366C1"/>
    <w:rsid w:val="00B36CA9"/>
    <w:rsid w:val="00B36D93"/>
    <w:rsid w:val="00B37DEB"/>
    <w:rsid w:val="00B40081"/>
    <w:rsid w:val="00B40533"/>
    <w:rsid w:val="00B40AEE"/>
    <w:rsid w:val="00B40CCE"/>
    <w:rsid w:val="00B40E88"/>
    <w:rsid w:val="00B40ECD"/>
    <w:rsid w:val="00B40F74"/>
    <w:rsid w:val="00B41155"/>
    <w:rsid w:val="00B411B0"/>
    <w:rsid w:val="00B414E3"/>
    <w:rsid w:val="00B41979"/>
    <w:rsid w:val="00B41E95"/>
    <w:rsid w:val="00B422D4"/>
    <w:rsid w:val="00B4255D"/>
    <w:rsid w:val="00B432FD"/>
    <w:rsid w:val="00B4389D"/>
    <w:rsid w:val="00B43A8D"/>
    <w:rsid w:val="00B43CAA"/>
    <w:rsid w:val="00B43D1A"/>
    <w:rsid w:val="00B44106"/>
    <w:rsid w:val="00B446D4"/>
    <w:rsid w:val="00B44B11"/>
    <w:rsid w:val="00B451DF"/>
    <w:rsid w:val="00B45410"/>
    <w:rsid w:val="00B45E81"/>
    <w:rsid w:val="00B46BBC"/>
    <w:rsid w:val="00B46E39"/>
    <w:rsid w:val="00B47351"/>
    <w:rsid w:val="00B47774"/>
    <w:rsid w:val="00B47B31"/>
    <w:rsid w:val="00B501E6"/>
    <w:rsid w:val="00B50DB1"/>
    <w:rsid w:val="00B50DBB"/>
    <w:rsid w:val="00B50F38"/>
    <w:rsid w:val="00B51459"/>
    <w:rsid w:val="00B51E84"/>
    <w:rsid w:val="00B52B7F"/>
    <w:rsid w:val="00B52DA6"/>
    <w:rsid w:val="00B53783"/>
    <w:rsid w:val="00B5397B"/>
    <w:rsid w:val="00B541B0"/>
    <w:rsid w:val="00B54F43"/>
    <w:rsid w:val="00B560DF"/>
    <w:rsid w:val="00B5616F"/>
    <w:rsid w:val="00B56C1F"/>
    <w:rsid w:val="00B57307"/>
    <w:rsid w:val="00B605F3"/>
    <w:rsid w:val="00B608D4"/>
    <w:rsid w:val="00B60CF7"/>
    <w:rsid w:val="00B60E1C"/>
    <w:rsid w:val="00B62EF1"/>
    <w:rsid w:val="00B63651"/>
    <w:rsid w:val="00B6489F"/>
    <w:rsid w:val="00B64BA8"/>
    <w:rsid w:val="00B6503C"/>
    <w:rsid w:val="00B65353"/>
    <w:rsid w:val="00B65967"/>
    <w:rsid w:val="00B67B89"/>
    <w:rsid w:val="00B67C41"/>
    <w:rsid w:val="00B67FA3"/>
    <w:rsid w:val="00B705FC"/>
    <w:rsid w:val="00B722E0"/>
    <w:rsid w:val="00B73153"/>
    <w:rsid w:val="00B747A2"/>
    <w:rsid w:val="00B763E7"/>
    <w:rsid w:val="00B76DAC"/>
    <w:rsid w:val="00B76E60"/>
    <w:rsid w:val="00B76F27"/>
    <w:rsid w:val="00B7714E"/>
    <w:rsid w:val="00B777E8"/>
    <w:rsid w:val="00B804F2"/>
    <w:rsid w:val="00B8120C"/>
    <w:rsid w:val="00B81B33"/>
    <w:rsid w:val="00B82CF4"/>
    <w:rsid w:val="00B83042"/>
    <w:rsid w:val="00B83048"/>
    <w:rsid w:val="00B837A3"/>
    <w:rsid w:val="00B83EA3"/>
    <w:rsid w:val="00B840AF"/>
    <w:rsid w:val="00B841B2"/>
    <w:rsid w:val="00B8517A"/>
    <w:rsid w:val="00B85F7E"/>
    <w:rsid w:val="00B86ADD"/>
    <w:rsid w:val="00B87290"/>
    <w:rsid w:val="00B87782"/>
    <w:rsid w:val="00B87A6B"/>
    <w:rsid w:val="00B87EE7"/>
    <w:rsid w:val="00B87F9A"/>
    <w:rsid w:val="00B9059A"/>
    <w:rsid w:val="00B90629"/>
    <w:rsid w:val="00B911F3"/>
    <w:rsid w:val="00B91D52"/>
    <w:rsid w:val="00B91F87"/>
    <w:rsid w:val="00B92DEA"/>
    <w:rsid w:val="00B932B2"/>
    <w:rsid w:val="00B933F7"/>
    <w:rsid w:val="00B93E1D"/>
    <w:rsid w:val="00B93F35"/>
    <w:rsid w:val="00B948E5"/>
    <w:rsid w:val="00B956FE"/>
    <w:rsid w:val="00B95A9F"/>
    <w:rsid w:val="00B95FEE"/>
    <w:rsid w:val="00B9687D"/>
    <w:rsid w:val="00B97884"/>
    <w:rsid w:val="00B9794F"/>
    <w:rsid w:val="00B97DD6"/>
    <w:rsid w:val="00BA0790"/>
    <w:rsid w:val="00BA0B78"/>
    <w:rsid w:val="00BA173C"/>
    <w:rsid w:val="00BA178E"/>
    <w:rsid w:val="00BA2E8F"/>
    <w:rsid w:val="00BA3E20"/>
    <w:rsid w:val="00BA4D06"/>
    <w:rsid w:val="00BA52AB"/>
    <w:rsid w:val="00BA57F2"/>
    <w:rsid w:val="00BA608A"/>
    <w:rsid w:val="00BA6670"/>
    <w:rsid w:val="00BA6A8F"/>
    <w:rsid w:val="00BA7157"/>
    <w:rsid w:val="00BB049B"/>
    <w:rsid w:val="00BB188F"/>
    <w:rsid w:val="00BB26AF"/>
    <w:rsid w:val="00BB2B27"/>
    <w:rsid w:val="00BB2CA4"/>
    <w:rsid w:val="00BB2F23"/>
    <w:rsid w:val="00BB33F9"/>
    <w:rsid w:val="00BB3D82"/>
    <w:rsid w:val="00BB4216"/>
    <w:rsid w:val="00BB4746"/>
    <w:rsid w:val="00BB48DA"/>
    <w:rsid w:val="00BB48EF"/>
    <w:rsid w:val="00BB49FE"/>
    <w:rsid w:val="00BB58FB"/>
    <w:rsid w:val="00BB5AFF"/>
    <w:rsid w:val="00BB700D"/>
    <w:rsid w:val="00BB75A3"/>
    <w:rsid w:val="00BB7C2D"/>
    <w:rsid w:val="00BC0051"/>
    <w:rsid w:val="00BC03C6"/>
    <w:rsid w:val="00BC1495"/>
    <w:rsid w:val="00BC18AA"/>
    <w:rsid w:val="00BC1D73"/>
    <w:rsid w:val="00BC2473"/>
    <w:rsid w:val="00BC268B"/>
    <w:rsid w:val="00BC285B"/>
    <w:rsid w:val="00BC2A7F"/>
    <w:rsid w:val="00BC2C5B"/>
    <w:rsid w:val="00BC2EA3"/>
    <w:rsid w:val="00BC3086"/>
    <w:rsid w:val="00BC477C"/>
    <w:rsid w:val="00BC482D"/>
    <w:rsid w:val="00BC57A6"/>
    <w:rsid w:val="00BC5E4C"/>
    <w:rsid w:val="00BC5F87"/>
    <w:rsid w:val="00BC688F"/>
    <w:rsid w:val="00BC6FDC"/>
    <w:rsid w:val="00BC7107"/>
    <w:rsid w:val="00BC7A78"/>
    <w:rsid w:val="00BD0359"/>
    <w:rsid w:val="00BD1A93"/>
    <w:rsid w:val="00BD2BDA"/>
    <w:rsid w:val="00BD2C36"/>
    <w:rsid w:val="00BD2F95"/>
    <w:rsid w:val="00BD34DC"/>
    <w:rsid w:val="00BD3758"/>
    <w:rsid w:val="00BD416F"/>
    <w:rsid w:val="00BD445E"/>
    <w:rsid w:val="00BD4578"/>
    <w:rsid w:val="00BD47D1"/>
    <w:rsid w:val="00BD4C54"/>
    <w:rsid w:val="00BD513C"/>
    <w:rsid w:val="00BD5532"/>
    <w:rsid w:val="00BD5CBA"/>
    <w:rsid w:val="00BD5E73"/>
    <w:rsid w:val="00BD6EDF"/>
    <w:rsid w:val="00BD7424"/>
    <w:rsid w:val="00BD7C19"/>
    <w:rsid w:val="00BD7D93"/>
    <w:rsid w:val="00BD7DBB"/>
    <w:rsid w:val="00BE041A"/>
    <w:rsid w:val="00BE12B4"/>
    <w:rsid w:val="00BE1E44"/>
    <w:rsid w:val="00BE1F2A"/>
    <w:rsid w:val="00BE1F6E"/>
    <w:rsid w:val="00BE208E"/>
    <w:rsid w:val="00BE27D4"/>
    <w:rsid w:val="00BE2ACD"/>
    <w:rsid w:val="00BE2FD3"/>
    <w:rsid w:val="00BE36A9"/>
    <w:rsid w:val="00BE4238"/>
    <w:rsid w:val="00BE4712"/>
    <w:rsid w:val="00BE494B"/>
    <w:rsid w:val="00BE61FF"/>
    <w:rsid w:val="00BE657C"/>
    <w:rsid w:val="00BE6773"/>
    <w:rsid w:val="00BE73CC"/>
    <w:rsid w:val="00BE750B"/>
    <w:rsid w:val="00BE7697"/>
    <w:rsid w:val="00BF0B3F"/>
    <w:rsid w:val="00BF0EB6"/>
    <w:rsid w:val="00BF1B94"/>
    <w:rsid w:val="00BF2651"/>
    <w:rsid w:val="00BF26A9"/>
    <w:rsid w:val="00BF3790"/>
    <w:rsid w:val="00BF380A"/>
    <w:rsid w:val="00BF456C"/>
    <w:rsid w:val="00BF4E55"/>
    <w:rsid w:val="00BF4FE8"/>
    <w:rsid w:val="00BF58B8"/>
    <w:rsid w:val="00BF5FDB"/>
    <w:rsid w:val="00BF6017"/>
    <w:rsid w:val="00BF6463"/>
    <w:rsid w:val="00BF7F64"/>
    <w:rsid w:val="00C0044B"/>
    <w:rsid w:val="00C0050A"/>
    <w:rsid w:val="00C00BD8"/>
    <w:rsid w:val="00C011EC"/>
    <w:rsid w:val="00C02223"/>
    <w:rsid w:val="00C02374"/>
    <w:rsid w:val="00C028E0"/>
    <w:rsid w:val="00C02CF9"/>
    <w:rsid w:val="00C0321A"/>
    <w:rsid w:val="00C042E9"/>
    <w:rsid w:val="00C043D1"/>
    <w:rsid w:val="00C04FB9"/>
    <w:rsid w:val="00C053B5"/>
    <w:rsid w:val="00C05505"/>
    <w:rsid w:val="00C05521"/>
    <w:rsid w:val="00C0575F"/>
    <w:rsid w:val="00C05F7D"/>
    <w:rsid w:val="00C05F86"/>
    <w:rsid w:val="00C06992"/>
    <w:rsid w:val="00C06CFF"/>
    <w:rsid w:val="00C074C9"/>
    <w:rsid w:val="00C07B24"/>
    <w:rsid w:val="00C07D1F"/>
    <w:rsid w:val="00C10433"/>
    <w:rsid w:val="00C10A99"/>
    <w:rsid w:val="00C11139"/>
    <w:rsid w:val="00C11844"/>
    <w:rsid w:val="00C11AC3"/>
    <w:rsid w:val="00C11C19"/>
    <w:rsid w:val="00C11FA5"/>
    <w:rsid w:val="00C128EC"/>
    <w:rsid w:val="00C12CB3"/>
    <w:rsid w:val="00C14144"/>
    <w:rsid w:val="00C141F7"/>
    <w:rsid w:val="00C14553"/>
    <w:rsid w:val="00C146E9"/>
    <w:rsid w:val="00C14C56"/>
    <w:rsid w:val="00C14E21"/>
    <w:rsid w:val="00C14E8D"/>
    <w:rsid w:val="00C15225"/>
    <w:rsid w:val="00C166A9"/>
    <w:rsid w:val="00C17F18"/>
    <w:rsid w:val="00C20531"/>
    <w:rsid w:val="00C211B6"/>
    <w:rsid w:val="00C21C09"/>
    <w:rsid w:val="00C22084"/>
    <w:rsid w:val="00C22ADE"/>
    <w:rsid w:val="00C24127"/>
    <w:rsid w:val="00C24451"/>
    <w:rsid w:val="00C24571"/>
    <w:rsid w:val="00C24715"/>
    <w:rsid w:val="00C24C9F"/>
    <w:rsid w:val="00C25032"/>
    <w:rsid w:val="00C303FE"/>
    <w:rsid w:val="00C30556"/>
    <w:rsid w:val="00C30E32"/>
    <w:rsid w:val="00C31E2D"/>
    <w:rsid w:val="00C31FB7"/>
    <w:rsid w:val="00C32050"/>
    <w:rsid w:val="00C3233B"/>
    <w:rsid w:val="00C32749"/>
    <w:rsid w:val="00C3284B"/>
    <w:rsid w:val="00C334F3"/>
    <w:rsid w:val="00C3373E"/>
    <w:rsid w:val="00C337B9"/>
    <w:rsid w:val="00C33CF6"/>
    <w:rsid w:val="00C3417C"/>
    <w:rsid w:val="00C346F5"/>
    <w:rsid w:val="00C3551F"/>
    <w:rsid w:val="00C3574A"/>
    <w:rsid w:val="00C3752D"/>
    <w:rsid w:val="00C377C3"/>
    <w:rsid w:val="00C40745"/>
    <w:rsid w:val="00C40C07"/>
    <w:rsid w:val="00C40CC9"/>
    <w:rsid w:val="00C40EB7"/>
    <w:rsid w:val="00C41826"/>
    <w:rsid w:val="00C427EC"/>
    <w:rsid w:val="00C42851"/>
    <w:rsid w:val="00C42CF4"/>
    <w:rsid w:val="00C42EE1"/>
    <w:rsid w:val="00C4375D"/>
    <w:rsid w:val="00C43937"/>
    <w:rsid w:val="00C442D3"/>
    <w:rsid w:val="00C450EB"/>
    <w:rsid w:val="00C4515A"/>
    <w:rsid w:val="00C45434"/>
    <w:rsid w:val="00C455EC"/>
    <w:rsid w:val="00C45A43"/>
    <w:rsid w:val="00C45A59"/>
    <w:rsid w:val="00C45B21"/>
    <w:rsid w:val="00C4642C"/>
    <w:rsid w:val="00C46D74"/>
    <w:rsid w:val="00C4712E"/>
    <w:rsid w:val="00C474CD"/>
    <w:rsid w:val="00C47EE6"/>
    <w:rsid w:val="00C503FA"/>
    <w:rsid w:val="00C51555"/>
    <w:rsid w:val="00C51FEC"/>
    <w:rsid w:val="00C5296F"/>
    <w:rsid w:val="00C5415B"/>
    <w:rsid w:val="00C54550"/>
    <w:rsid w:val="00C5569F"/>
    <w:rsid w:val="00C55CAA"/>
    <w:rsid w:val="00C56586"/>
    <w:rsid w:val="00C57AB1"/>
    <w:rsid w:val="00C57F56"/>
    <w:rsid w:val="00C60B92"/>
    <w:rsid w:val="00C61234"/>
    <w:rsid w:val="00C61323"/>
    <w:rsid w:val="00C61EAF"/>
    <w:rsid w:val="00C620F9"/>
    <w:rsid w:val="00C627B8"/>
    <w:rsid w:val="00C635F7"/>
    <w:rsid w:val="00C63EC2"/>
    <w:rsid w:val="00C63F1D"/>
    <w:rsid w:val="00C64567"/>
    <w:rsid w:val="00C6568B"/>
    <w:rsid w:val="00C65912"/>
    <w:rsid w:val="00C66069"/>
    <w:rsid w:val="00C660C7"/>
    <w:rsid w:val="00C6766D"/>
    <w:rsid w:val="00C67CB1"/>
    <w:rsid w:val="00C67D94"/>
    <w:rsid w:val="00C67E1B"/>
    <w:rsid w:val="00C67F50"/>
    <w:rsid w:val="00C7072F"/>
    <w:rsid w:val="00C70CB4"/>
    <w:rsid w:val="00C7156F"/>
    <w:rsid w:val="00C7184D"/>
    <w:rsid w:val="00C71B46"/>
    <w:rsid w:val="00C720A8"/>
    <w:rsid w:val="00C72558"/>
    <w:rsid w:val="00C72A83"/>
    <w:rsid w:val="00C7418D"/>
    <w:rsid w:val="00C766F9"/>
    <w:rsid w:val="00C76AC4"/>
    <w:rsid w:val="00C76D3E"/>
    <w:rsid w:val="00C7780C"/>
    <w:rsid w:val="00C77D6B"/>
    <w:rsid w:val="00C808BA"/>
    <w:rsid w:val="00C80F91"/>
    <w:rsid w:val="00C812F4"/>
    <w:rsid w:val="00C8165F"/>
    <w:rsid w:val="00C825CD"/>
    <w:rsid w:val="00C848D1"/>
    <w:rsid w:val="00C84F87"/>
    <w:rsid w:val="00C85080"/>
    <w:rsid w:val="00C85368"/>
    <w:rsid w:val="00C856FA"/>
    <w:rsid w:val="00C8578A"/>
    <w:rsid w:val="00C85BF8"/>
    <w:rsid w:val="00C85C44"/>
    <w:rsid w:val="00C86514"/>
    <w:rsid w:val="00C8660D"/>
    <w:rsid w:val="00C86A35"/>
    <w:rsid w:val="00C86E03"/>
    <w:rsid w:val="00C87E10"/>
    <w:rsid w:val="00C908BC"/>
    <w:rsid w:val="00C91050"/>
    <w:rsid w:val="00C9188C"/>
    <w:rsid w:val="00C919A0"/>
    <w:rsid w:val="00C91BC2"/>
    <w:rsid w:val="00C922F4"/>
    <w:rsid w:val="00C9241B"/>
    <w:rsid w:val="00C92495"/>
    <w:rsid w:val="00C93D82"/>
    <w:rsid w:val="00C941C2"/>
    <w:rsid w:val="00C95B01"/>
    <w:rsid w:val="00C960E2"/>
    <w:rsid w:val="00C96F16"/>
    <w:rsid w:val="00C97E80"/>
    <w:rsid w:val="00CA0FB0"/>
    <w:rsid w:val="00CA1D9D"/>
    <w:rsid w:val="00CA1DE0"/>
    <w:rsid w:val="00CA25EC"/>
    <w:rsid w:val="00CA3350"/>
    <w:rsid w:val="00CA3858"/>
    <w:rsid w:val="00CA40C0"/>
    <w:rsid w:val="00CA5E31"/>
    <w:rsid w:val="00CA66A5"/>
    <w:rsid w:val="00CA6B3A"/>
    <w:rsid w:val="00CA6E95"/>
    <w:rsid w:val="00CA6F30"/>
    <w:rsid w:val="00CB02BA"/>
    <w:rsid w:val="00CB0C86"/>
    <w:rsid w:val="00CB0D6E"/>
    <w:rsid w:val="00CB16CA"/>
    <w:rsid w:val="00CB376F"/>
    <w:rsid w:val="00CB478C"/>
    <w:rsid w:val="00CB506E"/>
    <w:rsid w:val="00CB50F6"/>
    <w:rsid w:val="00CB5CCB"/>
    <w:rsid w:val="00CB63EA"/>
    <w:rsid w:val="00CB66B9"/>
    <w:rsid w:val="00CB7B36"/>
    <w:rsid w:val="00CC0300"/>
    <w:rsid w:val="00CC04C2"/>
    <w:rsid w:val="00CC1345"/>
    <w:rsid w:val="00CC1E8D"/>
    <w:rsid w:val="00CC23BA"/>
    <w:rsid w:val="00CC2F4B"/>
    <w:rsid w:val="00CC369D"/>
    <w:rsid w:val="00CC3A6C"/>
    <w:rsid w:val="00CC3C51"/>
    <w:rsid w:val="00CC6C0E"/>
    <w:rsid w:val="00CC742A"/>
    <w:rsid w:val="00CC7888"/>
    <w:rsid w:val="00CC7C27"/>
    <w:rsid w:val="00CC7D43"/>
    <w:rsid w:val="00CD06CC"/>
    <w:rsid w:val="00CD0DB0"/>
    <w:rsid w:val="00CD0FA6"/>
    <w:rsid w:val="00CD0FC1"/>
    <w:rsid w:val="00CD15E6"/>
    <w:rsid w:val="00CD1D4E"/>
    <w:rsid w:val="00CD1DB0"/>
    <w:rsid w:val="00CD1FD2"/>
    <w:rsid w:val="00CD311F"/>
    <w:rsid w:val="00CD414D"/>
    <w:rsid w:val="00CD526A"/>
    <w:rsid w:val="00CD572B"/>
    <w:rsid w:val="00CD5800"/>
    <w:rsid w:val="00CD6167"/>
    <w:rsid w:val="00CD725F"/>
    <w:rsid w:val="00CE142A"/>
    <w:rsid w:val="00CE29FB"/>
    <w:rsid w:val="00CE38AA"/>
    <w:rsid w:val="00CE3D5C"/>
    <w:rsid w:val="00CE3F73"/>
    <w:rsid w:val="00CE4309"/>
    <w:rsid w:val="00CE4441"/>
    <w:rsid w:val="00CE4E07"/>
    <w:rsid w:val="00CE54BE"/>
    <w:rsid w:val="00CE596B"/>
    <w:rsid w:val="00CE5CFD"/>
    <w:rsid w:val="00CE5D05"/>
    <w:rsid w:val="00CE62AE"/>
    <w:rsid w:val="00CE6430"/>
    <w:rsid w:val="00CE6A2B"/>
    <w:rsid w:val="00CE7595"/>
    <w:rsid w:val="00CE7F9D"/>
    <w:rsid w:val="00CF0E86"/>
    <w:rsid w:val="00CF1DD3"/>
    <w:rsid w:val="00CF2605"/>
    <w:rsid w:val="00CF2615"/>
    <w:rsid w:val="00CF32B3"/>
    <w:rsid w:val="00CF32C2"/>
    <w:rsid w:val="00CF32FE"/>
    <w:rsid w:val="00CF3759"/>
    <w:rsid w:val="00CF3A58"/>
    <w:rsid w:val="00CF4601"/>
    <w:rsid w:val="00CF4F91"/>
    <w:rsid w:val="00CF538C"/>
    <w:rsid w:val="00CF54FE"/>
    <w:rsid w:val="00CF5C49"/>
    <w:rsid w:val="00CF5CD8"/>
    <w:rsid w:val="00CF61BB"/>
    <w:rsid w:val="00CF6205"/>
    <w:rsid w:val="00CF6DB6"/>
    <w:rsid w:val="00CF6E3F"/>
    <w:rsid w:val="00CF7549"/>
    <w:rsid w:val="00CF7604"/>
    <w:rsid w:val="00CF7673"/>
    <w:rsid w:val="00CF7940"/>
    <w:rsid w:val="00CF7ADF"/>
    <w:rsid w:val="00D0001B"/>
    <w:rsid w:val="00D012DF"/>
    <w:rsid w:val="00D01C02"/>
    <w:rsid w:val="00D02BB3"/>
    <w:rsid w:val="00D02E57"/>
    <w:rsid w:val="00D03ACC"/>
    <w:rsid w:val="00D03C19"/>
    <w:rsid w:val="00D0476D"/>
    <w:rsid w:val="00D049DB"/>
    <w:rsid w:val="00D04F94"/>
    <w:rsid w:val="00D05385"/>
    <w:rsid w:val="00D05749"/>
    <w:rsid w:val="00D06631"/>
    <w:rsid w:val="00D07118"/>
    <w:rsid w:val="00D07178"/>
    <w:rsid w:val="00D0776E"/>
    <w:rsid w:val="00D077B6"/>
    <w:rsid w:val="00D079D0"/>
    <w:rsid w:val="00D115AD"/>
    <w:rsid w:val="00D12034"/>
    <w:rsid w:val="00D122C6"/>
    <w:rsid w:val="00D125E4"/>
    <w:rsid w:val="00D13910"/>
    <w:rsid w:val="00D13CD0"/>
    <w:rsid w:val="00D13E8A"/>
    <w:rsid w:val="00D13FD6"/>
    <w:rsid w:val="00D13FEE"/>
    <w:rsid w:val="00D14535"/>
    <w:rsid w:val="00D14AD8"/>
    <w:rsid w:val="00D14FCD"/>
    <w:rsid w:val="00D15930"/>
    <w:rsid w:val="00D159AE"/>
    <w:rsid w:val="00D15F8D"/>
    <w:rsid w:val="00D16CA3"/>
    <w:rsid w:val="00D16F84"/>
    <w:rsid w:val="00D17F09"/>
    <w:rsid w:val="00D204F4"/>
    <w:rsid w:val="00D20982"/>
    <w:rsid w:val="00D21612"/>
    <w:rsid w:val="00D218CF"/>
    <w:rsid w:val="00D221AC"/>
    <w:rsid w:val="00D23D52"/>
    <w:rsid w:val="00D245AF"/>
    <w:rsid w:val="00D24788"/>
    <w:rsid w:val="00D252A1"/>
    <w:rsid w:val="00D26674"/>
    <w:rsid w:val="00D267ED"/>
    <w:rsid w:val="00D26E91"/>
    <w:rsid w:val="00D27BAA"/>
    <w:rsid w:val="00D27F19"/>
    <w:rsid w:val="00D30470"/>
    <w:rsid w:val="00D305AF"/>
    <w:rsid w:val="00D3126E"/>
    <w:rsid w:val="00D31A34"/>
    <w:rsid w:val="00D323FE"/>
    <w:rsid w:val="00D325A6"/>
    <w:rsid w:val="00D32D77"/>
    <w:rsid w:val="00D33948"/>
    <w:rsid w:val="00D33AA6"/>
    <w:rsid w:val="00D354D8"/>
    <w:rsid w:val="00D35645"/>
    <w:rsid w:val="00D35F6B"/>
    <w:rsid w:val="00D36108"/>
    <w:rsid w:val="00D3613C"/>
    <w:rsid w:val="00D36877"/>
    <w:rsid w:val="00D36A84"/>
    <w:rsid w:val="00D36B33"/>
    <w:rsid w:val="00D36B45"/>
    <w:rsid w:val="00D406C6"/>
    <w:rsid w:val="00D41310"/>
    <w:rsid w:val="00D4190F"/>
    <w:rsid w:val="00D41D5E"/>
    <w:rsid w:val="00D41DC3"/>
    <w:rsid w:val="00D4240A"/>
    <w:rsid w:val="00D42DF5"/>
    <w:rsid w:val="00D42EB3"/>
    <w:rsid w:val="00D434A6"/>
    <w:rsid w:val="00D43784"/>
    <w:rsid w:val="00D43E94"/>
    <w:rsid w:val="00D44764"/>
    <w:rsid w:val="00D452CD"/>
    <w:rsid w:val="00D45FC8"/>
    <w:rsid w:val="00D4660B"/>
    <w:rsid w:val="00D4699F"/>
    <w:rsid w:val="00D46C02"/>
    <w:rsid w:val="00D4783D"/>
    <w:rsid w:val="00D47E26"/>
    <w:rsid w:val="00D47F7B"/>
    <w:rsid w:val="00D505B0"/>
    <w:rsid w:val="00D50C62"/>
    <w:rsid w:val="00D51581"/>
    <w:rsid w:val="00D5183C"/>
    <w:rsid w:val="00D51A2B"/>
    <w:rsid w:val="00D51D0E"/>
    <w:rsid w:val="00D520EF"/>
    <w:rsid w:val="00D522B9"/>
    <w:rsid w:val="00D52331"/>
    <w:rsid w:val="00D5259C"/>
    <w:rsid w:val="00D53971"/>
    <w:rsid w:val="00D53C80"/>
    <w:rsid w:val="00D53DE1"/>
    <w:rsid w:val="00D5451C"/>
    <w:rsid w:val="00D55512"/>
    <w:rsid w:val="00D55607"/>
    <w:rsid w:val="00D556B5"/>
    <w:rsid w:val="00D55849"/>
    <w:rsid w:val="00D57547"/>
    <w:rsid w:val="00D607ED"/>
    <w:rsid w:val="00D60A8F"/>
    <w:rsid w:val="00D60AAA"/>
    <w:rsid w:val="00D612E6"/>
    <w:rsid w:val="00D618CF"/>
    <w:rsid w:val="00D61F39"/>
    <w:rsid w:val="00D61F59"/>
    <w:rsid w:val="00D6277B"/>
    <w:rsid w:val="00D62BBC"/>
    <w:rsid w:val="00D6305A"/>
    <w:rsid w:val="00D63565"/>
    <w:rsid w:val="00D6424A"/>
    <w:rsid w:val="00D648B6"/>
    <w:rsid w:val="00D66691"/>
    <w:rsid w:val="00D666B9"/>
    <w:rsid w:val="00D668D1"/>
    <w:rsid w:val="00D700F9"/>
    <w:rsid w:val="00D70125"/>
    <w:rsid w:val="00D7088A"/>
    <w:rsid w:val="00D708F0"/>
    <w:rsid w:val="00D71B93"/>
    <w:rsid w:val="00D721CF"/>
    <w:rsid w:val="00D73A8E"/>
    <w:rsid w:val="00D73F29"/>
    <w:rsid w:val="00D7419B"/>
    <w:rsid w:val="00D74B41"/>
    <w:rsid w:val="00D756B4"/>
    <w:rsid w:val="00D7572A"/>
    <w:rsid w:val="00D75830"/>
    <w:rsid w:val="00D763EE"/>
    <w:rsid w:val="00D774A0"/>
    <w:rsid w:val="00D77B8A"/>
    <w:rsid w:val="00D80973"/>
    <w:rsid w:val="00D8097D"/>
    <w:rsid w:val="00D82B82"/>
    <w:rsid w:val="00D83276"/>
    <w:rsid w:val="00D83CA6"/>
    <w:rsid w:val="00D83D4A"/>
    <w:rsid w:val="00D83ECC"/>
    <w:rsid w:val="00D83F5B"/>
    <w:rsid w:val="00D846AF"/>
    <w:rsid w:val="00D8593A"/>
    <w:rsid w:val="00D85CBC"/>
    <w:rsid w:val="00D85F48"/>
    <w:rsid w:val="00D86B3F"/>
    <w:rsid w:val="00D872A2"/>
    <w:rsid w:val="00D9039C"/>
    <w:rsid w:val="00D9055D"/>
    <w:rsid w:val="00D9061D"/>
    <w:rsid w:val="00D910A3"/>
    <w:rsid w:val="00D911A0"/>
    <w:rsid w:val="00D916E6"/>
    <w:rsid w:val="00D91745"/>
    <w:rsid w:val="00D939F2"/>
    <w:rsid w:val="00D94584"/>
    <w:rsid w:val="00D959D1"/>
    <w:rsid w:val="00D96329"/>
    <w:rsid w:val="00D96E51"/>
    <w:rsid w:val="00D975C4"/>
    <w:rsid w:val="00D97887"/>
    <w:rsid w:val="00D97BE0"/>
    <w:rsid w:val="00DA10D4"/>
    <w:rsid w:val="00DA2133"/>
    <w:rsid w:val="00DA230C"/>
    <w:rsid w:val="00DA23EF"/>
    <w:rsid w:val="00DA29C0"/>
    <w:rsid w:val="00DA2C35"/>
    <w:rsid w:val="00DA372A"/>
    <w:rsid w:val="00DA3BC9"/>
    <w:rsid w:val="00DA497F"/>
    <w:rsid w:val="00DA4EEA"/>
    <w:rsid w:val="00DA50CB"/>
    <w:rsid w:val="00DA56FD"/>
    <w:rsid w:val="00DA5F72"/>
    <w:rsid w:val="00DA6574"/>
    <w:rsid w:val="00DA69DB"/>
    <w:rsid w:val="00DA796B"/>
    <w:rsid w:val="00DB0889"/>
    <w:rsid w:val="00DB08D7"/>
    <w:rsid w:val="00DB0976"/>
    <w:rsid w:val="00DB224B"/>
    <w:rsid w:val="00DB2C59"/>
    <w:rsid w:val="00DB2E79"/>
    <w:rsid w:val="00DB34D1"/>
    <w:rsid w:val="00DB351D"/>
    <w:rsid w:val="00DB3CA8"/>
    <w:rsid w:val="00DB46C5"/>
    <w:rsid w:val="00DB47B7"/>
    <w:rsid w:val="00DB57D7"/>
    <w:rsid w:val="00DB5D8B"/>
    <w:rsid w:val="00DB5F15"/>
    <w:rsid w:val="00DB62B9"/>
    <w:rsid w:val="00DB66C0"/>
    <w:rsid w:val="00DB6A3F"/>
    <w:rsid w:val="00DB6AAB"/>
    <w:rsid w:val="00DB7A75"/>
    <w:rsid w:val="00DC02CB"/>
    <w:rsid w:val="00DC0667"/>
    <w:rsid w:val="00DC09B4"/>
    <w:rsid w:val="00DC09B9"/>
    <w:rsid w:val="00DC09BF"/>
    <w:rsid w:val="00DC1DC0"/>
    <w:rsid w:val="00DC20BD"/>
    <w:rsid w:val="00DC2FE4"/>
    <w:rsid w:val="00DC46D2"/>
    <w:rsid w:val="00DC4D73"/>
    <w:rsid w:val="00DC559F"/>
    <w:rsid w:val="00DC6F1F"/>
    <w:rsid w:val="00DC7387"/>
    <w:rsid w:val="00DC77F2"/>
    <w:rsid w:val="00DC7D19"/>
    <w:rsid w:val="00DD0727"/>
    <w:rsid w:val="00DD0CA5"/>
    <w:rsid w:val="00DD1186"/>
    <w:rsid w:val="00DD1A49"/>
    <w:rsid w:val="00DD1A7C"/>
    <w:rsid w:val="00DD1D93"/>
    <w:rsid w:val="00DD2616"/>
    <w:rsid w:val="00DD2962"/>
    <w:rsid w:val="00DD49D6"/>
    <w:rsid w:val="00DD49FF"/>
    <w:rsid w:val="00DD51A1"/>
    <w:rsid w:val="00DD528B"/>
    <w:rsid w:val="00DD5544"/>
    <w:rsid w:val="00DD57C2"/>
    <w:rsid w:val="00DD5979"/>
    <w:rsid w:val="00DD5BBE"/>
    <w:rsid w:val="00DD6431"/>
    <w:rsid w:val="00DD6C3A"/>
    <w:rsid w:val="00DD77BC"/>
    <w:rsid w:val="00DD7D27"/>
    <w:rsid w:val="00DD7DEB"/>
    <w:rsid w:val="00DE07E7"/>
    <w:rsid w:val="00DE19F9"/>
    <w:rsid w:val="00DE2B2C"/>
    <w:rsid w:val="00DE2BA2"/>
    <w:rsid w:val="00DE3D9F"/>
    <w:rsid w:val="00DE3ED9"/>
    <w:rsid w:val="00DE4422"/>
    <w:rsid w:val="00DE5A67"/>
    <w:rsid w:val="00DE6219"/>
    <w:rsid w:val="00DE68CA"/>
    <w:rsid w:val="00DE695C"/>
    <w:rsid w:val="00DE6C80"/>
    <w:rsid w:val="00DE6D25"/>
    <w:rsid w:val="00DF0525"/>
    <w:rsid w:val="00DF12C5"/>
    <w:rsid w:val="00DF177C"/>
    <w:rsid w:val="00DF1FCA"/>
    <w:rsid w:val="00DF21BC"/>
    <w:rsid w:val="00DF2EEF"/>
    <w:rsid w:val="00DF34D5"/>
    <w:rsid w:val="00DF3E03"/>
    <w:rsid w:val="00DF41C3"/>
    <w:rsid w:val="00DF48D9"/>
    <w:rsid w:val="00DF4DD2"/>
    <w:rsid w:val="00DF5442"/>
    <w:rsid w:val="00DF550A"/>
    <w:rsid w:val="00DF6015"/>
    <w:rsid w:val="00DF612B"/>
    <w:rsid w:val="00DF632D"/>
    <w:rsid w:val="00DF6416"/>
    <w:rsid w:val="00DF6DFF"/>
    <w:rsid w:val="00DF7005"/>
    <w:rsid w:val="00DF70F1"/>
    <w:rsid w:val="00DF7DBC"/>
    <w:rsid w:val="00E00186"/>
    <w:rsid w:val="00E00C8C"/>
    <w:rsid w:val="00E01413"/>
    <w:rsid w:val="00E01989"/>
    <w:rsid w:val="00E01EC7"/>
    <w:rsid w:val="00E021AD"/>
    <w:rsid w:val="00E02F97"/>
    <w:rsid w:val="00E03B31"/>
    <w:rsid w:val="00E03CE4"/>
    <w:rsid w:val="00E04017"/>
    <w:rsid w:val="00E04926"/>
    <w:rsid w:val="00E04DD0"/>
    <w:rsid w:val="00E05E31"/>
    <w:rsid w:val="00E06115"/>
    <w:rsid w:val="00E0643D"/>
    <w:rsid w:val="00E06E1C"/>
    <w:rsid w:val="00E070E3"/>
    <w:rsid w:val="00E07462"/>
    <w:rsid w:val="00E07B1B"/>
    <w:rsid w:val="00E07DEE"/>
    <w:rsid w:val="00E1101D"/>
    <w:rsid w:val="00E111DB"/>
    <w:rsid w:val="00E11A12"/>
    <w:rsid w:val="00E11F48"/>
    <w:rsid w:val="00E12250"/>
    <w:rsid w:val="00E12638"/>
    <w:rsid w:val="00E129FE"/>
    <w:rsid w:val="00E12C28"/>
    <w:rsid w:val="00E12CFE"/>
    <w:rsid w:val="00E12F4E"/>
    <w:rsid w:val="00E12F71"/>
    <w:rsid w:val="00E134B8"/>
    <w:rsid w:val="00E13B7C"/>
    <w:rsid w:val="00E14290"/>
    <w:rsid w:val="00E14850"/>
    <w:rsid w:val="00E14B44"/>
    <w:rsid w:val="00E15932"/>
    <w:rsid w:val="00E1599A"/>
    <w:rsid w:val="00E1671B"/>
    <w:rsid w:val="00E16C9D"/>
    <w:rsid w:val="00E1799D"/>
    <w:rsid w:val="00E17CB6"/>
    <w:rsid w:val="00E17DC2"/>
    <w:rsid w:val="00E2062B"/>
    <w:rsid w:val="00E22450"/>
    <w:rsid w:val="00E233DB"/>
    <w:rsid w:val="00E23656"/>
    <w:rsid w:val="00E237CF"/>
    <w:rsid w:val="00E23B09"/>
    <w:rsid w:val="00E23D78"/>
    <w:rsid w:val="00E246F8"/>
    <w:rsid w:val="00E24BD9"/>
    <w:rsid w:val="00E24F40"/>
    <w:rsid w:val="00E24F62"/>
    <w:rsid w:val="00E253C8"/>
    <w:rsid w:val="00E2571A"/>
    <w:rsid w:val="00E25C0F"/>
    <w:rsid w:val="00E25D9E"/>
    <w:rsid w:val="00E260DD"/>
    <w:rsid w:val="00E2650A"/>
    <w:rsid w:val="00E270DB"/>
    <w:rsid w:val="00E271A5"/>
    <w:rsid w:val="00E27583"/>
    <w:rsid w:val="00E27652"/>
    <w:rsid w:val="00E30498"/>
    <w:rsid w:val="00E31982"/>
    <w:rsid w:val="00E319D9"/>
    <w:rsid w:val="00E31F8D"/>
    <w:rsid w:val="00E3214A"/>
    <w:rsid w:val="00E32211"/>
    <w:rsid w:val="00E3296C"/>
    <w:rsid w:val="00E32A03"/>
    <w:rsid w:val="00E32DAB"/>
    <w:rsid w:val="00E336BE"/>
    <w:rsid w:val="00E3382C"/>
    <w:rsid w:val="00E33AA7"/>
    <w:rsid w:val="00E35886"/>
    <w:rsid w:val="00E36B4C"/>
    <w:rsid w:val="00E36EA6"/>
    <w:rsid w:val="00E37198"/>
    <w:rsid w:val="00E40C42"/>
    <w:rsid w:val="00E40C75"/>
    <w:rsid w:val="00E40CDC"/>
    <w:rsid w:val="00E41093"/>
    <w:rsid w:val="00E41487"/>
    <w:rsid w:val="00E435DD"/>
    <w:rsid w:val="00E4396B"/>
    <w:rsid w:val="00E4416E"/>
    <w:rsid w:val="00E44767"/>
    <w:rsid w:val="00E44FA0"/>
    <w:rsid w:val="00E4520D"/>
    <w:rsid w:val="00E45C25"/>
    <w:rsid w:val="00E45E00"/>
    <w:rsid w:val="00E45E05"/>
    <w:rsid w:val="00E4604C"/>
    <w:rsid w:val="00E46A2D"/>
    <w:rsid w:val="00E46CDB"/>
    <w:rsid w:val="00E47436"/>
    <w:rsid w:val="00E475EF"/>
    <w:rsid w:val="00E47B4F"/>
    <w:rsid w:val="00E47E54"/>
    <w:rsid w:val="00E47F36"/>
    <w:rsid w:val="00E507F0"/>
    <w:rsid w:val="00E50EF7"/>
    <w:rsid w:val="00E510CC"/>
    <w:rsid w:val="00E51661"/>
    <w:rsid w:val="00E5187A"/>
    <w:rsid w:val="00E51BEB"/>
    <w:rsid w:val="00E51CF4"/>
    <w:rsid w:val="00E52229"/>
    <w:rsid w:val="00E522C5"/>
    <w:rsid w:val="00E52969"/>
    <w:rsid w:val="00E535A7"/>
    <w:rsid w:val="00E53919"/>
    <w:rsid w:val="00E5444C"/>
    <w:rsid w:val="00E55033"/>
    <w:rsid w:val="00E55477"/>
    <w:rsid w:val="00E5547E"/>
    <w:rsid w:val="00E5593D"/>
    <w:rsid w:val="00E55C59"/>
    <w:rsid w:val="00E57098"/>
    <w:rsid w:val="00E5761D"/>
    <w:rsid w:val="00E57A95"/>
    <w:rsid w:val="00E6054D"/>
    <w:rsid w:val="00E62394"/>
    <w:rsid w:val="00E62572"/>
    <w:rsid w:val="00E62814"/>
    <w:rsid w:val="00E62F26"/>
    <w:rsid w:val="00E63606"/>
    <w:rsid w:val="00E6394D"/>
    <w:rsid w:val="00E63D62"/>
    <w:rsid w:val="00E63E6B"/>
    <w:rsid w:val="00E64839"/>
    <w:rsid w:val="00E648BD"/>
    <w:rsid w:val="00E659ED"/>
    <w:rsid w:val="00E6607F"/>
    <w:rsid w:val="00E66F46"/>
    <w:rsid w:val="00E677DA"/>
    <w:rsid w:val="00E6790F"/>
    <w:rsid w:val="00E701F0"/>
    <w:rsid w:val="00E70FBC"/>
    <w:rsid w:val="00E717B9"/>
    <w:rsid w:val="00E73177"/>
    <w:rsid w:val="00E74626"/>
    <w:rsid w:val="00E74630"/>
    <w:rsid w:val="00E749BE"/>
    <w:rsid w:val="00E75101"/>
    <w:rsid w:val="00E75104"/>
    <w:rsid w:val="00E76244"/>
    <w:rsid w:val="00E76276"/>
    <w:rsid w:val="00E775E6"/>
    <w:rsid w:val="00E77A7D"/>
    <w:rsid w:val="00E77BAD"/>
    <w:rsid w:val="00E807A4"/>
    <w:rsid w:val="00E817A9"/>
    <w:rsid w:val="00E8250F"/>
    <w:rsid w:val="00E82EB3"/>
    <w:rsid w:val="00E830FE"/>
    <w:rsid w:val="00E8349A"/>
    <w:rsid w:val="00E8373E"/>
    <w:rsid w:val="00E840A4"/>
    <w:rsid w:val="00E845FB"/>
    <w:rsid w:val="00E854B7"/>
    <w:rsid w:val="00E86D01"/>
    <w:rsid w:val="00E871B4"/>
    <w:rsid w:val="00E90412"/>
    <w:rsid w:val="00E90452"/>
    <w:rsid w:val="00E9055B"/>
    <w:rsid w:val="00E91145"/>
    <w:rsid w:val="00E913DC"/>
    <w:rsid w:val="00E93530"/>
    <w:rsid w:val="00E93592"/>
    <w:rsid w:val="00E93CA6"/>
    <w:rsid w:val="00E93F16"/>
    <w:rsid w:val="00E944E3"/>
    <w:rsid w:val="00E9508E"/>
    <w:rsid w:val="00E95C3D"/>
    <w:rsid w:val="00E9673E"/>
    <w:rsid w:val="00E97566"/>
    <w:rsid w:val="00EA016C"/>
    <w:rsid w:val="00EA102E"/>
    <w:rsid w:val="00EA1088"/>
    <w:rsid w:val="00EA1276"/>
    <w:rsid w:val="00EA17F9"/>
    <w:rsid w:val="00EA1805"/>
    <w:rsid w:val="00EA180F"/>
    <w:rsid w:val="00EA1B28"/>
    <w:rsid w:val="00EA1C73"/>
    <w:rsid w:val="00EA2F09"/>
    <w:rsid w:val="00EA3568"/>
    <w:rsid w:val="00EA3F45"/>
    <w:rsid w:val="00EA513F"/>
    <w:rsid w:val="00EA5207"/>
    <w:rsid w:val="00EA617A"/>
    <w:rsid w:val="00EA6486"/>
    <w:rsid w:val="00EA68A4"/>
    <w:rsid w:val="00EA7F58"/>
    <w:rsid w:val="00EB0D0E"/>
    <w:rsid w:val="00EB0D20"/>
    <w:rsid w:val="00EB17AD"/>
    <w:rsid w:val="00EB2377"/>
    <w:rsid w:val="00EB24D3"/>
    <w:rsid w:val="00EB2777"/>
    <w:rsid w:val="00EB2A78"/>
    <w:rsid w:val="00EB2F8C"/>
    <w:rsid w:val="00EB3C62"/>
    <w:rsid w:val="00EB3DB4"/>
    <w:rsid w:val="00EB447D"/>
    <w:rsid w:val="00EB49C2"/>
    <w:rsid w:val="00EB5227"/>
    <w:rsid w:val="00EB57AA"/>
    <w:rsid w:val="00EB5F6B"/>
    <w:rsid w:val="00EB6A01"/>
    <w:rsid w:val="00EB6C90"/>
    <w:rsid w:val="00EC0D1E"/>
    <w:rsid w:val="00EC0DD6"/>
    <w:rsid w:val="00EC0F02"/>
    <w:rsid w:val="00EC1186"/>
    <w:rsid w:val="00EC14EE"/>
    <w:rsid w:val="00EC1A0A"/>
    <w:rsid w:val="00EC240D"/>
    <w:rsid w:val="00EC2688"/>
    <w:rsid w:val="00EC2F01"/>
    <w:rsid w:val="00EC340E"/>
    <w:rsid w:val="00EC4D78"/>
    <w:rsid w:val="00EC5E21"/>
    <w:rsid w:val="00EC6165"/>
    <w:rsid w:val="00EC6B2A"/>
    <w:rsid w:val="00EC7337"/>
    <w:rsid w:val="00EC7789"/>
    <w:rsid w:val="00EC78D6"/>
    <w:rsid w:val="00ED06B3"/>
    <w:rsid w:val="00ED077B"/>
    <w:rsid w:val="00ED0D12"/>
    <w:rsid w:val="00ED2B38"/>
    <w:rsid w:val="00ED343B"/>
    <w:rsid w:val="00ED3F68"/>
    <w:rsid w:val="00ED489E"/>
    <w:rsid w:val="00ED4991"/>
    <w:rsid w:val="00ED4B04"/>
    <w:rsid w:val="00ED4D88"/>
    <w:rsid w:val="00ED4DAE"/>
    <w:rsid w:val="00ED4EEF"/>
    <w:rsid w:val="00ED576C"/>
    <w:rsid w:val="00ED6839"/>
    <w:rsid w:val="00ED6D9E"/>
    <w:rsid w:val="00ED6F66"/>
    <w:rsid w:val="00ED7A68"/>
    <w:rsid w:val="00EE062A"/>
    <w:rsid w:val="00EE12BD"/>
    <w:rsid w:val="00EE188E"/>
    <w:rsid w:val="00EE208E"/>
    <w:rsid w:val="00EE2BEE"/>
    <w:rsid w:val="00EE2F83"/>
    <w:rsid w:val="00EE3ECD"/>
    <w:rsid w:val="00EE4EF0"/>
    <w:rsid w:val="00EE59EE"/>
    <w:rsid w:val="00EE5D74"/>
    <w:rsid w:val="00EE634B"/>
    <w:rsid w:val="00EE6771"/>
    <w:rsid w:val="00EE68C2"/>
    <w:rsid w:val="00EE720A"/>
    <w:rsid w:val="00EE72A9"/>
    <w:rsid w:val="00EE7D71"/>
    <w:rsid w:val="00EF0B66"/>
    <w:rsid w:val="00EF1A46"/>
    <w:rsid w:val="00EF291F"/>
    <w:rsid w:val="00EF2C19"/>
    <w:rsid w:val="00EF376A"/>
    <w:rsid w:val="00EF384C"/>
    <w:rsid w:val="00EF409A"/>
    <w:rsid w:val="00EF4646"/>
    <w:rsid w:val="00EF4B8E"/>
    <w:rsid w:val="00EF50D9"/>
    <w:rsid w:val="00EF5573"/>
    <w:rsid w:val="00EF579C"/>
    <w:rsid w:val="00EF59B8"/>
    <w:rsid w:val="00EF5A40"/>
    <w:rsid w:val="00EF6B91"/>
    <w:rsid w:val="00EF7C17"/>
    <w:rsid w:val="00EF7C2A"/>
    <w:rsid w:val="00F02338"/>
    <w:rsid w:val="00F027B2"/>
    <w:rsid w:val="00F02AD8"/>
    <w:rsid w:val="00F036E3"/>
    <w:rsid w:val="00F03AD9"/>
    <w:rsid w:val="00F03DDF"/>
    <w:rsid w:val="00F04B0B"/>
    <w:rsid w:val="00F052AA"/>
    <w:rsid w:val="00F0586B"/>
    <w:rsid w:val="00F0608F"/>
    <w:rsid w:val="00F0690C"/>
    <w:rsid w:val="00F07832"/>
    <w:rsid w:val="00F10C7B"/>
    <w:rsid w:val="00F1150F"/>
    <w:rsid w:val="00F11AAE"/>
    <w:rsid w:val="00F11F08"/>
    <w:rsid w:val="00F1305B"/>
    <w:rsid w:val="00F1339B"/>
    <w:rsid w:val="00F133D5"/>
    <w:rsid w:val="00F1381D"/>
    <w:rsid w:val="00F13A65"/>
    <w:rsid w:val="00F13E5C"/>
    <w:rsid w:val="00F13ECA"/>
    <w:rsid w:val="00F13FE6"/>
    <w:rsid w:val="00F149C2"/>
    <w:rsid w:val="00F15215"/>
    <w:rsid w:val="00F16D48"/>
    <w:rsid w:val="00F1750D"/>
    <w:rsid w:val="00F1776B"/>
    <w:rsid w:val="00F17868"/>
    <w:rsid w:val="00F17B14"/>
    <w:rsid w:val="00F20BDA"/>
    <w:rsid w:val="00F21649"/>
    <w:rsid w:val="00F21677"/>
    <w:rsid w:val="00F21C27"/>
    <w:rsid w:val="00F22555"/>
    <w:rsid w:val="00F226E7"/>
    <w:rsid w:val="00F2326B"/>
    <w:rsid w:val="00F2346A"/>
    <w:rsid w:val="00F24F68"/>
    <w:rsid w:val="00F25525"/>
    <w:rsid w:val="00F25D28"/>
    <w:rsid w:val="00F262E3"/>
    <w:rsid w:val="00F2648C"/>
    <w:rsid w:val="00F26A8A"/>
    <w:rsid w:val="00F27000"/>
    <w:rsid w:val="00F27152"/>
    <w:rsid w:val="00F273DA"/>
    <w:rsid w:val="00F27B91"/>
    <w:rsid w:val="00F27EC9"/>
    <w:rsid w:val="00F3004C"/>
    <w:rsid w:val="00F301C7"/>
    <w:rsid w:val="00F301F6"/>
    <w:rsid w:val="00F3029D"/>
    <w:rsid w:val="00F306A2"/>
    <w:rsid w:val="00F31042"/>
    <w:rsid w:val="00F3147C"/>
    <w:rsid w:val="00F31BED"/>
    <w:rsid w:val="00F32239"/>
    <w:rsid w:val="00F322A7"/>
    <w:rsid w:val="00F359A2"/>
    <w:rsid w:val="00F3653A"/>
    <w:rsid w:val="00F37048"/>
    <w:rsid w:val="00F37179"/>
    <w:rsid w:val="00F37CE5"/>
    <w:rsid w:val="00F401DA"/>
    <w:rsid w:val="00F40466"/>
    <w:rsid w:val="00F406B2"/>
    <w:rsid w:val="00F40728"/>
    <w:rsid w:val="00F40EBE"/>
    <w:rsid w:val="00F4184E"/>
    <w:rsid w:val="00F423D9"/>
    <w:rsid w:val="00F42601"/>
    <w:rsid w:val="00F435FD"/>
    <w:rsid w:val="00F438AD"/>
    <w:rsid w:val="00F43D31"/>
    <w:rsid w:val="00F4422A"/>
    <w:rsid w:val="00F44500"/>
    <w:rsid w:val="00F4658D"/>
    <w:rsid w:val="00F46967"/>
    <w:rsid w:val="00F46999"/>
    <w:rsid w:val="00F4759B"/>
    <w:rsid w:val="00F501E8"/>
    <w:rsid w:val="00F50302"/>
    <w:rsid w:val="00F50B29"/>
    <w:rsid w:val="00F51BBD"/>
    <w:rsid w:val="00F51C1E"/>
    <w:rsid w:val="00F52030"/>
    <w:rsid w:val="00F522CF"/>
    <w:rsid w:val="00F52817"/>
    <w:rsid w:val="00F536E2"/>
    <w:rsid w:val="00F537D5"/>
    <w:rsid w:val="00F538CB"/>
    <w:rsid w:val="00F53D00"/>
    <w:rsid w:val="00F53F38"/>
    <w:rsid w:val="00F54955"/>
    <w:rsid w:val="00F54B3A"/>
    <w:rsid w:val="00F54F5B"/>
    <w:rsid w:val="00F557DE"/>
    <w:rsid w:val="00F55AE1"/>
    <w:rsid w:val="00F55CE6"/>
    <w:rsid w:val="00F5602F"/>
    <w:rsid w:val="00F56320"/>
    <w:rsid w:val="00F5714D"/>
    <w:rsid w:val="00F57771"/>
    <w:rsid w:val="00F60145"/>
    <w:rsid w:val="00F6109E"/>
    <w:rsid w:val="00F6132D"/>
    <w:rsid w:val="00F61384"/>
    <w:rsid w:val="00F61677"/>
    <w:rsid w:val="00F6218D"/>
    <w:rsid w:val="00F62484"/>
    <w:rsid w:val="00F62B2B"/>
    <w:rsid w:val="00F64270"/>
    <w:rsid w:val="00F644E6"/>
    <w:rsid w:val="00F64C24"/>
    <w:rsid w:val="00F64F07"/>
    <w:rsid w:val="00F65218"/>
    <w:rsid w:val="00F65507"/>
    <w:rsid w:val="00F65800"/>
    <w:rsid w:val="00F65B42"/>
    <w:rsid w:val="00F65CFE"/>
    <w:rsid w:val="00F66418"/>
    <w:rsid w:val="00F668BA"/>
    <w:rsid w:val="00F66E72"/>
    <w:rsid w:val="00F66ED1"/>
    <w:rsid w:val="00F67E4E"/>
    <w:rsid w:val="00F707F2"/>
    <w:rsid w:val="00F70D15"/>
    <w:rsid w:val="00F7104F"/>
    <w:rsid w:val="00F71844"/>
    <w:rsid w:val="00F71F08"/>
    <w:rsid w:val="00F72766"/>
    <w:rsid w:val="00F7287C"/>
    <w:rsid w:val="00F72F14"/>
    <w:rsid w:val="00F732BB"/>
    <w:rsid w:val="00F734B8"/>
    <w:rsid w:val="00F745B1"/>
    <w:rsid w:val="00F74618"/>
    <w:rsid w:val="00F74CD2"/>
    <w:rsid w:val="00F75306"/>
    <w:rsid w:val="00F75490"/>
    <w:rsid w:val="00F759E7"/>
    <w:rsid w:val="00F76086"/>
    <w:rsid w:val="00F76411"/>
    <w:rsid w:val="00F7648F"/>
    <w:rsid w:val="00F7652B"/>
    <w:rsid w:val="00F77D36"/>
    <w:rsid w:val="00F80308"/>
    <w:rsid w:val="00F80B94"/>
    <w:rsid w:val="00F822A2"/>
    <w:rsid w:val="00F82327"/>
    <w:rsid w:val="00F82DEE"/>
    <w:rsid w:val="00F84130"/>
    <w:rsid w:val="00F84BC8"/>
    <w:rsid w:val="00F84BDD"/>
    <w:rsid w:val="00F85BC2"/>
    <w:rsid w:val="00F85C14"/>
    <w:rsid w:val="00F86220"/>
    <w:rsid w:val="00F86306"/>
    <w:rsid w:val="00F86368"/>
    <w:rsid w:val="00F86A09"/>
    <w:rsid w:val="00F86C60"/>
    <w:rsid w:val="00F86FE2"/>
    <w:rsid w:val="00F87F3F"/>
    <w:rsid w:val="00F90118"/>
    <w:rsid w:val="00F913DD"/>
    <w:rsid w:val="00F91982"/>
    <w:rsid w:val="00F94363"/>
    <w:rsid w:val="00F95503"/>
    <w:rsid w:val="00F95512"/>
    <w:rsid w:val="00F95E34"/>
    <w:rsid w:val="00F964C2"/>
    <w:rsid w:val="00F96865"/>
    <w:rsid w:val="00F96DE7"/>
    <w:rsid w:val="00F9726B"/>
    <w:rsid w:val="00FA0FA5"/>
    <w:rsid w:val="00FA2062"/>
    <w:rsid w:val="00FA22ED"/>
    <w:rsid w:val="00FA29EC"/>
    <w:rsid w:val="00FA2E05"/>
    <w:rsid w:val="00FA3017"/>
    <w:rsid w:val="00FA3264"/>
    <w:rsid w:val="00FA37EF"/>
    <w:rsid w:val="00FA399E"/>
    <w:rsid w:val="00FA3EA0"/>
    <w:rsid w:val="00FA3EF2"/>
    <w:rsid w:val="00FA4F59"/>
    <w:rsid w:val="00FA5140"/>
    <w:rsid w:val="00FA5A57"/>
    <w:rsid w:val="00FA5AEB"/>
    <w:rsid w:val="00FA5C60"/>
    <w:rsid w:val="00FA5C87"/>
    <w:rsid w:val="00FA5E68"/>
    <w:rsid w:val="00FA6D86"/>
    <w:rsid w:val="00FA7010"/>
    <w:rsid w:val="00FA7AAA"/>
    <w:rsid w:val="00FB0CB3"/>
    <w:rsid w:val="00FB10CE"/>
    <w:rsid w:val="00FB1689"/>
    <w:rsid w:val="00FB1F03"/>
    <w:rsid w:val="00FB2487"/>
    <w:rsid w:val="00FB28E3"/>
    <w:rsid w:val="00FB2AAF"/>
    <w:rsid w:val="00FB2CCD"/>
    <w:rsid w:val="00FB315A"/>
    <w:rsid w:val="00FB32E5"/>
    <w:rsid w:val="00FB3C5D"/>
    <w:rsid w:val="00FB3C85"/>
    <w:rsid w:val="00FB4123"/>
    <w:rsid w:val="00FB47D5"/>
    <w:rsid w:val="00FB56AC"/>
    <w:rsid w:val="00FB5746"/>
    <w:rsid w:val="00FB5942"/>
    <w:rsid w:val="00FB5980"/>
    <w:rsid w:val="00FB5AD7"/>
    <w:rsid w:val="00FB5B70"/>
    <w:rsid w:val="00FB60F6"/>
    <w:rsid w:val="00FB6F52"/>
    <w:rsid w:val="00FB736C"/>
    <w:rsid w:val="00FB768E"/>
    <w:rsid w:val="00FB79BE"/>
    <w:rsid w:val="00FB7F49"/>
    <w:rsid w:val="00FC1D87"/>
    <w:rsid w:val="00FC1FD9"/>
    <w:rsid w:val="00FC21A0"/>
    <w:rsid w:val="00FC23A7"/>
    <w:rsid w:val="00FC2484"/>
    <w:rsid w:val="00FC29A9"/>
    <w:rsid w:val="00FC2B0E"/>
    <w:rsid w:val="00FC2DD0"/>
    <w:rsid w:val="00FC3028"/>
    <w:rsid w:val="00FC39CE"/>
    <w:rsid w:val="00FC4567"/>
    <w:rsid w:val="00FC49F4"/>
    <w:rsid w:val="00FC4E8D"/>
    <w:rsid w:val="00FC57EA"/>
    <w:rsid w:val="00FC5B1C"/>
    <w:rsid w:val="00FC5B9C"/>
    <w:rsid w:val="00FC5D24"/>
    <w:rsid w:val="00FC608F"/>
    <w:rsid w:val="00FC620F"/>
    <w:rsid w:val="00FC63BE"/>
    <w:rsid w:val="00FC6E45"/>
    <w:rsid w:val="00FC7077"/>
    <w:rsid w:val="00FC743E"/>
    <w:rsid w:val="00FD001A"/>
    <w:rsid w:val="00FD15F8"/>
    <w:rsid w:val="00FD26E3"/>
    <w:rsid w:val="00FD43F2"/>
    <w:rsid w:val="00FD487B"/>
    <w:rsid w:val="00FD4B80"/>
    <w:rsid w:val="00FD5C0B"/>
    <w:rsid w:val="00FD5D15"/>
    <w:rsid w:val="00FD639F"/>
    <w:rsid w:val="00FD666B"/>
    <w:rsid w:val="00FD694B"/>
    <w:rsid w:val="00FD6F7E"/>
    <w:rsid w:val="00FD7034"/>
    <w:rsid w:val="00FD732A"/>
    <w:rsid w:val="00FD7872"/>
    <w:rsid w:val="00FD7EA3"/>
    <w:rsid w:val="00FE0628"/>
    <w:rsid w:val="00FE2F9B"/>
    <w:rsid w:val="00FE3261"/>
    <w:rsid w:val="00FE3892"/>
    <w:rsid w:val="00FE3D43"/>
    <w:rsid w:val="00FE3F92"/>
    <w:rsid w:val="00FE414C"/>
    <w:rsid w:val="00FE43A0"/>
    <w:rsid w:val="00FE4A51"/>
    <w:rsid w:val="00FE4ABA"/>
    <w:rsid w:val="00FE4C1A"/>
    <w:rsid w:val="00FE4DE1"/>
    <w:rsid w:val="00FE56AB"/>
    <w:rsid w:val="00FE6062"/>
    <w:rsid w:val="00FE65CE"/>
    <w:rsid w:val="00FE6B82"/>
    <w:rsid w:val="00FE7341"/>
    <w:rsid w:val="00FE7C69"/>
    <w:rsid w:val="00FF0100"/>
    <w:rsid w:val="00FF0C8C"/>
    <w:rsid w:val="00FF1581"/>
    <w:rsid w:val="00FF1991"/>
    <w:rsid w:val="00FF1A30"/>
    <w:rsid w:val="00FF1EFA"/>
    <w:rsid w:val="00FF238E"/>
    <w:rsid w:val="00FF24A7"/>
    <w:rsid w:val="00FF358F"/>
    <w:rsid w:val="00FF42EC"/>
    <w:rsid w:val="00FF46C8"/>
    <w:rsid w:val="00FF479C"/>
    <w:rsid w:val="00FF4A90"/>
    <w:rsid w:val="00FF4DF6"/>
    <w:rsid w:val="00FF53C0"/>
    <w:rsid w:val="00FF54A6"/>
    <w:rsid w:val="00FF6197"/>
    <w:rsid w:val="00FF6C51"/>
    <w:rsid w:val="00FF776D"/>
    <w:rsid w:val="00FF7807"/>
    <w:rsid w:val="00FF7D14"/>
    <w:rsid w:val="00FF7EA0"/>
    <w:rsid w:val="01429ACE"/>
    <w:rsid w:val="018E3270"/>
    <w:rsid w:val="01A5F22A"/>
    <w:rsid w:val="01C0CB2B"/>
    <w:rsid w:val="01CD2198"/>
    <w:rsid w:val="02597A07"/>
    <w:rsid w:val="0277C390"/>
    <w:rsid w:val="02AA4327"/>
    <w:rsid w:val="0313979A"/>
    <w:rsid w:val="033F2384"/>
    <w:rsid w:val="03C355A6"/>
    <w:rsid w:val="042F489C"/>
    <w:rsid w:val="04E6B5D2"/>
    <w:rsid w:val="05B9CC68"/>
    <w:rsid w:val="05CDDB84"/>
    <w:rsid w:val="06226F1B"/>
    <w:rsid w:val="06A2139D"/>
    <w:rsid w:val="0762F1D0"/>
    <w:rsid w:val="07C51412"/>
    <w:rsid w:val="089AC254"/>
    <w:rsid w:val="08EEE5F0"/>
    <w:rsid w:val="0931834E"/>
    <w:rsid w:val="094128BF"/>
    <w:rsid w:val="09425228"/>
    <w:rsid w:val="09CE3934"/>
    <w:rsid w:val="0A03E679"/>
    <w:rsid w:val="0AE4A567"/>
    <w:rsid w:val="0B0B7F75"/>
    <w:rsid w:val="0B207FE0"/>
    <w:rsid w:val="0B47246E"/>
    <w:rsid w:val="0B51479B"/>
    <w:rsid w:val="0B5D11D3"/>
    <w:rsid w:val="0BD727FD"/>
    <w:rsid w:val="0BFBA756"/>
    <w:rsid w:val="0C17747D"/>
    <w:rsid w:val="0C4BF502"/>
    <w:rsid w:val="0CD1E88D"/>
    <w:rsid w:val="0D435B70"/>
    <w:rsid w:val="0D4ABBD5"/>
    <w:rsid w:val="0DA345A5"/>
    <w:rsid w:val="0DD8606B"/>
    <w:rsid w:val="0DDB3FB6"/>
    <w:rsid w:val="0F32EF84"/>
    <w:rsid w:val="106DA211"/>
    <w:rsid w:val="10EDA843"/>
    <w:rsid w:val="10F3BC37"/>
    <w:rsid w:val="112A70AB"/>
    <w:rsid w:val="113F233D"/>
    <w:rsid w:val="119C32E4"/>
    <w:rsid w:val="11A9B30F"/>
    <w:rsid w:val="11F0DA0B"/>
    <w:rsid w:val="123FCEFD"/>
    <w:rsid w:val="1248405B"/>
    <w:rsid w:val="1258E4B5"/>
    <w:rsid w:val="131942BD"/>
    <w:rsid w:val="13204B3B"/>
    <w:rsid w:val="13597E43"/>
    <w:rsid w:val="13C2B78E"/>
    <w:rsid w:val="13E410BC"/>
    <w:rsid w:val="1422C81B"/>
    <w:rsid w:val="149B55E2"/>
    <w:rsid w:val="14CB9106"/>
    <w:rsid w:val="15002A1C"/>
    <w:rsid w:val="156419A6"/>
    <w:rsid w:val="1577B31A"/>
    <w:rsid w:val="157FB9DF"/>
    <w:rsid w:val="1599097A"/>
    <w:rsid w:val="15BC12B8"/>
    <w:rsid w:val="15EEB48E"/>
    <w:rsid w:val="16815247"/>
    <w:rsid w:val="17C5942B"/>
    <w:rsid w:val="17D33E4D"/>
    <w:rsid w:val="17F7C959"/>
    <w:rsid w:val="18640F3B"/>
    <w:rsid w:val="18F6F4BB"/>
    <w:rsid w:val="19530F3B"/>
    <w:rsid w:val="19B4C4F4"/>
    <w:rsid w:val="1A42C1AF"/>
    <w:rsid w:val="1AEF85E3"/>
    <w:rsid w:val="1B5BFAEC"/>
    <w:rsid w:val="1B920B07"/>
    <w:rsid w:val="1BAB3364"/>
    <w:rsid w:val="1C009049"/>
    <w:rsid w:val="1C2E957D"/>
    <w:rsid w:val="1C53456F"/>
    <w:rsid w:val="1C8D0DCD"/>
    <w:rsid w:val="1C8FB6D4"/>
    <w:rsid w:val="1CB17BFF"/>
    <w:rsid w:val="1DC5495B"/>
    <w:rsid w:val="1DDE7774"/>
    <w:rsid w:val="1E194196"/>
    <w:rsid w:val="1E4DA3DB"/>
    <w:rsid w:val="1E8CF0DB"/>
    <w:rsid w:val="1F0330EC"/>
    <w:rsid w:val="1F80A694"/>
    <w:rsid w:val="20C792AB"/>
    <w:rsid w:val="20E90192"/>
    <w:rsid w:val="2193A53D"/>
    <w:rsid w:val="2219B09A"/>
    <w:rsid w:val="2263C1F5"/>
    <w:rsid w:val="2284DA2A"/>
    <w:rsid w:val="22A22C24"/>
    <w:rsid w:val="244B5CA5"/>
    <w:rsid w:val="24E6DC15"/>
    <w:rsid w:val="24F67A94"/>
    <w:rsid w:val="258984D5"/>
    <w:rsid w:val="25D288FB"/>
    <w:rsid w:val="25EBA7EC"/>
    <w:rsid w:val="26167953"/>
    <w:rsid w:val="265EC94D"/>
    <w:rsid w:val="2692E2E1"/>
    <w:rsid w:val="26A0B42B"/>
    <w:rsid w:val="272718AA"/>
    <w:rsid w:val="279C0D37"/>
    <w:rsid w:val="27C482A8"/>
    <w:rsid w:val="28A8D316"/>
    <w:rsid w:val="28ED8240"/>
    <w:rsid w:val="2908AFBF"/>
    <w:rsid w:val="29576D81"/>
    <w:rsid w:val="299C7357"/>
    <w:rsid w:val="2A237081"/>
    <w:rsid w:val="2AD84AEA"/>
    <w:rsid w:val="2B079D5B"/>
    <w:rsid w:val="2B648B3C"/>
    <w:rsid w:val="2BB0AC42"/>
    <w:rsid w:val="2C34ADB5"/>
    <w:rsid w:val="2CBB0BE6"/>
    <w:rsid w:val="2D0A7706"/>
    <w:rsid w:val="2D7F75F4"/>
    <w:rsid w:val="2D8A25B5"/>
    <w:rsid w:val="2DFB684B"/>
    <w:rsid w:val="2E1B9A68"/>
    <w:rsid w:val="2E2F6560"/>
    <w:rsid w:val="2EE99173"/>
    <w:rsid w:val="2FB25537"/>
    <w:rsid w:val="2FF9A521"/>
    <w:rsid w:val="3028EF6B"/>
    <w:rsid w:val="314102B8"/>
    <w:rsid w:val="31545ABF"/>
    <w:rsid w:val="31A7733C"/>
    <w:rsid w:val="327C7575"/>
    <w:rsid w:val="32935D53"/>
    <w:rsid w:val="32E1C833"/>
    <w:rsid w:val="33229994"/>
    <w:rsid w:val="333D01BC"/>
    <w:rsid w:val="3350AEC8"/>
    <w:rsid w:val="3360902D"/>
    <w:rsid w:val="337DA4F1"/>
    <w:rsid w:val="34A6946A"/>
    <w:rsid w:val="34F050B6"/>
    <w:rsid w:val="35D8CF31"/>
    <w:rsid w:val="35DA60B6"/>
    <w:rsid w:val="364EC839"/>
    <w:rsid w:val="367E0093"/>
    <w:rsid w:val="36C4C141"/>
    <w:rsid w:val="370620BD"/>
    <w:rsid w:val="37123AFD"/>
    <w:rsid w:val="372EDE7C"/>
    <w:rsid w:val="37763117"/>
    <w:rsid w:val="3783ADE0"/>
    <w:rsid w:val="37DE352C"/>
    <w:rsid w:val="37F4BD74"/>
    <w:rsid w:val="380EC91B"/>
    <w:rsid w:val="386ADDB0"/>
    <w:rsid w:val="386EAF71"/>
    <w:rsid w:val="38EBB6F9"/>
    <w:rsid w:val="39527792"/>
    <w:rsid w:val="39BDAD22"/>
    <w:rsid w:val="39FDD6E5"/>
    <w:rsid w:val="3A2A9C9C"/>
    <w:rsid w:val="3A39E37D"/>
    <w:rsid w:val="3A65DAFA"/>
    <w:rsid w:val="3AC2AE69"/>
    <w:rsid w:val="3B4669DD"/>
    <w:rsid w:val="3B6BA212"/>
    <w:rsid w:val="3C0841B7"/>
    <w:rsid w:val="3C5A5031"/>
    <w:rsid w:val="3C5E9193"/>
    <w:rsid w:val="3C5F6505"/>
    <w:rsid w:val="3CB1A64F"/>
    <w:rsid w:val="3CD3018B"/>
    <w:rsid w:val="3D39364D"/>
    <w:rsid w:val="3D609EC5"/>
    <w:rsid w:val="3D88DF67"/>
    <w:rsid w:val="3DCF16C5"/>
    <w:rsid w:val="3DD64723"/>
    <w:rsid w:val="3E5348E7"/>
    <w:rsid w:val="3EE0595C"/>
    <w:rsid w:val="3F03CAE2"/>
    <w:rsid w:val="3F1970B6"/>
    <w:rsid w:val="3F41D020"/>
    <w:rsid w:val="3F53CD7B"/>
    <w:rsid w:val="3F55E103"/>
    <w:rsid w:val="3F653A32"/>
    <w:rsid w:val="3FCD13E9"/>
    <w:rsid w:val="4056B4A0"/>
    <w:rsid w:val="405DFCAE"/>
    <w:rsid w:val="40666E20"/>
    <w:rsid w:val="406C70CB"/>
    <w:rsid w:val="407C669B"/>
    <w:rsid w:val="40FEC702"/>
    <w:rsid w:val="4167C968"/>
    <w:rsid w:val="41B05E59"/>
    <w:rsid w:val="41B5AB61"/>
    <w:rsid w:val="4295B325"/>
    <w:rsid w:val="42A461AB"/>
    <w:rsid w:val="42DB1193"/>
    <w:rsid w:val="436D33D5"/>
    <w:rsid w:val="43B829A9"/>
    <w:rsid w:val="443B7130"/>
    <w:rsid w:val="44987C1E"/>
    <w:rsid w:val="456136CB"/>
    <w:rsid w:val="459752CA"/>
    <w:rsid w:val="45DB1AC9"/>
    <w:rsid w:val="460E9820"/>
    <w:rsid w:val="46BA640B"/>
    <w:rsid w:val="4765F820"/>
    <w:rsid w:val="4772034A"/>
    <w:rsid w:val="479B7514"/>
    <w:rsid w:val="47C74A25"/>
    <w:rsid w:val="47EE4015"/>
    <w:rsid w:val="47F458F6"/>
    <w:rsid w:val="481AC84B"/>
    <w:rsid w:val="4824ECE5"/>
    <w:rsid w:val="48E1E70F"/>
    <w:rsid w:val="491802CE"/>
    <w:rsid w:val="4983947D"/>
    <w:rsid w:val="49A948C1"/>
    <w:rsid w:val="49B96833"/>
    <w:rsid w:val="4A2C362E"/>
    <w:rsid w:val="4A90F47A"/>
    <w:rsid w:val="4AD9B86E"/>
    <w:rsid w:val="4AF84838"/>
    <w:rsid w:val="4B442BE8"/>
    <w:rsid w:val="4B5FE9C2"/>
    <w:rsid w:val="4B62A702"/>
    <w:rsid w:val="4B98292D"/>
    <w:rsid w:val="4BED6BF1"/>
    <w:rsid w:val="4BEEE5A0"/>
    <w:rsid w:val="4C7588CF"/>
    <w:rsid w:val="4CE26BCB"/>
    <w:rsid w:val="4D279B6F"/>
    <w:rsid w:val="4DC99B9B"/>
    <w:rsid w:val="4E61F9D1"/>
    <w:rsid w:val="4E692A2F"/>
    <w:rsid w:val="4F1FFE27"/>
    <w:rsid w:val="4F98A168"/>
    <w:rsid w:val="4FA1FE6F"/>
    <w:rsid w:val="4FDCF1B5"/>
    <w:rsid w:val="507FD138"/>
    <w:rsid w:val="50EC2BC4"/>
    <w:rsid w:val="514A0364"/>
    <w:rsid w:val="5184CFD9"/>
    <w:rsid w:val="519B9253"/>
    <w:rsid w:val="51D3BCB1"/>
    <w:rsid w:val="522FE101"/>
    <w:rsid w:val="5234093F"/>
    <w:rsid w:val="525CAD75"/>
    <w:rsid w:val="528968BE"/>
    <w:rsid w:val="530AC67D"/>
    <w:rsid w:val="533C0DCA"/>
    <w:rsid w:val="536A2F42"/>
    <w:rsid w:val="53764015"/>
    <w:rsid w:val="53996E95"/>
    <w:rsid w:val="539B4D89"/>
    <w:rsid w:val="53F71D10"/>
    <w:rsid w:val="5411A633"/>
    <w:rsid w:val="54540C95"/>
    <w:rsid w:val="54880774"/>
    <w:rsid w:val="54ADB84F"/>
    <w:rsid w:val="54B0C32E"/>
    <w:rsid w:val="54E0C4B5"/>
    <w:rsid w:val="54E89A4A"/>
    <w:rsid w:val="554882F8"/>
    <w:rsid w:val="55944E37"/>
    <w:rsid w:val="55DCD9EF"/>
    <w:rsid w:val="562F02C9"/>
    <w:rsid w:val="56A5A912"/>
    <w:rsid w:val="57330733"/>
    <w:rsid w:val="57BFC864"/>
    <w:rsid w:val="57DE72F5"/>
    <w:rsid w:val="587D1341"/>
    <w:rsid w:val="58E4A793"/>
    <w:rsid w:val="58E51756"/>
    <w:rsid w:val="596C5189"/>
    <w:rsid w:val="598DC95D"/>
    <w:rsid w:val="599A2F1B"/>
    <w:rsid w:val="599AAC88"/>
    <w:rsid w:val="59B5A4CD"/>
    <w:rsid w:val="59BF2A09"/>
    <w:rsid w:val="59DCD1C0"/>
    <w:rsid w:val="5A2FF818"/>
    <w:rsid w:val="5A9E7D4D"/>
    <w:rsid w:val="5AC3B7D9"/>
    <w:rsid w:val="5ADFDCC9"/>
    <w:rsid w:val="5BAFD71C"/>
    <w:rsid w:val="5BC561FA"/>
    <w:rsid w:val="5C2A57DE"/>
    <w:rsid w:val="5DCAABF2"/>
    <w:rsid w:val="5DF109EE"/>
    <w:rsid w:val="5E021699"/>
    <w:rsid w:val="5E163E93"/>
    <w:rsid w:val="5EBF6063"/>
    <w:rsid w:val="5ED32C68"/>
    <w:rsid w:val="5F00D64E"/>
    <w:rsid w:val="5F06E4C7"/>
    <w:rsid w:val="5F141CB0"/>
    <w:rsid w:val="5F785521"/>
    <w:rsid w:val="5F849B51"/>
    <w:rsid w:val="5FBF44E8"/>
    <w:rsid w:val="616390A8"/>
    <w:rsid w:val="61CE2358"/>
    <w:rsid w:val="62376605"/>
    <w:rsid w:val="6239F958"/>
    <w:rsid w:val="62441C60"/>
    <w:rsid w:val="624CE772"/>
    <w:rsid w:val="62606DB7"/>
    <w:rsid w:val="627ABEC5"/>
    <w:rsid w:val="62F7F89A"/>
    <w:rsid w:val="638AB1D9"/>
    <w:rsid w:val="63994D3B"/>
    <w:rsid w:val="644B09F4"/>
    <w:rsid w:val="647A35ED"/>
    <w:rsid w:val="647E1710"/>
    <w:rsid w:val="6487E04E"/>
    <w:rsid w:val="648F696B"/>
    <w:rsid w:val="64B9AFB1"/>
    <w:rsid w:val="65192C3F"/>
    <w:rsid w:val="65837C05"/>
    <w:rsid w:val="65B5E3F0"/>
    <w:rsid w:val="66600733"/>
    <w:rsid w:val="66F2C72B"/>
    <w:rsid w:val="6712E9FE"/>
    <w:rsid w:val="67FBD794"/>
    <w:rsid w:val="687F8802"/>
    <w:rsid w:val="68823378"/>
    <w:rsid w:val="689BCD7C"/>
    <w:rsid w:val="68A8F9D6"/>
    <w:rsid w:val="68FCCD0A"/>
    <w:rsid w:val="6A44CA37"/>
    <w:rsid w:val="6BBB6263"/>
    <w:rsid w:val="6BD6E169"/>
    <w:rsid w:val="6CB860B9"/>
    <w:rsid w:val="6CBAF6ED"/>
    <w:rsid w:val="6CEC7F80"/>
    <w:rsid w:val="6D46DDF9"/>
    <w:rsid w:val="6DA4D119"/>
    <w:rsid w:val="6DF2512B"/>
    <w:rsid w:val="6EC2FA60"/>
    <w:rsid w:val="6F04BFF7"/>
    <w:rsid w:val="6F1155C0"/>
    <w:rsid w:val="6F73B91A"/>
    <w:rsid w:val="6F874230"/>
    <w:rsid w:val="6FAA4894"/>
    <w:rsid w:val="7006E979"/>
    <w:rsid w:val="7045173A"/>
    <w:rsid w:val="7066C39A"/>
    <w:rsid w:val="7081D9FC"/>
    <w:rsid w:val="70ADC71B"/>
    <w:rsid w:val="716FF4DA"/>
    <w:rsid w:val="7176EF9A"/>
    <w:rsid w:val="71A43B38"/>
    <w:rsid w:val="71A696AB"/>
    <w:rsid w:val="71B190C1"/>
    <w:rsid w:val="71C77EC5"/>
    <w:rsid w:val="71D41D91"/>
    <w:rsid w:val="71E96B9E"/>
    <w:rsid w:val="72F656EE"/>
    <w:rsid w:val="7394913E"/>
    <w:rsid w:val="73C3E3AF"/>
    <w:rsid w:val="7420D190"/>
    <w:rsid w:val="74E04A2C"/>
    <w:rsid w:val="7512C89B"/>
    <w:rsid w:val="75143A85"/>
    <w:rsid w:val="755109D2"/>
    <w:rsid w:val="758A5590"/>
    <w:rsid w:val="758D1817"/>
    <w:rsid w:val="76886858"/>
    <w:rsid w:val="7766AFBF"/>
    <w:rsid w:val="776DC18E"/>
    <w:rsid w:val="7794E7A1"/>
    <w:rsid w:val="77C785F5"/>
    <w:rsid w:val="789EBF4E"/>
    <w:rsid w:val="78F68F40"/>
    <w:rsid w:val="78FA697D"/>
    <w:rsid w:val="7962926E"/>
    <w:rsid w:val="7988CCD0"/>
    <w:rsid w:val="79EA98BA"/>
    <w:rsid w:val="7A30909C"/>
    <w:rsid w:val="7A60893A"/>
    <w:rsid w:val="7ADDBDCD"/>
    <w:rsid w:val="7B42D863"/>
    <w:rsid w:val="7B8DF58F"/>
    <w:rsid w:val="7BC04B56"/>
    <w:rsid w:val="7BE6AF66"/>
    <w:rsid w:val="7BF93963"/>
    <w:rsid w:val="7C6D38AC"/>
    <w:rsid w:val="7CF1B740"/>
    <w:rsid w:val="7D312206"/>
    <w:rsid w:val="7D6B9121"/>
    <w:rsid w:val="7D79045B"/>
    <w:rsid w:val="7E19FB7C"/>
    <w:rsid w:val="7F7FE23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BCA584"/>
  <w14:defaultImageDpi w14:val="330"/>
  <w15:chartTrackingRefBased/>
  <w15:docId w15:val="{A80B7590-CAA6-4016-A721-4806194F5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Heading1">
    <w:name w:val="heading 1"/>
    <w:basedOn w:val="Normal"/>
    <w:next w:val="Normal"/>
    <w:link w:val="Heading1Char"/>
    <w:uiPriority w:val="9"/>
    <w:qFormat/>
    <w:rsid w:val="00414B71"/>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eastAsia="en-US"/>
    </w:rPr>
  </w:style>
  <w:style w:type="paragraph" w:styleId="Heading2">
    <w:name w:val="heading 2"/>
    <w:basedOn w:val="Normal"/>
    <w:next w:val="Normal"/>
    <w:link w:val="Heading2Char"/>
    <w:qFormat/>
    <w:rsid w:val="00E45C25"/>
    <w:pPr>
      <w:keepNext/>
      <w:spacing w:before="240" w:after="240" w:line="240" w:lineRule="auto"/>
      <w:jc w:val="both"/>
      <w:outlineLvl w:val="1"/>
    </w:pPr>
    <w:rPr>
      <w:rFonts w:ascii="Times New Roman" w:eastAsia="Times New Roman" w:hAnsi="Times New Roman" w:cs="Arial"/>
      <w:b/>
      <w:bCs/>
      <w:iCs/>
      <w:sz w:val="20"/>
      <w:szCs w:val="28"/>
      <w:lang w:val="en-GB" w:eastAsia="de-DE"/>
    </w:rPr>
  </w:style>
  <w:style w:type="paragraph" w:styleId="Heading3">
    <w:name w:val="heading 3"/>
    <w:basedOn w:val="Normal"/>
    <w:next w:val="Normal"/>
    <w:link w:val="Heading3Char"/>
    <w:uiPriority w:val="9"/>
    <w:semiHidden/>
    <w:unhideWhenUsed/>
    <w:qFormat/>
    <w:rsid w:val="00DD1A7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14F4"/>
    <w:rPr>
      <w:color w:val="0000FF" w:themeColor="hyperlink"/>
      <w:u w:val="single"/>
    </w:rPr>
  </w:style>
  <w:style w:type="character" w:styleId="LineNumber">
    <w:name w:val="line number"/>
    <w:basedOn w:val="DefaultParagraphFont"/>
    <w:uiPriority w:val="99"/>
    <w:semiHidden/>
    <w:unhideWhenUsed/>
    <w:rsid w:val="00D36877"/>
  </w:style>
  <w:style w:type="character" w:customStyle="1" w:styleId="Heading2Char">
    <w:name w:val="Heading 2 Char"/>
    <w:basedOn w:val="DefaultParagraphFont"/>
    <w:link w:val="Heading2"/>
    <w:rsid w:val="00E45C25"/>
    <w:rPr>
      <w:rFonts w:ascii="Times New Roman" w:eastAsia="Times New Roman" w:hAnsi="Times New Roman" w:cs="Arial"/>
      <w:b/>
      <w:bCs/>
      <w:iCs/>
      <w:sz w:val="20"/>
      <w:szCs w:val="28"/>
      <w:lang w:val="en-GB" w:eastAsia="de-DE"/>
    </w:rPr>
  </w:style>
  <w:style w:type="character" w:styleId="PlaceholderText">
    <w:name w:val="Placeholder Text"/>
    <w:basedOn w:val="DefaultParagraphFont"/>
    <w:uiPriority w:val="99"/>
    <w:semiHidden/>
    <w:rsid w:val="008029B4"/>
    <w:rPr>
      <w:color w:val="808080"/>
    </w:rPr>
  </w:style>
  <w:style w:type="character" w:styleId="CommentReference">
    <w:name w:val="annotation reference"/>
    <w:basedOn w:val="DefaultParagraphFont"/>
    <w:uiPriority w:val="99"/>
    <w:semiHidden/>
    <w:unhideWhenUsed/>
    <w:rsid w:val="004E6C2C"/>
    <w:rPr>
      <w:sz w:val="16"/>
      <w:szCs w:val="16"/>
    </w:rPr>
  </w:style>
  <w:style w:type="paragraph" w:styleId="CommentText">
    <w:name w:val="annotation text"/>
    <w:basedOn w:val="Normal"/>
    <w:link w:val="CommentTextChar"/>
    <w:uiPriority w:val="99"/>
    <w:unhideWhenUsed/>
    <w:rsid w:val="004E6C2C"/>
    <w:pPr>
      <w:spacing w:line="240" w:lineRule="auto"/>
    </w:pPr>
    <w:rPr>
      <w:sz w:val="20"/>
      <w:szCs w:val="20"/>
    </w:rPr>
  </w:style>
  <w:style w:type="character" w:customStyle="1" w:styleId="CommentTextChar">
    <w:name w:val="Comment Text Char"/>
    <w:basedOn w:val="DefaultParagraphFont"/>
    <w:link w:val="CommentText"/>
    <w:uiPriority w:val="99"/>
    <w:rsid w:val="004E6C2C"/>
    <w:rPr>
      <w:sz w:val="20"/>
      <w:szCs w:val="20"/>
      <w:lang w:val="en-CA"/>
    </w:rPr>
  </w:style>
  <w:style w:type="paragraph" w:styleId="CommentSubject">
    <w:name w:val="annotation subject"/>
    <w:basedOn w:val="CommentText"/>
    <w:next w:val="CommentText"/>
    <w:link w:val="CommentSubjectChar"/>
    <w:uiPriority w:val="99"/>
    <w:semiHidden/>
    <w:unhideWhenUsed/>
    <w:rsid w:val="004E6C2C"/>
    <w:rPr>
      <w:b/>
      <w:bCs/>
    </w:rPr>
  </w:style>
  <w:style w:type="character" w:customStyle="1" w:styleId="CommentSubjectChar">
    <w:name w:val="Comment Subject Char"/>
    <w:basedOn w:val="CommentTextChar"/>
    <w:link w:val="CommentSubject"/>
    <w:uiPriority w:val="99"/>
    <w:semiHidden/>
    <w:rsid w:val="004E6C2C"/>
    <w:rPr>
      <w:b/>
      <w:bCs/>
      <w:sz w:val="20"/>
      <w:szCs w:val="20"/>
      <w:lang w:val="en-CA"/>
    </w:rPr>
  </w:style>
  <w:style w:type="paragraph" w:styleId="BalloonText">
    <w:name w:val="Balloon Text"/>
    <w:basedOn w:val="Normal"/>
    <w:link w:val="BalloonTextChar"/>
    <w:uiPriority w:val="99"/>
    <w:semiHidden/>
    <w:unhideWhenUsed/>
    <w:rsid w:val="004E6C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C2C"/>
    <w:rPr>
      <w:rFonts w:ascii="Segoe UI" w:hAnsi="Segoe UI" w:cs="Segoe UI"/>
      <w:sz w:val="18"/>
      <w:szCs w:val="18"/>
      <w:lang w:val="en-CA"/>
    </w:rPr>
  </w:style>
  <w:style w:type="character" w:customStyle="1" w:styleId="Heading1Char">
    <w:name w:val="Heading 1 Char"/>
    <w:basedOn w:val="DefaultParagraphFont"/>
    <w:link w:val="Heading1"/>
    <w:uiPriority w:val="9"/>
    <w:rsid w:val="00414B71"/>
    <w:rPr>
      <w:rFonts w:asciiTheme="majorHAnsi" w:eastAsiaTheme="majorEastAsia" w:hAnsiTheme="majorHAnsi" w:cstheme="majorBidi"/>
      <w:color w:val="365F91" w:themeColor="accent1" w:themeShade="BF"/>
      <w:sz w:val="32"/>
      <w:szCs w:val="32"/>
      <w:lang w:eastAsia="en-US"/>
    </w:rPr>
  </w:style>
  <w:style w:type="paragraph" w:styleId="Bibliography">
    <w:name w:val="Bibliography"/>
    <w:basedOn w:val="Normal"/>
    <w:next w:val="Normal"/>
    <w:uiPriority w:val="37"/>
    <w:unhideWhenUsed/>
    <w:rsid w:val="00414B71"/>
  </w:style>
  <w:style w:type="character" w:styleId="UnresolvedMention">
    <w:name w:val="Unresolved Mention"/>
    <w:basedOn w:val="DefaultParagraphFont"/>
    <w:uiPriority w:val="99"/>
    <w:semiHidden/>
    <w:unhideWhenUsed/>
    <w:rsid w:val="00612ED0"/>
    <w:rPr>
      <w:color w:val="605E5C"/>
      <w:shd w:val="clear" w:color="auto" w:fill="E1DFDD"/>
    </w:rPr>
  </w:style>
  <w:style w:type="character" w:customStyle="1" w:styleId="Heading3Char">
    <w:name w:val="Heading 3 Char"/>
    <w:basedOn w:val="DefaultParagraphFont"/>
    <w:link w:val="Heading3"/>
    <w:uiPriority w:val="9"/>
    <w:semiHidden/>
    <w:rsid w:val="00DD1A7C"/>
    <w:rPr>
      <w:rFonts w:asciiTheme="majorHAnsi" w:eastAsiaTheme="majorEastAsia" w:hAnsiTheme="majorHAnsi" w:cstheme="majorBidi"/>
      <w:color w:val="243F60" w:themeColor="accent1" w:themeShade="7F"/>
      <w:sz w:val="24"/>
      <w:szCs w:val="24"/>
      <w:lang w:val="en-CA"/>
    </w:rPr>
  </w:style>
  <w:style w:type="paragraph" w:styleId="Revision">
    <w:name w:val="Revision"/>
    <w:hidden/>
    <w:uiPriority w:val="99"/>
    <w:semiHidden/>
    <w:rsid w:val="000B0D47"/>
    <w:pPr>
      <w:spacing w:after="0" w:line="240" w:lineRule="auto"/>
    </w:pPr>
    <w:rPr>
      <w:lang w:val="en-CA"/>
    </w:rPr>
  </w:style>
  <w:style w:type="paragraph" w:styleId="ListParagraph">
    <w:name w:val="List Paragraph"/>
    <w:basedOn w:val="Normal"/>
    <w:uiPriority w:val="34"/>
    <w:qFormat/>
    <w:rsid w:val="00D77B8A"/>
    <w:pPr>
      <w:ind w:left="720"/>
      <w:contextualSpacing/>
    </w:pPr>
  </w:style>
  <w:style w:type="character" w:styleId="FollowedHyperlink">
    <w:name w:val="FollowedHyperlink"/>
    <w:basedOn w:val="DefaultParagraphFont"/>
    <w:uiPriority w:val="99"/>
    <w:semiHidden/>
    <w:unhideWhenUsed/>
    <w:rsid w:val="009B642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9589">
      <w:bodyDiv w:val="1"/>
      <w:marLeft w:val="0"/>
      <w:marRight w:val="0"/>
      <w:marTop w:val="0"/>
      <w:marBottom w:val="0"/>
      <w:divBdr>
        <w:top w:val="none" w:sz="0" w:space="0" w:color="auto"/>
        <w:left w:val="none" w:sz="0" w:space="0" w:color="auto"/>
        <w:bottom w:val="none" w:sz="0" w:space="0" w:color="auto"/>
        <w:right w:val="none" w:sz="0" w:space="0" w:color="auto"/>
      </w:divBdr>
      <w:divsChild>
        <w:div w:id="1838761041">
          <w:marLeft w:val="0"/>
          <w:marRight w:val="0"/>
          <w:marTop w:val="0"/>
          <w:marBottom w:val="0"/>
          <w:divBdr>
            <w:top w:val="none" w:sz="0" w:space="0" w:color="auto"/>
            <w:left w:val="none" w:sz="0" w:space="0" w:color="auto"/>
            <w:bottom w:val="none" w:sz="0" w:space="0" w:color="auto"/>
            <w:right w:val="none" w:sz="0" w:space="0" w:color="auto"/>
          </w:divBdr>
        </w:div>
      </w:divsChild>
    </w:div>
    <w:div w:id="23991508">
      <w:bodyDiv w:val="1"/>
      <w:marLeft w:val="0"/>
      <w:marRight w:val="0"/>
      <w:marTop w:val="0"/>
      <w:marBottom w:val="0"/>
      <w:divBdr>
        <w:top w:val="none" w:sz="0" w:space="0" w:color="auto"/>
        <w:left w:val="none" w:sz="0" w:space="0" w:color="auto"/>
        <w:bottom w:val="none" w:sz="0" w:space="0" w:color="auto"/>
        <w:right w:val="none" w:sz="0" w:space="0" w:color="auto"/>
      </w:divBdr>
    </w:div>
    <w:div w:id="29184571">
      <w:bodyDiv w:val="1"/>
      <w:marLeft w:val="0"/>
      <w:marRight w:val="0"/>
      <w:marTop w:val="0"/>
      <w:marBottom w:val="0"/>
      <w:divBdr>
        <w:top w:val="none" w:sz="0" w:space="0" w:color="auto"/>
        <w:left w:val="none" w:sz="0" w:space="0" w:color="auto"/>
        <w:bottom w:val="none" w:sz="0" w:space="0" w:color="auto"/>
        <w:right w:val="none" w:sz="0" w:space="0" w:color="auto"/>
      </w:divBdr>
      <w:divsChild>
        <w:div w:id="461848207">
          <w:marLeft w:val="0"/>
          <w:marRight w:val="0"/>
          <w:marTop w:val="0"/>
          <w:marBottom w:val="0"/>
          <w:divBdr>
            <w:top w:val="none" w:sz="0" w:space="0" w:color="auto"/>
            <w:left w:val="none" w:sz="0" w:space="0" w:color="auto"/>
            <w:bottom w:val="none" w:sz="0" w:space="0" w:color="auto"/>
            <w:right w:val="none" w:sz="0" w:space="0" w:color="auto"/>
          </w:divBdr>
          <w:divsChild>
            <w:div w:id="78984039">
              <w:marLeft w:val="0"/>
              <w:marRight w:val="0"/>
              <w:marTop w:val="0"/>
              <w:marBottom w:val="0"/>
              <w:divBdr>
                <w:top w:val="none" w:sz="0" w:space="0" w:color="auto"/>
                <w:left w:val="none" w:sz="0" w:space="0" w:color="auto"/>
                <w:bottom w:val="none" w:sz="0" w:space="0" w:color="auto"/>
                <w:right w:val="none" w:sz="0" w:space="0" w:color="auto"/>
              </w:divBdr>
              <w:divsChild>
                <w:div w:id="177019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57526">
      <w:bodyDiv w:val="1"/>
      <w:marLeft w:val="0"/>
      <w:marRight w:val="0"/>
      <w:marTop w:val="0"/>
      <w:marBottom w:val="0"/>
      <w:divBdr>
        <w:top w:val="none" w:sz="0" w:space="0" w:color="auto"/>
        <w:left w:val="none" w:sz="0" w:space="0" w:color="auto"/>
        <w:bottom w:val="none" w:sz="0" w:space="0" w:color="auto"/>
        <w:right w:val="none" w:sz="0" w:space="0" w:color="auto"/>
      </w:divBdr>
      <w:divsChild>
        <w:div w:id="1885173478">
          <w:marLeft w:val="0"/>
          <w:marRight w:val="0"/>
          <w:marTop w:val="0"/>
          <w:marBottom w:val="0"/>
          <w:divBdr>
            <w:top w:val="none" w:sz="0" w:space="0" w:color="auto"/>
            <w:left w:val="none" w:sz="0" w:space="0" w:color="auto"/>
            <w:bottom w:val="none" w:sz="0" w:space="0" w:color="auto"/>
            <w:right w:val="none" w:sz="0" w:space="0" w:color="auto"/>
          </w:divBdr>
        </w:div>
      </w:divsChild>
    </w:div>
    <w:div w:id="44303795">
      <w:bodyDiv w:val="1"/>
      <w:marLeft w:val="0"/>
      <w:marRight w:val="0"/>
      <w:marTop w:val="0"/>
      <w:marBottom w:val="0"/>
      <w:divBdr>
        <w:top w:val="none" w:sz="0" w:space="0" w:color="auto"/>
        <w:left w:val="none" w:sz="0" w:space="0" w:color="auto"/>
        <w:bottom w:val="none" w:sz="0" w:space="0" w:color="auto"/>
        <w:right w:val="none" w:sz="0" w:space="0" w:color="auto"/>
      </w:divBdr>
      <w:divsChild>
        <w:div w:id="944731921">
          <w:marLeft w:val="0"/>
          <w:marRight w:val="0"/>
          <w:marTop w:val="0"/>
          <w:marBottom w:val="0"/>
          <w:divBdr>
            <w:top w:val="none" w:sz="0" w:space="0" w:color="auto"/>
            <w:left w:val="none" w:sz="0" w:space="0" w:color="auto"/>
            <w:bottom w:val="none" w:sz="0" w:space="0" w:color="auto"/>
            <w:right w:val="none" w:sz="0" w:space="0" w:color="auto"/>
          </w:divBdr>
        </w:div>
      </w:divsChild>
    </w:div>
    <w:div w:id="44447580">
      <w:bodyDiv w:val="1"/>
      <w:marLeft w:val="0"/>
      <w:marRight w:val="0"/>
      <w:marTop w:val="0"/>
      <w:marBottom w:val="0"/>
      <w:divBdr>
        <w:top w:val="none" w:sz="0" w:space="0" w:color="auto"/>
        <w:left w:val="none" w:sz="0" w:space="0" w:color="auto"/>
        <w:bottom w:val="none" w:sz="0" w:space="0" w:color="auto"/>
        <w:right w:val="none" w:sz="0" w:space="0" w:color="auto"/>
      </w:divBdr>
      <w:divsChild>
        <w:div w:id="2017416311">
          <w:marLeft w:val="0"/>
          <w:marRight w:val="0"/>
          <w:marTop w:val="0"/>
          <w:marBottom w:val="0"/>
          <w:divBdr>
            <w:top w:val="none" w:sz="0" w:space="0" w:color="auto"/>
            <w:left w:val="none" w:sz="0" w:space="0" w:color="auto"/>
            <w:bottom w:val="none" w:sz="0" w:space="0" w:color="auto"/>
            <w:right w:val="none" w:sz="0" w:space="0" w:color="auto"/>
          </w:divBdr>
        </w:div>
      </w:divsChild>
    </w:div>
    <w:div w:id="72165482">
      <w:bodyDiv w:val="1"/>
      <w:marLeft w:val="0"/>
      <w:marRight w:val="0"/>
      <w:marTop w:val="0"/>
      <w:marBottom w:val="0"/>
      <w:divBdr>
        <w:top w:val="none" w:sz="0" w:space="0" w:color="auto"/>
        <w:left w:val="none" w:sz="0" w:space="0" w:color="auto"/>
        <w:bottom w:val="none" w:sz="0" w:space="0" w:color="auto"/>
        <w:right w:val="none" w:sz="0" w:space="0" w:color="auto"/>
      </w:divBdr>
    </w:div>
    <w:div w:id="77332617">
      <w:bodyDiv w:val="1"/>
      <w:marLeft w:val="0"/>
      <w:marRight w:val="0"/>
      <w:marTop w:val="0"/>
      <w:marBottom w:val="0"/>
      <w:divBdr>
        <w:top w:val="none" w:sz="0" w:space="0" w:color="auto"/>
        <w:left w:val="none" w:sz="0" w:space="0" w:color="auto"/>
        <w:bottom w:val="none" w:sz="0" w:space="0" w:color="auto"/>
        <w:right w:val="none" w:sz="0" w:space="0" w:color="auto"/>
      </w:divBdr>
    </w:div>
    <w:div w:id="93326065">
      <w:bodyDiv w:val="1"/>
      <w:marLeft w:val="0"/>
      <w:marRight w:val="0"/>
      <w:marTop w:val="0"/>
      <w:marBottom w:val="0"/>
      <w:divBdr>
        <w:top w:val="none" w:sz="0" w:space="0" w:color="auto"/>
        <w:left w:val="none" w:sz="0" w:space="0" w:color="auto"/>
        <w:bottom w:val="none" w:sz="0" w:space="0" w:color="auto"/>
        <w:right w:val="none" w:sz="0" w:space="0" w:color="auto"/>
      </w:divBdr>
    </w:div>
    <w:div w:id="94206253">
      <w:bodyDiv w:val="1"/>
      <w:marLeft w:val="0"/>
      <w:marRight w:val="0"/>
      <w:marTop w:val="0"/>
      <w:marBottom w:val="0"/>
      <w:divBdr>
        <w:top w:val="none" w:sz="0" w:space="0" w:color="auto"/>
        <w:left w:val="none" w:sz="0" w:space="0" w:color="auto"/>
        <w:bottom w:val="none" w:sz="0" w:space="0" w:color="auto"/>
        <w:right w:val="none" w:sz="0" w:space="0" w:color="auto"/>
      </w:divBdr>
    </w:div>
    <w:div w:id="109663790">
      <w:bodyDiv w:val="1"/>
      <w:marLeft w:val="0"/>
      <w:marRight w:val="0"/>
      <w:marTop w:val="0"/>
      <w:marBottom w:val="0"/>
      <w:divBdr>
        <w:top w:val="none" w:sz="0" w:space="0" w:color="auto"/>
        <w:left w:val="none" w:sz="0" w:space="0" w:color="auto"/>
        <w:bottom w:val="none" w:sz="0" w:space="0" w:color="auto"/>
        <w:right w:val="none" w:sz="0" w:space="0" w:color="auto"/>
      </w:divBdr>
    </w:div>
    <w:div w:id="119694586">
      <w:bodyDiv w:val="1"/>
      <w:marLeft w:val="0"/>
      <w:marRight w:val="0"/>
      <w:marTop w:val="0"/>
      <w:marBottom w:val="0"/>
      <w:divBdr>
        <w:top w:val="none" w:sz="0" w:space="0" w:color="auto"/>
        <w:left w:val="none" w:sz="0" w:space="0" w:color="auto"/>
        <w:bottom w:val="none" w:sz="0" w:space="0" w:color="auto"/>
        <w:right w:val="none" w:sz="0" w:space="0" w:color="auto"/>
      </w:divBdr>
      <w:divsChild>
        <w:div w:id="1584949499">
          <w:marLeft w:val="0"/>
          <w:marRight w:val="0"/>
          <w:marTop w:val="0"/>
          <w:marBottom w:val="0"/>
          <w:divBdr>
            <w:top w:val="none" w:sz="0" w:space="0" w:color="auto"/>
            <w:left w:val="none" w:sz="0" w:space="0" w:color="auto"/>
            <w:bottom w:val="none" w:sz="0" w:space="0" w:color="auto"/>
            <w:right w:val="none" w:sz="0" w:space="0" w:color="auto"/>
          </w:divBdr>
        </w:div>
      </w:divsChild>
    </w:div>
    <w:div w:id="168376577">
      <w:bodyDiv w:val="1"/>
      <w:marLeft w:val="0"/>
      <w:marRight w:val="0"/>
      <w:marTop w:val="0"/>
      <w:marBottom w:val="0"/>
      <w:divBdr>
        <w:top w:val="none" w:sz="0" w:space="0" w:color="auto"/>
        <w:left w:val="none" w:sz="0" w:space="0" w:color="auto"/>
        <w:bottom w:val="none" w:sz="0" w:space="0" w:color="auto"/>
        <w:right w:val="none" w:sz="0" w:space="0" w:color="auto"/>
      </w:divBdr>
    </w:div>
    <w:div w:id="180557862">
      <w:bodyDiv w:val="1"/>
      <w:marLeft w:val="0"/>
      <w:marRight w:val="0"/>
      <w:marTop w:val="0"/>
      <w:marBottom w:val="0"/>
      <w:divBdr>
        <w:top w:val="none" w:sz="0" w:space="0" w:color="auto"/>
        <w:left w:val="none" w:sz="0" w:space="0" w:color="auto"/>
        <w:bottom w:val="none" w:sz="0" w:space="0" w:color="auto"/>
        <w:right w:val="none" w:sz="0" w:space="0" w:color="auto"/>
      </w:divBdr>
      <w:divsChild>
        <w:div w:id="1654481827">
          <w:marLeft w:val="0"/>
          <w:marRight w:val="0"/>
          <w:marTop w:val="0"/>
          <w:marBottom w:val="0"/>
          <w:divBdr>
            <w:top w:val="none" w:sz="0" w:space="0" w:color="auto"/>
            <w:left w:val="none" w:sz="0" w:space="0" w:color="auto"/>
            <w:bottom w:val="none" w:sz="0" w:space="0" w:color="auto"/>
            <w:right w:val="none" w:sz="0" w:space="0" w:color="auto"/>
          </w:divBdr>
          <w:divsChild>
            <w:div w:id="222258469">
              <w:marLeft w:val="0"/>
              <w:marRight w:val="0"/>
              <w:marTop w:val="0"/>
              <w:marBottom w:val="0"/>
              <w:divBdr>
                <w:top w:val="none" w:sz="0" w:space="0" w:color="auto"/>
                <w:left w:val="none" w:sz="0" w:space="0" w:color="auto"/>
                <w:bottom w:val="none" w:sz="0" w:space="0" w:color="auto"/>
                <w:right w:val="none" w:sz="0" w:space="0" w:color="auto"/>
              </w:divBdr>
              <w:divsChild>
                <w:div w:id="159208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5074">
      <w:bodyDiv w:val="1"/>
      <w:marLeft w:val="0"/>
      <w:marRight w:val="0"/>
      <w:marTop w:val="0"/>
      <w:marBottom w:val="0"/>
      <w:divBdr>
        <w:top w:val="none" w:sz="0" w:space="0" w:color="auto"/>
        <w:left w:val="none" w:sz="0" w:space="0" w:color="auto"/>
        <w:bottom w:val="none" w:sz="0" w:space="0" w:color="auto"/>
        <w:right w:val="none" w:sz="0" w:space="0" w:color="auto"/>
      </w:divBdr>
    </w:div>
    <w:div w:id="206642942">
      <w:bodyDiv w:val="1"/>
      <w:marLeft w:val="0"/>
      <w:marRight w:val="0"/>
      <w:marTop w:val="0"/>
      <w:marBottom w:val="0"/>
      <w:divBdr>
        <w:top w:val="none" w:sz="0" w:space="0" w:color="auto"/>
        <w:left w:val="none" w:sz="0" w:space="0" w:color="auto"/>
        <w:bottom w:val="none" w:sz="0" w:space="0" w:color="auto"/>
        <w:right w:val="none" w:sz="0" w:space="0" w:color="auto"/>
      </w:divBdr>
    </w:div>
    <w:div w:id="245313014">
      <w:bodyDiv w:val="1"/>
      <w:marLeft w:val="0"/>
      <w:marRight w:val="0"/>
      <w:marTop w:val="0"/>
      <w:marBottom w:val="0"/>
      <w:divBdr>
        <w:top w:val="none" w:sz="0" w:space="0" w:color="auto"/>
        <w:left w:val="none" w:sz="0" w:space="0" w:color="auto"/>
        <w:bottom w:val="none" w:sz="0" w:space="0" w:color="auto"/>
        <w:right w:val="none" w:sz="0" w:space="0" w:color="auto"/>
      </w:divBdr>
      <w:divsChild>
        <w:div w:id="678581621">
          <w:marLeft w:val="0"/>
          <w:marRight w:val="0"/>
          <w:marTop w:val="0"/>
          <w:marBottom w:val="0"/>
          <w:divBdr>
            <w:top w:val="none" w:sz="0" w:space="0" w:color="auto"/>
            <w:left w:val="none" w:sz="0" w:space="0" w:color="auto"/>
            <w:bottom w:val="none" w:sz="0" w:space="0" w:color="auto"/>
            <w:right w:val="none" w:sz="0" w:space="0" w:color="auto"/>
          </w:divBdr>
        </w:div>
      </w:divsChild>
    </w:div>
    <w:div w:id="249168155">
      <w:bodyDiv w:val="1"/>
      <w:marLeft w:val="0"/>
      <w:marRight w:val="0"/>
      <w:marTop w:val="0"/>
      <w:marBottom w:val="0"/>
      <w:divBdr>
        <w:top w:val="none" w:sz="0" w:space="0" w:color="auto"/>
        <w:left w:val="none" w:sz="0" w:space="0" w:color="auto"/>
        <w:bottom w:val="none" w:sz="0" w:space="0" w:color="auto"/>
        <w:right w:val="none" w:sz="0" w:space="0" w:color="auto"/>
      </w:divBdr>
      <w:divsChild>
        <w:div w:id="678236555">
          <w:marLeft w:val="0"/>
          <w:marRight w:val="0"/>
          <w:marTop w:val="0"/>
          <w:marBottom w:val="0"/>
          <w:divBdr>
            <w:top w:val="none" w:sz="0" w:space="0" w:color="auto"/>
            <w:left w:val="none" w:sz="0" w:space="0" w:color="auto"/>
            <w:bottom w:val="none" w:sz="0" w:space="0" w:color="auto"/>
            <w:right w:val="none" w:sz="0" w:space="0" w:color="auto"/>
          </w:divBdr>
        </w:div>
      </w:divsChild>
    </w:div>
    <w:div w:id="254287133">
      <w:bodyDiv w:val="1"/>
      <w:marLeft w:val="0"/>
      <w:marRight w:val="0"/>
      <w:marTop w:val="0"/>
      <w:marBottom w:val="0"/>
      <w:divBdr>
        <w:top w:val="none" w:sz="0" w:space="0" w:color="auto"/>
        <w:left w:val="none" w:sz="0" w:space="0" w:color="auto"/>
        <w:bottom w:val="none" w:sz="0" w:space="0" w:color="auto"/>
        <w:right w:val="none" w:sz="0" w:space="0" w:color="auto"/>
      </w:divBdr>
      <w:divsChild>
        <w:div w:id="769083484">
          <w:marLeft w:val="0"/>
          <w:marRight w:val="0"/>
          <w:marTop w:val="0"/>
          <w:marBottom w:val="0"/>
          <w:divBdr>
            <w:top w:val="none" w:sz="0" w:space="0" w:color="auto"/>
            <w:left w:val="none" w:sz="0" w:space="0" w:color="auto"/>
            <w:bottom w:val="none" w:sz="0" w:space="0" w:color="auto"/>
            <w:right w:val="none" w:sz="0" w:space="0" w:color="auto"/>
          </w:divBdr>
          <w:divsChild>
            <w:div w:id="2030833346">
              <w:marLeft w:val="0"/>
              <w:marRight w:val="0"/>
              <w:marTop w:val="0"/>
              <w:marBottom w:val="0"/>
              <w:divBdr>
                <w:top w:val="none" w:sz="0" w:space="0" w:color="auto"/>
                <w:left w:val="none" w:sz="0" w:space="0" w:color="auto"/>
                <w:bottom w:val="none" w:sz="0" w:space="0" w:color="auto"/>
                <w:right w:val="none" w:sz="0" w:space="0" w:color="auto"/>
              </w:divBdr>
              <w:divsChild>
                <w:div w:id="58091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517067">
      <w:bodyDiv w:val="1"/>
      <w:marLeft w:val="0"/>
      <w:marRight w:val="0"/>
      <w:marTop w:val="0"/>
      <w:marBottom w:val="0"/>
      <w:divBdr>
        <w:top w:val="none" w:sz="0" w:space="0" w:color="auto"/>
        <w:left w:val="none" w:sz="0" w:space="0" w:color="auto"/>
        <w:bottom w:val="none" w:sz="0" w:space="0" w:color="auto"/>
        <w:right w:val="none" w:sz="0" w:space="0" w:color="auto"/>
      </w:divBdr>
    </w:div>
    <w:div w:id="273754450">
      <w:bodyDiv w:val="1"/>
      <w:marLeft w:val="0"/>
      <w:marRight w:val="0"/>
      <w:marTop w:val="0"/>
      <w:marBottom w:val="0"/>
      <w:divBdr>
        <w:top w:val="none" w:sz="0" w:space="0" w:color="auto"/>
        <w:left w:val="none" w:sz="0" w:space="0" w:color="auto"/>
        <w:bottom w:val="none" w:sz="0" w:space="0" w:color="auto"/>
        <w:right w:val="none" w:sz="0" w:space="0" w:color="auto"/>
      </w:divBdr>
    </w:div>
    <w:div w:id="280647358">
      <w:bodyDiv w:val="1"/>
      <w:marLeft w:val="0"/>
      <w:marRight w:val="0"/>
      <w:marTop w:val="0"/>
      <w:marBottom w:val="0"/>
      <w:divBdr>
        <w:top w:val="none" w:sz="0" w:space="0" w:color="auto"/>
        <w:left w:val="none" w:sz="0" w:space="0" w:color="auto"/>
        <w:bottom w:val="none" w:sz="0" w:space="0" w:color="auto"/>
        <w:right w:val="none" w:sz="0" w:space="0" w:color="auto"/>
      </w:divBdr>
    </w:div>
    <w:div w:id="298532302">
      <w:bodyDiv w:val="1"/>
      <w:marLeft w:val="0"/>
      <w:marRight w:val="0"/>
      <w:marTop w:val="0"/>
      <w:marBottom w:val="0"/>
      <w:divBdr>
        <w:top w:val="none" w:sz="0" w:space="0" w:color="auto"/>
        <w:left w:val="none" w:sz="0" w:space="0" w:color="auto"/>
        <w:bottom w:val="none" w:sz="0" w:space="0" w:color="auto"/>
        <w:right w:val="none" w:sz="0" w:space="0" w:color="auto"/>
      </w:divBdr>
      <w:divsChild>
        <w:div w:id="1225410302">
          <w:marLeft w:val="0"/>
          <w:marRight w:val="0"/>
          <w:marTop w:val="0"/>
          <w:marBottom w:val="0"/>
          <w:divBdr>
            <w:top w:val="none" w:sz="0" w:space="0" w:color="auto"/>
            <w:left w:val="none" w:sz="0" w:space="0" w:color="auto"/>
            <w:bottom w:val="none" w:sz="0" w:space="0" w:color="auto"/>
            <w:right w:val="none" w:sz="0" w:space="0" w:color="auto"/>
          </w:divBdr>
        </w:div>
      </w:divsChild>
    </w:div>
    <w:div w:id="303319540">
      <w:bodyDiv w:val="1"/>
      <w:marLeft w:val="0"/>
      <w:marRight w:val="0"/>
      <w:marTop w:val="0"/>
      <w:marBottom w:val="0"/>
      <w:divBdr>
        <w:top w:val="none" w:sz="0" w:space="0" w:color="auto"/>
        <w:left w:val="none" w:sz="0" w:space="0" w:color="auto"/>
        <w:bottom w:val="none" w:sz="0" w:space="0" w:color="auto"/>
        <w:right w:val="none" w:sz="0" w:space="0" w:color="auto"/>
      </w:divBdr>
      <w:divsChild>
        <w:div w:id="1143501535">
          <w:marLeft w:val="0"/>
          <w:marRight w:val="0"/>
          <w:marTop w:val="0"/>
          <w:marBottom w:val="0"/>
          <w:divBdr>
            <w:top w:val="none" w:sz="0" w:space="0" w:color="auto"/>
            <w:left w:val="none" w:sz="0" w:space="0" w:color="auto"/>
            <w:bottom w:val="none" w:sz="0" w:space="0" w:color="auto"/>
            <w:right w:val="none" w:sz="0" w:space="0" w:color="auto"/>
          </w:divBdr>
        </w:div>
      </w:divsChild>
    </w:div>
    <w:div w:id="306014362">
      <w:bodyDiv w:val="1"/>
      <w:marLeft w:val="0"/>
      <w:marRight w:val="0"/>
      <w:marTop w:val="0"/>
      <w:marBottom w:val="0"/>
      <w:divBdr>
        <w:top w:val="none" w:sz="0" w:space="0" w:color="auto"/>
        <w:left w:val="none" w:sz="0" w:space="0" w:color="auto"/>
        <w:bottom w:val="none" w:sz="0" w:space="0" w:color="auto"/>
        <w:right w:val="none" w:sz="0" w:space="0" w:color="auto"/>
      </w:divBdr>
      <w:divsChild>
        <w:div w:id="822895914">
          <w:marLeft w:val="0"/>
          <w:marRight w:val="0"/>
          <w:marTop w:val="0"/>
          <w:marBottom w:val="0"/>
          <w:divBdr>
            <w:top w:val="none" w:sz="0" w:space="0" w:color="auto"/>
            <w:left w:val="none" w:sz="0" w:space="0" w:color="auto"/>
            <w:bottom w:val="none" w:sz="0" w:space="0" w:color="auto"/>
            <w:right w:val="none" w:sz="0" w:space="0" w:color="auto"/>
          </w:divBdr>
          <w:divsChild>
            <w:div w:id="2056197096">
              <w:marLeft w:val="0"/>
              <w:marRight w:val="0"/>
              <w:marTop w:val="0"/>
              <w:marBottom w:val="0"/>
              <w:divBdr>
                <w:top w:val="none" w:sz="0" w:space="0" w:color="auto"/>
                <w:left w:val="none" w:sz="0" w:space="0" w:color="auto"/>
                <w:bottom w:val="none" w:sz="0" w:space="0" w:color="auto"/>
                <w:right w:val="none" w:sz="0" w:space="0" w:color="auto"/>
              </w:divBdr>
              <w:divsChild>
                <w:div w:id="126179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256672">
      <w:bodyDiv w:val="1"/>
      <w:marLeft w:val="0"/>
      <w:marRight w:val="0"/>
      <w:marTop w:val="0"/>
      <w:marBottom w:val="0"/>
      <w:divBdr>
        <w:top w:val="none" w:sz="0" w:space="0" w:color="auto"/>
        <w:left w:val="none" w:sz="0" w:space="0" w:color="auto"/>
        <w:bottom w:val="none" w:sz="0" w:space="0" w:color="auto"/>
        <w:right w:val="none" w:sz="0" w:space="0" w:color="auto"/>
      </w:divBdr>
      <w:divsChild>
        <w:div w:id="91050417">
          <w:marLeft w:val="0"/>
          <w:marRight w:val="0"/>
          <w:marTop w:val="0"/>
          <w:marBottom w:val="0"/>
          <w:divBdr>
            <w:top w:val="none" w:sz="0" w:space="0" w:color="auto"/>
            <w:left w:val="none" w:sz="0" w:space="0" w:color="auto"/>
            <w:bottom w:val="none" w:sz="0" w:space="0" w:color="auto"/>
            <w:right w:val="none" w:sz="0" w:space="0" w:color="auto"/>
          </w:divBdr>
        </w:div>
      </w:divsChild>
    </w:div>
    <w:div w:id="311492693">
      <w:bodyDiv w:val="1"/>
      <w:marLeft w:val="0"/>
      <w:marRight w:val="0"/>
      <w:marTop w:val="0"/>
      <w:marBottom w:val="0"/>
      <w:divBdr>
        <w:top w:val="none" w:sz="0" w:space="0" w:color="auto"/>
        <w:left w:val="none" w:sz="0" w:space="0" w:color="auto"/>
        <w:bottom w:val="none" w:sz="0" w:space="0" w:color="auto"/>
        <w:right w:val="none" w:sz="0" w:space="0" w:color="auto"/>
      </w:divBdr>
    </w:div>
    <w:div w:id="312955671">
      <w:bodyDiv w:val="1"/>
      <w:marLeft w:val="0"/>
      <w:marRight w:val="0"/>
      <w:marTop w:val="0"/>
      <w:marBottom w:val="0"/>
      <w:divBdr>
        <w:top w:val="none" w:sz="0" w:space="0" w:color="auto"/>
        <w:left w:val="none" w:sz="0" w:space="0" w:color="auto"/>
        <w:bottom w:val="none" w:sz="0" w:space="0" w:color="auto"/>
        <w:right w:val="none" w:sz="0" w:space="0" w:color="auto"/>
      </w:divBdr>
      <w:divsChild>
        <w:div w:id="795677461">
          <w:marLeft w:val="0"/>
          <w:marRight w:val="0"/>
          <w:marTop w:val="0"/>
          <w:marBottom w:val="0"/>
          <w:divBdr>
            <w:top w:val="none" w:sz="0" w:space="0" w:color="auto"/>
            <w:left w:val="none" w:sz="0" w:space="0" w:color="auto"/>
            <w:bottom w:val="none" w:sz="0" w:space="0" w:color="auto"/>
            <w:right w:val="none" w:sz="0" w:space="0" w:color="auto"/>
          </w:divBdr>
        </w:div>
      </w:divsChild>
    </w:div>
    <w:div w:id="343561135">
      <w:bodyDiv w:val="1"/>
      <w:marLeft w:val="0"/>
      <w:marRight w:val="0"/>
      <w:marTop w:val="0"/>
      <w:marBottom w:val="0"/>
      <w:divBdr>
        <w:top w:val="none" w:sz="0" w:space="0" w:color="auto"/>
        <w:left w:val="none" w:sz="0" w:space="0" w:color="auto"/>
        <w:bottom w:val="none" w:sz="0" w:space="0" w:color="auto"/>
        <w:right w:val="none" w:sz="0" w:space="0" w:color="auto"/>
      </w:divBdr>
    </w:div>
    <w:div w:id="346449836">
      <w:bodyDiv w:val="1"/>
      <w:marLeft w:val="0"/>
      <w:marRight w:val="0"/>
      <w:marTop w:val="0"/>
      <w:marBottom w:val="0"/>
      <w:divBdr>
        <w:top w:val="none" w:sz="0" w:space="0" w:color="auto"/>
        <w:left w:val="none" w:sz="0" w:space="0" w:color="auto"/>
        <w:bottom w:val="none" w:sz="0" w:space="0" w:color="auto"/>
        <w:right w:val="none" w:sz="0" w:space="0" w:color="auto"/>
      </w:divBdr>
      <w:divsChild>
        <w:div w:id="487477337">
          <w:marLeft w:val="0"/>
          <w:marRight w:val="0"/>
          <w:marTop w:val="0"/>
          <w:marBottom w:val="0"/>
          <w:divBdr>
            <w:top w:val="none" w:sz="0" w:space="0" w:color="auto"/>
            <w:left w:val="none" w:sz="0" w:space="0" w:color="auto"/>
            <w:bottom w:val="none" w:sz="0" w:space="0" w:color="auto"/>
            <w:right w:val="none" w:sz="0" w:space="0" w:color="auto"/>
          </w:divBdr>
        </w:div>
      </w:divsChild>
    </w:div>
    <w:div w:id="349723434">
      <w:bodyDiv w:val="1"/>
      <w:marLeft w:val="0"/>
      <w:marRight w:val="0"/>
      <w:marTop w:val="0"/>
      <w:marBottom w:val="0"/>
      <w:divBdr>
        <w:top w:val="none" w:sz="0" w:space="0" w:color="auto"/>
        <w:left w:val="none" w:sz="0" w:space="0" w:color="auto"/>
        <w:bottom w:val="none" w:sz="0" w:space="0" w:color="auto"/>
        <w:right w:val="none" w:sz="0" w:space="0" w:color="auto"/>
      </w:divBdr>
      <w:divsChild>
        <w:div w:id="1495679491">
          <w:marLeft w:val="0"/>
          <w:marRight w:val="0"/>
          <w:marTop w:val="0"/>
          <w:marBottom w:val="0"/>
          <w:divBdr>
            <w:top w:val="none" w:sz="0" w:space="0" w:color="auto"/>
            <w:left w:val="none" w:sz="0" w:space="0" w:color="auto"/>
            <w:bottom w:val="none" w:sz="0" w:space="0" w:color="auto"/>
            <w:right w:val="none" w:sz="0" w:space="0" w:color="auto"/>
          </w:divBdr>
        </w:div>
      </w:divsChild>
    </w:div>
    <w:div w:id="356086219">
      <w:bodyDiv w:val="1"/>
      <w:marLeft w:val="0"/>
      <w:marRight w:val="0"/>
      <w:marTop w:val="0"/>
      <w:marBottom w:val="0"/>
      <w:divBdr>
        <w:top w:val="none" w:sz="0" w:space="0" w:color="auto"/>
        <w:left w:val="none" w:sz="0" w:space="0" w:color="auto"/>
        <w:bottom w:val="none" w:sz="0" w:space="0" w:color="auto"/>
        <w:right w:val="none" w:sz="0" w:space="0" w:color="auto"/>
      </w:divBdr>
      <w:divsChild>
        <w:div w:id="1427727941">
          <w:marLeft w:val="0"/>
          <w:marRight w:val="0"/>
          <w:marTop w:val="0"/>
          <w:marBottom w:val="0"/>
          <w:divBdr>
            <w:top w:val="none" w:sz="0" w:space="0" w:color="auto"/>
            <w:left w:val="none" w:sz="0" w:space="0" w:color="auto"/>
            <w:bottom w:val="none" w:sz="0" w:space="0" w:color="auto"/>
            <w:right w:val="none" w:sz="0" w:space="0" w:color="auto"/>
          </w:divBdr>
          <w:divsChild>
            <w:div w:id="413160966">
              <w:marLeft w:val="0"/>
              <w:marRight w:val="0"/>
              <w:marTop w:val="0"/>
              <w:marBottom w:val="0"/>
              <w:divBdr>
                <w:top w:val="none" w:sz="0" w:space="0" w:color="auto"/>
                <w:left w:val="none" w:sz="0" w:space="0" w:color="auto"/>
                <w:bottom w:val="none" w:sz="0" w:space="0" w:color="auto"/>
                <w:right w:val="none" w:sz="0" w:space="0" w:color="auto"/>
              </w:divBdr>
              <w:divsChild>
                <w:div w:id="52109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818209">
      <w:bodyDiv w:val="1"/>
      <w:marLeft w:val="0"/>
      <w:marRight w:val="0"/>
      <w:marTop w:val="0"/>
      <w:marBottom w:val="0"/>
      <w:divBdr>
        <w:top w:val="none" w:sz="0" w:space="0" w:color="auto"/>
        <w:left w:val="none" w:sz="0" w:space="0" w:color="auto"/>
        <w:bottom w:val="none" w:sz="0" w:space="0" w:color="auto"/>
        <w:right w:val="none" w:sz="0" w:space="0" w:color="auto"/>
      </w:divBdr>
      <w:divsChild>
        <w:div w:id="1008873636">
          <w:marLeft w:val="0"/>
          <w:marRight w:val="0"/>
          <w:marTop w:val="0"/>
          <w:marBottom w:val="0"/>
          <w:divBdr>
            <w:top w:val="none" w:sz="0" w:space="0" w:color="auto"/>
            <w:left w:val="none" w:sz="0" w:space="0" w:color="auto"/>
            <w:bottom w:val="none" w:sz="0" w:space="0" w:color="auto"/>
            <w:right w:val="none" w:sz="0" w:space="0" w:color="auto"/>
          </w:divBdr>
        </w:div>
      </w:divsChild>
    </w:div>
    <w:div w:id="360477306">
      <w:bodyDiv w:val="1"/>
      <w:marLeft w:val="0"/>
      <w:marRight w:val="0"/>
      <w:marTop w:val="0"/>
      <w:marBottom w:val="0"/>
      <w:divBdr>
        <w:top w:val="none" w:sz="0" w:space="0" w:color="auto"/>
        <w:left w:val="none" w:sz="0" w:space="0" w:color="auto"/>
        <w:bottom w:val="none" w:sz="0" w:space="0" w:color="auto"/>
        <w:right w:val="none" w:sz="0" w:space="0" w:color="auto"/>
      </w:divBdr>
      <w:divsChild>
        <w:div w:id="1888687850">
          <w:marLeft w:val="0"/>
          <w:marRight w:val="0"/>
          <w:marTop w:val="0"/>
          <w:marBottom w:val="0"/>
          <w:divBdr>
            <w:top w:val="none" w:sz="0" w:space="0" w:color="auto"/>
            <w:left w:val="none" w:sz="0" w:space="0" w:color="auto"/>
            <w:bottom w:val="none" w:sz="0" w:space="0" w:color="auto"/>
            <w:right w:val="none" w:sz="0" w:space="0" w:color="auto"/>
          </w:divBdr>
        </w:div>
      </w:divsChild>
    </w:div>
    <w:div w:id="366612109">
      <w:bodyDiv w:val="1"/>
      <w:marLeft w:val="0"/>
      <w:marRight w:val="0"/>
      <w:marTop w:val="0"/>
      <w:marBottom w:val="0"/>
      <w:divBdr>
        <w:top w:val="none" w:sz="0" w:space="0" w:color="auto"/>
        <w:left w:val="none" w:sz="0" w:space="0" w:color="auto"/>
        <w:bottom w:val="none" w:sz="0" w:space="0" w:color="auto"/>
        <w:right w:val="none" w:sz="0" w:space="0" w:color="auto"/>
      </w:divBdr>
    </w:div>
    <w:div w:id="396247053">
      <w:bodyDiv w:val="1"/>
      <w:marLeft w:val="0"/>
      <w:marRight w:val="0"/>
      <w:marTop w:val="0"/>
      <w:marBottom w:val="0"/>
      <w:divBdr>
        <w:top w:val="none" w:sz="0" w:space="0" w:color="auto"/>
        <w:left w:val="none" w:sz="0" w:space="0" w:color="auto"/>
        <w:bottom w:val="none" w:sz="0" w:space="0" w:color="auto"/>
        <w:right w:val="none" w:sz="0" w:space="0" w:color="auto"/>
      </w:divBdr>
      <w:divsChild>
        <w:div w:id="1460685763">
          <w:marLeft w:val="0"/>
          <w:marRight w:val="0"/>
          <w:marTop w:val="0"/>
          <w:marBottom w:val="0"/>
          <w:divBdr>
            <w:top w:val="none" w:sz="0" w:space="0" w:color="auto"/>
            <w:left w:val="none" w:sz="0" w:space="0" w:color="auto"/>
            <w:bottom w:val="none" w:sz="0" w:space="0" w:color="auto"/>
            <w:right w:val="none" w:sz="0" w:space="0" w:color="auto"/>
          </w:divBdr>
        </w:div>
      </w:divsChild>
    </w:div>
    <w:div w:id="415398141">
      <w:bodyDiv w:val="1"/>
      <w:marLeft w:val="0"/>
      <w:marRight w:val="0"/>
      <w:marTop w:val="0"/>
      <w:marBottom w:val="0"/>
      <w:divBdr>
        <w:top w:val="none" w:sz="0" w:space="0" w:color="auto"/>
        <w:left w:val="none" w:sz="0" w:space="0" w:color="auto"/>
        <w:bottom w:val="none" w:sz="0" w:space="0" w:color="auto"/>
        <w:right w:val="none" w:sz="0" w:space="0" w:color="auto"/>
      </w:divBdr>
      <w:divsChild>
        <w:div w:id="97409187">
          <w:marLeft w:val="0"/>
          <w:marRight w:val="0"/>
          <w:marTop w:val="0"/>
          <w:marBottom w:val="0"/>
          <w:divBdr>
            <w:top w:val="none" w:sz="0" w:space="0" w:color="auto"/>
            <w:left w:val="none" w:sz="0" w:space="0" w:color="auto"/>
            <w:bottom w:val="none" w:sz="0" w:space="0" w:color="auto"/>
            <w:right w:val="none" w:sz="0" w:space="0" w:color="auto"/>
          </w:divBdr>
        </w:div>
      </w:divsChild>
    </w:div>
    <w:div w:id="416754744">
      <w:bodyDiv w:val="1"/>
      <w:marLeft w:val="0"/>
      <w:marRight w:val="0"/>
      <w:marTop w:val="0"/>
      <w:marBottom w:val="0"/>
      <w:divBdr>
        <w:top w:val="none" w:sz="0" w:space="0" w:color="auto"/>
        <w:left w:val="none" w:sz="0" w:space="0" w:color="auto"/>
        <w:bottom w:val="none" w:sz="0" w:space="0" w:color="auto"/>
        <w:right w:val="none" w:sz="0" w:space="0" w:color="auto"/>
      </w:divBdr>
    </w:div>
    <w:div w:id="418139439">
      <w:bodyDiv w:val="1"/>
      <w:marLeft w:val="0"/>
      <w:marRight w:val="0"/>
      <w:marTop w:val="0"/>
      <w:marBottom w:val="0"/>
      <w:divBdr>
        <w:top w:val="none" w:sz="0" w:space="0" w:color="auto"/>
        <w:left w:val="none" w:sz="0" w:space="0" w:color="auto"/>
        <w:bottom w:val="none" w:sz="0" w:space="0" w:color="auto"/>
        <w:right w:val="none" w:sz="0" w:space="0" w:color="auto"/>
      </w:divBdr>
      <w:divsChild>
        <w:div w:id="1667973572">
          <w:marLeft w:val="0"/>
          <w:marRight w:val="0"/>
          <w:marTop w:val="0"/>
          <w:marBottom w:val="0"/>
          <w:divBdr>
            <w:top w:val="none" w:sz="0" w:space="0" w:color="auto"/>
            <w:left w:val="none" w:sz="0" w:space="0" w:color="auto"/>
            <w:bottom w:val="none" w:sz="0" w:space="0" w:color="auto"/>
            <w:right w:val="none" w:sz="0" w:space="0" w:color="auto"/>
          </w:divBdr>
          <w:divsChild>
            <w:div w:id="514883082">
              <w:marLeft w:val="0"/>
              <w:marRight w:val="0"/>
              <w:marTop w:val="0"/>
              <w:marBottom w:val="0"/>
              <w:divBdr>
                <w:top w:val="none" w:sz="0" w:space="0" w:color="auto"/>
                <w:left w:val="none" w:sz="0" w:space="0" w:color="auto"/>
                <w:bottom w:val="none" w:sz="0" w:space="0" w:color="auto"/>
                <w:right w:val="none" w:sz="0" w:space="0" w:color="auto"/>
              </w:divBdr>
              <w:divsChild>
                <w:div w:id="18012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090808">
      <w:bodyDiv w:val="1"/>
      <w:marLeft w:val="0"/>
      <w:marRight w:val="0"/>
      <w:marTop w:val="0"/>
      <w:marBottom w:val="0"/>
      <w:divBdr>
        <w:top w:val="none" w:sz="0" w:space="0" w:color="auto"/>
        <w:left w:val="none" w:sz="0" w:space="0" w:color="auto"/>
        <w:bottom w:val="none" w:sz="0" w:space="0" w:color="auto"/>
        <w:right w:val="none" w:sz="0" w:space="0" w:color="auto"/>
      </w:divBdr>
      <w:divsChild>
        <w:div w:id="577904646">
          <w:marLeft w:val="0"/>
          <w:marRight w:val="0"/>
          <w:marTop w:val="0"/>
          <w:marBottom w:val="0"/>
          <w:divBdr>
            <w:top w:val="none" w:sz="0" w:space="0" w:color="auto"/>
            <w:left w:val="none" w:sz="0" w:space="0" w:color="auto"/>
            <w:bottom w:val="none" w:sz="0" w:space="0" w:color="auto"/>
            <w:right w:val="none" w:sz="0" w:space="0" w:color="auto"/>
          </w:divBdr>
        </w:div>
      </w:divsChild>
    </w:div>
    <w:div w:id="467087507">
      <w:bodyDiv w:val="1"/>
      <w:marLeft w:val="0"/>
      <w:marRight w:val="0"/>
      <w:marTop w:val="0"/>
      <w:marBottom w:val="0"/>
      <w:divBdr>
        <w:top w:val="none" w:sz="0" w:space="0" w:color="auto"/>
        <w:left w:val="none" w:sz="0" w:space="0" w:color="auto"/>
        <w:bottom w:val="none" w:sz="0" w:space="0" w:color="auto"/>
        <w:right w:val="none" w:sz="0" w:space="0" w:color="auto"/>
      </w:divBdr>
    </w:div>
    <w:div w:id="481584699">
      <w:bodyDiv w:val="1"/>
      <w:marLeft w:val="0"/>
      <w:marRight w:val="0"/>
      <w:marTop w:val="0"/>
      <w:marBottom w:val="0"/>
      <w:divBdr>
        <w:top w:val="none" w:sz="0" w:space="0" w:color="auto"/>
        <w:left w:val="none" w:sz="0" w:space="0" w:color="auto"/>
        <w:bottom w:val="none" w:sz="0" w:space="0" w:color="auto"/>
        <w:right w:val="none" w:sz="0" w:space="0" w:color="auto"/>
      </w:divBdr>
      <w:divsChild>
        <w:div w:id="1174029491">
          <w:marLeft w:val="0"/>
          <w:marRight w:val="0"/>
          <w:marTop w:val="0"/>
          <w:marBottom w:val="0"/>
          <w:divBdr>
            <w:top w:val="none" w:sz="0" w:space="0" w:color="auto"/>
            <w:left w:val="none" w:sz="0" w:space="0" w:color="auto"/>
            <w:bottom w:val="none" w:sz="0" w:space="0" w:color="auto"/>
            <w:right w:val="none" w:sz="0" w:space="0" w:color="auto"/>
          </w:divBdr>
        </w:div>
      </w:divsChild>
    </w:div>
    <w:div w:id="486946782">
      <w:bodyDiv w:val="1"/>
      <w:marLeft w:val="0"/>
      <w:marRight w:val="0"/>
      <w:marTop w:val="0"/>
      <w:marBottom w:val="0"/>
      <w:divBdr>
        <w:top w:val="none" w:sz="0" w:space="0" w:color="auto"/>
        <w:left w:val="none" w:sz="0" w:space="0" w:color="auto"/>
        <w:bottom w:val="none" w:sz="0" w:space="0" w:color="auto"/>
        <w:right w:val="none" w:sz="0" w:space="0" w:color="auto"/>
      </w:divBdr>
    </w:div>
    <w:div w:id="601767746">
      <w:bodyDiv w:val="1"/>
      <w:marLeft w:val="0"/>
      <w:marRight w:val="0"/>
      <w:marTop w:val="0"/>
      <w:marBottom w:val="0"/>
      <w:divBdr>
        <w:top w:val="none" w:sz="0" w:space="0" w:color="auto"/>
        <w:left w:val="none" w:sz="0" w:space="0" w:color="auto"/>
        <w:bottom w:val="none" w:sz="0" w:space="0" w:color="auto"/>
        <w:right w:val="none" w:sz="0" w:space="0" w:color="auto"/>
      </w:divBdr>
      <w:divsChild>
        <w:div w:id="246576921">
          <w:marLeft w:val="0"/>
          <w:marRight w:val="0"/>
          <w:marTop w:val="0"/>
          <w:marBottom w:val="0"/>
          <w:divBdr>
            <w:top w:val="none" w:sz="0" w:space="0" w:color="auto"/>
            <w:left w:val="none" w:sz="0" w:space="0" w:color="auto"/>
            <w:bottom w:val="none" w:sz="0" w:space="0" w:color="auto"/>
            <w:right w:val="none" w:sz="0" w:space="0" w:color="auto"/>
          </w:divBdr>
        </w:div>
      </w:divsChild>
    </w:div>
    <w:div w:id="604968343">
      <w:bodyDiv w:val="1"/>
      <w:marLeft w:val="0"/>
      <w:marRight w:val="0"/>
      <w:marTop w:val="0"/>
      <w:marBottom w:val="0"/>
      <w:divBdr>
        <w:top w:val="none" w:sz="0" w:space="0" w:color="auto"/>
        <w:left w:val="none" w:sz="0" w:space="0" w:color="auto"/>
        <w:bottom w:val="none" w:sz="0" w:space="0" w:color="auto"/>
        <w:right w:val="none" w:sz="0" w:space="0" w:color="auto"/>
      </w:divBdr>
    </w:div>
    <w:div w:id="630094287">
      <w:bodyDiv w:val="1"/>
      <w:marLeft w:val="0"/>
      <w:marRight w:val="0"/>
      <w:marTop w:val="0"/>
      <w:marBottom w:val="0"/>
      <w:divBdr>
        <w:top w:val="none" w:sz="0" w:space="0" w:color="auto"/>
        <w:left w:val="none" w:sz="0" w:space="0" w:color="auto"/>
        <w:bottom w:val="none" w:sz="0" w:space="0" w:color="auto"/>
        <w:right w:val="none" w:sz="0" w:space="0" w:color="auto"/>
      </w:divBdr>
      <w:divsChild>
        <w:div w:id="97676633">
          <w:marLeft w:val="0"/>
          <w:marRight w:val="0"/>
          <w:marTop w:val="0"/>
          <w:marBottom w:val="0"/>
          <w:divBdr>
            <w:top w:val="none" w:sz="0" w:space="0" w:color="auto"/>
            <w:left w:val="none" w:sz="0" w:space="0" w:color="auto"/>
            <w:bottom w:val="none" w:sz="0" w:space="0" w:color="auto"/>
            <w:right w:val="none" w:sz="0" w:space="0" w:color="auto"/>
          </w:divBdr>
        </w:div>
      </w:divsChild>
    </w:div>
    <w:div w:id="632710752">
      <w:bodyDiv w:val="1"/>
      <w:marLeft w:val="0"/>
      <w:marRight w:val="0"/>
      <w:marTop w:val="0"/>
      <w:marBottom w:val="0"/>
      <w:divBdr>
        <w:top w:val="none" w:sz="0" w:space="0" w:color="auto"/>
        <w:left w:val="none" w:sz="0" w:space="0" w:color="auto"/>
        <w:bottom w:val="none" w:sz="0" w:space="0" w:color="auto"/>
        <w:right w:val="none" w:sz="0" w:space="0" w:color="auto"/>
      </w:divBdr>
    </w:div>
    <w:div w:id="632835681">
      <w:bodyDiv w:val="1"/>
      <w:marLeft w:val="0"/>
      <w:marRight w:val="0"/>
      <w:marTop w:val="0"/>
      <w:marBottom w:val="0"/>
      <w:divBdr>
        <w:top w:val="none" w:sz="0" w:space="0" w:color="auto"/>
        <w:left w:val="none" w:sz="0" w:space="0" w:color="auto"/>
        <w:bottom w:val="none" w:sz="0" w:space="0" w:color="auto"/>
        <w:right w:val="none" w:sz="0" w:space="0" w:color="auto"/>
      </w:divBdr>
    </w:div>
    <w:div w:id="692659011">
      <w:bodyDiv w:val="1"/>
      <w:marLeft w:val="0"/>
      <w:marRight w:val="0"/>
      <w:marTop w:val="0"/>
      <w:marBottom w:val="0"/>
      <w:divBdr>
        <w:top w:val="none" w:sz="0" w:space="0" w:color="auto"/>
        <w:left w:val="none" w:sz="0" w:space="0" w:color="auto"/>
        <w:bottom w:val="none" w:sz="0" w:space="0" w:color="auto"/>
        <w:right w:val="none" w:sz="0" w:space="0" w:color="auto"/>
      </w:divBdr>
    </w:div>
    <w:div w:id="709302467">
      <w:bodyDiv w:val="1"/>
      <w:marLeft w:val="0"/>
      <w:marRight w:val="0"/>
      <w:marTop w:val="0"/>
      <w:marBottom w:val="0"/>
      <w:divBdr>
        <w:top w:val="none" w:sz="0" w:space="0" w:color="auto"/>
        <w:left w:val="none" w:sz="0" w:space="0" w:color="auto"/>
        <w:bottom w:val="none" w:sz="0" w:space="0" w:color="auto"/>
        <w:right w:val="none" w:sz="0" w:space="0" w:color="auto"/>
      </w:divBdr>
    </w:div>
    <w:div w:id="717751261">
      <w:bodyDiv w:val="1"/>
      <w:marLeft w:val="0"/>
      <w:marRight w:val="0"/>
      <w:marTop w:val="0"/>
      <w:marBottom w:val="0"/>
      <w:divBdr>
        <w:top w:val="none" w:sz="0" w:space="0" w:color="auto"/>
        <w:left w:val="none" w:sz="0" w:space="0" w:color="auto"/>
        <w:bottom w:val="none" w:sz="0" w:space="0" w:color="auto"/>
        <w:right w:val="none" w:sz="0" w:space="0" w:color="auto"/>
      </w:divBdr>
    </w:div>
    <w:div w:id="750741351">
      <w:bodyDiv w:val="1"/>
      <w:marLeft w:val="0"/>
      <w:marRight w:val="0"/>
      <w:marTop w:val="0"/>
      <w:marBottom w:val="0"/>
      <w:divBdr>
        <w:top w:val="none" w:sz="0" w:space="0" w:color="auto"/>
        <w:left w:val="none" w:sz="0" w:space="0" w:color="auto"/>
        <w:bottom w:val="none" w:sz="0" w:space="0" w:color="auto"/>
        <w:right w:val="none" w:sz="0" w:space="0" w:color="auto"/>
      </w:divBdr>
      <w:divsChild>
        <w:div w:id="2043818425">
          <w:marLeft w:val="0"/>
          <w:marRight w:val="0"/>
          <w:marTop w:val="0"/>
          <w:marBottom w:val="0"/>
          <w:divBdr>
            <w:top w:val="none" w:sz="0" w:space="0" w:color="auto"/>
            <w:left w:val="none" w:sz="0" w:space="0" w:color="auto"/>
            <w:bottom w:val="none" w:sz="0" w:space="0" w:color="auto"/>
            <w:right w:val="none" w:sz="0" w:space="0" w:color="auto"/>
          </w:divBdr>
        </w:div>
      </w:divsChild>
    </w:div>
    <w:div w:id="758792219">
      <w:bodyDiv w:val="1"/>
      <w:marLeft w:val="0"/>
      <w:marRight w:val="0"/>
      <w:marTop w:val="0"/>
      <w:marBottom w:val="0"/>
      <w:divBdr>
        <w:top w:val="none" w:sz="0" w:space="0" w:color="auto"/>
        <w:left w:val="none" w:sz="0" w:space="0" w:color="auto"/>
        <w:bottom w:val="none" w:sz="0" w:space="0" w:color="auto"/>
        <w:right w:val="none" w:sz="0" w:space="0" w:color="auto"/>
      </w:divBdr>
    </w:div>
    <w:div w:id="795876937">
      <w:bodyDiv w:val="1"/>
      <w:marLeft w:val="0"/>
      <w:marRight w:val="0"/>
      <w:marTop w:val="0"/>
      <w:marBottom w:val="0"/>
      <w:divBdr>
        <w:top w:val="none" w:sz="0" w:space="0" w:color="auto"/>
        <w:left w:val="none" w:sz="0" w:space="0" w:color="auto"/>
        <w:bottom w:val="none" w:sz="0" w:space="0" w:color="auto"/>
        <w:right w:val="none" w:sz="0" w:space="0" w:color="auto"/>
      </w:divBdr>
    </w:div>
    <w:div w:id="832449312">
      <w:bodyDiv w:val="1"/>
      <w:marLeft w:val="0"/>
      <w:marRight w:val="0"/>
      <w:marTop w:val="0"/>
      <w:marBottom w:val="0"/>
      <w:divBdr>
        <w:top w:val="none" w:sz="0" w:space="0" w:color="auto"/>
        <w:left w:val="none" w:sz="0" w:space="0" w:color="auto"/>
        <w:bottom w:val="none" w:sz="0" w:space="0" w:color="auto"/>
        <w:right w:val="none" w:sz="0" w:space="0" w:color="auto"/>
      </w:divBdr>
    </w:div>
    <w:div w:id="836455382">
      <w:bodyDiv w:val="1"/>
      <w:marLeft w:val="0"/>
      <w:marRight w:val="0"/>
      <w:marTop w:val="0"/>
      <w:marBottom w:val="0"/>
      <w:divBdr>
        <w:top w:val="none" w:sz="0" w:space="0" w:color="auto"/>
        <w:left w:val="none" w:sz="0" w:space="0" w:color="auto"/>
        <w:bottom w:val="none" w:sz="0" w:space="0" w:color="auto"/>
        <w:right w:val="none" w:sz="0" w:space="0" w:color="auto"/>
      </w:divBdr>
      <w:divsChild>
        <w:div w:id="1377849798">
          <w:marLeft w:val="0"/>
          <w:marRight w:val="0"/>
          <w:marTop w:val="0"/>
          <w:marBottom w:val="0"/>
          <w:divBdr>
            <w:top w:val="none" w:sz="0" w:space="0" w:color="auto"/>
            <w:left w:val="none" w:sz="0" w:space="0" w:color="auto"/>
            <w:bottom w:val="none" w:sz="0" w:space="0" w:color="auto"/>
            <w:right w:val="none" w:sz="0" w:space="0" w:color="auto"/>
          </w:divBdr>
        </w:div>
      </w:divsChild>
    </w:div>
    <w:div w:id="839346233">
      <w:bodyDiv w:val="1"/>
      <w:marLeft w:val="0"/>
      <w:marRight w:val="0"/>
      <w:marTop w:val="0"/>
      <w:marBottom w:val="0"/>
      <w:divBdr>
        <w:top w:val="none" w:sz="0" w:space="0" w:color="auto"/>
        <w:left w:val="none" w:sz="0" w:space="0" w:color="auto"/>
        <w:bottom w:val="none" w:sz="0" w:space="0" w:color="auto"/>
        <w:right w:val="none" w:sz="0" w:space="0" w:color="auto"/>
      </w:divBdr>
      <w:divsChild>
        <w:div w:id="2048603151">
          <w:marLeft w:val="0"/>
          <w:marRight w:val="0"/>
          <w:marTop w:val="0"/>
          <w:marBottom w:val="0"/>
          <w:divBdr>
            <w:top w:val="none" w:sz="0" w:space="0" w:color="auto"/>
            <w:left w:val="none" w:sz="0" w:space="0" w:color="auto"/>
            <w:bottom w:val="none" w:sz="0" w:space="0" w:color="auto"/>
            <w:right w:val="none" w:sz="0" w:space="0" w:color="auto"/>
          </w:divBdr>
        </w:div>
      </w:divsChild>
    </w:div>
    <w:div w:id="842668612">
      <w:bodyDiv w:val="1"/>
      <w:marLeft w:val="0"/>
      <w:marRight w:val="0"/>
      <w:marTop w:val="0"/>
      <w:marBottom w:val="0"/>
      <w:divBdr>
        <w:top w:val="none" w:sz="0" w:space="0" w:color="auto"/>
        <w:left w:val="none" w:sz="0" w:space="0" w:color="auto"/>
        <w:bottom w:val="none" w:sz="0" w:space="0" w:color="auto"/>
        <w:right w:val="none" w:sz="0" w:space="0" w:color="auto"/>
      </w:divBdr>
    </w:div>
    <w:div w:id="847642972">
      <w:bodyDiv w:val="1"/>
      <w:marLeft w:val="0"/>
      <w:marRight w:val="0"/>
      <w:marTop w:val="0"/>
      <w:marBottom w:val="0"/>
      <w:divBdr>
        <w:top w:val="none" w:sz="0" w:space="0" w:color="auto"/>
        <w:left w:val="none" w:sz="0" w:space="0" w:color="auto"/>
        <w:bottom w:val="none" w:sz="0" w:space="0" w:color="auto"/>
        <w:right w:val="none" w:sz="0" w:space="0" w:color="auto"/>
      </w:divBdr>
    </w:div>
    <w:div w:id="868103671">
      <w:bodyDiv w:val="1"/>
      <w:marLeft w:val="0"/>
      <w:marRight w:val="0"/>
      <w:marTop w:val="0"/>
      <w:marBottom w:val="0"/>
      <w:divBdr>
        <w:top w:val="none" w:sz="0" w:space="0" w:color="auto"/>
        <w:left w:val="none" w:sz="0" w:space="0" w:color="auto"/>
        <w:bottom w:val="none" w:sz="0" w:space="0" w:color="auto"/>
        <w:right w:val="none" w:sz="0" w:space="0" w:color="auto"/>
      </w:divBdr>
      <w:divsChild>
        <w:div w:id="259022292">
          <w:marLeft w:val="0"/>
          <w:marRight w:val="0"/>
          <w:marTop w:val="0"/>
          <w:marBottom w:val="0"/>
          <w:divBdr>
            <w:top w:val="none" w:sz="0" w:space="0" w:color="auto"/>
            <w:left w:val="none" w:sz="0" w:space="0" w:color="auto"/>
            <w:bottom w:val="none" w:sz="0" w:space="0" w:color="auto"/>
            <w:right w:val="none" w:sz="0" w:space="0" w:color="auto"/>
          </w:divBdr>
        </w:div>
      </w:divsChild>
    </w:div>
    <w:div w:id="873857116">
      <w:bodyDiv w:val="1"/>
      <w:marLeft w:val="0"/>
      <w:marRight w:val="0"/>
      <w:marTop w:val="0"/>
      <w:marBottom w:val="0"/>
      <w:divBdr>
        <w:top w:val="none" w:sz="0" w:space="0" w:color="auto"/>
        <w:left w:val="none" w:sz="0" w:space="0" w:color="auto"/>
        <w:bottom w:val="none" w:sz="0" w:space="0" w:color="auto"/>
        <w:right w:val="none" w:sz="0" w:space="0" w:color="auto"/>
      </w:divBdr>
    </w:div>
    <w:div w:id="885218920">
      <w:bodyDiv w:val="1"/>
      <w:marLeft w:val="0"/>
      <w:marRight w:val="0"/>
      <w:marTop w:val="0"/>
      <w:marBottom w:val="0"/>
      <w:divBdr>
        <w:top w:val="none" w:sz="0" w:space="0" w:color="auto"/>
        <w:left w:val="none" w:sz="0" w:space="0" w:color="auto"/>
        <w:bottom w:val="none" w:sz="0" w:space="0" w:color="auto"/>
        <w:right w:val="none" w:sz="0" w:space="0" w:color="auto"/>
      </w:divBdr>
    </w:div>
    <w:div w:id="895045271">
      <w:bodyDiv w:val="1"/>
      <w:marLeft w:val="0"/>
      <w:marRight w:val="0"/>
      <w:marTop w:val="0"/>
      <w:marBottom w:val="0"/>
      <w:divBdr>
        <w:top w:val="none" w:sz="0" w:space="0" w:color="auto"/>
        <w:left w:val="none" w:sz="0" w:space="0" w:color="auto"/>
        <w:bottom w:val="none" w:sz="0" w:space="0" w:color="auto"/>
        <w:right w:val="none" w:sz="0" w:space="0" w:color="auto"/>
      </w:divBdr>
    </w:div>
    <w:div w:id="910120420">
      <w:bodyDiv w:val="1"/>
      <w:marLeft w:val="0"/>
      <w:marRight w:val="0"/>
      <w:marTop w:val="0"/>
      <w:marBottom w:val="0"/>
      <w:divBdr>
        <w:top w:val="none" w:sz="0" w:space="0" w:color="auto"/>
        <w:left w:val="none" w:sz="0" w:space="0" w:color="auto"/>
        <w:bottom w:val="none" w:sz="0" w:space="0" w:color="auto"/>
        <w:right w:val="none" w:sz="0" w:space="0" w:color="auto"/>
      </w:divBdr>
    </w:div>
    <w:div w:id="924608725">
      <w:bodyDiv w:val="1"/>
      <w:marLeft w:val="0"/>
      <w:marRight w:val="0"/>
      <w:marTop w:val="0"/>
      <w:marBottom w:val="0"/>
      <w:divBdr>
        <w:top w:val="none" w:sz="0" w:space="0" w:color="auto"/>
        <w:left w:val="none" w:sz="0" w:space="0" w:color="auto"/>
        <w:bottom w:val="none" w:sz="0" w:space="0" w:color="auto"/>
        <w:right w:val="none" w:sz="0" w:space="0" w:color="auto"/>
      </w:divBdr>
      <w:divsChild>
        <w:div w:id="231813075">
          <w:marLeft w:val="0"/>
          <w:marRight w:val="0"/>
          <w:marTop w:val="0"/>
          <w:marBottom w:val="0"/>
          <w:divBdr>
            <w:top w:val="none" w:sz="0" w:space="0" w:color="auto"/>
            <w:left w:val="none" w:sz="0" w:space="0" w:color="auto"/>
            <w:bottom w:val="none" w:sz="0" w:space="0" w:color="auto"/>
            <w:right w:val="none" w:sz="0" w:space="0" w:color="auto"/>
          </w:divBdr>
        </w:div>
      </w:divsChild>
    </w:div>
    <w:div w:id="927039149">
      <w:bodyDiv w:val="1"/>
      <w:marLeft w:val="0"/>
      <w:marRight w:val="0"/>
      <w:marTop w:val="0"/>
      <w:marBottom w:val="0"/>
      <w:divBdr>
        <w:top w:val="none" w:sz="0" w:space="0" w:color="auto"/>
        <w:left w:val="none" w:sz="0" w:space="0" w:color="auto"/>
        <w:bottom w:val="none" w:sz="0" w:space="0" w:color="auto"/>
        <w:right w:val="none" w:sz="0" w:space="0" w:color="auto"/>
      </w:divBdr>
    </w:div>
    <w:div w:id="962884542">
      <w:bodyDiv w:val="1"/>
      <w:marLeft w:val="0"/>
      <w:marRight w:val="0"/>
      <w:marTop w:val="0"/>
      <w:marBottom w:val="0"/>
      <w:divBdr>
        <w:top w:val="none" w:sz="0" w:space="0" w:color="auto"/>
        <w:left w:val="none" w:sz="0" w:space="0" w:color="auto"/>
        <w:bottom w:val="none" w:sz="0" w:space="0" w:color="auto"/>
        <w:right w:val="none" w:sz="0" w:space="0" w:color="auto"/>
      </w:divBdr>
      <w:divsChild>
        <w:div w:id="1945765042">
          <w:marLeft w:val="0"/>
          <w:marRight w:val="0"/>
          <w:marTop w:val="0"/>
          <w:marBottom w:val="0"/>
          <w:divBdr>
            <w:top w:val="none" w:sz="0" w:space="0" w:color="auto"/>
            <w:left w:val="none" w:sz="0" w:space="0" w:color="auto"/>
            <w:bottom w:val="none" w:sz="0" w:space="0" w:color="auto"/>
            <w:right w:val="none" w:sz="0" w:space="0" w:color="auto"/>
          </w:divBdr>
        </w:div>
      </w:divsChild>
    </w:div>
    <w:div w:id="1001353674">
      <w:bodyDiv w:val="1"/>
      <w:marLeft w:val="0"/>
      <w:marRight w:val="0"/>
      <w:marTop w:val="0"/>
      <w:marBottom w:val="0"/>
      <w:divBdr>
        <w:top w:val="none" w:sz="0" w:space="0" w:color="auto"/>
        <w:left w:val="none" w:sz="0" w:space="0" w:color="auto"/>
        <w:bottom w:val="none" w:sz="0" w:space="0" w:color="auto"/>
        <w:right w:val="none" w:sz="0" w:space="0" w:color="auto"/>
      </w:divBdr>
      <w:divsChild>
        <w:div w:id="213666539">
          <w:marLeft w:val="0"/>
          <w:marRight w:val="0"/>
          <w:marTop w:val="0"/>
          <w:marBottom w:val="0"/>
          <w:divBdr>
            <w:top w:val="none" w:sz="0" w:space="0" w:color="auto"/>
            <w:left w:val="none" w:sz="0" w:space="0" w:color="auto"/>
            <w:bottom w:val="none" w:sz="0" w:space="0" w:color="auto"/>
            <w:right w:val="none" w:sz="0" w:space="0" w:color="auto"/>
          </w:divBdr>
        </w:div>
      </w:divsChild>
    </w:div>
    <w:div w:id="1004668203">
      <w:bodyDiv w:val="1"/>
      <w:marLeft w:val="0"/>
      <w:marRight w:val="0"/>
      <w:marTop w:val="0"/>
      <w:marBottom w:val="0"/>
      <w:divBdr>
        <w:top w:val="none" w:sz="0" w:space="0" w:color="auto"/>
        <w:left w:val="none" w:sz="0" w:space="0" w:color="auto"/>
        <w:bottom w:val="none" w:sz="0" w:space="0" w:color="auto"/>
        <w:right w:val="none" w:sz="0" w:space="0" w:color="auto"/>
      </w:divBdr>
    </w:div>
    <w:div w:id="1007096376">
      <w:bodyDiv w:val="1"/>
      <w:marLeft w:val="0"/>
      <w:marRight w:val="0"/>
      <w:marTop w:val="0"/>
      <w:marBottom w:val="0"/>
      <w:divBdr>
        <w:top w:val="none" w:sz="0" w:space="0" w:color="auto"/>
        <w:left w:val="none" w:sz="0" w:space="0" w:color="auto"/>
        <w:bottom w:val="none" w:sz="0" w:space="0" w:color="auto"/>
        <w:right w:val="none" w:sz="0" w:space="0" w:color="auto"/>
      </w:divBdr>
    </w:div>
    <w:div w:id="1025908233">
      <w:bodyDiv w:val="1"/>
      <w:marLeft w:val="0"/>
      <w:marRight w:val="0"/>
      <w:marTop w:val="0"/>
      <w:marBottom w:val="0"/>
      <w:divBdr>
        <w:top w:val="none" w:sz="0" w:space="0" w:color="auto"/>
        <w:left w:val="none" w:sz="0" w:space="0" w:color="auto"/>
        <w:bottom w:val="none" w:sz="0" w:space="0" w:color="auto"/>
        <w:right w:val="none" w:sz="0" w:space="0" w:color="auto"/>
      </w:divBdr>
    </w:div>
    <w:div w:id="1035157584">
      <w:bodyDiv w:val="1"/>
      <w:marLeft w:val="0"/>
      <w:marRight w:val="0"/>
      <w:marTop w:val="0"/>
      <w:marBottom w:val="0"/>
      <w:divBdr>
        <w:top w:val="none" w:sz="0" w:space="0" w:color="auto"/>
        <w:left w:val="none" w:sz="0" w:space="0" w:color="auto"/>
        <w:bottom w:val="none" w:sz="0" w:space="0" w:color="auto"/>
        <w:right w:val="none" w:sz="0" w:space="0" w:color="auto"/>
      </w:divBdr>
      <w:divsChild>
        <w:div w:id="1193179846">
          <w:marLeft w:val="0"/>
          <w:marRight w:val="0"/>
          <w:marTop w:val="0"/>
          <w:marBottom w:val="0"/>
          <w:divBdr>
            <w:top w:val="none" w:sz="0" w:space="0" w:color="auto"/>
            <w:left w:val="none" w:sz="0" w:space="0" w:color="auto"/>
            <w:bottom w:val="none" w:sz="0" w:space="0" w:color="auto"/>
            <w:right w:val="none" w:sz="0" w:space="0" w:color="auto"/>
          </w:divBdr>
        </w:div>
      </w:divsChild>
    </w:div>
    <w:div w:id="1050693538">
      <w:bodyDiv w:val="1"/>
      <w:marLeft w:val="0"/>
      <w:marRight w:val="0"/>
      <w:marTop w:val="0"/>
      <w:marBottom w:val="0"/>
      <w:divBdr>
        <w:top w:val="none" w:sz="0" w:space="0" w:color="auto"/>
        <w:left w:val="none" w:sz="0" w:space="0" w:color="auto"/>
        <w:bottom w:val="none" w:sz="0" w:space="0" w:color="auto"/>
        <w:right w:val="none" w:sz="0" w:space="0" w:color="auto"/>
      </w:divBdr>
      <w:divsChild>
        <w:div w:id="179438644">
          <w:marLeft w:val="0"/>
          <w:marRight w:val="0"/>
          <w:marTop w:val="0"/>
          <w:marBottom w:val="0"/>
          <w:divBdr>
            <w:top w:val="none" w:sz="0" w:space="0" w:color="auto"/>
            <w:left w:val="none" w:sz="0" w:space="0" w:color="auto"/>
            <w:bottom w:val="none" w:sz="0" w:space="0" w:color="auto"/>
            <w:right w:val="none" w:sz="0" w:space="0" w:color="auto"/>
          </w:divBdr>
        </w:div>
      </w:divsChild>
    </w:div>
    <w:div w:id="1070078037">
      <w:bodyDiv w:val="1"/>
      <w:marLeft w:val="0"/>
      <w:marRight w:val="0"/>
      <w:marTop w:val="0"/>
      <w:marBottom w:val="0"/>
      <w:divBdr>
        <w:top w:val="none" w:sz="0" w:space="0" w:color="auto"/>
        <w:left w:val="none" w:sz="0" w:space="0" w:color="auto"/>
        <w:bottom w:val="none" w:sz="0" w:space="0" w:color="auto"/>
        <w:right w:val="none" w:sz="0" w:space="0" w:color="auto"/>
      </w:divBdr>
      <w:divsChild>
        <w:div w:id="1627198967">
          <w:marLeft w:val="0"/>
          <w:marRight w:val="0"/>
          <w:marTop w:val="0"/>
          <w:marBottom w:val="0"/>
          <w:divBdr>
            <w:top w:val="none" w:sz="0" w:space="0" w:color="auto"/>
            <w:left w:val="none" w:sz="0" w:space="0" w:color="auto"/>
            <w:bottom w:val="none" w:sz="0" w:space="0" w:color="auto"/>
            <w:right w:val="none" w:sz="0" w:space="0" w:color="auto"/>
          </w:divBdr>
        </w:div>
      </w:divsChild>
    </w:div>
    <w:div w:id="1089733953">
      <w:bodyDiv w:val="1"/>
      <w:marLeft w:val="0"/>
      <w:marRight w:val="0"/>
      <w:marTop w:val="0"/>
      <w:marBottom w:val="0"/>
      <w:divBdr>
        <w:top w:val="none" w:sz="0" w:space="0" w:color="auto"/>
        <w:left w:val="none" w:sz="0" w:space="0" w:color="auto"/>
        <w:bottom w:val="none" w:sz="0" w:space="0" w:color="auto"/>
        <w:right w:val="none" w:sz="0" w:space="0" w:color="auto"/>
      </w:divBdr>
      <w:divsChild>
        <w:div w:id="1185555403">
          <w:marLeft w:val="0"/>
          <w:marRight w:val="0"/>
          <w:marTop w:val="0"/>
          <w:marBottom w:val="0"/>
          <w:divBdr>
            <w:top w:val="none" w:sz="0" w:space="0" w:color="auto"/>
            <w:left w:val="none" w:sz="0" w:space="0" w:color="auto"/>
            <w:bottom w:val="none" w:sz="0" w:space="0" w:color="auto"/>
            <w:right w:val="none" w:sz="0" w:space="0" w:color="auto"/>
          </w:divBdr>
        </w:div>
      </w:divsChild>
    </w:div>
    <w:div w:id="1093166463">
      <w:bodyDiv w:val="1"/>
      <w:marLeft w:val="0"/>
      <w:marRight w:val="0"/>
      <w:marTop w:val="0"/>
      <w:marBottom w:val="0"/>
      <w:divBdr>
        <w:top w:val="none" w:sz="0" w:space="0" w:color="auto"/>
        <w:left w:val="none" w:sz="0" w:space="0" w:color="auto"/>
        <w:bottom w:val="none" w:sz="0" w:space="0" w:color="auto"/>
        <w:right w:val="none" w:sz="0" w:space="0" w:color="auto"/>
      </w:divBdr>
      <w:divsChild>
        <w:div w:id="1886478197">
          <w:marLeft w:val="0"/>
          <w:marRight w:val="0"/>
          <w:marTop w:val="0"/>
          <w:marBottom w:val="0"/>
          <w:divBdr>
            <w:top w:val="none" w:sz="0" w:space="0" w:color="auto"/>
            <w:left w:val="none" w:sz="0" w:space="0" w:color="auto"/>
            <w:bottom w:val="none" w:sz="0" w:space="0" w:color="auto"/>
            <w:right w:val="none" w:sz="0" w:space="0" w:color="auto"/>
          </w:divBdr>
        </w:div>
      </w:divsChild>
    </w:div>
    <w:div w:id="1100904853">
      <w:bodyDiv w:val="1"/>
      <w:marLeft w:val="0"/>
      <w:marRight w:val="0"/>
      <w:marTop w:val="0"/>
      <w:marBottom w:val="0"/>
      <w:divBdr>
        <w:top w:val="none" w:sz="0" w:space="0" w:color="auto"/>
        <w:left w:val="none" w:sz="0" w:space="0" w:color="auto"/>
        <w:bottom w:val="none" w:sz="0" w:space="0" w:color="auto"/>
        <w:right w:val="none" w:sz="0" w:space="0" w:color="auto"/>
      </w:divBdr>
    </w:div>
    <w:div w:id="1103648660">
      <w:bodyDiv w:val="1"/>
      <w:marLeft w:val="0"/>
      <w:marRight w:val="0"/>
      <w:marTop w:val="0"/>
      <w:marBottom w:val="0"/>
      <w:divBdr>
        <w:top w:val="none" w:sz="0" w:space="0" w:color="auto"/>
        <w:left w:val="none" w:sz="0" w:space="0" w:color="auto"/>
        <w:bottom w:val="none" w:sz="0" w:space="0" w:color="auto"/>
        <w:right w:val="none" w:sz="0" w:space="0" w:color="auto"/>
      </w:divBdr>
    </w:div>
    <w:div w:id="1114206902">
      <w:bodyDiv w:val="1"/>
      <w:marLeft w:val="0"/>
      <w:marRight w:val="0"/>
      <w:marTop w:val="0"/>
      <w:marBottom w:val="0"/>
      <w:divBdr>
        <w:top w:val="none" w:sz="0" w:space="0" w:color="auto"/>
        <w:left w:val="none" w:sz="0" w:space="0" w:color="auto"/>
        <w:bottom w:val="none" w:sz="0" w:space="0" w:color="auto"/>
        <w:right w:val="none" w:sz="0" w:space="0" w:color="auto"/>
      </w:divBdr>
    </w:div>
    <w:div w:id="1131094456">
      <w:bodyDiv w:val="1"/>
      <w:marLeft w:val="0"/>
      <w:marRight w:val="0"/>
      <w:marTop w:val="0"/>
      <w:marBottom w:val="0"/>
      <w:divBdr>
        <w:top w:val="none" w:sz="0" w:space="0" w:color="auto"/>
        <w:left w:val="none" w:sz="0" w:space="0" w:color="auto"/>
        <w:bottom w:val="none" w:sz="0" w:space="0" w:color="auto"/>
        <w:right w:val="none" w:sz="0" w:space="0" w:color="auto"/>
      </w:divBdr>
      <w:divsChild>
        <w:div w:id="1990791317">
          <w:marLeft w:val="0"/>
          <w:marRight w:val="0"/>
          <w:marTop w:val="0"/>
          <w:marBottom w:val="0"/>
          <w:divBdr>
            <w:top w:val="none" w:sz="0" w:space="0" w:color="auto"/>
            <w:left w:val="none" w:sz="0" w:space="0" w:color="auto"/>
            <w:bottom w:val="none" w:sz="0" w:space="0" w:color="auto"/>
            <w:right w:val="none" w:sz="0" w:space="0" w:color="auto"/>
          </w:divBdr>
        </w:div>
      </w:divsChild>
    </w:div>
    <w:div w:id="1159077773">
      <w:bodyDiv w:val="1"/>
      <w:marLeft w:val="0"/>
      <w:marRight w:val="0"/>
      <w:marTop w:val="0"/>
      <w:marBottom w:val="0"/>
      <w:divBdr>
        <w:top w:val="none" w:sz="0" w:space="0" w:color="auto"/>
        <w:left w:val="none" w:sz="0" w:space="0" w:color="auto"/>
        <w:bottom w:val="none" w:sz="0" w:space="0" w:color="auto"/>
        <w:right w:val="none" w:sz="0" w:space="0" w:color="auto"/>
      </w:divBdr>
    </w:div>
    <w:div w:id="1163660813">
      <w:bodyDiv w:val="1"/>
      <w:marLeft w:val="0"/>
      <w:marRight w:val="0"/>
      <w:marTop w:val="0"/>
      <w:marBottom w:val="0"/>
      <w:divBdr>
        <w:top w:val="none" w:sz="0" w:space="0" w:color="auto"/>
        <w:left w:val="none" w:sz="0" w:space="0" w:color="auto"/>
        <w:bottom w:val="none" w:sz="0" w:space="0" w:color="auto"/>
        <w:right w:val="none" w:sz="0" w:space="0" w:color="auto"/>
      </w:divBdr>
    </w:div>
    <w:div w:id="1178545032">
      <w:bodyDiv w:val="1"/>
      <w:marLeft w:val="0"/>
      <w:marRight w:val="0"/>
      <w:marTop w:val="0"/>
      <w:marBottom w:val="0"/>
      <w:divBdr>
        <w:top w:val="none" w:sz="0" w:space="0" w:color="auto"/>
        <w:left w:val="none" w:sz="0" w:space="0" w:color="auto"/>
        <w:bottom w:val="none" w:sz="0" w:space="0" w:color="auto"/>
        <w:right w:val="none" w:sz="0" w:space="0" w:color="auto"/>
      </w:divBdr>
    </w:div>
    <w:div w:id="1194150054">
      <w:bodyDiv w:val="1"/>
      <w:marLeft w:val="0"/>
      <w:marRight w:val="0"/>
      <w:marTop w:val="0"/>
      <w:marBottom w:val="0"/>
      <w:divBdr>
        <w:top w:val="none" w:sz="0" w:space="0" w:color="auto"/>
        <w:left w:val="none" w:sz="0" w:space="0" w:color="auto"/>
        <w:bottom w:val="none" w:sz="0" w:space="0" w:color="auto"/>
        <w:right w:val="none" w:sz="0" w:space="0" w:color="auto"/>
      </w:divBdr>
      <w:divsChild>
        <w:div w:id="2021619605">
          <w:marLeft w:val="0"/>
          <w:marRight w:val="0"/>
          <w:marTop w:val="0"/>
          <w:marBottom w:val="0"/>
          <w:divBdr>
            <w:top w:val="none" w:sz="0" w:space="0" w:color="auto"/>
            <w:left w:val="none" w:sz="0" w:space="0" w:color="auto"/>
            <w:bottom w:val="none" w:sz="0" w:space="0" w:color="auto"/>
            <w:right w:val="none" w:sz="0" w:space="0" w:color="auto"/>
          </w:divBdr>
        </w:div>
      </w:divsChild>
    </w:div>
    <w:div w:id="1196116798">
      <w:bodyDiv w:val="1"/>
      <w:marLeft w:val="0"/>
      <w:marRight w:val="0"/>
      <w:marTop w:val="0"/>
      <w:marBottom w:val="0"/>
      <w:divBdr>
        <w:top w:val="none" w:sz="0" w:space="0" w:color="auto"/>
        <w:left w:val="none" w:sz="0" w:space="0" w:color="auto"/>
        <w:bottom w:val="none" w:sz="0" w:space="0" w:color="auto"/>
        <w:right w:val="none" w:sz="0" w:space="0" w:color="auto"/>
      </w:divBdr>
    </w:div>
    <w:div w:id="1201432195">
      <w:bodyDiv w:val="1"/>
      <w:marLeft w:val="0"/>
      <w:marRight w:val="0"/>
      <w:marTop w:val="0"/>
      <w:marBottom w:val="0"/>
      <w:divBdr>
        <w:top w:val="none" w:sz="0" w:space="0" w:color="auto"/>
        <w:left w:val="none" w:sz="0" w:space="0" w:color="auto"/>
        <w:bottom w:val="none" w:sz="0" w:space="0" w:color="auto"/>
        <w:right w:val="none" w:sz="0" w:space="0" w:color="auto"/>
      </w:divBdr>
    </w:div>
    <w:div w:id="1230379467">
      <w:bodyDiv w:val="1"/>
      <w:marLeft w:val="0"/>
      <w:marRight w:val="0"/>
      <w:marTop w:val="0"/>
      <w:marBottom w:val="0"/>
      <w:divBdr>
        <w:top w:val="none" w:sz="0" w:space="0" w:color="auto"/>
        <w:left w:val="none" w:sz="0" w:space="0" w:color="auto"/>
        <w:bottom w:val="none" w:sz="0" w:space="0" w:color="auto"/>
        <w:right w:val="none" w:sz="0" w:space="0" w:color="auto"/>
      </w:divBdr>
    </w:div>
    <w:div w:id="1232231109">
      <w:bodyDiv w:val="1"/>
      <w:marLeft w:val="0"/>
      <w:marRight w:val="0"/>
      <w:marTop w:val="0"/>
      <w:marBottom w:val="0"/>
      <w:divBdr>
        <w:top w:val="none" w:sz="0" w:space="0" w:color="auto"/>
        <w:left w:val="none" w:sz="0" w:space="0" w:color="auto"/>
        <w:bottom w:val="none" w:sz="0" w:space="0" w:color="auto"/>
        <w:right w:val="none" w:sz="0" w:space="0" w:color="auto"/>
      </w:divBdr>
    </w:div>
    <w:div w:id="1250583055">
      <w:bodyDiv w:val="1"/>
      <w:marLeft w:val="0"/>
      <w:marRight w:val="0"/>
      <w:marTop w:val="0"/>
      <w:marBottom w:val="0"/>
      <w:divBdr>
        <w:top w:val="none" w:sz="0" w:space="0" w:color="auto"/>
        <w:left w:val="none" w:sz="0" w:space="0" w:color="auto"/>
        <w:bottom w:val="none" w:sz="0" w:space="0" w:color="auto"/>
        <w:right w:val="none" w:sz="0" w:space="0" w:color="auto"/>
      </w:divBdr>
    </w:div>
    <w:div w:id="1266840346">
      <w:bodyDiv w:val="1"/>
      <w:marLeft w:val="0"/>
      <w:marRight w:val="0"/>
      <w:marTop w:val="0"/>
      <w:marBottom w:val="0"/>
      <w:divBdr>
        <w:top w:val="none" w:sz="0" w:space="0" w:color="auto"/>
        <w:left w:val="none" w:sz="0" w:space="0" w:color="auto"/>
        <w:bottom w:val="none" w:sz="0" w:space="0" w:color="auto"/>
        <w:right w:val="none" w:sz="0" w:space="0" w:color="auto"/>
      </w:divBdr>
    </w:div>
    <w:div w:id="1278412728">
      <w:bodyDiv w:val="1"/>
      <w:marLeft w:val="0"/>
      <w:marRight w:val="0"/>
      <w:marTop w:val="0"/>
      <w:marBottom w:val="0"/>
      <w:divBdr>
        <w:top w:val="none" w:sz="0" w:space="0" w:color="auto"/>
        <w:left w:val="none" w:sz="0" w:space="0" w:color="auto"/>
        <w:bottom w:val="none" w:sz="0" w:space="0" w:color="auto"/>
        <w:right w:val="none" w:sz="0" w:space="0" w:color="auto"/>
      </w:divBdr>
    </w:div>
    <w:div w:id="1319380663">
      <w:bodyDiv w:val="1"/>
      <w:marLeft w:val="0"/>
      <w:marRight w:val="0"/>
      <w:marTop w:val="0"/>
      <w:marBottom w:val="0"/>
      <w:divBdr>
        <w:top w:val="none" w:sz="0" w:space="0" w:color="auto"/>
        <w:left w:val="none" w:sz="0" w:space="0" w:color="auto"/>
        <w:bottom w:val="none" w:sz="0" w:space="0" w:color="auto"/>
        <w:right w:val="none" w:sz="0" w:space="0" w:color="auto"/>
      </w:divBdr>
      <w:divsChild>
        <w:div w:id="818695642">
          <w:marLeft w:val="0"/>
          <w:marRight w:val="0"/>
          <w:marTop w:val="0"/>
          <w:marBottom w:val="0"/>
          <w:divBdr>
            <w:top w:val="none" w:sz="0" w:space="0" w:color="auto"/>
            <w:left w:val="none" w:sz="0" w:space="0" w:color="auto"/>
            <w:bottom w:val="none" w:sz="0" w:space="0" w:color="auto"/>
            <w:right w:val="none" w:sz="0" w:space="0" w:color="auto"/>
          </w:divBdr>
        </w:div>
      </w:divsChild>
    </w:div>
    <w:div w:id="1340543513">
      <w:bodyDiv w:val="1"/>
      <w:marLeft w:val="0"/>
      <w:marRight w:val="0"/>
      <w:marTop w:val="0"/>
      <w:marBottom w:val="0"/>
      <w:divBdr>
        <w:top w:val="none" w:sz="0" w:space="0" w:color="auto"/>
        <w:left w:val="none" w:sz="0" w:space="0" w:color="auto"/>
        <w:bottom w:val="none" w:sz="0" w:space="0" w:color="auto"/>
        <w:right w:val="none" w:sz="0" w:space="0" w:color="auto"/>
      </w:divBdr>
    </w:div>
    <w:div w:id="1346592972">
      <w:bodyDiv w:val="1"/>
      <w:marLeft w:val="0"/>
      <w:marRight w:val="0"/>
      <w:marTop w:val="0"/>
      <w:marBottom w:val="0"/>
      <w:divBdr>
        <w:top w:val="none" w:sz="0" w:space="0" w:color="auto"/>
        <w:left w:val="none" w:sz="0" w:space="0" w:color="auto"/>
        <w:bottom w:val="none" w:sz="0" w:space="0" w:color="auto"/>
        <w:right w:val="none" w:sz="0" w:space="0" w:color="auto"/>
      </w:divBdr>
      <w:divsChild>
        <w:div w:id="813179388">
          <w:marLeft w:val="0"/>
          <w:marRight w:val="0"/>
          <w:marTop w:val="0"/>
          <w:marBottom w:val="0"/>
          <w:divBdr>
            <w:top w:val="none" w:sz="0" w:space="0" w:color="auto"/>
            <w:left w:val="none" w:sz="0" w:space="0" w:color="auto"/>
            <w:bottom w:val="none" w:sz="0" w:space="0" w:color="auto"/>
            <w:right w:val="none" w:sz="0" w:space="0" w:color="auto"/>
          </w:divBdr>
        </w:div>
      </w:divsChild>
    </w:div>
    <w:div w:id="1432555951">
      <w:bodyDiv w:val="1"/>
      <w:marLeft w:val="0"/>
      <w:marRight w:val="0"/>
      <w:marTop w:val="0"/>
      <w:marBottom w:val="0"/>
      <w:divBdr>
        <w:top w:val="none" w:sz="0" w:space="0" w:color="auto"/>
        <w:left w:val="none" w:sz="0" w:space="0" w:color="auto"/>
        <w:bottom w:val="none" w:sz="0" w:space="0" w:color="auto"/>
        <w:right w:val="none" w:sz="0" w:space="0" w:color="auto"/>
      </w:divBdr>
    </w:div>
    <w:div w:id="1432824494">
      <w:bodyDiv w:val="1"/>
      <w:marLeft w:val="0"/>
      <w:marRight w:val="0"/>
      <w:marTop w:val="0"/>
      <w:marBottom w:val="0"/>
      <w:divBdr>
        <w:top w:val="none" w:sz="0" w:space="0" w:color="auto"/>
        <w:left w:val="none" w:sz="0" w:space="0" w:color="auto"/>
        <w:bottom w:val="none" w:sz="0" w:space="0" w:color="auto"/>
        <w:right w:val="none" w:sz="0" w:space="0" w:color="auto"/>
      </w:divBdr>
    </w:div>
    <w:div w:id="1433666895">
      <w:bodyDiv w:val="1"/>
      <w:marLeft w:val="0"/>
      <w:marRight w:val="0"/>
      <w:marTop w:val="0"/>
      <w:marBottom w:val="0"/>
      <w:divBdr>
        <w:top w:val="none" w:sz="0" w:space="0" w:color="auto"/>
        <w:left w:val="none" w:sz="0" w:space="0" w:color="auto"/>
        <w:bottom w:val="none" w:sz="0" w:space="0" w:color="auto"/>
        <w:right w:val="none" w:sz="0" w:space="0" w:color="auto"/>
      </w:divBdr>
    </w:div>
    <w:div w:id="1442191710">
      <w:bodyDiv w:val="1"/>
      <w:marLeft w:val="0"/>
      <w:marRight w:val="0"/>
      <w:marTop w:val="0"/>
      <w:marBottom w:val="0"/>
      <w:divBdr>
        <w:top w:val="none" w:sz="0" w:space="0" w:color="auto"/>
        <w:left w:val="none" w:sz="0" w:space="0" w:color="auto"/>
        <w:bottom w:val="none" w:sz="0" w:space="0" w:color="auto"/>
        <w:right w:val="none" w:sz="0" w:space="0" w:color="auto"/>
      </w:divBdr>
    </w:div>
    <w:div w:id="1442728704">
      <w:bodyDiv w:val="1"/>
      <w:marLeft w:val="0"/>
      <w:marRight w:val="0"/>
      <w:marTop w:val="0"/>
      <w:marBottom w:val="0"/>
      <w:divBdr>
        <w:top w:val="none" w:sz="0" w:space="0" w:color="auto"/>
        <w:left w:val="none" w:sz="0" w:space="0" w:color="auto"/>
        <w:bottom w:val="none" w:sz="0" w:space="0" w:color="auto"/>
        <w:right w:val="none" w:sz="0" w:space="0" w:color="auto"/>
      </w:divBdr>
      <w:divsChild>
        <w:div w:id="1979873577">
          <w:marLeft w:val="0"/>
          <w:marRight w:val="0"/>
          <w:marTop w:val="0"/>
          <w:marBottom w:val="0"/>
          <w:divBdr>
            <w:top w:val="none" w:sz="0" w:space="0" w:color="auto"/>
            <w:left w:val="none" w:sz="0" w:space="0" w:color="auto"/>
            <w:bottom w:val="none" w:sz="0" w:space="0" w:color="auto"/>
            <w:right w:val="none" w:sz="0" w:space="0" w:color="auto"/>
          </w:divBdr>
        </w:div>
      </w:divsChild>
    </w:div>
    <w:div w:id="1446271539">
      <w:bodyDiv w:val="1"/>
      <w:marLeft w:val="0"/>
      <w:marRight w:val="0"/>
      <w:marTop w:val="0"/>
      <w:marBottom w:val="0"/>
      <w:divBdr>
        <w:top w:val="none" w:sz="0" w:space="0" w:color="auto"/>
        <w:left w:val="none" w:sz="0" w:space="0" w:color="auto"/>
        <w:bottom w:val="none" w:sz="0" w:space="0" w:color="auto"/>
        <w:right w:val="none" w:sz="0" w:space="0" w:color="auto"/>
      </w:divBdr>
      <w:divsChild>
        <w:div w:id="1572233088">
          <w:marLeft w:val="0"/>
          <w:marRight w:val="0"/>
          <w:marTop w:val="0"/>
          <w:marBottom w:val="0"/>
          <w:divBdr>
            <w:top w:val="none" w:sz="0" w:space="0" w:color="auto"/>
            <w:left w:val="none" w:sz="0" w:space="0" w:color="auto"/>
            <w:bottom w:val="none" w:sz="0" w:space="0" w:color="auto"/>
            <w:right w:val="none" w:sz="0" w:space="0" w:color="auto"/>
          </w:divBdr>
        </w:div>
      </w:divsChild>
    </w:div>
    <w:div w:id="1457410938">
      <w:bodyDiv w:val="1"/>
      <w:marLeft w:val="0"/>
      <w:marRight w:val="0"/>
      <w:marTop w:val="0"/>
      <w:marBottom w:val="0"/>
      <w:divBdr>
        <w:top w:val="none" w:sz="0" w:space="0" w:color="auto"/>
        <w:left w:val="none" w:sz="0" w:space="0" w:color="auto"/>
        <w:bottom w:val="none" w:sz="0" w:space="0" w:color="auto"/>
        <w:right w:val="none" w:sz="0" w:space="0" w:color="auto"/>
      </w:divBdr>
    </w:div>
    <w:div w:id="1471902738">
      <w:bodyDiv w:val="1"/>
      <w:marLeft w:val="0"/>
      <w:marRight w:val="0"/>
      <w:marTop w:val="0"/>
      <w:marBottom w:val="0"/>
      <w:divBdr>
        <w:top w:val="none" w:sz="0" w:space="0" w:color="auto"/>
        <w:left w:val="none" w:sz="0" w:space="0" w:color="auto"/>
        <w:bottom w:val="none" w:sz="0" w:space="0" w:color="auto"/>
        <w:right w:val="none" w:sz="0" w:space="0" w:color="auto"/>
      </w:divBdr>
      <w:divsChild>
        <w:div w:id="279580318">
          <w:marLeft w:val="0"/>
          <w:marRight w:val="0"/>
          <w:marTop w:val="0"/>
          <w:marBottom w:val="0"/>
          <w:divBdr>
            <w:top w:val="none" w:sz="0" w:space="0" w:color="auto"/>
            <w:left w:val="none" w:sz="0" w:space="0" w:color="auto"/>
            <w:bottom w:val="none" w:sz="0" w:space="0" w:color="auto"/>
            <w:right w:val="none" w:sz="0" w:space="0" w:color="auto"/>
          </w:divBdr>
        </w:div>
      </w:divsChild>
    </w:div>
    <w:div w:id="1475027420">
      <w:bodyDiv w:val="1"/>
      <w:marLeft w:val="0"/>
      <w:marRight w:val="0"/>
      <w:marTop w:val="0"/>
      <w:marBottom w:val="0"/>
      <w:divBdr>
        <w:top w:val="none" w:sz="0" w:space="0" w:color="auto"/>
        <w:left w:val="none" w:sz="0" w:space="0" w:color="auto"/>
        <w:bottom w:val="none" w:sz="0" w:space="0" w:color="auto"/>
        <w:right w:val="none" w:sz="0" w:space="0" w:color="auto"/>
      </w:divBdr>
      <w:divsChild>
        <w:div w:id="1378047298">
          <w:marLeft w:val="0"/>
          <w:marRight w:val="0"/>
          <w:marTop w:val="0"/>
          <w:marBottom w:val="0"/>
          <w:divBdr>
            <w:top w:val="none" w:sz="0" w:space="0" w:color="auto"/>
            <w:left w:val="none" w:sz="0" w:space="0" w:color="auto"/>
            <w:bottom w:val="none" w:sz="0" w:space="0" w:color="auto"/>
            <w:right w:val="none" w:sz="0" w:space="0" w:color="auto"/>
          </w:divBdr>
        </w:div>
      </w:divsChild>
    </w:div>
    <w:div w:id="1484738666">
      <w:bodyDiv w:val="1"/>
      <w:marLeft w:val="0"/>
      <w:marRight w:val="0"/>
      <w:marTop w:val="0"/>
      <w:marBottom w:val="0"/>
      <w:divBdr>
        <w:top w:val="none" w:sz="0" w:space="0" w:color="auto"/>
        <w:left w:val="none" w:sz="0" w:space="0" w:color="auto"/>
        <w:bottom w:val="none" w:sz="0" w:space="0" w:color="auto"/>
        <w:right w:val="none" w:sz="0" w:space="0" w:color="auto"/>
      </w:divBdr>
    </w:div>
    <w:div w:id="1485392342">
      <w:bodyDiv w:val="1"/>
      <w:marLeft w:val="0"/>
      <w:marRight w:val="0"/>
      <w:marTop w:val="0"/>
      <w:marBottom w:val="0"/>
      <w:divBdr>
        <w:top w:val="none" w:sz="0" w:space="0" w:color="auto"/>
        <w:left w:val="none" w:sz="0" w:space="0" w:color="auto"/>
        <w:bottom w:val="none" w:sz="0" w:space="0" w:color="auto"/>
        <w:right w:val="none" w:sz="0" w:space="0" w:color="auto"/>
      </w:divBdr>
      <w:divsChild>
        <w:div w:id="965550962">
          <w:marLeft w:val="0"/>
          <w:marRight w:val="0"/>
          <w:marTop w:val="0"/>
          <w:marBottom w:val="0"/>
          <w:divBdr>
            <w:top w:val="none" w:sz="0" w:space="0" w:color="auto"/>
            <w:left w:val="none" w:sz="0" w:space="0" w:color="auto"/>
            <w:bottom w:val="none" w:sz="0" w:space="0" w:color="auto"/>
            <w:right w:val="none" w:sz="0" w:space="0" w:color="auto"/>
          </w:divBdr>
        </w:div>
      </w:divsChild>
    </w:div>
    <w:div w:id="1502964781">
      <w:bodyDiv w:val="1"/>
      <w:marLeft w:val="0"/>
      <w:marRight w:val="0"/>
      <w:marTop w:val="0"/>
      <w:marBottom w:val="0"/>
      <w:divBdr>
        <w:top w:val="none" w:sz="0" w:space="0" w:color="auto"/>
        <w:left w:val="none" w:sz="0" w:space="0" w:color="auto"/>
        <w:bottom w:val="none" w:sz="0" w:space="0" w:color="auto"/>
        <w:right w:val="none" w:sz="0" w:space="0" w:color="auto"/>
      </w:divBdr>
    </w:div>
    <w:div w:id="1525751842">
      <w:bodyDiv w:val="1"/>
      <w:marLeft w:val="0"/>
      <w:marRight w:val="0"/>
      <w:marTop w:val="0"/>
      <w:marBottom w:val="0"/>
      <w:divBdr>
        <w:top w:val="none" w:sz="0" w:space="0" w:color="auto"/>
        <w:left w:val="none" w:sz="0" w:space="0" w:color="auto"/>
        <w:bottom w:val="none" w:sz="0" w:space="0" w:color="auto"/>
        <w:right w:val="none" w:sz="0" w:space="0" w:color="auto"/>
      </w:divBdr>
    </w:div>
    <w:div w:id="1529298422">
      <w:bodyDiv w:val="1"/>
      <w:marLeft w:val="0"/>
      <w:marRight w:val="0"/>
      <w:marTop w:val="0"/>
      <w:marBottom w:val="0"/>
      <w:divBdr>
        <w:top w:val="none" w:sz="0" w:space="0" w:color="auto"/>
        <w:left w:val="none" w:sz="0" w:space="0" w:color="auto"/>
        <w:bottom w:val="none" w:sz="0" w:space="0" w:color="auto"/>
        <w:right w:val="none" w:sz="0" w:space="0" w:color="auto"/>
      </w:divBdr>
    </w:div>
    <w:div w:id="1617516202">
      <w:bodyDiv w:val="1"/>
      <w:marLeft w:val="0"/>
      <w:marRight w:val="0"/>
      <w:marTop w:val="0"/>
      <w:marBottom w:val="0"/>
      <w:divBdr>
        <w:top w:val="none" w:sz="0" w:space="0" w:color="auto"/>
        <w:left w:val="none" w:sz="0" w:space="0" w:color="auto"/>
        <w:bottom w:val="none" w:sz="0" w:space="0" w:color="auto"/>
        <w:right w:val="none" w:sz="0" w:space="0" w:color="auto"/>
      </w:divBdr>
      <w:divsChild>
        <w:div w:id="443616199">
          <w:marLeft w:val="0"/>
          <w:marRight w:val="0"/>
          <w:marTop w:val="0"/>
          <w:marBottom w:val="0"/>
          <w:divBdr>
            <w:top w:val="none" w:sz="0" w:space="0" w:color="auto"/>
            <w:left w:val="none" w:sz="0" w:space="0" w:color="auto"/>
            <w:bottom w:val="none" w:sz="0" w:space="0" w:color="auto"/>
            <w:right w:val="none" w:sz="0" w:space="0" w:color="auto"/>
          </w:divBdr>
        </w:div>
      </w:divsChild>
    </w:div>
    <w:div w:id="1622371400">
      <w:bodyDiv w:val="1"/>
      <w:marLeft w:val="0"/>
      <w:marRight w:val="0"/>
      <w:marTop w:val="0"/>
      <w:marBottom w:val="0"/>
      <w:divBdr>
        <w:top w:val="none" w:sz="0" w:space="0" w:color="auto"/>
        <w:left w:val="none" w:sz="0" w:space="0" w:color="auto"/>
        <w:bottom w:val="none" w:sz="0" w:space="0" w:color="auto"/>
        <w:right w:val="none" w:sz="0" w:space="0" w:color="auto"/>
      </w:divBdr>
      <w:divsChild>
        <w:div w:id="1165391159">
          <w:marLeft w:val="0"/>
          <w:marRight w:val="0"/>
          <w:marTop w:val="0"/>
          <w:marBottom w:val="0"/>
          <w:divBdr>
            <w:top w:val="none" w:sz="0" w:space="0" w:color="auto"/>
            <w:left w:val="none" w:sz="0" w:space="0" w:color="auto"/>
            <w:bottom w:val="none" w:sz="0" w:space="0" w:color="auto"/>
            <w:right w:val="none" w:sz="0" w:space="0" w:color="auto"/>
          </w:divBdr>
        </w:div>
      </w:divsChild>
    </w:div>
    <w:div w:id="1632593695">
      <w:bodyDiv w:val="1"/>
      <w:marLeft w:val="0"/>
      <w:marRight w:val="0"/>
      <w:marTop w:val="0"/>
      <w:marBottom w:val="0"/>
      <w:divBdr>
        <w:top w:val="none" w:sz="0" w:space="0" w:color="auto"/>
        <w:left w:val="none" w:sz="0" w:space="0" w:color="auto"/>
        <w:bottom w:val="none" w:sz="0" w:space="0" w:color="auto"/>
        <w:right w:val="none" w:sz="0" w:space="0" w:color="auto"/>
      </w:divBdr>
      <w:divsChild>
        <w:div w:id="1512908889">
          <w:marLeft w:val="0"/>
          <w:marRight w:val="0"/>
          <w:marTop w:val="0"/>
          <w:marBottom w:val="0"/>
          <w:divBdr>
            <w:top w:val="none" w:sz="0" w:space="0" w:color="auto"/>
            <w:left w:val="none" w:sz="0" w:space="0" w:color="auto"/>
            <w:bottom w:val="none" w:sz="0" w:space="0" w:color="auto"/>
            <w:right w:val="none" w:sz="0" w:space="0" w:color="auto"/>
          </w:divBdr>
          <w:divsChild>
            <w:div w:id="607467790">
              <w:marLeft w:val="0"/>
              <w:marRight w:val="0"/>
              <w:marTop w:val="0"/>
              <w:marBottom w:val="0"/>
              <w:divBdr>
                <w:top w:val="none" w:sz="0" w:space="0" w:color="auto"/>
                <w:left w:val="none" w:sz="0" w:space="0" w:color="auto"/>
                <w:bottom w:val="none" w:sz="0" w:space="0" w:color="auto"/>
                <w:right w:val="none" w:sz="0" w:space="0" w:color="auto"/>
              </w:divBdr>
              <w:divsChild>
                <w:div w:id="133156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728921">
      <w:bodyDiv w:val="1"/>
      <w:marLeft w:val="0"/>
      <w:marRight w:val="0"/>
      <w:marTop w:val="0"/>
      <w:marBottom w:val="0"/>
      <w:divBdr>
        <w:top w:val="none" w:sz="0" w:space="0" w:color="auto"/>
        <w:left w:val="none" w:sz="0" w:space="0" w:color="auto"/>
        <w:bottom w:val="none" w:sz="0" w:space="0" w:color="auto"/>
        <w:right w:val="none" w:sz="0" w:space="0" w:color="auto"/>
      </w:divBdr>
    </w:div>
    <w:div w:id="1661732729">
      <w:bodyDiv w:val="1"/>
      <w:marLeft w:val="0"/>
      <w:marRight w:val="0"/>
      <w:marTop w:val="0"/>
      <w:marBottom w:val="0"/>
      <w:divBdr>
        <w:top w:val="none" w:sz="0" w:space="0" w:color="auto"/>
        <w:left w:val="none" w:sz="0" w:space="0" w:color="auto"/>
        <w:bottom w:val="none" w:sz="0" w:space="0" w:color="auto"/>
        <w:right w:val="none" w:sz="0" w:space="0" w:color="auto"/>
      </w:divBdr>
      <w:divsChild>
        <w:div w:id="801728382">
          <w:marLeft w:val="0"/>
          <w:marRight w:val="0"/>
          <w:marTop w:val="0"/>
          <w:marBottom w:val="0"/>
          <w:divBdr>
            <w:top w:val="none" w:sz="0" w:space="0" w:color="auto"/>
            <w:left w:val="none" w:sz="0" w:space="0" w:color="auto"/>
            <w:bottom w:val="none" w:sz="0" w:space="0" w:color="auto"/>
            <w:right w:val="none" w:sz="0" w:space="0" w:color="auto"/>
          </w:divBdr>
        </w:div>
      </w:divsChild>
    </w:div>
    <w:div w:id="1666321483">
      <w:bodyDiv w:val="1"/>
      <w:marLeft w:val="0"/>
      <w:marRight w:val="0"/>
      <w:marTop w:val="0"/>
      <w:marBottom w:val="0"/>
      <w:divBdr>
        <w:top w:val="none" w:sz="0" w:space="0" w:color="auto"/>
        <w:left w:val="none" w:sz="0" w:space="0" w:color="auto"/>
        <w:bottom w:val="none" w:sz="0" w:space="0" w:color="auto"/>
        <w:right w:val="none" w:sz="0" w:space="0" w:color="auto"/>
      </w:divBdr>
    </w:div>
    <w:div w:id="1674989084">
      <w:bodyDiv w:val="1"/>
      <w:marLeft w:val="0"/>
      <w:marRight w:val="0"/>
      <w:marTop w:val="0"/>
      <w:marBottom w:val="0"/>
      <w:divBdr>
        <w:top w:val="none" w:sz="0" w:space="0" w:color="auto"/>
        <w:left w:val="none" w:sz="0" w:space="0" w:color="auto"/>
        <w:bottom w:val="none" w:sz="0" w:space="0" w:color="auto"/>
        <w:right w:val="none" w:sz="0" w:space="0" w:color="auto"/>
      </w:divBdr>
    </w:div>
    <w:div w:id="1677807164">
      <w:bodyDiv w:val="1"/>
      <w:marLeft w:val="0"/>
      <w:marRight w:val="0"/>
      <w:marTop w:val="0"/>
      <w:marBottom w:val="0"/>
      <w:divBdr>
        <w:top w:val="none" w:sz="0" w:space="0" w:color="auto"/>
        <w:left w:val="none" w:sz="0" w:space="0" w:color="auto"/>
        <w:bottom w:val="none" w:sz="0" w:space="0" w:color="auto"/>
        <w:right w:val="none" w:sz="0" w:space="0" w:color="auto"/>
      </w:divBdr>
    </w:div>
    <w:div w:id="1684624201">
      <w:bodyDiv w:val="1"/>
      <w:marLeft w:val="0"/>
      <w:marRight w:val="0"/>
      <w:marTop w:val="0"/>
      <w:marBottom w:val="0"/>
      <w:divBdr>
        <w:top w:val="none" w:sz="0" w:space="0" w:color="auto"/>
        <w:left w:val="none" w:sz="0" w:space="0" w:color="auto"/>
        <w:bottom w:val="none" w:sz="0" w:space="0" w:color="auto"/>
        <w:right w:val="none" w:sz="0" w:space="0" w:color="auto"/>
      </w:divBdr>
      <w:divsChild>
        <w:div w:id="1621456093">
          <w:marLeft w:val="0"/>
          <w:marRight w:val="0"/>
          <w:marTop w:val="0"/>
          <w:marBottom w:val="0"/>
          <w:divBdr>
            <w:top w:val="none" w:sz="0" w:space="0" w:color="auto"/>
            <w:left w:val="none" w:sz="0" w:space="0" w:color="auto"/>
            <w:bottom w:val="none" w:sz="0" w:space="0" w:color="auto"/>
            <w:right w:val="none" w:sz="0" w:space="0" w:color="auto"/>
          </w:divBdr>
        </w:div>
      </w:divsChild>
    </w:div>
    <w:div w:id="1690251201">
      <w:bodyDiv w:val="1"/>
      <w:marLeft w:val="0"/>
      <w:marRight w:val="0"/>
      <w:marTop w:val="0"/>
      <w:marBottom w:val="0"/>
      <w:divBdr>
        <w:top w:val="none" w:sz="0" w:space="0" w:color="auto"/>
        <w:left w:val="none" w:sz="0" w:space="0" w:color="auto"/>
        <w:bottom w:val="none" w:sz="0" w:space="0" w:color="auto"/>
        <w:right w:val="none" w:sz="0" w:space="0" w:color="auto"/>
      </w:divBdr>
      <w:divsChild>
        <w:div w:id="430711656">
          <w:marLeft w:val="0"/>
          <w:marRight w:val="0"/>
          <w:marTop w:val="0"/>
          <w:marBottom w:val="0"/>
          <w:divBdr>
            <w:top w:val="none" w:sz="0" w:space="0" w:color="auto"/>
            <w:left w:val="none" w:sz="0" w:space="0" w:color="auto"/>
            <w:bottom w:val="none" w:sz="0" w:space="0" w:color="auto"/>
            <w:right w:val="none" w:sz="0" w:space="0" w:color="auto"/>
          </w:divBdr>
        </w:div>
      </w:divsChild>
    </w:div>
    <w:div w:id="1690524504">
      <w:bodyDiv w:val="1"/>
      <w:marLeft w:val="0"/>
      <w:marRight w:val="0"/>
      <w:marTop w:val="0"/>
      <w:marBottom w:val="0"/>
      <w:divBdr>
        <w:top w:val="none" w:sz="0" w:space="0" w:color="auto"/>
        <w:left w:val="none" w:sz="0" w:space="0" w:color="auto"/>
        <w:bottom w:val="none" w:sz="0" w:space="0" w:color="auto"/>
        <w:right w:val="none" w:sz="0" w:space="0" w:color="auto"/>
      </w:divBdr>
    </w:div>
    <w:div w:id="1695812781">
      <w:bodyDiv w:val="1"/>
      <w:marLeft w:val="0"/>
      <w:marRight w:val="0"/>
      <w:marTop w:val="0"/>
      <w:marBottom w:val="0"/>
      <w:divBdr>
        <w:top w:val="none" w:sz="0" w:space="0" w:color="auto"/>
        <w:left w:val="none" w:sz="0" w:space="0" w:color="auto"/>
        <w:bottom w:val="none" w:sz="0" w:space="0" w:color="auto"/>
        <w:right w:val="none" w:sz="0" w:space="0" w:color="auto"/>
      </w:divBdr>
    </w:div>
    <w:div w:id="1708018952">
      <w:bodyDiv w:val="1"/>
      <w:marLeft w:val="0"/>
      <w:marRight w:val="0"/>
      <w:marTop w:val="0"/>
      <w:marBottom w:val="0"/>
      <w:divBdr>
        <w:top w:val="none" w:sz="0" w:space="0" w:color="auto"/>
        <w:left w:val="none" w:sz="0" w:space="0" w:color="auto"/>
        <w:bottom w:val="none" w:sz="0" w:space="0" w:color="auto"/>
        <w:right w:val="none" w:sz="0" w:space="0" w:color="auto"/>
      </w:divBdr>
      <w:divsChild>
        <w:div w:id="832262259">
          <w:marLeft w:val="0"/>
          <w:marRight w:val="0"/>
          <w:marTop w:val="0"/>
          <w:marBottom w:val="0"/>
          <w:divBdr>
            <w:top w:val="none" w:sz="0" w:space="0" w:color="auto"/>
            <w:left w:val="none" w:sz="0" w:space="0" w:color="auto"/>
            <w:bottom w:val="none" w:sz="0" w:space="0" w:color="auto"/>
            <w:right w:val="none" w:sz="0" w:space="0" w:color="auto"/>
          </w:divBdr>
          <w:divsChild>
            <w:div w:id="372118003">
              <w:marLeft w:val="0"/>
              <w:marRight w:val="0"/>
              <w:marTop w:val="0"/>
              <w:marBottom w:val="0"/>
              <w:divBdr>
                <w:top w:val="none" w:sz="0" w:space="0" w:color="auto"/>
                <w:left w:val="none" w:sz="0" w:space="0" w:color="auto"/>
                <w:bottom w:val="none" w:sz="0" w:space="0" w:color="auto"/>
                <w:right w:val="none" w:sz="0" w:space="0" w:color="auto"/>
              </w:divBdr>
              <w:divsChild>
                <w:div w:id="129764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094059">
      <w:bodyDiv w:val="1"/>
      <w:marLeft w:val="0"/>
      <w:marRight w:val="0"/>
      <w:marTop w:val="0"/>
      <w:marBottom w:val="0"/>
      <w:divBdr>
        <w:top w:val="none" w:sz="0" w:space="0" w:color="auto"/>
        <w:left w:val="none" w:sz="0" w:space="0" w:color="auto"/>
        <w:bottom w:val="none" w:sz="0" w:space="0" w:color="auto"/>
        <w:right w:val="none" w:sz="0" w:space="0" w:color="auto"/>
      </w:divBdr>
    </w:div>
    <w:div w:id="1747920236">
      <w:bodyDiv w:val="1"/>
      <w:marLeft w:val="0"/>
      <w:marRight w:val="0"/>
      <w:marTop w:val="0"/>
      <w:marBottom w:val="0"/>
      <w:divBdr>
        <w:top w:val="none" w:sz="0" w:space="0" w:color="auto"/>
        <w:left w:val="none" w:sz="0" w:space="0" w:color="auto"/>
        <w:bottom w:val="none" w:sz="0" w:space="0" w:color="auto"/>
        <w:right w:val="none" w:sz="0" w:space="0" w:color="auto"/>
      </w:divBdr>
      <w:divsChild>
        <w:div w:id="187915353">
          <w:marLeft w:val="0"/>
          <w:marRight w:val="0"/>
          <w:marTop w:val="0"/>
          <w:marBottom w:val="0"/>
          <w:divBdr>
            <w:top w:val="none" w:sz="0" w:space="0" w:color="auto"/>
            <w:left w:val="none" w:sz="0" w:space="0" w:color="auto"/>
            <w:bottom w:val="none" w:sz="0" w:space="0" w:color="auto"/>
            <w:right w:val="none" w:sz="0" w:space="0" w:color="auto"/>
          </w:divBdr>
        </w:div>
      </w:divsChild>
    </w:div>
    <w:div w:id="1755275696">
      <w:bodyDiv w:val="1"/>
      <w:marLeft w:val="0"/>
      <w:marRight w:val="0"/>
      <w:marTop w:val="0"/>
      <w:marBottom w:val="0"/>
      <w:divBdr>
        <w:top w:val="none" w:sz="0" w:space="0" w:color="auto"/>
        <w:left w:val="none" w:sz="0" w:space="0" w:color="auto"/>
        <w:bottom w:val="none" w:sz="0" w:space="0" w:color="auto"/>
        <w:right w:val="none" w:sz="0" w:space="0" w:color="auto"/>
      </w:divBdr>
    </w:div>
    <w:div w:id="1757436997">
      <w:bodyDiv w:val="1"/>
      <w:marLeft w:val="0"/>
      <w:marRight w:val="0"/>
      <w:marTop w:val="0"/>
      <w:marBottom w:val="0"/>
      <w:divBdr>
        <w:top w:val="none" w:sz="0" w:space="0" w:color="auto"/>
        <w:left w:val="none" w:sz="0" w:space="0" w:color="auto"/>
        <w:bottom w:val="none" w:sz="0" w:space="0" w:color="auto"/>
        <w:right w:val="none" w:sz="0" w:space="0" w:color="auto"/>
      </w:divBdr>
    </w:div>
    <w:div w:id="1770466463">
      <w:bodyDiv w:val="1"/>
      <w:marLeft w:val="0"/>
      <w:marRight w:val="0"/>
      <w:marTop w:val="0"/>
      <w:marBottom w:val="0"/>
      <w:divBdr>
        <w:top w:val="none" w:sz="0" w:space="0" w:color="auto"/>
        <w:left w:val="none" w:sz="0" w:space="0" w:color="auto"/>
        <w:bottom w:val="none" w:sz="0" w:space="0" w:color="auto"/>
        <w:right w:val="none" w:sz="0" w:space="0" w:color="auto"/>
      </w:divBdr>
    </w:div>
    <w:div w:id="1772316999">
      <w:bodyDiv w:val="1"/>
      <w:marLeft w:val="0"/>
      <w:marRight w:val="0"/>
      <w:marTop w:val="0"/>
      <w:marBottom w:val="0"/>
      <w:divBdr>
        <w:top w:val="none" w:sz="0" w:space="0" w:color="auto"/>
        <w:left w:val="none" w:sz="0" w:space="0" w:color="auto"/>
        <w:bottom w:val="none" w:sz="0" w:space="0" w:color="auto"/>
        <w:right w:val="none" w:sz="0" w:space="0" w:color="auto"/>
      </w:divBdr>
      <w:divsChild>
        <w:div w:id="1505121902">
          <w:marLeft w:val="0"/>
          <w:marRight w:val="0"/>
          <w:marTop w:val="0"/>
          <w:marBottom w:val="0"/>
          <w:divBdr>
            <w:top w:val="none" w:sz="0" w:space="0" w:color="auto"/>
            <w:left w:val="none" w:sz="0" w:space="0" w:color="auto"/>
            <w:bottom w:val="none" w:sz="0" w:space="0" w:color="auto"/>
            <w:right w:val="none" w:sz="0" w:space="0" w:color="auto"/>
          </w:divBdr>
        </w:div>
      </w:divsChild>
    </w:div>
    <w:div w:id="1779451118">
      <w:bodyDiv w:val="1"/>
      <w:marLeft w:val="0"/>
      <w:marRight w:val="0"/>
      <w:marTop w:val="0"/>
      <w:marBottom w:val="0"/>
      <w:divBdr>
        <w:top w:val="none" w:sz="0" w:space="0" w:color="auto"/>
        <w:left w:val="none" w:sz="0" w:space="0" w:color="auto"/>
        <w:bottom w:val="none" w:sz="0" w:space="0" w:color="auto"/>
        <w:right w:val="none" w:sz="0" w:space="0" w:color="auto"/>
      </w:divBdr>
    </w:div>
    <w:div w:id="1788161563">
      <w:bodyDiv w:val="1"/>
      <w:marLeft w:val="0"/>
      <w:marRight w:val="0"/>
      <w:marTop w:val="0"/>
      <w:marBottom w:val="0"/>
      <w:divBdr>
        <w:top w:val="none" w:sz="0" w:space="0" w:color="auto"/>
        <w:left w:val="none" w:sz="0" w:space="0" w:color="auto"/>
        <w:bottom w:val="none" w:sz="0" w:space="0" w:color="auto"/>
        <w:right w:val="none" w:sz="0" w:space="0" w:color="auto"/>
      </w:divBdr>
      <w:divsChild>
        <w:div w:id="1005009433">
          <w:marLeft w:val="0"/>
          <w:marRight w:val="0"/>
          <w:marTop w:val="0"/>
          <w:marBottom w:val="0"/>
          <w:divBdr>
            <w:top w:val="none" w:sz="0" w:space="0" w:color="auto"/>
            <w:left w:val="none" w:sz="0" w:space="0" w:color="auto"/>
            <w:bottom w:val="none" w:sz="0" w:space="0" w:color="auto"/>
            <w:right w:val="none" w:sz="0" w:space="0" w:color="auto"/>
          </w:divBdr>
        </w:div>
      </w:divsChild>
    </w:div>
    <w:div w:id="1865317939">
      <w:bodyDiv w:val="1"/>
      <w:marLeft w:val="0"/>
      <w:marRight w:val="0"/>
      <w:marTop w:val="0"/>
      <w:marBottom w:val="0"/>
      <w:divBdr>
        <w:top w:val="none" w:sz="0" w:space="0" w:color="auto"/>
        <w:left w:val="none" w:sz="0" w:space="0" w:color="auto"/>
        <w:bottom w:val="none" w:sz="0" w:space="0" w:color="auto"/>
        <w:right w:val="none" w:sz="0" w:space="0" w:color="auto"/>
      </w:divBdr>
    </w:div>
    <w:div w:id="1877811436">
      <w:bodyDiv w:val="1"/>
      <w:marLeft w:val="0"/>
      <w:marRight w:val="0"/>
      <w:marTop w:val="0"/>
      <w:marBottom w:val="0"/>
      <w:divBdr>
        <w:top w:val="none" w:sz="0" w:space="0" w:color="auto"/>
        <w:left w:val="none" w:sz="0" w:space="0" w:color="auto"/>
        <w:bottom w:val="none" w:sz="0" w:space="0" w:color="auto"/>
        <w:right w:val="none" w:sz="0" w:space="0" w:color="auto"/>
      </w:divBdr>
    </w:div>
    <w:div w:id="1944412686">
      <w:bodyDiv w:val="1"/>
      <w:marLeft w:val="0"/>
      <w:marRight w:val="0"/>
      <w:marTop w:val="0"/>
      <w:marBottom w:val="0"/>
      <w:divBdr>
        <w:top w:val="none" w:sz="0" w:space="0" w:color="auto"/>
        <w:left w:val="none" w:sz="0" w:space="0" w:color="auto"/>
        <w:bottom w:val="none" w:sz="0" w:space="0" w:color="auto"/>
        <w:right w:val="none" w:sz="0" w:space="0" w:color="auto"/>
      </w:divBdr>
    </w:div>
    <w:div w:id="1952206920">
      <w:bodyDiv w:val="1"/>
      <w:marLeft w:val="0"/>
      <w:marRight w:val="0"/>
      <w:marTop w:val="0"/>
      <w:marBottom w:val="0"/>
      <w:divBdr>
        <w:top w:val="none" w:sz="0" w:space="0" w:color="auto"/>
        <w:left w:val="none" w:sz="0" w:space="0" w:color="auto"/>
        <w:bottom w:val="none" w:sz="0" w:space="0" w:color="auto"/>
        <w:right w:val="none" w:sz="0" w:space="0" w:color="auto"/>
      </w:divBdr>
      <w:divsChild>
        <w:div w:id="2078477055">
          <w:marLeft w:val="0"/>
          <w:marRight w:val="0"/>
          <w:marTop w:val="0"/>
          <w:marBottom w:val="0"/>
          <w:divBdr>
            <w:top w:val="none" w:sz="0" w:space="0" w:color="auto"/>
            <w:left w:val="none" w:sz="0" w:space="0" w:color="auto"/>
            <w:bottom w:val="none" w:sz="0" w:space="0" w:color="auto"/>
            <w:right w:val="none" w:sz="0" w:space="0" w:color="auto"/>
          </w:divBdr>
        </w:div>
      </w:divsChild>
    </w:div>
    <w:div w:id="1974867723">
      <w:bodyDiv w:val="1"/>
      <w:marLeft w:val="0"/>
      <w:marRight w:val="0"/>
      <w:marTop w:val="0"/>
      <w:marBottom w:val="0"/>
      <w:divBdr>
        <w:top w:val="none" w:sz="0" w:space="0" w:color="auto"/>
        <w:left w:val="none" w:sz="0" w:space="0" w:color="auto"/>
        <w:bottom w:val="none" w:sz="0" w:space="0" w:color="auto"/>
        <w:right w:val="none" w:sz="0" w:space="0" w:color="auto"/>
      </w:divBdr>
    </w:div>
    <w:div w:id="2026903521">
      <w:bodyDiv w:val="1"/>
      <w:marLeft w:val="0"/>
      <w:marRight w:val="0"/>
      <w:marTop w:val="0"/>
      <w:marBottom w:val="0"/>
      <w:divBdr>
        <w:top w:val="none" w:sz="0" w:space="0" w:color="auto"/>
        <w:left w:val="none" w:sz="0" w:space="0" w:color="auto"/>
        <w:bottom w:val="none" w:sz="0" w:space="0" w:color="auto"/>
        <w:right w:val="none" w:sz="0" w:space="0" w:color="auto"/>
      </w:divBdr>
      <w:divsChild>
        <w:div w:id="240260267">
          <w:marLeft w:val="0"/>
          <w:marRight w:val="0"/>
          <w:marTop w:val="0"/>
          <w:marBottom w:val="0"/>
          <w:divBdr>
            <w:top w:val="none" w:sz="0" w:space="0" w:color="auto"/>
            <w:left w:val="none" w:sz="0" w:space="0" w:color="auto"/>
            <w:bottom w:val="none" w:sz="0" w:space="0" w:color="auto"/>
            <w:right w:val="none" w:sz="0" w:space="0" w:color="auto"/>
          </w:divBdr>
        </w:div>
      </w:divsChild>
    </w:div>
    <w:div w:id="2032686305">
      <w:bodyDiv w:val="1"/>
      <w:marLeft w:val="0"/>
      <w:marRight w:val="0"/>
      <w:marTop w:val="0"/>
      <w:marBottom w:val="0"/>
      <w:divBdr>
        <w:top w:val="none" w:sz="0" w:space="0" w:color="auto"/>
        <w:left w:val="none" w:sz="0" w:space="0" w:color="auto"/>
        <w:bottom w:val="none" w:sz="0" w:space="0" w:color="auto"/>
        <w:right w:val="none" w:sz="0" w:space="0" w:color="auto"/>
      </w:divBdr>
      <w:divsChild>
        <w:div w:id="1097943472">
          <w:marLeft w:val="0"/>
          <w:marRight w:val="0"/>
          <w:marTop w:val="0"/>
          <w:marBottom w:val="0"/>
          <w:divBdr>
            <w:top w:val="none" w:sz="0" w:space="0" w:color="auto"/>
            <w:left w:val="none" w:sz="0" w:space="0" w:color="auto"/>
            <w:bottom w:val="none" w:sz="0" w:space="0" w:color="auto"/>
            <w:right w:val="none" w:sz="0" w:space="0" w:color="auto"/>
          </w:divBdr>
        </w:div>
      </w:divsChild>
    </w:div>
    <w:div w:id="2049839269">
      <w:bodyDiv w:val="1"/>
      <w:marLeft w:val="0"/>
      <w:marRight w:val="0"/>
      <w:marTop w:val="0"/>
      <w:marBottom w:val="0"/>
      <w:divBdr>
        <w:top w:val="none" w:sz="0" w:space="0" w:color="auto"/>
        <w:left w:val="none" w:sz="0" w:space="0" w:color="auto"/>
        <w:bottom w:val="none" w:sz="0" w:space="0" w:color="auto"/>
        <w:right w:val="none" w:sz="0" w:space="0" w:color="auto"/>
      </w:divBdr>
    </w:div>
    <w:div w:id="2053723727">
      <w:bodyDiv w:val="1"/>
      <w:marLeft w:val="0"/>
      <w:marRight w:val="0"/>
      <w:marTop w:val="0"/>
      <w:marBottom w:val="0"/>
      <w:divBdr>
        <w:top w:val="none" w:sz="0" w:space="0" w:color="auto"/>
        <w:left w:val="none" w:sz="0" w:space="0" w:color="auto"/>
        <w:bottom w:val="none" w:sz="0" w:space="0" w:color="auto"/>
        <w:right w:val="none" w:sz="0" w:space="0" w:color="auto"/>
      </w:divBdr>
    </w:div>
    <w:div w:id="2058509904">
      <w:bodyDiv w:val="1"/>
      <w:marLeft w:val="0"/>
      <w:marRight w:val="0"/>
      <w:marTop w:val="0"/>
      <w:marBottom w:val="0"/>
      <w:divBdr>
        <w:top w:val="none" w:sz="0" w:space="0" w:color="auto"/>
        <w:left w:val="none" w:sz="0" w:space="0" w:color="auto"/>
        <w:bottom w:val="none" w:sz="0" w:space="0" w:color="auto"/>
        <w:right w:val="none" w:sz="0" w:space="0" w:color="auto"/>
      </w:divBdr>
      <w:divsChild>
        <w:div w:id="268006671">
          <w:marLeft w:val="0"/>
          <w:marRight w:val="0"/>
          <w:marTop w:val="0"/>
          <w:marBottom w:val="0"/>
          <w:divBdr>
            <w:top w:val="none" w:sz="0" w:space="0" w:color="auto"/>
            <w:left w:val="none" w:sz="0" w:space="0" w:color="auto"/>
            <w:bottom w:val="none" w:sz="0" w:space="0" w:color="auto"/>
            <w:right w:val="none" w:sz="0" w:space="0" w:color="auto"/>
          </w:divBdr>
        </w:div>
      </w:divsChild>
    </w:div>
    <w:div w:id="2060587150">
      <w:bodyDiv w:val="1"/>
      <w:marLeft w:val="0"/>
      <w:marRight w:val="0"/>
      <w:marTop w:val="0"/>
      <w:marBottom w:val="0"/>
      <w:divBdr>
        <w:top w:val="none" w:sz="0" w:space="0" w:color="auto"/>
        <w:left w:val="none" w:sz="0" w:space="0" w:color="auto"/>
        <w:bottom w:val="none" w:sz="0" w:space="0" w:color="auto"/>
        <w:right w:val="none" w:sz="0" w:space="0" w:color="auto"/>
      </w:divBdr>
    </w:div>
    <w:div w:id="2070617351">
      <w:bodyDiv w:val="1"/>
      <w:marLeft w:val="0"/>
      <w:marRight w:val="0"/>
      <w:marTop w:val="0"/>
      <w:marBottom w:val="0"/>
      <w:divBdr>
        <w:top w:val="none" w:sz="0" w:space="0" w:color="auto"/>
        <w:left w:val="none" w:sz="0" w:space="0" w:color="auto"/>
        <w:bottom w:val="none" w:sz="0" w:space="0" w:color="auto"/>
        <w:right w:val="none" w:sz="0" w:space="0" w:color="auto"/>
      </w:divBdr>
    </w:div>
    <w:div w:id="2090542013">
      <w:bodyDiv w:val="1"/>
      <w:marLeft w:val="0"/>
      <w:marRight w:val="0"/>
      <w:marTop w:val="0"/>
      <w:marBottom w:val="0"/>
      <w:divBdr>
        <w:top w:val="none" w:sz="0" w:space="0" w:color="auto"/>
        <w:left w:val="none" w:sz="0" w:space="0" w:color="auto"/>
        <w:bottom w:val="none" w:sz="0" w:space="0" w:color="auto"/>
        <w:right w:val="none" w:sz="0" w:space="0" w:color="auto"/>
      </w:divBdr>
    </w:div>
    <w:div w:id="2099330071">
      <w:bodyDiv w:val="1"/>
      <w:marLeft w:val="0"/>
      <w:marRight w:val="0"/>
      <w:marTop w:val="0"/>
      <w:marBottom w:val="0"/>
      <w:divBdr>
        <w:top w:val="none" w:sz="0" w:space="0" w:color="auto"/>
        <w:left w:val="none" w:sz="0" w:space="0" w:color="auto"/>
        <w:bottom w:val="none" w:sz="0" w:space="0" w:color="auto"/>
        <w:right w:val="none" w:sz="0" w:space="0" w:color="auto"/>
      </w:divBdr>
      <w:divsChild>
        <w:div w:id="934482074">
          <w:marLeft w:val="0"/>
          <w:marRight w:val="0"/>
          <w:marTop w:val="0"/>
          <w:marBottom w:val="0"/>
          <w:divBdr>
            <w:top w:val="none" w:sz="0" w:space="0" w:color="auto"/>
            <w:left w:val="none" w:sz="0" w:space="0" w:color="auto"/>
            <w:bottom w:val="none" w:sz="0" w:space="0" w:color="auto"/>
            <w:right w:val="none" w:sz="0" w:space="0" w:color="auto"/>
          </w:divBdr>
        </w:div>
      </w:divsChild>
    </w:div>
    <w:div w:id="2115981363">
      <w:bodyDiv w:val="1"/>
      <w:marLeft w:val="0"/>
      <w:marRight w:val="0"/>
      <w:marTop w:val="0"/>
      <w:marBottom w:val="0"/>
      <w:divBdr>
        <w:top w:val="none" w:sz="0" w:space="0" w:color="auto"/>
        <w:left w:val="none" w:sz="0" w:space="0" w:color="auto"/>
        <w:bottom w:val="none" w:sz="0" w:space="0" w:color="auto"/>
        <w:right w:val="none" w:sz="0" w:space="0" w:color="auto"/>
      </w:divBdr>
      <w:divsChild>
        <w:div w:id="82576496">
          <w:marLeft w:val="0"/>
          <w:marRight w:val="0"/>
          <w:marTop w:val="0"/>
          <w:marBottom w:val="0"/>
          <w:divBdr>
            <w:top w:val="none" w:sz="0" w:space="0" w:color="auto"/>
            <w:left w:val="none" w:sz="0" w:space="0" w:color="auto"/>
            <w:bottom w:val="none" w:sz="0" w:space="0" w:color="auto"/>
            <w:right w:val="none" w:sz="0" w:space="0" w:color="auto"/>
          </w:divBdr>
          <w:divsChild>
            <w:div w:id="806699296">
              <w:marLeft w:val="0"/>
              <w:marRight w:val="0"/>
              <w:marTop w:val="0"/>
              <w:marBottom w:val="0"/>
              <w:divBdr>
                <w:top w:val="none" w:sz="0" w:space="0" w:color="auto"/>
                <w:left w:val="none" w:sz="0" w:space="0" w:color="auto"/>
                <w:bottom w:val="none" w:sz="0" w:space="0" w:color="auto"/>
                <w:right w:val="none" w:sz="0" w:space="0" w:color="auto"/>
              </w:divBdr>
              <w:divsChild>
                <w:div w:id="107658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745514">
          <w:marLeft w:val="0"/>
          <w:marRight w:val="0"/>
          <w:marTop w:val="0"/>
          <w:marBottom w:val="0"/>
          <w:divBdr>
            <w:top w:val="none" w:sz="0" w:space="0" w:color="auto"/>
            <w:left w:val="none" w:sz="0" w:space="0" w:color="auto"/>
            <w:bottom w:val="none" w:sz="0" w:space="0" w:color="auto"/>
            <w:right w:val="none" w:sz="0" w:space="0" w:color="auto"/>
          </w:divBdr>
        </w:div>
      </w:divsChild>
    </w:div>
    <w:div w:id="2129857563">
      <w:bodyDiv w:val="1"/>
      <w:marLeft w:val="0"/>
      <w:marRight w:val="0"/>
      <w:marTop w:val="0"/>
      <w:marBottom w:val="0"/>
      <w:divBdr>
        <w:top w:val="none" w:sz="0" w:space="0" w:color="auto"/>
        <w:left w:val="none" w:sz="0" w:space="0" w:color="auto"/>
        <w:bottom w:val="none" w:sz="0" w:space="0" w:color="auto"/>
        <w:right w:val="none" w:sz="0" w:space="0" w:color="auto"/>
      </w:divBdr>
      <w:divsChild>
        <w:div w:id="445200271">
          <w:marLeft w:val="0"/>
          <w:marRight w:val="0"/>
          <w:marTop w:val="0"/>
          <w:marBottom w:val="0"/>
          <w:divBdr>
            <w:top w:val="none" w:sz="0" w:space="0" w:color="auto"/>
            <w:left w:val="none" w:sz="0" w:space="0" w:color="auto"/>
            <w:bottom w:val="none" w:sz="0" w:space="0" w:color="auto"/>
            <w:right w:val="none" w:sz="0" w:space="0" w:color="auto"/>
          </w:divBdr>
        </w:div>
      </w:divsChild>
    </w:div>
    <w:div w:id="2146845288">
      <w:bodyDiv w:val="1"/>
      <w:marLeft w:val="0"/>
      <w:marRight w:val="0"/>
      <w:marTop w:val="0"/>
      <w:marBottom w:val="0"/>
      <w:divBdr>
        <w:top w:val="none" w:sz="0" w:space="0" w:color="auto"/>
        <w:left w:val="none" w:sz="0" w:space="0" w:color="auto"/>
        <w:bottom w:val="none" w:sz="0" w:space="0" w:color="auto"/>
        <w:right w:val="none" w:sz="0" w:space="0" w:color="auto"/>
      </w:divBdr>
      <w:divsChild>
        <w:div w:id="642541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Eyr21</b:Tag>
    <b:SourceType>Report</b:SourceType>
    <b:Guid>{D81C98B6-D6E4-4949-B024-FE586DBEF52F}</b:Guid>
    <b:Title>Human Influence on the Climate System. In: Climate Change 2021: The Physical Science Basis. Contribution of Working Group I to the Sixth Assessment Report of the Intergovernmental Panel on Climate Change</b:Title>
    <b:Year>2021</b:Year>
    <b:Publisher>[eds. Masson-Delmotte et al.] Cambridge Univ. Press</b:Publisher>
    <b:Author>
      <b:Author>
        <b:NameList>
          <b:Person>
            <b:Last>Eyring</b:Last>
            <b:First>V.</b:First>
            <b:Middle>et al</b:Middle>
          </b:Person>
        </b:NameList>
      </b:Author>
    </b:Author>
    <b:RefOrder>1</b:RefOrder>
  </b:Source>
</b:Sources>
</file>

<file path=customXml/itemProps1.xml><?xml version="1.0" encoding="utf-8"?>
<ds:datastoreItem xmlns:ds="http://schemas.openxmlformats.org/officeDocument/2006/customXml" ds:itemID="{63895E71-5369-42BF-A75E-EB047031B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1154</TotalTime>
  <Pages>13</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Environment Climate Change Canada</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Jeong,Dae Il [Ontario]</dc:creator>
  <cp:keywords/>
  <dc:description/>
  <cp:lastModifiedBy>Jeong,Dae Il (ECCC)</cp:lastModifiedBy>
  <cp:revision>32</cp:revision>
  <cp:lastPrinted>2024-10-11T16:00:00Z</cp:lastPrinted>
  <dcterms:created xsi:type="dcterms:W3CDTF">2024-07-23T12:46:00Z</dcterms:created>
  <dcterms:modified xsi:type="dcterms:W3CDTF">2025-01-20T20:20:00Z</dcterms:modified>
</cp:coreProperties>
</file>