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67F5E2" w14:textId="77777777" w:rsidR="00DC2544" w:rsidRPr="00DC2544" w:rsidRDefault="00DC2544" w:rsidP="00DC2544">
      <w:pPr>
        <w:spacing w:line="360" w:lineRule="auto"/>
        <w:rPr>
          <w:rFonts w:ascii="Arial" w:hAnsi="Arial" w:cs="Arial"/>
          <w:b/>
          <w:sz w:val="32"/>
          <w:szCs w:val="24"/>
        </w:rPr>
      </w:pPr>
      <w:r w:rsidRPr="00DC2544">
        <w:rPr>
          <w:rFonts w:ascii="Arial" w:hAnsi="Arial" w:cs="Arial"/>
          <w:b/>
          <w:sz w:val="32"/>
          <w:szCs w:val="24"/>
        </w:rPr>
        <w:t>Supplementary material</w:t>
      </w:r>
    </w:p>
    <w:p w14:paraId="2D50A8AF" w14:textId="77777777" w:rsidR="00DC2544" w:rsidRDefault="00DC2544" w:rsidP="00DC2544">
      <w:pPr>
        <w:spacing w:line="360" w:lineRule="auto"/>
        <w:rPr>
          <w:rFonts w:ascii="Arial" w:hAnsi="Arial" w:cs="Arial"/>
          <w:b/>
          <w:sz w:val="24"/>
          <w:szCs w:val="24"/>
        </w:rPr>
      </w:pPr>
      <w:r>
        <w:rPr>
          <w:rFonts w:ascii="Arial" w:hAnsi="Arial" w:cs="Arial"/>
          <w:b/>
          <w:sz w:val="24"/>
          <w:szCs w:val="24"/>
        </w:rPr>
        <w:t>Appendix 1</w:t>
      </w:r>
    </w:p>
    <w:p w14:paraId="0A64034A" w14:textId="77777777" w:rsidR="00DC2544" w:rsidRPr="00DC2544" w:rsidRDefault="00DC2544" w:rsidP="00DC2544">
      <w:pPr>
        <w:spacing w:line="360" w:lineRule="auto"/>
        <w:rPr>
          <w:rFonts w:ascii="Arial" w:hAnsi="Arial" w:cs="Arial"/>
          <w:b/>
          <w:i/>
          <w:sz w:val="24"/>
          <w:szCs w:val="24"/>
        </w:rPr>
      </w:pPr>
      <w:r w:rsidRPr="00DC2544">
        <w:rPr>
          <w:rFonts w:ascii="Arial" w:hAnsi="Arial" w:cs="Arial"/>
          <w:b/>
          <w:i/>
          <w:sz w:val="24"/>
          <w:szCs w:val="24"/>
        </w:rPr>
        <w:t xml:space="preserve">Search strategies </w:t>
      </w:r>
    </w:p>
    <w:p w14:paraId="39DEECD3" w14:textId="77777777" w:rsidR="00DC2544" w:rsidRPr="00DC2544" w:rsidRDefault="00DC2544" w:rsidP="00DC2544">
      <w:pPr>
        <w:spacing w:line="360" w:lineRule="auto"/>
        <w:rPr>
          <w:rFonts w:ascii="Arial" w:hAnsi="Arial" w:cs="Arial"/>
          <w:sz w:val="24"/>
          <w:szCs w:val="24"/>
          <w:u w:val="single"/>
        </w:rPr>
      </w:pPr>
      <w:proofErr w:type="spellStart"/>
      <w:r w:rsidRPr="00DC2544">
        <w:rPr>
          <w:rFonts w:ascii="Arial" w:hAnsi="Arial" w:cs="Arial"/>
          <w:sz w:val="24"/>
          <w:szCs w:val="24"/>
          <w:u w:val="single"/>
        </w:rPr>
        <w:t>Pu</w:t>
      </w:r>
      <w:bookmarkStart w:id="0" w:name="_GoBack"/>
      <w:bookmarkEnd w:id="0"/>
      <w:r w:rsidRPr="00DC2544">
        <w:rPr>
          <w:rFonts w:ascii="Arial" w:hAnsi="Arial" w:cs="Arial"/>
          <w:sz w:val="24"/>
          <w:szCs w:val="24"/>
          <w:u w:val="single"/>
        </w:rPr>
        <w:t>bmed</w:t>
      </w:r>
      <w:proofErr w:type="spellEnd"/>
      <w:r w:rsidRPr="00DC2544">
        <w:rPr>
          <w:rFonts w:ascii="Arial" w:hAnsi="Arial" w:cs="Arial"/>
          <w:sz w:val="24"/>
          <w:szCs w:val="24"/>
          <w:u w:val="single"/>
        </w:rPr>
        <w:t>:</w:t>
      </w:r>
    </w:p>
    <w:tbl>
      <w:tblPr>
        <w:tblW w:w="9390" w:type="dxa"/>
        <w:tblInd w:w="93" w:type="dxa"/>
        <w:tblLook w:val="04A0" w:firstRow="1" w:lastRow="0" w:firstColumn="1" w:lastColumn="0" w:noHBand="0" w:noVBand="1"/>
      </w:tblPr>
      <w:tblGrid>
        <w:gridCol w:w="9390"/>
      </w:tblGrid>
      <w:tr w:rsidR="00DC2544" w:rsidRPr="00BF3D8C" w14:paraId="1F07716C" w14:textId="77777777" w:rsidTr="00F7013A">
        <w:trPr>
          <w:trHeight w:val="300"/>
        </w:trPr>
        <w:tc>
          <w:tcPr>
            <w:tcW w:w="9390" w:type="dxa"/>
            <w:tcBorders>
              <w:top w:val="nil"/>
              <w:left w:val="nil"/>
              <w:bottom w:val="nil"/>
              <w:right w:val="nil"/>
            </w:tcBorders>
            <w:shd w:val="clear" w:color="auto" w:fill="auto"/>
            <w:noWrap/>
            <w:vAlign w:val="bottom"/>
            <w:hideMark/>
          </w:tcPr>
          <w:p w14:paraId="3830244F" w14:textId="77777777" w:rsidR="00DC2544" w:rsidRDefault="00DC2544" w:rsidP="00DC2544">
            <w:pPr>
              <w:pStyle w:val="Lijstalinea"/>
              <w:numPr>
                <w:ilvl w:val="0"/>
                <w:numId w:val="1"/>
              </w:numPr>
              <w:spacing w:after="0" w:line="240" w:lineRule="auto"/>
              <w:rPr>
                <w:rFonts w:eastAsia="Times New Roman"/>
                <w:color w:val="000000"/>
                <w:lang w:val="en-US"/>
              </w:rPr>
            </w:pPr>
            <w:r w:rsidRPr="00BF3D8C">
              <w:rPr>
                <w:rFonts w:eastAsia="Times New Roman"/>
                <w:color w:val="000000"/>
                <w:lang w:val="en-US"/>
              </w:rPr>
              <w:t>#13,"Search (((((hemorrhoid* [Title/Abstract]) OR ((((((</w:t>
            </w:r>
            <w:proofErr w:type="spellStart"/>
            <w:r w:rsidRPr="00BF3D8C">
              <w:rPr>
                <w:rFonts w:eastAsia="Times New Roman"/>
                <w:color w:val="000000"/>
                <w:lang w:val="en-US"/>
              </w:rPr>
              <w:t>haemorrhoid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hemorhoid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haemorhoid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hemorroid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haemorroid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hemoroid</w:t>
            </w:r>
            <w:proofErr w:type="spellEnd"/>
            <w:r w:rsidRPr="00BF3D8C">
              <w:rPr>
                <w:rFonts w:eastAsia="Times New Roman"/>
                <w:color w:val="000000"/>
                <w:lang w:val="en-US"/>
              </w:rPr>
              <w:t>*[Title/Abstract])) OR hemorrhoid[</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AND ((((((((((((((surgery[</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Subheading]) OR surgery) OR surgical procedures, operative[</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surgical) AND procedures) AND operative) OR operative surgical procedures) OR surgery) OR general surgery[</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general) AND surgery) OR general surgery)) OR (((((treatment[</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Subheading]) OR therapy) OR treatment) OR therapeutics[</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therapeutics))) AND (((((recurrence[</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recurrence)) OR (((((diagnosis[</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Subheading]) OR diagnosis) OR symptoms) OR diagnosis[</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symptoms)) OR (((((outcome assessment health care[</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patient outcome assessment[</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treatment outcome[</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clinical effectiveness) OR treatment effectiveness))",2707,06:22:16</w:t>
            </w:r>
          </w:p>
          <w:p w14:paraId="29EDB362" w14:textId="77777777" w:rsidR="00DC2544" w:rsidRPr="00BF3D8C" w:rsidRDefault="00DC2544" w:rsidP="00DC2544">
            <w:pPr>
              <w:pStyle w:val="Lijstalinea"/>
              <w:numPr>
                <w:ilvl w:val="0"/>
                <w:numId w:val="1"/>
              </w:numPr>
              <w:spacing w:after="0" w:line="240" w:lineRule="auto"/>
              <w:rPr>
                <w:rFonts w:eastAsia="Times New Roman"/>
                <w:color w:val="000000"/>
                <w:lang w:val="en-US"/>
              </w:rPr>
            </w:pPr>
            <w:r>
              <w:rPr>
                <w:rFonts w:eastAsia="Times New Roman"/>
                <w:color w:val="000000"/>
                <w:lang w:val="en-US"/>
              </w:rPr>
              <w:t>(#10 AND #11 AND #12)</w:t>
            </w:r>
          </w:p>
        </w:tc>
      </w:tr>
      <w:tr w:rsidR="00DC2544" w:rsidRPr="00BF3D8C" w14:paraId="5DE4A1EF" w14:textId="77777777" w:rsidTr="00F7013A">
        <w:trPr>
          <w:trHeight w:val="300"/>
        </w:trPr>
        <w:tc>
          <w:tcPr>
            <w:tcW w:w="9390" w:type="dxa"/>
            <w:tcBorders>
              <w:top w:val="nil"/>
              <w:left w:val="nil"/>
              <w:bottom w:val="nil"/>
              <w:right w:val="nil"/>
            </w:tcBorders>
            <w:shd w:val="clear" w:color="auto" w:fill="auto"/>
            <w:noWrap/>
            <w:vAlign w:val="bottom"/>
            <w:hideMark/>
          </w:tcPr>
          <w:p w14:paraId="7B970643" w14:textId="77777777" w:rsidR="00DC2544" w:rsidRDefault="00DC2544" w:rsidP="00DC2544">
            <w:pPr>
              <w:pStyle w:val="Lijstalinea"/>
              <w:numPr>
                <w:ilvl w:val="0"/>
                <w:numId w:val="1"/>
              </w:numPr>
              <w:spacing w:after="0" w:line="240" w:lineRule="auto"/>
              <w:rPr>
                <w:rFonts w:eastAsia="Times New Roman"/>
                <w:color w:val="000000"/>
                <w:lang w:val="en-US"/>
              </w:rPr>
            </w:pPr>
            <w:r w:rsidRPr="00BF3D8C">
              <w:rPr>
                <w:rFonts w:eastAsia="Times New Roman"/>
                <w:color w:val="000000"/>
                <w:lang w:val="en-US"/>
              </w:rPr>
              <w:t>#12,"Search ((((recurrence[</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recurrence)) OR (((((diagnosis[</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Subheading]) OR diagnosis) OR symptoms) OR diagnosis[</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symptoms)) OR (((((outcome assessment health care[</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patient outcome assessment[</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treatment outcome[</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clinical effectiveness) OR treatment effectiveness)",9328185,06:21:54</w:t>
            </w:r>
          </w:p>
          <w:p w14:paraId="6BD823DC" w14:textId="77777777" w:rsidR="00DC2544" w:rsidRPr="00BF3D8C" w:rsidRDefault="00DC2544" w:rsidP="00DC2544">
            <w:pPr>
              <w:pStyle w:val="Lijstalinea"/>
              <w:numPr>
                <w:ilvl w:val="0"/>
                <w:numId w:val="1"/>
              </w:numPr>
              <w:spacing w:after="0" w:line="240" w:lineRule="auto"/>
              <w:rPr>
                <w:rFonts w:eastAsia="Times New Roman"/>
                <w:color w:val="000000"/>
                <w:lang w:val="en-US"/>
              </w:rPr>
            </w:pPr>
            <w:r>
              <w:rPr>
                <w:rFonts w:eastAsia="Times New Roman"/>
                <w:color w:val="000000"/>
                <w:lang w:val="en-US"/>
              </w:rPr>
              <w:t>(#7 OR #8 OR #9)</w:t>
            </w:r>
          </w:p>
        </w:tc>
      </w:tr>
      <w:tr w:rsidR="00DC2544" w:rsidRPr="00BF3D8C" w14:paraId="55A4ED6E" w14:textId="77777777" w:rsidTr="00F7013A">
        <w:trPr>
          <w:trHeight w:val="300"/>
        </w:trPr>
        <w:tc>
          <w:tcPr>
            <w:tcW w:w="9390" w:type="dxa"/>
            <w:tcBorders>
              <w:top w:val="nil"/>
              <w:left w:val="nil"/>
              <w:bottom w:val="nil"/>
              <w:right w:val="nil"/>
            </w:tcBorders>
            <w:shd w:val="clear" w:color="auto" w:fill="auto"/>
            <w:noWrap/>
            <w:vAlign w:val="bottom"/>
            <w:hideMark/>
          </w:tcPr>
          <w:p w14:paraId="27254723" w14:textId="77777777" w:rsidR="00DC2544" w:rsidRDefault="00DC2544" w:rsidP="00DC2544">
            <w:pPr>
              <w:pStyle w:val="Lijstalinea"/>
              <w:numPr>
                <w:ilvl w:val="0"/>
                <w:numId w:val="1"/>
              </w:numPr>
              <w:spacing w:after="0" w:line="240" w:lineRule="auto"/>
              <w:rPr>
                <w:rFonts w:eastAsia="Times New Roman"/>
                <w:color w:val="000000"/>
                <w:lang w:val="en-US"/>
              </w:rPr>
            </w:pPr>
            <w:r w:rsidRPr="00BF3D8C">
              <w:rPr>
                <w:rFonts w:eastAsia="Times New Roman"/>
                <w:color w:val="000000"/>
                <w:lang w:val="en-US"/>
              </w:rPr>
              <w:t>#11,"Search (((((((((((((surgery[</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Subheading]) OR surgery) OR surgical procedures, operative[</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surgical) AND procedures) AND operative) OR operative surgical procedures) OR surgery) OR general surgery[</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general) AND surgery) OR general surgery)) OR (((((treatment[</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Subheading]) OR therapy) OR treatment) OR therapeutics[</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therapeutics)",10554636,06:21:22</w:t>
            </w:r>
          </w:p>
          <w:p w14:paraId="5C26C01D" w14:textId="77777777" w:rsidR="00DC2544" w:rsidRPr="00BF3D8C" w:rsidRDefault="00DC2544" w:rsidP="00DC2544">
            <w:pPr>
              <w:pStyle w:val="Lijstalinea"/>
              <w:numPr>
                <w:ilvl w:val="0"/>
                <w:numId w:val="1"/>
              </w:numPr>
              <w:spacing w:after="0" w:line="240" w:lineRule="auto"/>
              <w:rPr>
                <w:rFonts w:eastAsia="Times New Roman"/>
                <w:color w:val="000000"/>
                <w:lang w:val="en-US"/>
              </w:rPr>
            </w:pPr>
            <w:r>
              <w:rPr>
                <w:rFonts w:eastAsia="Times New Roman"/>
                <w:color w:val="000000"/>
                <w:lang w:val="en-US"/>
              </w:rPr>
              <w:t>(#5 OR #6)</w:t>
            </w:r>
          </w:p>
        </w:tc>
      </w:tr>
      <w:tr w:rsidR="00DC2544" w:rsidRPr="00BF3D8C" w14:paraId="4B344A18" w14:textId="77777777" w:rsidTr="00F7013A">
        <w:trPr>
          <w:trHeight w:val="300"/>
        </w:trPr>
        <w:tc>
          <w:tcPr>
            <w:tcW w:w="9390" w:type="dxa"/>
            <w:tcBorders>
              <w:top w:val="nil"/>
              <w:left w:val="nil"/>
              <w:bottom w:val="nil"/>
              <w:right w:val="nil"/>
            </w:tcBorders>
            <w:shd w:val="clear" w:color="auto" w:fill="auto"/>
            <w:noWrap/>
            <w:vAlign w:val="bottom"/>
            <w:hideMark/>
          </w:tcPr>
          <w:p w14:paraId="33356715" w14:textId="77777777" w:rsidR="00DC2544" w:rsidRDefault="00DC2544" w:rsidP="00DC2544">
            <w:pPr>
              <w:pStyle w:val="Lijstalinea"/>
              <w:numPr>
                <w:ilvl w:val="0"/>
                <w:numId w:val="1"/>
              </w:numPr>
              <w:spacing w:after="0" w:line="240" w:lineRule="auto"/>
              <w:rPr>
                <w:rFonts w:eastAsia="Times New Roman"/>
                <w:color w:val="000000"/>
                <w:lang w:val="en-US"/>
              </w:rPr>
            </w:pPr>
            <w:r w:rsidRPr="00BF3D8C">
              <w:rPr>
                <w:rFonts w:eastAsia="Times New Roman"/>
                <w:color w:val="000000"/>
                <w:lang w:val="en-US"/>
              </w:rPr>
              <w:t>#10,"Search ((hemorrhoid* [Title/Abstract]) OR ((((((</w:t>
            </w:r>
            <w:proofErr w:type="spellStart"/>
            <w:r w:rsidRPr="00BF3D8C">
              <w:rPr>
                <w:rFonts w:eastAsia="Times New Roman"/>
                <w:color w:val="000000"/>
                <w:lang w:val="en-US"/>
              </w:rPr>
              <w:t>haemorrhoid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hemorhoid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haemorhoid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hemorroid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haemorroid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hemoroid</w:t>
            </w:r>
            <w:proofErr w:type="spellEnd"/>
            <w:r w:rsidRPr="00BF3D8C">
              <w:rPr>
                <w:rFonts w:eastAsia="Times New Roman"/>
                <w:color w:val="000000"/>
                <w:lang w:val="en-US"/>
              </w:rPr>
              <w:t>*[Title/Abstract])) OR hemorrhoid[</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Terms]",6602,06:21:03</w:t>
            </w:r>
          </w:p>
          <w:p w14:paraId="22C06D78" w14:textId="77777777" w:rsidR="00DC2544" w:rsidRPr="00BF3D8C" w:rsidRDefault="00DC2544" w:rsidP="00DC2544">
            <w:pPr>
              <w:pStyle w:val="Lijstalinea"/>
              <w:numPr>
                <w:ilvl w:val="0"/>
                <w:numId w:val="1"/>
              </w:numPr>
              <w:spacing w:after="0" w:line="240" w:lineRule="auto"/>
              <w:rPr>
                <w:rFonts w:eastAsia="Times New Roman"/>
                <w:color w:val="000000"/>
                <w:lang w:val="en-US"/>
              </w:rPr>
            </w:pPr>
            <w:r>
              <w:rPr>
                <w:rFonts w:eastAsia="Times New Roman"/>
                <w:color w:val="000000"/>
                <w:lang w:val="en-US"/>
              </w:rPr>
              <w:t>(#2 OR #3 OR #4)</w:t>
            </w:r>
          </w:p>
        </w:tc>
      </w:tr>
      <w:tr w:rsidR="00DC2544" w:rsidRPr="00BF3D8C" w14:paraId="3BF1980E" w14:textId="77777777" w:rsidTr="00F7013A">
        <w:trPr>
          <w:trHeight w:val="300"/>
        </w:trPr>
        <w:tc>
          <w:tcPr>
            <w:tcW w:w="9390" w:type="dxa"/>
            <w:tcBorders>
              <w:top w:val="nil"/>
              <w:left w:val="nil"/>
              <w:bottom w:val="nil"/>
              <w:right w:val="nil"/>
            </w:tcBorders>
            <w:shd w:val="clear" w:color="auto" w:fill="auto"/>
            <w:noWrap/>
            <w:vAlign w:val="bottom"/>
            <w:hideMark/>
          </w:tcPr>
          <w:p w14:paraId="300B48B8" w14:textId="77777777" w:rsidR="00DC2544" w:rsidRPr="00BF3D8C" w:rsidRDefault="00DC2544" w:rsidP="00DC2544">
            <w:pPr>
              <w:pStyle w:val="Lijstalinea"/>
              <w:numPr>
                <w:ilvl w:val="0"/>
                <w:numId w:val="1"/>
              </w:numPr>
              <w:spacing w:after="0" w:line="240" w:lineRule="auto"/>
              <w:rPr>
                <w:rFonts w:eastAsia="Times New Roman"/>
                <w:color w:val="000000"/>
                <w:lang w:val="en-US"/>
              </w:rPr>
            </w:pPr>
            <w:r w:rsidRPr="00BF3D8C">
              <w:rPr>
                <w:rFonts w:eastAsia="Times New Roman"/>
                <w:color w:val="000000"/>
                <w:lang w:val="en-US"/>
              </w:rPr>
              <w:t>#9,"Search ((((outcome assessment health care[</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patient outcome assessment[</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treatment outcome[</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clinical effectiveness) OR treatment effectiveness",1197546,06:19:38</w:t>
            </w:r>
          </w:p>
        </w:tc>
      </w:tr>
      <w:tr w:rsidR="00DC2544" w:rsidRPr="00BF3D8C" w14:paraId="7D391A5A" w14:textId="77777777" w:rsidTr="00F7013A">
        <w:trPr>
          <w:trHeight w:val="300"/>
        </w:trPr>
        <w:tc>
          <w:tcPr>
            <w:tcW w:w="9390" w:type="dxa"/>
            <w:tcBorders>
              <w:top w:val="nil"/>
              <w:left w:val="nil"/>
              <w:bottom w:val="nil"/>
              <w:right w:val="nil"/>
            </w:tcBorders>
            <w:shd w:val="clear" w:color="auto" w:fill="auto"/>
            <w:noWrap/>
            <w:vAlign w:val="bottom"/>
            <w:hideMark/>
          </w:tcPr>
          <w:p w14:paraId="3E63296D" w14:textId="77777777" w:rsidR="00DC2544" w:rsidRPr="00BF3D8C" w:rsidRDefault="00DC2544" w:rsidP="00DC2544">
            <w:pPr>
              <w:pStyle w:val="Lijstalinea"/>
              <w:numPr>
                <w:ilvl w:val="0"/>
                <w:numId w:val="1"/>
              </w:numPr>
              <w:spacing w:after="0" w:line="240" w:lineRule="auto"/>
              <w:rPr>
                <w:rFonts w:eastAsia="Times New Roman"/>
                <w:color w:val="000000"/>
                <w:lang w:val="en-US"/>
              </w:rPr>
            </w:pPr>
            <w:r w:rsidRPr="00BF3D8C">
              <w:rPr>
                <w:rFonts w:eastAsia="Times New Roman"/>
                <w:color w:val="000000"/>
                <w:lang w:val="en-US"/>
              </w:rPr>
              <w:t>#8,"Search ((((diagnosis[</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Subheading]) OR diagnosis) OR symptoms) OR diagnosis[</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symptoms",8982014,06:17:16</w:t>
            </w:r>
          </w:p>
        </w:tc>
      </w:tr>
      <w:tr w:rsidR="00DC2544" w:rsidRPr="00BF3D8C" w14:paraId="4306F640" w14:textId="77777777" w:rsidTr="00F7013A">
        <w:trPr>
          <w:trHeight w:val="300"/>
        </w:trPr>
        <w:tc>
          <w:tcPr>
            <w:tcW w:w="9390" w:type="dxa"/>
            <w:tcBorders>
              <w:top w:val="nil"/>
              <w:left w:val="nil"/>
              <w:bottom w:val="nil"/>
              <w:right w:val="nil"/>
            </w:tcBorders>
            <w:shd w:val="clear" w:color="auto" w:fill="auto"/>
            <w:noWrap/>
            <w:vAlign w:val="bottom"/>
            <w:hideMark/>
          </w:tcPr>
          <w:p w14:paraId="12B4F425" w14:textId="77777777" w:rsidR="00DC2544" w:rsidRPr="00BF3D8C" w:rsidRDefault="00DC2544" w:rsidP="00DC2544">
            <w:pPr>
              <w:pStyle w:val="Lijstalinea"/>
              <w:numPr>
                <w:ilvl w:val="0"/>
                <w:numId w:val="1"/>
              </w:numPr>
              <w:spacing w:after="0" w:line="240" w:lineRule="auto"/>
              <w:rPr>
                <w:rFonts w:eastAsia="Times New Roman"/>
                <w:color w:val="000000"/>
                <w:lang w:val="en-US"/>
              </w:rPr>
            </w:pPr>
            <w:r w:rsidRPr="00BF3D8C">
              <w:rPr>
                <w:rFonts w:eastAsia="Times New Roman"/>
                <w:color w:val="000000"/>
                <w:lang w:val="en-US"/>
              </w:rPr>
              <w:t>#7,"Search (recurrence[</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recurrence",406696,06:16:22</w:t>
            </w:r>
          </w:p>
        </w:tc>
      </w:tr>
      <w:tr w:rsidR="00DC2544" w:rsidRPr="00BF3D8C" w14:paraId="130FEE2E" w14:textId="77777777" w:rsidTr="00F7013A">
        <w:trPr>
          <w:trHeight w:val="300"/>
        </w:trPr>
        <w:tc>
          <w:tcPr>
            <w:tcW w:w="9390" w:type="dxa"/>
            <w:tcBorders>
              <w:top w:val="nil"/>
              <w:left w:val="nil"/>
              <w:bottom w:val="nil"/>
              <w:right w:val="nil"/>
            </w:tcBorders>
            <w:shd w:val="clear" w:color="auto" w:fill="auto"/>
            <w:noWrap/>
            <w:vAlign w:val="bottom"/>
            <w:hideMark/>
          </w:tcPr>
          <w:p w14:paraId="7D21C1AC" w14:textId="77777777" w:rsidR="00DC2544" w:rsidRPr="00BF3D8C" w:rsidRDefault="00DC2544" w:rsidP="00DC2544">
            <w:pPr>
              <w:pStyle w:val="Lijstalinea"/>
              <w:numPr>
                <w:ilvl w:val="0"/>
                <w:numId w:val="1"/>
              </w:numPr>
              <w:spacing w:after="0" w:line="240" w:lineRule="auto"/>
              <w:rPr>
                <w:rFonts w:eastAsia="Times New Roman"/>
                <w:color w:val="000000"/>
                <w:lang w:val="en-US"/>
              </w:rPr>
            </w:pPr>
            <w:r w:rsidRPr="00BF3D8C">
              <w:rPr>
                <w:rFonts w:eastAsia="Times New Roman"/>
                <w:color w:val="000000"/>
                <w:lang w:val="en-US"/>
              </w:rPr>
              <w:t>#6,"Search ((((</w:t>
            </w:r>
            <w:proofErr w:type="gramStart"/>
            <w:r w:rsidRPr="00BF3D8C">
              <w:rPr>
                <w:rFonts w:eastAsia="Times New Roman"/>
                <w:color w:val="000000"/>
                <w:lang w:val="en-US"/>
              </w:rPr>
              <w:t>treatment[</w:t>
            </w:r>
            <w:proofErr w:type="spellStart"/>
            <w:proofErr w:type="gramEnd"/>
            <w:r w:rsidRPr="00BF3D8C">
              <w:rPr>
                <w:rFonts w:eastAsia="Times New Roman"/>
                <w:color w:val="000000"/>
                <w:lang w:val="en-US"/>
              </w:rPr>
              <w:t>MeSH</w:t>
            </w:r>
            <w:proofErr w:type="spellEnd"/>
            <w:r w:rsidRPr="00BF3D8C">
              <w:rPr>
                <w:rFonts w:eastAsia="Times New Roman"/>
                <w:color w:val="000000"/>
                <w:lang w:val="en-US"/>
              </w:rPr>
              <w:t xml:space="preserve"> Subheading]) OR therapy) OR treatment) OR therapeutics[</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therapeutics",9498187,06:16:05</w:t>
            </w:r>
          </w:p>
        </w:tc>
      </w:tr>
      <w:tr w:rsidR="00DC2544" w:rsidRPr="00BF3D8C" w14:paraId="273C0AA0" w14:textId="77777777" w:rsidTr="00F7013A">
        <w:trPr>
          <w:trHeight w:val="300"/>
        </w:trPr>
        <w:tc>
          <w:tcPr>
            <w:tcW w:w="9390" w:type="dxa"/>
            <w:tcBorders>
              <w:top w:val="nil"/>
              <w:left w:val="nil"/>
              <w:bottom w:val="nil"/>
              <w:right w:val="nil"/>
            </w:tcBorders>
            <w:shd w:val="clear" w:color="auto" w:fill="auto"/>
            <w:noWrap/>
            <w:vAlign w:val="bottom"/>
            <w:hideMark/>
          </w:tcPr>
          <w:p w14:paraId="65311694" w14:textId="77777777" w:rsidR="00DC2544" w:rsidRPr="00BF3D8C" w:rsidRDefault="00DC2544" w:rsidP="00DC2544">
            <w:pPr>
              <w:pStyle w:val="Lijstalinea"/>
              <w:numPr>
                <w:ilvl w:val="0"/>
                <w:numId w:val="1"/>
              </w:numPr>
              <w:spacing w:after="0" w:line="240" w:lineRule="auto"/>
              <w:rPr>
                <w:rFonts w:eastAsia="Times New Roman"/>
                <w:color w:val="000000"/>
                <w:lang w:val="en-US"/>
              </w:rPr>
            </w:pPr>
            <w:r w:rsidRPr="00BF3D8C">
              <w:rPr>
                <w:rFonts w:eastAsia="Times New Roman"/>
                <w:color w:val="000000"/>
                <w:lang w:val="en-US"/>
              </w:rPr>
              <w:lastRenderedPageBreak/>
              <w:t>#5,"Search (((((((((((surgery[</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Subheading]) OR surgery) OR surgical procedures, operative[</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surgical) AND procedures) AND operative) OR operative surgical procedures) OR surgery) OR general surgery[</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 OR general) AND surgery) OR general surgery",4051959,06:15:19</w:t>
            </w:r>
          </w:p>
        </w:tc>
      </w:tr>
      <w:tr w:rsidR="00DC2544" w:rsidRPr="00BF3D8C" w14:paraId="062B1940" w14:textId="77777777" w:rsidTr="00F7013A">
        <w:trPr>
          <w:trHeight w:val="300"/>
        </w:trPr>
        <w:tc>
          <w:tcPr>
            <w:tcW w:w="9390" w:type="dxa"/>
            <w:tcBorders>
              <w:top w:val="nil"/>
              <w:left w:val="nil"/>
              <w:bottom w:val="nil"/>
              <w:right w:val="nil"/>
            </w:tcBorders>
            <w:shd w:val="clear" w:color="auto" w:fill="auto"/>
            <w:noWrap/>
            <w:vAlign w:val="bottom"/>
            <w:hideMark/>
          </w:tcPr>
          <w:p w14:paraId="45707451" w14:textId="77777777" w:rsidR="00DC2544" w:rsidRPr="00BF3D8C" w:rsidRDefault="00DC2544" w:rsidP="00DC2544">
            <w:pPr>
              <w:pStyle w:val="Lijstalinea"/>
              <w:numPr>
                <w:ilvl w:val="0"/>
                <w:numId w:val="1"/>
              </w:numPr>
              <w:spacing w:after="0" w:line="240" w:lineRule="auto"/>
              <w:rPr>
                <w:rFonts w:eastAsia="Times New Roman"/>
                <w:color w:val="000000"/>
                <w:lang w:val="en-US"/>
              </w:rPr>
            </w:pPr>
            <w:r w:rsidRPr="00BF3D8C">
              <w:rPr>
                <w:rFonts w:eastAsia="Times New Roman"/>
                <w:color w:val="000000"/>
                <w:lang w:val="en-US"/>
              </w:rPr>
              <w:t>#4,"Search hemorrhoid[</w:t>
            </w:r>
            <w:proofErr w:type="spellStart"/>
            <w:r w:rsidRPr="00BF3D8C">
              <w:rPr>
                <w:rFonts w:eastAsia="Times New Roman"/>
                <w:color w:val="000000"/>
                <w:lang w:val="en-US"/>
              </w:rPr>
              <w:t>MeSH</w:t>
            </w:r>
            <w:proofErr w:type="spellEnd"/>
            <w:r w:rsidRPr="00BF3D8C">
              <w:rPr>
                <w:rFonts w:eastAsia="Times New Roman"/>
                <w:color w:val="000000"/>
                <w:lang w:val="en-US"/>
              </w:rPr>
              <w:t xml:space="preserve"> Terms]",4871,06:12:15</w:t>
            </w:r>
          </w:p>
        </w:tc>
      </w:tr>
      <w:tr w:rsidR="00DC2544" w:rsidRPr="00BF3D8C" w14:paraId="138E9CF7" w14:textId="77777777" w:rsidTr="00F7013A">
        <w:trPr>
          <w:trHeight w:val="300"/>
        </w:trPr>
        <w:tc>
          <w:tcPr>
            <w:tcW w:w="9390" w:type="dxa"/>
            <w:tcBorders>
              <w:top w:val="nil"/>
              <w:left w:val="nil"/>
              <w:bottom w:val="nil"/>
              <w:right w:val="nil"/>
            </w:tcBorders>
            <w:shd w:val="clear" w:color="auto" w:fill="auto"/>
            <w:noWrap/>
            <w:vAlign w:val="bottom"/>
            <w:hideMark/>
          </w:tcPr>
          <w:p w14:paraId="3E746D37" w14:textId="77777777" w:rsidR="00DC2544" w:rsidRPr="00BF3D8C" w:rsidRDefault="00DC2544" w:rsidP="00DC2544">
            <w:pPr>
              <w:pStyle w:val="Lijstalinea"/>
              <w:numPr>
                <w:ilvl w:val="0"/>
                <w:numId w:val="1"/>
              </w:numPr>
              <w:spacing w:after="0" w:line="240" w:lineRule="auto"/>
              <w:rPr>
                <w:rFonts w:eastAsia="Times New Roman"/>
                <w:color w:val="000000"/>
                <w:lang w:val="en-US"/>
              </w:rPr>
            </w:pPr>
            <w:r w:rsidRPr="00BF3D8C">
              <w:rPr>
                <w:rFonts w:eastAsia="Times New Roman"/>
                <w:color w:val="000000"/>
                <w:lang w:val="en-US"/>
              </w:rPr>
              <w:t>#3,"Search (((((</w:t>
            </w:r>
            <w:proofErr w:type="spellStart"/>
            <w:r w:rsidRPr="00BF3D8C">
              <w:rPr>
                <w:rFonts w:eastAsia="Times New Roman"/>
                <w:color w:val="000000"/>
                <w:lang w:val="en-US"/>
              </w:rPr>
              <w:t>haemorrhoid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hemorhoid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haemorhoid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hemorroid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haemorroid</w:t>
            </w:r>
            <w:proofErr w:type="spellEnd"/>
            <w:r w:rsidRPr="00BF3D8C">
              <w:rPr>
                <w:rFonts w:eastAsia="Times New Roman"/>
                <w:color w:val="000000"/>
                <w:lang w:val="en-US"/>
              </w:rPr>
              <w:t xml:space="preserve">*[Title/Abstract]) OR </w:t>
            </w:r>
            <w:proofErr w:type="spellStart"/>
            <w:r w:rsidRPr="00BF3D8C">
              <w:rPr>
                <w:rFonts w:eastAsia="Times New Roman"/>
                <w:color w:val="000000"/>
                <w:lang w:val="en-US"/>
              </w:rPr>
              <w:t>hemoroid</w:t>
            </w:r>
            <w:proofErr w:type="spellEnd"/>
            <w:r w:rsidRPr="00BF3D8C">
              <w:rPr>
                <w:rFonts w:eastAsia="Times New Roman"/>
                <w:color w:val="000000"/>
                <w:lang w:val="en-US"/>
              </w:rPr>
              <w:t>*[Title/Abstract]",1761,06:11:16</w:t>
            </w:r>
          </w:p>
        </w:tc>
      </w:tr>
      <w:tr w:rsidR="00DC2544" w:rsidRPr="00BF3D8C" w14:paraId="6932CEBB" w14:textId="77777777" w:rsidTr="00F7013A">
        <w:trPr>
          <w:trHeight w:val="300"/>
        </w:trPr>
        <w:tc>
          <w:tcPr>
            <w:tcW w:w="9390" w:type="dxa"/>
            <w:tcBorders>
              <w:top w:val="nil"/>
              <w:left w:val="nil"/>
              <w:bottom w:val="nil"/>
              <w:right w:val="nil"/>
            </w:tcBorders>
            <w:shd w:val="clear" w:color="auto" w:fill="auto"/>
            <w:noWrap/>
            <w:vAlign w:val="bottom"/>
            <w:hideMark/>
          </w:tcPr>
          <w:p w14:paraId="61287C3B" w14:textId="77777777" w:rsidR="00DC2544" w:rsidRPr="00BF3D8C" w:rsidRDefault="00DC2544" w:rsidP="00DC2544">
            <w:pPr>
              <w:pStyle w:val="Lijstalinea"/>
              <w:numPr>
                <w:ilvl w:val="0"/>
                <w:numId w:val="1"/>
              </w:numPr>
              <w:spacing w:after="0" w:line="240" w:lineRule="auto"/>
              <w:rPr>
                <w:rFonts w:eastAsia="Times New Roman"/>
                <w:color w:val="000000"/>
                <w:lang w:val="en-US"/>
              </w:rPr>
            </w:pPr>
            <w:r w:rsidRPr="00BF3D8C">
              <w:rPr>
                <w:rFonts w:eastAsia="Times New Roman"/>
                <w:color w:val="000000"/>
                <w:lang w:val="en-US"/>
              </w:rPr>
              <w:t>#2,"Search hemorrhoid* [Title/Abstract]",4116,06:08:55</w:t>
            </w:r>
          </w:p>
        </w:tc>
      </w:tr>
    </w:tbl>
    <w:p w14:paraId="5D31B9F8" w14:textId="77777777" w:rsidR="00DC2544" w:rsidRDefault="00DC2544" w:rsidP="00DC2544">
      <w:pPr>
        <w:spacing w:line="360" w:lineRule="auto"/>
        <w:rPr>
          <w:rFonts w:ascii="Arial" w:hAnsi="Arial" w:cs="Arial"/>
          <w:b/>
          <w:sz w:val="24"/>
          <w:szCs w:val="24"/>
        </w:rPr>
      </w:pPr>
    </w:p>
    <w:p w14:paraId="57B8375C" w14:textId="77777777" w:rsidR="00DC2544" w:rsidRPr="00DC2544" w:rsidRDefault="00DC2544" w:rsidP="00DC2544">
      <w:pPr>
        <w:spacing w:line="360" w:lineRule="auto"/>
        <w:rPr>
          <w:rFonts w:ascii="Arial" w:hAnsi="Arial" w:cs="Arial"/>
          <w:sz w:val="24"/>
          <w:szCs w:val="24"/>
          <w:u w:val="single"/>
        </w:rPr>
      </w:pPr>
      <w:r w:rsidRPr="00DC2544">
        <w:rPr>
          <w:rFonts w:ascii="Arial" w:hAnsi="Arial" w:cs="Arial"/>
          <w:sz w:val="24"/>
          <w:szCs w:val="24"/>
          <w:u w:val="single"/>
        </w:rPr>
        <w:t>Cochrane:</w:t>
      </w:r>
    </w:p>
    <w:p w14:paraId="51309D36" w14:textId="77777777" w:rsidR="00DC2544" w:rsidRPr="00E9624D" w:rsidRDefault="00DC2544" w:rsidP="00DC2544">
      <w:pPr>
        <w:pStyle w:val="Geenafstand"/>
        <w:numPr>
          <w:ilvl w:val="0"/>
          <w:numId w:val="2"/>
        </w:numPr>
      </w:pPr>
      <w:r>
        <w:t xml:space="preserve">#1, </w:t>
      </w:r>
      <w:r w:rsidRPr="00E9624D">
        <w:t>"</w:t>
      </w:r>
      <w:proofErr w:type="spellStart"/>
      <w:r w:rsidRPr="00E9624D">
        <w:t>hemorrhoid</w:t>
      </w:r>
      <w:proofErr w:type="spellEnd"/>
      <w:r w:rsidRPr="00E9624D">
        <w:t>*":</w:t>
      </w:r>
      <w:proofErr w:type="spellStart"/>
      <w:r w:rsidRPr="00E9624D">
        <w:t>ti,ab,kw</w:t>
      </w:r>
      <w:proofErr w:type="spellEnd"/>
      <w:r w:rsidRPr="00E9624D">
        <w:t xml:space="preserve">  (Word variations have been searched)</w:t>
      </w:r>
    </w:p>
    <w:p w14:paraId="510C03D2" w14:textId="77777777" w:rsidR="00DC2544" w:rsidRPr="00E9624D" w:rsidRDefault="00DC2544" w:rsidP="00DC2544">
      <w:pPr>
        <w:pStyle w:val="Geenafstand"/>
        <w:numPr>
          <w:ilvl w:val="0"/>
          <w:numId w:val="2"/>
        </w:numPr>
      </w:pPr>
      <w:r>
        <w:t xml:space="preserve">#2, </w:t>
      </w:r>
      <w:r w:rsidRPr="00E9624D">
        <w:t xml:space="preserve">haemorrhoid* </w:t>
      </w:r>
    </w:p>
    <w:p w14:paraId="54FB7C02" w14:textId="77777777" w:rsidR="00DC2544" w:rsidRPr="00E9624D" w:rsidRDefault="00DC2544" w:rsidP="00DC2544">
      <w:pPr>
        <w:pStyle w:val="Geenafstand"/>
        <w:numPr>
          <w:ilvl w:val="0"/>
          <w:numId w:val="2"/>
        </w:numPr>
      </w:pPr>
      <w:r>
        <w:t xml:space="preserve">#3, </w:t>
      </w:r>
      <w:proofErr w:type="spellStart"/>
      <w:r w:rsidRPr="00E9624D">
        <w:t>hemorrhoid</w:t>
      </w:r>
      <w:proofErr w:type="spellEnd"/>
      <w:r w:rsidRPr="00E9624D">
        <w:t xml:space="preserve">* </w:t>
      </w:r>
    </w:p>
    <w:p w14:paraId="4ED14812" w14:textId="77777777" w:rsidR="00DC2544" w:rsidRPr="00E9624D" w:rsidRDefault="00DC2544" w:rsidP="00DC2544">
      <w:pPr>
        <w:pStyle w:val="Geenafstand"/>
        <w:numPr>
          <w:ilvl w:val="0"/>
          <w:numId w:val="2"/>
        </w:numPr>
      </w:pPr>
      <w:r>
        <w:t xml:space="preserve">#4, </w:t>
      </w:r>
      <w:proofErr w:type="spellStart"/>
      <w:r w:rsidRPr="00E9624D">
        <w:t>haemorroid</w:t>
      </w:r>
      <w:proofErr w:type="spellEnd"/>
      <w:r w:rsidRPr="00E9624D">
        <w:t xml:space="preserve">* </w:t>
      </w:r>
    </w:p>
    <w:p w14:paraId="4DC6B13B" w14:textId="77777777" w:rsidR="00DC2544" w:rsidRPr="00E9624D" w:rsidRDefault="00DC2544" w:rsidP="00DC2544">
      <w:pPr>
        <w:pStyle w:val="Geenafstand"/>
        <w:numPr>
          <w:ilvl w:val="0"/>
          <w:numId w:val="2"/>
        </w:numPr>
      </w:pPr>
      <w:r>
        <w:t xml:space="preserve">#5, </w:t>
      </w:r>
      <w:proofErr w:type="spellStart"/>
      <w:r w:rsidRPr="00E9624D">
        <w:t>hemorroid</w:t>
      </w:r>
      <w:proofErr w:type="spellEnd"/>
      <w:r w:rsidRPr="00E9624D">
        <w:t xml:space="preserve">* </w:t>
      </w:r>
    </w:p>
    <w:p w14:paraId="5A8A0457" w14:textId="77777777" w:rsidR="00DC2544" w:rsidRPr="00E9624D" w:rsidRDefault="00DC2544" w:rsidP="00DC2544">
      <w:pPr>
        <w:pStyle w:val="Geenafstand"/>
        <w:numPr>
          <w:ilvl w:val="0"/>
          <w:numId w:val="2"/>
        </w:numPr>
      </w:pPr>
      <w:r>
        <w:t xml:space="preserve">#6, </w:t>
      </w:r>
      <w:proofErr w:type="spellStart"/>
      <w:r w:rsidRPr="00E9624D">
        <w:t>haemorhoid</w:t>
      </w:r>
      <w:proofErr w:type="spellEnd"/>
      <w:r w:rsidRPr="00E9624D">
        <w:t xml:space="preserve">* </w:t>
      </w:r>
    </w:p>
    <w:p w14:paraId="7BD56A9F" w14:textId="77777777" w:rsidR="00DC2544" w:rsidRPr="00E9624D" w:rsidRDefault="00DC2544" w:rsidP="00DC2544">
      <w:pPr>
        <w:pStyle w:val="Geenafstand"/>
        <w:numPr>
          <w:ilvl w:val="0"/>
          <w:numId w:val="2"/>
        </w:numPr>
      </w:pPr>
      <w:r>
        <w:t xml:space="preserve">#7, </w:t>
      </w:r>
      <w:proofErr w:type="spellStart"/>
      <w:r w:rsidRPr="00E9624D">
        <w:t>hemorhoid</w:t>
      </w:r>
      <w:proofErr w:type="spellEnd"/>
      <w:r w:rsidRPr="00E9624D">
        <w:t xml:space="preserve">* </w:t>
      </w:r>
    </w:p>
    <w:p w14:paraId="456860FA" w14:textId="77777777" w:rsidR="00DC2544" w:rsidRPr="00E9624D" w:rsidRDefault="00DC2544" w:rsidP="00DC2544">
      <w:pPr>
        <w:pStyle w:val="Geenafstand"/>
        <w:numPr>
          <w:ilvl w:val="0"/>
          <w:numId w:val="2"/>
        </w:numPr>
      </w:pPr>
      <w:r w:rsidRPr="00E9624D">
        <w:t>#</w:t>
      </w:r>
      <w:r>
        <w:t xml:space="preserve">8, </w:t>
      </w:r>
      <w:proofErr w:type="spellStart"/>
      <w:r w:rsidRPr="00E9624D">
        <w:t>haemoroid</w:t>
      </w:r>
      <w:proofErr w:type="spellEnd"/>
      <w:r w:rsidRPr="00E9624D">
        <w:t xml:space="preserve">* </w:t>
      </w:r>
    </w:p>
    <w:p w14:paraId="505D438A" w14:textId="77777777" w:rsidR="00DC2544" w:rsidRPr="00E9624D" w:rsidRDefault="00DC2544" w:rsidP="00DC2544">
      <w:pPr>
        <w:pStyle w:val="Geenafstand"/>
        <w:numPr>
          <w:ilvl w:val="0"/>
          <w:numId w:val="2"/>
        </w:numPr>
      </w:pPr>
      <w:r>
        <w:t xml:space="preserve">#9, </w:t>
      </w:r>
      <w:proofErr w:type="spellStart"/>
      <w:r w:rsidRPr="00E9624D">
        <w:t>hemoroid</w:t>
      </w:r>
      <w:proofErr w:type="spellEnd"/>
      <w:r w:rsidRPr="00E9624D">
        <w:t xml:space="preserve">* </w:t>
      </w:r>
    </w:p>
    <w:p w14:paraId="24F4F47A" w14:textId="77777777" w:rsidR="00DC2544" w:rsidRPr="00E9624D" w:rsidRDefault="00DC2544" w:rsidP="00DC2544">
      <w:pPr>
        <w:pStyle w:val="Geenafstand"/>
        <w:numPr>
          <w:ilvl w:val="0"/>
          <w:numId w:val="2"/>
        </w:numPr>
      </w:pPr>
      <w:r>
        <w:t xml:space="preserve"> </w:t>
      </w:r>
      <w:r w:rsidRPr="00E9624D">
        <w:t xml:space="preserve">#1 or #2 or #3 or #4 or #5 or #6 or #7 or #8 or #9 </w:t>
      </w:r>
    </w:p>
    <w:p w14:paraId="6453C303" w14:textId="77777777" w:rsidR="00DC2544" w:rsidRPr="00E9624D" w:rsidRDefault="00DC2544" w:rsidP="00DC2544">
      <w:pPr>
        <w:pStyle w:val="Geenafstand"/>
        <w:numPr>
          <w:ilvl w:val="0"/>
          <w:numId w:val="2"/>
        </w:numPr>
      </w:pPr>
      <w:r>
        <w:t xml:space="preserve">#11, </w:t>
      </w:r>
      <w:r w:rsidRPr="00E9624D">
        <w:t xml:space="preserve">surgery </w:t>
      </w:r>
    </w:p>
    <w:p w14:paraId="7C6D29FF" w14:textId="77777777" w:rsidR="00DC2544" w:rsidRPr="00E9624D" w:rsidRDefault="00DC2544" w:rsidP="00DC2544">
      <w:pPr>
        <w:pStyle w:val="Geenafstand"/>
        <w:numPr>
          <w:ilvl w:val="0"/>
          <w:numId w:val="2"/>
        </w:numPr>
      </w:pPr>
      <w:r>
        <w:t xml:space="preserve">#12, </w:t>
      </w:r>
      <w:r w:rsidRPr="00E9624D">
        <w:t xml:space="preserve">surgical procedures </w:t>
      </w:r>
    </w:p>
    <w:p w14:paraId="02F108A9" w14:textId="77777777" w:rsidR="00DC2544" w:rsidRPr="00E9624D" w:rsidRDefault="00DC2544" w:rsidP="00DC2544">
      <w:pPr>
        <w:pStyle w:val="Geenafstand"/>
        <w:numPr>
          <w:ilvl w:val="0"/>
          <w:numId w:val="2"/>
        </w:numPr>
      </w:pPr>
      <w:r>
        <w:t xml:space="preserve">#13, </w:t>
      </w:r>
      <w:r w:rsidRPr="00E9624D">
        <w:t xml:space="preserve">general surgery </w:t>
      </w:r>
    </w:p>
    <w:p w14:paraId="73E5F9F5" w14:textId="77777777" w:rsidR="00DC2544" w:rsidRPr="00E9624D" w:rsidRDefault="00DC2544" w:rsidP="00DC2544">
      <w:pPr>
        <w:pStyle w:val="Geenafstand"/>
        <w:numPr>
          <w:ilvl w:val="0"/>
          <w:numId w:val="2"/>
        </w:numPr>
      </w:pPr>
      <w:r>
        <w:t xml:space="preserve">#14, </w:t>
      </w:r>
      <w:r w:rsidRPr="00E9624D">
        <w:t xml:space="preserve">procedures </w:t>
      </w:r>
    </w:p>
    <w:p w14:paraId="58B31F8B" w14:textId="77777777" w:rsidR="00DC2544" w:rsidRPr="00E9624D" w:rsidRDefault="00DC2544" w:rsidP="00DC2544">
      <w:pPr>
        <w:pStyle w:val="Geenafstand"/>
        <w:numPr>
          <w:ilvl w:val="0"/>
          <w:numId w:val="2"/>
        </w:numPr>
      </w:pPr>
      <w:r>
        <w:t xml:space="preserve">#15, </w:t>
      </w:r>
      <w:r w:rsidRPr="00E9624D">
        <w:t xml:space="preserve">treatment </w:t>
      </w:r>
    </w:p>
    <w:p w14:paraId="6ACE0BDC" w14:textId="77777777" w:rsidR="00DC2544" w:rsidRPr="00E9624D" w:rsidRDefault="00DC2544" w:rsidP="00DC2544">
      <w:pPr>
        <w:pStyle w:val="Geenafstand"/>
        <w:numPr>
          <w:ilvl w:val="0"/>
          <w:numId w:val="2"/>
        </w:numPr>
      </w:pPr>
      <w:r>
        <w:t xml:space="preserve">#16, </w:t>
      </w:r>
      <w:r w:rsidRPr="00E9624D">
        <w:t xml:space="preserve">therapy </w:t>
      </w:r>
    </w:p>
    <w:p w14:paraId="7DA9D421" w14:textId="77777777" w:rsidR="00DC2544" w:rsidRPr="00E9624D" w:rsidRDefault="00DC2544" w:rsidP="00DC2544">
      <w:pPr>
        <w:pStyle w:val="Geenafstand"/>
        <w:numPr>
          <w:ilvl w:val="0"/>
          <w:numId w:val="2"/>
        </w:numPr>
      </w:pPr>
      <w:r>
        <w:t xml:space="preserve">#17, </w:t>
      </w:r>
      <w:r w:rsidRPr="00E9624D">
        <w:t xml:space="preserve">therapeutics </w:t>
      </w:r>
    </w:p>
    <w:p w14:paraId="773BF4B0" w14:textId="77777777" w:rsidR="00DC2544" w:rsidRPr="00E9624D" w:rsidRDefault="00DC2544" w:rsidP="00DC2544">
      <w:pPr>
        <w:pStyle w:val="Geenafstand"/>
        <w:numPr>
          <w:ilvl w:val="0"/>
          <w:numId w:val="2"/>
        </w:numPr>
      </w:pPr>
      <w:r w:rsidRPr="00E9624D">
        <w:t xml:space="preserve">#11 or #12 or #13 or #14 or #15 or #16 or #17 </w:t>
      </w:r>
    </w:p>
    <w:p w14:paraId="52270A22" w14:textId="77777777" w:rsidR="00DC2544" w:rsidRPr="00E9624D" w:rsidRDefault="00DC2544" w:rsidP="00DC2544">
      <w:pPr>
        <w:pStyle w:val="Geenafstand"/>
        <w:numPr>
          <w:ilvl w:val="0"/>
          <w:numId w:val="2"/>
        </w:numPr>
      </w:pPr>
      <w:r>
        <w:t xml:space="preserve">#19, </w:t>
      </w:r>
      <w:r w:rsidRPr="00E9624D">
        <w:t xml:space="preserve">recurrence </w:t>
      </w:r>
    </w:p>
    <w:p w14:paraId="3EBCA07B" w14:textId="77777777" w:rsidR="00DC2544" w:rsidRPr="00E9624D" w:rsidRDefault="00DC2544" w:rsidP="00DC2544">
      <w:pPr>
        <w:pStyle w:val="Geenafstand"/>
        <w:numPr>
          <w:ilvl w:val="0"/>
          <w:numId w:val="2"/>
        </w:numPr>
      </w:pPr>
      <w:r>
        <w:t xml:space="preserve">#20, </w:t>
      </w:r>
      <w:r w:rsidRPr="00E9624D">
        <w:t xml:space="preserve">outcome assessment </w:t>
      </w:r>
    </w:p>
    <w:p w14:paraId="65655843" w14:textId="77777777" w:rsidR="00DC2544" w:rsidRPr="00E9624D" w:rsidRDefault="00DC2544" w:rsidP="00DC2544">
      <w:pPr>
        <w:pStyle w:val="Geenafstand"/>
        <w:numPr>
          <w:ilvl w:val="0"/>
          <w:numId w:val="2"/>
        </w:numPr>
      </w:pPr>
      <w:r>
        <w:t xml:space="preserve">#21, </w:t>
      </w:r>
      <w:r w:rsidRPr="00E9624D">
        <w:t xml:space="preserve">treatment outcome </w:t>
      </w:r>
    </w:p>
    <w:p w14:paraId="7BF7EA69" w14:textId="77777777" w:rsidR="00DC2544" w:rsidRPr="00E9624D" w:rsidRDefault="00DC2544" w:rsidP="00DC2544">
      <w:pPr>
        <w:pStyle w:val="Geenafstand"/>
        <w:numPr>
          <w:ilvl w:val="0"/>
          <w:numId w:val="2"/>
        </w:numPr>
      </w:pPr>
      <w:r w:rsidRPr="00E9624D">
        <w:t xml:space="preserve">#19 or #20 or #21 </w:t>
      </w:r>
    </w:p>
    <w:p w14:paraId="70E8C9CF" w14:textId="77777777" w:rsidR="00DC2544" w:rsidRDefault="00DC2544" w:rsidP="00DC2544">
      <w:pPr>
        <w:pStyle w:val="Geenafstand"/>
        <w:numPr>
          <w:ilvl w:val="0"/>
          <w:numId w:val="2"/>
        </w:numPr>
      </w:pPr>
      <w:r w:rsidRPr="00E9624D">
        <w:t>#10 and #18 and #22</w:t>
      </w:r>
    </w:p>
    <w:p w14:paraId="2D92FA38" w14:textId="77777777" w:rsidR="00DC2544" w:rsidRPr="00E9624D" w:rsidRDefault="00DC2544" w:rsidP="00DC2544">
      <w:pPr>
        <w:pStyle w:val="Geenafstand"/>
      </w:pPr>
    </w:p>
    <w:p w14:paraId="7A95FF19" w14:textId="77777777" w:rsidR="00DC2544" w:rsidRPr="00DC2544" w:rsidRDefault="00DC2544" w:rsidP="00DC2544">
      <w:pPr>
        <w:rPr>
          <w:rFonts w:ascii="Arial" w:hAnsi="Arial" w:cs="Arial"/>
          <w:sz w:val="24"/>
          <w:szCs w:val="24"/>
          <w:u w:val="single"/>
        </w:rPr>
      </w:pPr>
      <w:proofErr w:type="spellStart"/>
      <w:r w:rsidRPr="00DC2544">
        <w:rPr>
          <w:rFonts w:ascii="Arial" w:hAnsi="Arial" w:cs="Arial"/>
          <w:sz w:val="24"/>
          <w:szCs w:val="24"/>
          <w:u w:val="single"/>
        </w:rPr>
        <w:t>Embase</w:t>
      </w:r>
      <w:proofErr w:type="spellEnd"/>
      <w:r w:rsidRPr="00DC2544">
        <w:rPr>
          <w:rFonts w:ascii="Arial" w:hAnsi="Arial" w:cs="Arial"/>
          <w:sz w:val="24"/>
          <w:szCs w:val="24"/>
          <w:u w:val="single"/>
        </w:rPr>
        <w:t>:</w:t>
      </w:r>
    </w:p>
    <w:p w14:paraId="67684A3B" w14:textId="77777777" w:rsidR="00DC2544" w:rsidRPr="00A44C48" w:rsidRDefault="00DC2544" w:rsidP="00DC2544">
      <w:pPr>
        <w:pStyle w:val="Geenafstand"/>
      </w:pPr>
      <w:r w:rsidRPr="00A44C48">
        <w:t xml:space="preserve">1. </w:t>
      </w:r>
      <w:r>
        <w:t xml:space="preserve">#1, </w:t>
      </w:r>
      <w:proofErr w:type="spellStart"/>
      <w:r w:rsidRPr="00A44C48">
        <w:t>hemorrhoid</w:t>
      </w:r>
      <w:proofErr w:type="spellEnd"/>
      <w:r w:rsidRPr="00A44C48">
        <w:t>*.</w:t>
      </w:r>
      <w:proofErr w:type="spellStart"/>
      <w:r w:rsidRPr="00A44C48">
        <w:t>mp</w:t>
      </w:r>
      <w:proofErr w:type="spellEnd"/>
      <w:r w:rsidRPr="00A44C48">
        <w:t xml:space="preserve">. or </w:t>
      </w:r>
      <w:proofErr w:type="spellStart"/>
      <w:r w:rsidRPr="00A44C48">
        <w:t>exp</w:t>
      </w:r>
      <w:proofErr w:type="spellEnd"/>
      <w:r w:rsidRPr="00A44C48">
        <w:t xml:space="preserve"> </w:t>
      </w:r>
      <w:proofErr w:type="spellStart"/>
      <w:r w:rsidRPr="00A44C48">
        <w:t>hemorrhoid</w:t>
      </w:r>
      <w:proofErr w:type="spellEnd"/>
      <w:r w:rsidRPr="00A44C48">
        <w:t xml:space="preserve">/   </w:t>
      </w:r>
    </w:p>
    <w:p w14:paraId="26F4A5DB" w14:textId="77777777" w:rsidR="00DC2544" w:rsidRPr="00A44C48" w:rsidRDefault="00DC2544" w:rsidP="00DC2544">
      <w:pPr>
        <w:pStyle w:val="Geenafstand"/>
      </w:pPr>
      <w:r w:rsidRPr="00A44C48">
        <w:t xml:space="preserve">2. </w:t>
      </w:r>
      <w:r>
        <w:t xml:space="preserve">#2, </w:t>
      </w:r>
      <w:r w:rsidRPr="00A44C48">
        <w:t xml:space="preserve">haemorrhoid.mp. or </w:t>
      </w:r>
      <w:proofErr w:type="spellStart"/>
      <w:r w:rsidRPr="00A44C48">
        <w:t>exp</w:t>
      </w:r>
      <w:proofErr w:type="spellEnd"/>
      <w:r w:rsidRPr="00A44C48">
        <w:t xml:space="preserve"> </w:t>
      </w:r>
      <w:proofErr w:type="spellStart"/>
      <w:r w:rsidRPr="00A44C48">
        <w:t>hemorrhoid</w:t>
      </w:r>
      <w:proofErr w:type="spellEnd"/>
      <w:r w:rsidRPr="00A44C48">
        <w:t xml:space="preserve">/   </w:t>
      </w:r>
    </w:p>
    <w:p w14:paraId="128B9608" w14:textId="77777777" w:rsidR="00DC2544" w:rsidRPr="00A44C48" w:rsidRDefault="00DC2544" w:rsidP="00DC2544">
      <w:pPr>
        <w:pStyle w:val="Geenafstand"/>
      </w:pPr>
      <w:r w:rsidRPr="00A44C48">
        <w:t xml:space="preserve">3. </w:t>
      </w:r>
      <w:r>
        <w:t xml:space="preserve">#3, </w:t>
      </w:r>
      <w:r w:rsidRPr="00A44C48">
        <w:t xml:space="preserve">hemorroid.mp.   </w:t>
      </w:r>
    </w:p>
    <w:p w14:paraId="100771B9" w14:textId="77777777" w:rsidR="00DC2544" w:rsidRPr="00A44C48" w:rsidRDefault="00DC2544" w:rsidP="00DC2544">
      <w:pPr>
        <w:pStyle w:val="Geenafstand"/>
      </w:pPr>
      <w:r w:rsidRPr="00A44C48">
        <w:t xml:space="preserve">4. </w:t>
      </w:r>
      <w:r>
        <w:t xml:space="preserve">#4, </w:t>
      </w:r>
      <w:r w:rsidRPr="00A44C48">
        <w:t xml:space="preserve">haemorroid.mp.   </w:t>
      </w:r>
    </w:p>
    <w:p w14:paraId="08A27E42" w14:textId="77777777" w:rsidR="00DC2544" w:rsidRPr="00A44C48" w:rsidRDefault="00DC2544" w:rsidP="00DC2544">
      <w:pPr>
        <w:pStyle w:val="Geenafstand"/>
      </w:pPr>
      <w:r w:rsidRPr="00A44C48">
        <w:t xml:space="preserve">5. </w:t>
      </w:r>
      <w:r>
        <w:t xml:space="preserve">#5, </w:t>
      </w:r>
      <w:r w:rsidRPr="00A44C48">
        <w:t xml:space="preserve">hemoroid.mp.   </w:t>
      </w:r>
    </w:p>
    <w:p w14:paraId="5CD2585B" w14:textId="77777777" w:rsidR="00DC2544" w:rsidRPr="00A44C48" w:rsidRDefault="00DC2544" w:rsidP="00DC2544">
      <w:pPr>
        <w:pStyle w:val="Geenafstand"/>
      </w:pPr>
      <w:r w:rsidRPr="00A44C48">
        <w:t xml:space="preserve">6. </w:t>
      </w:r>
      <w:r>
        <w:t xml:space="preserve">#6, </w:t>
      </w:r>
      <w:r w:rsidRPr="00A44C48">
        <w:t xml:space="preserve">haemorhoid.mp.   </w:t>
      </w:r>
    </w:p>
    <w:p w14:paraId="0C94859C" w14:textId="77777777" w:rsidR="00DC2544" w:rsidRPr="00A44C48" w:rsidRDefault="00DC2544" w:rsidP="00DC2544">
      <w:pPr>
        <w:pStyle w:val="Geenafstand"/>
      </w:pPr>
      <w:r w:rsidRPr="00A44C48">
        <w:t xml:space="preserve">7. </w:t>
      </w:r>
      <w:r>
        <w:t xml:space="preserve">#7, </w:t>
      </w:r>
      <w:r w:rsidRPr="00A44C48">
        <w:t xml:space="preserve">hemorhoid.mp.   </w:t>
      </w:r>
    </w:p>
    <w:p w14:paraId="38D67063" w14:textId="77777777" w:rsidR="00DC2544" w:rsidRPr="00A44C48" w:rsidRDefault="00DC2544" w:rsidP="00DC2544">
      <w:pPr>
        <w:pStyle w:val="Geenafstand"/>
      </w:pPr>
      <w:r w:rsidRPr="00A44C48">
        <w:t xml:space="preserve">8. </w:t>
      </w:r>
      <w:r>
        <w:t>#</w:t>
      </w:r>
      <w:r w:rsidRPr="00A44C48">
        <w:t xml:space="preserve">1 or </w:t>
      </w:r>
      <w:r>
        <w:t>#</w:t>
      </w:r>
      <w:r w:rsidRPr="00A44C48">
        <w:t xml:space="preserve">2 or </w:t>
      </w:r>
      <w:r>
        <w:t>#</w:t>
      </w:r>
      <w:r w:rsidRPr="00A44C48">
        <w:t xml:space="preserve">3 or </w:t>
      </w:r>
      <w:r>
        <w:t>#</w:t>
      </w:r>
      <w:r w:rsidRPr="00A44C48">
        <w:t xml:space="preserve">4 or </w:t>
      </w:r>
      <w:r>
        <w:t>#</w:t>
      </w:r>
      <w:r w:rsidRPr="00A44C48">
        <w:t xml:space="preserve">5 or </w:t>
      </w:r>
      <w:r>
        <w:t>#</w:t>
      </w:r>
      <w:r w:rsidRPr="00A44C48">
        <w:t xml:space="preserve">6 or </w:t>
      </w:r>
      <w:r>
        <w:t>#</w:t>
      </w:r>
      <w:r w:rsidRPr="00A44C48">
        <w:t xml:space="preserve">7   </w:t>
      </w:r>
    </w:p>
    <w:p w14:paraId="15A26115" w14:textId="77777777" w:rsidR="00DC2544" w:rsidRPr="00A44C48" w:rsidRDefault="00DC2544" w:rsidP="00DC2544">
      <w:pPr>
        <w:pStyle w:val="Geenafstand"/>
      </w:pPr>
      <w:r w:rsidRPr="00A44C48">
        <w:lastRenderedPageBreak/>
        <w:t xml:space="preserve">9. </w:t>
      </w:r>
      <w:r>
        <w:t xml:space="preserve">#9, </w:t>
      </w:r>
      <w:proofErr w:type="spellStart"/>
      <w:r w:rsidRPr="00A44C48">
        <w:t>exp</w:t>
      </w:r>
      <w:proofErr w:type="spellEnd"/>
      <w:r w:rsidRPr="00A44C48">
        <w:t xml:space="preserve"> general surgery/ or </w:t>
      </w:r>
      <w:proofErr w:type="spellStart"/>
      <w:r w:rsidRPr="00A44C48">
        <w:t>exp</w:t>
      </w:r>
      <w:proofErr w:type="spellEnd"/>
      <w:r w:rsidRPr="00A44C48">
        <w:t xml:space="preserve"> surgery/ or surgery.mp.   </w:t>
      </w:r>
    </w:p>
    <w:p w14:paraId="11731150" w14:textId="77777777" w:rsidR="00DC2544" w:rsidRPr="00A44C48" w:rsidRDefault="00DC2544" w:rsidP="00DC2544">
      <w:pPr>
        <w:pStyle w:val="Geenafstand"/>
      </w:pPr>
      <w:r w:rsidRPr="00A44C48">
        <w:t xml:space="preserve">10. </w:t>
      </w:r>
      <w:r>
        <w:t xml:space="preserve">#10, </w:t>
      </w:r>
      <w:r w:rsidRPr="00A44C48">
        <w:t xml:space="preserve">surgical procedures.mp. or </w:t>
      </w:r>
      <w:proofErr w:type="spellStart"/>
      <w:r w:rsidRPr="00A44C48">
        <w:t>exp</w:t>
      </w:r>
      <w:proofErr w:type="spellEnd"/>
      <w:r w:rsidRPr="00A44C48">
        <w:t xml:space="preserve"> surgical technique/   </w:t>
      </w:r>
    </w:p>
    <w:p w14:paraId="066BE3C3" w14:textId="77777777" w:rsidR="00DC2544" w:rsidRPr="00A44C48" w:rsidRDefault="00DC2544" w:rsidP="00DC2544">
      <w:pPr>
        <w:pStyle w:val="Geenafstand"/>
      </w:pPr>
      <w:r w:rsidRPr="00A44C48">
        <w:t xml:space="preserve">11. </w:t>
      </w:r>
      <w:r>
        <w:t xml:space="preserve">#11, </w:t>
      </w:r>
      <w:r w:rsidRPr="00A44C48">
        <w:t xml:space="preserve">treatment.mp.   </w:t>
      </w:r>
    </w:p>
    <w:p w14:paraId="740D5E11" w14:textId="77777777" w:rsidR="00DC2544" w:rsidRPr="00A44C48" w:rsidRDefault="00DC2544" w:rsidP="00DC2544">
      <w:pPr>
        <w:pStyle w:val="Geenafstand"/>
      </w:pPr>
      <w:r w:rsidRPr="00A44C48">
        <w:t xml:space="preserve">12. </w:t>
      </w:r>
      <w:r>
        <w:t xml:space="preserve">#12, </w:t>
      </w:r>
      <w:proofErr w:type="spellStart"/>
      <w:r w:rsidRPr="00A44C48">
        <w:t>exp</w:t>
      </w:r>
      <w:proofErr w:type="spellEnd"/>
      <w:r w:rsidRPr="00A44C48">
        <w:t xml:space="preserve"> therapy/ or therapy.mp.   </w:t>
      </w:r>
    </w:p>
    <w:p w14:paraId="3FDEB527" w14:textId="77777777" w:rsidR="00DC2544" w:rsidRPr="00A44C48" w:rsidRDefault="00DC2544" w:rsidP="00DC2544">
      <w:pPr>
        <w:pStyle w:val="Geenafstand"/>
      </w:pPr>
      <w:r w:rsidRPr="00A44C48">
        <w:t xml:space="preserve">13. </w:t>
      </w:r>
      <w:r>
        <w:t xml:space="preserve">#13, </w:t>
      </w:r>
      <w:proofErr w:type="spellStart"/>
      <w:r w:rsidRPr="00A44C48">
        <w:t>exp</w:t>
      </w:r>
      <w:proofErr w:type="spellEnd"/>
      <w:r w:rsidRPr="00A44C48">
        <w:t xml:space="preserve"> therapy/ or therapy.mp.   </w:t>
      </w:r>
    </w:p>
    <w:p w14:paraId="5DD86020" w14:textId="77777777" w:rsidR="00DC2544" w:rsidRPr="00A44C48" w:rsidRDefault="00DC2544" w:rsidP="00DC2544">
      <w:pPr>
        <w:pStyle w:val="Geenafstand"/>
      </w:pPr>
      <w:r w:rsidRPr="00A44C48">
        <w:t xml:space="preserve">14. </w:t>
      </w:r>
      <w:r>
        <w:t>#</w:t>
      </w:r>
      <w:r w:rsidRPr="00A44C48">
        <w:t xml:space="preserve">9 or </w:t>
      </w:r>
      <w:r>
        <w:t>#</w:t>
      </w:r>
      <w:r w:rsidRPr="00A44C48">
        <w:t xml:space="preserve">10 or </w:t>
      </w:r>
      <w:r>
        <w:t>#</w:t>
      </w:r>
      <w:r w:rsidRPr="00A44C48">
        <w:t xml:space="preserve">11 or </w:t>
      </w:r>
      <w:r>
        <w:t>#</w:t>
      </w:r>
      <w:r w:rsidRPr="00A44C48">
        <w:t xml:space="preserve">12 or </w:t>
      </w:r>
      <w:r>
        <w:t>#</w:t>
      </w:r>
      <w:r w:rsidRPr="00A44C48">
        <w:t xml:space="preserve">13   </w:t>
      </w:r>
    </w:p>
    <w:p w14:paraId="50EC85FD" w14:textId="77777777" w:rsidR="00DC2544" w:rsidRPr="00A44C48" w:rsidRDefault="00DC2544" w:rsidP="00DC2544">
      <w:pPr>
        <w:pStyle w:val="Geenafstand"/>
      </w:pPr>
      <w:r w:rsidRPr="00A44C48">
        <w:t xml:space="preserve">15. </w:t>
      </w:r>
      <w:r>
        <w:t xml:space="preserve">#15, </w:t>
      </w:r>
      <w:r w:rsidRPr="00A44C48">
        <w:t xml:space="preserve">recurrence.mp. or </w:t>
      </w:r>
      <w:proofErr w:type="spellStart"/>
      <w:r w:rsidRPr="00A44C48">
        <w:t>exp</w:t>
      </w:r>
      <w:proofErr w:type="spellEnd"/>
      <w:r w:rsidRPr="00A44C48">
        <w:t xml:space="preserve"> recurrent disease/   </w:t>
      </w:r>
    </w:p>
    <w:p w14:paraId="1CDD1700" w14:textId="77777777" w:rsidR="00DC2544" w:rsidRPr="00A44C48" w:rsidRDefault="00DC2544" w:rsidP="00DC2544">
      <w:pPr>
        <w:pStyle w:val="Geenafstand"/>
        <w:rPr>
          <w:lang w:val="nl-NL"/>
        </w:rPr>
      </w:pPr>
      <w:r w:rsidRPr="00A44C48">
        <w:rPr>
          <w:lang w:val="nl-NL"/>
        </w:rPr>
        <w:t xml:space="preserve">16. </w:t>
      </w:r>
      <w:r>
        <w:rPr>
          <w:lang w:val="nl-NL"/>
        </w:rPr>
        <w:t xml:space="preserve">#16, </w:t>
      </w:r>
      <w:proofErr w:type="spellStart"/>
      <w:r w:rsidRPr="00A44C48">
        <w:rPr>
          <w:lang w:val="nl-NL"/>
        </w:rPr>
        <w:t>exp</w:t>
      </w:r>
      <w:proofErr w:type="spellEnd"/>
      <w:r w:rsidRPr="00A44C48">
        <w:rPr>
          <w:lang w:val="nl-NL"/>
        </w:rPr>
        <w:t xml:space="preserve"> diagnosis/ or diagnosis.mp.   </w:t>
      </w:r>
    </w:p>
    <w:p w14:paraId="68C8178A" w14:textId="77777777" w:rsidR="00DC2544" w:rsidRPr="00A44C48" w:rsidRDefault="00DC2544" w:rsidP="00DC2544">
      <w:pPr>
        <w:pStyle w:val="Geenafstand"/>
      </w:pPr>
      <w:r w:rsidRPr="00A44C48">
        <w:t xml:space="preserve">17. </w:t>
      </w:r>
      <w:r>
        <w:t xml:space="preserve">#17, </w:t>
      </w:r>
      <w:proofErr w:type="spellStart"/>
      <w:r w:rsidRPr="00A44C48">
        <w:t>exp</w:t>
      </w:r>
      <w:proofErr w:type="spellEnd"/>
      <w:r w:rsidRPr="00A44C48">
        <w:t xml:space="preserve"> symptom assessment/ or </w:t>
      </w:r>
      <w:proofErr w:type="spellStart"/>
      <w:r w:rsidRPr="00A44C48">
        <w:t>exp</w:t>
      </w:r>
      <w:proofErr w:type="spellEnd"/>
      <w:r w:rsidRPr="00A44C48">
        <w:t xml:space="preserve"> symptom/ or symptoms.mp.   </w:t>
      </w:r>
    </w:p>
    <w:p w14:paraId="5F3C0058" w14:textId="77777777" w:rsidR="00DC2544" w:rsidRPr="00A44C48" w:rsidRDefault="00DC2544" w:rsidP="00DC2544">
      <w:pPr>
        <w:pStyle w:val="Geenafstand"/>
      </w:pPr>
      <w:r w:rsidRPr="00A44C48">
        <w:t xml:space="preserve">18. </w:t>
      </w:r>
      <w:r>
        <w:t xml:space="preserve">#18, </w:t>
      </w:r>
      <w:r w:rsidRPr="00A44C48">
        <w:t xml:space="preserve">outcome assessment.mp. or </w:t>
      </w:r>
      <w:proofErr w:type="spellStart"/>
      <w:r w:rsidRPr="00A44C48">
        <w:t>exp</w:t>
      </w:r>
      <w:proofErr w:type="spellEnd"/>
      <w:r w:rsidRPr="00A44C48">
        <w:t xml:space="preserve"> outcome assessment/   </w:t>
      </w:r>
    </w:p>
    <w:p w14:paraId="1BE60970" w14:textId="77777777" w:rsidR="00DC2544" w:rsidRPr="00A44C48" w:rsidRDefault="00DC2544" w:rsidP="00DC2544">
      <w:pPr>
        <w:pStyle w:val="Geenafstand"/>
      </w:pPr>
      <w:r w:rsidRPr="00A44C48">
        <w:t xml:space="preserve">19. </w:t>
      </w:r>
      <w:r>
        <w:t xml:space="preserve">#19, </w:t>
      </w:r>
      <w:r w:rsidRPr="00A44C48">
        <w:t xml:space="preserve">treatment outcome.mp. or </w:t>
      </w:r>
      <w:proofErr w:type="spellStart"/>
      <w:r w:rsidRPr="00A44C48">
        <w:t>exp</w:t>
      </w:r>
      <w:proofErr w:type="spellEnd"/>
      <w:r w:rsidRPr="00A44C48">
        <w:t xml:space="preserve"> treatment outcome/   </w:t>
      </w:r>
    </w:p>
    <w:p w14:paraId="6304BC84" w14:textId="77777777" w:rsidR="00DC2544" w:rsidRPr="00A44C48" w:rsidRDefault="00DC2544" w:rsidP="00DC2544">
      <w:pPr>
        <w:pStyle w:val="Geenafstand"/>
      </w:pPr>
      <w:r w:rsidRPr="00A44C48">
        <w:t xml:space="preserve">20. </w:t>
      </w:r>
      <w:r>
        <w:t xml:space="preserve">#20, </w:t>
      </w:r>
      <w:proofErr w:type="spellStart"/>
      <w:r w:rsidRPr="00A44C48">
        <w:t>exp</w:t>
      </w:r>
      <w:proofErr w:type="spellEnd"/>
      <w:r w:rsidRPr="00A44C48">
        <w:t xml:space="preserve"> treatment outcome/ or </w:t>
      </w:r>
      <w:proofErr w:type="spellStart"/>
      <w:r w:rsidRPr="00A44C48">
        <w:t>exp</w:t>
      </w:r>
      <w:proofErr w:type="spellEnd"/>
      <w:r w:rsidRPr="00A44C48">
        <w:t xml:space="preserve"> outcome assessment/ or outcome.mp.   </w:t>
      </w:r>
    </w:p>
    <w:p w14:paraId="47C101F3" w14:textId="77777777" w:rsidR="00DC2544" w:rsidRPr="00A44C48" w:rsidRDefault="00DC2544" w:rsidP="00DC2544">
      <w:pPr>
        <w:pStyle w:val="Geenafstand"/>
      </w:pPr>
      <w:r w:rsidRPr="00A44C48">
        <w:t xml:space="preserve">21. 15 or 16 or 17 or 18 or 19 or 20   </w:t>
      </w:r>
    </w:p>
    <w:p w14:paraId="527493A1" w14:textId="77777777" w:rsidR="00DC2544" w:rsidRPr="00A44C48" w:rsidRDefault="00DC2544" w:rsidP="00DC2544">
      <w:pPr>
        <w:pStyle w:val="Geenafstand"/>
      </w:pPr>
      <w:r w:rsidRPr="00A44C48">
        <w:t xml:space="preserve">22. </w:t>
      </w:r>
      <w:r>
        <w:t>#</w:t>
      </w:r>
      <w:r w:rsidRPr="00A44C48">
        <w:t xml:space="preserve">8 and </w:t>
      </w:r>
      <w:r>
        <w:t>#</w:t>
      </w:r>
      <w:r w:rsidRPr="00A44C48">
        <w:t xml:space="preserve">14   </w:t>
      </w:r>
    </w:p>
    <w:p w14:paraId="5D5064D9" w14:textId="77777777" w:rsidR="00DC2544" w:rsidRPr="00A44C48" w:rsidRDefault="00DC2544" w:rsidP="00DC2544">
      <w:pPr>
        <w:pStyle w:val="Geenafstand"/>
      </w:pPr>
      <w:r w:rsidRPr="00A44C48">
        <w:t xml:space="preserve">23. </w:t>
      </w:r>
      <w:r>
        <w:t>#</w:t>
      </w:r>
      <w:r w:rsidRPr="00A44C48">
        <w:t xml:space="preserve">21 and </w:t>
      </w:r>
      <w:r>
        <w:t>#</w:t>
      </w:r>
      <w:r w:rsidRPr="00A44C48">
        <w:t>22</w:t>
      </w:r>
    </w:p>
    <w:p w14:paraId="7039BF1B" w14:textId="77777777" w:rsidR="00DC2544" w:rsidRDefault="00DC2544" w:rsidP="00DC2544">
      <w:pPr>
        <w:spacing w:line="360" w:lineRule="auto"/>
        <w:rPr>
          <w:rFonts w:ascii="Arial" w:hAnsi="Arial" w:cs="Arial"/>
          <w:b/>
          <w:sz w:val="24"/>
          <w:szCs w:val="24"/>
        </w:rPr>
      </w:pPr>
    </w:p>
    <w:p w14:paraId="72656CAF" w14:textId="77777777" w:rsidR="00DC2544" w:rsidRPr="000116BA" w:rsidRDefault="00DC2544" w:rsidP="00DC2544">
      <w:pPr>
        <w:spacing w:line="360" w:lineRule="auto"/>
        <w:rPr>
          <w:rFonts w:ascii="Arial" w:hAnsi="Arial" w:cs="Arial"/>
          <w:b/>
          <w:sz w:val="24"/>
          <w:szCs w:val="24"/>
        </w:rPr>
      </w:pPr>
      <w:r>
        <w:rPr>
          <w:rFonts w:ascii="Arial" w:hAnsi="Arial" w:cs="Arial"/>
          <w:b/>
          <w:sz w:val="24"/>
          <w:szCs w:val="24"/>
        </w:rPr>
        <w:t>Appendix 2</w:t>
      </w:r>
    </w:p>
    <w:p w14:paraId="38077BC6" w14:textId="77777777" w:rsidR="00DC2544" w:rsidRPr="000116BA" w:rsidRDefault="00DC2544" w:rsidP="00DC2544">
      <w:pPr>
        <w:spacing w:line="360" w:lineRule="auto"/>
        <w:jc w:val="center"/>
        <w:rPr>
          <w:rFonts w:ascii="Arial" w:hAnsi="Arial" w:cs="Arial"/>
          <w:b/>
          <w:sz w:val="24"/>
          <w:szCs w:val="24"/>
        </w:rPr>
      </w:pPr>
      <w:r w:rsidRPr="000116BA">
        <w:rPr>
          <w:rFonts w:ascii="Arial" w:hAnsi="Arial" w:cs="Arial"/>
          <w:b/>
          <w:sz w:val="24"/>
          <w:szCs w:val="24"/>
        </w:rPr>
        <w:t>Schema for the de</w:t>
      </w:r>
      <w:r>
        <w:rPr>
          <w:rFonts w:ascii="Arial" w:hAnsi="Arial" w:cs="Arial"/>
          <w:b/>
          <w:sz w:val="24"/>
          <w:szCs w:val="24"/>
        </w:rPr>
        <w:t>velopment of a Core Outcome Set</w:t>
      </w:r>
    </w:p>
    <w:p w14:paraId="12241AB2" w14:textId="77777777" w:rsidR="00DC2544" w:rsidRPr="000116BA" w:rsidRDefault="00DC2544" w:rsidP="00DC2544">
      <w:pPr>
        <w:spacing w:line="360" w:lineRule="auto"/>
        <w:rPr>
          <w:rFonts w:ascii="Arial" w:hAnsi="Arial" w:cs="Arial"/>
          <w:b/>
          <w:sz w:val="24"/>
          <w:szCs w:val="24"/>
        </w:rPr>
      </w:pPr>
    </w:p>
    <w:p w14:paraId="0E20E83F" w14:textId="77777777" w:rsidR="00DC2544" w:rsidRPr="000116BA" w:rsidRDefault="00DC2544" w:rsidP="00DC2544">
      <w:pPr>
        <w:spacing w:line="360" w:lineRule="auto"/>
        <w:rPr>
          <w:rFonts w:ascii="Arial" w:hAnsi="Arial" w:cs="Arial"/>
          <w:b/>
          <w:sz w:val="24"/>
          <w:szCs w:val="24"/>
        </w:rPr>
      </w:pPr>
      <w:r w:rsidRPr="000116BA">
        <w:rPr>
          <w:rFonts w:ascii="Arial" w:hAnsi="Arial" w:cs="Arial"/>
          <w:noProof/>
          <w:lang w:val="nl-NL" w:eastAsia="nl-NL"/>
        </w:rPr>
        <mc:AlternateContent>
          <mc:Choice Requires="wps">
            <w:drawing>
              <wp:anchor distT="0" distB="0" distL="114300" distR="114300" simplePos="0" relativeHeight="251659264" behindDoc="0" locked="0" layoutInCell="1" allowOverlap="1" wp14:anchorId="3659E9A2" wp14:editId="3264CCCF">
                <wp:simplePos x="0" y="0"/>
                <wp:positionH relativeFrom="column">
                  <wp:posOffset>2103120</wp:posOffset>
                </wp:positionH>
                <wp:positionV relativeFrom="paragraph">
                  <wp:posOffset>87630</wp:posOffset>
                </wp:positionV>
                <wp:extent cx="1371600" cy="914400"/>
                <wp:effectExtent l="0" t="0" r="19050" b="19050"/>
                <wp:wrapNone/>
                <wp:docPr id="3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14400"/>
                        </a:xfrm>
                        <a:prstGeom prst="rect">
                          <a:avLst/>
                        </a:prstGeom>
                        <a:solidFill>
                          <a:srgbClr val="FFFFFF"/>
                        </a:solidFill>
                        <a:ln w="9525">
                          <a:solidFill>
                            <a:srgbClr val="000000"/>
                          </a:solidFill>
                          <a:miter lim="800000"/>
                          <a:headEnd/>
                          <a:tailEnd/>
                        </a:ln>
                      </wps:spPr>
                      <wps:txbx>
                        <w:txbxContent>
                          <w:p w14:paraId="56801D64"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Clinical systematic review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59E9A2" id="Rectangle 2" o:spid="_x0000_s1026" style="position:absolute;margin-left:165.6pt;margin-top:6.9pt;width:108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">
                <v:textbox>
                  <w:txbxContent>
                    <w:p w14:paraId="56801D64"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Clinical systematic review</w:t>
                      </w:r>
                    </w:p>
                  </w:txbxContent>
                </v:textbox>
              </v:rect>
            </w:pict>
          </mc:Fallback>
        </mc:AlternateContent>
      </w:r>
    </w:p>
    <w:p w14:paraId="1F7A7A9A" w14:textId="77777777" w:rsidR="00DC2544" w:rsidRPr="000116BA" w:rsidRDefault="00DC2544" w:rsidP="00DC2544">
      <w:pPr>
        <w:spacing w:line="360" w:lineRule="auto"/>
        <w:rPr>
          <w:rFonts w:ascii="Arial" w:hAnsi="Arial" w:cs="Arial"/>
          <w:b/>
          <w:sz w:val="24"/>
          <w:szCs w:val="24"/>
        </w:rPr>
      </w:pPr>
    </w:p>
    <w:p w14:paraId="38BE24E3" w14:textId="77777777" w:rsidR="00DC2544" w:rsidRPr="000116BA" w:rsidRDefault="00DC2544" w:rsidP="00DC2544">
      <w:pPr>
        <w:spacing w:line="360" w:lineRule="auto"/>
        <w:rPr>
          <w:rFonts w:ascii="Arial" w:hAnsi="Arial" w:cs="Arial"/>
          <w:b/>
          <w:sz w:val="24"/>
          <w:szCs w:val="24"/>
        </w:rPr>
      </w:pPr>
      <w:r>
        <w:rPr>
          <w:rFonts w:ascii="Arial" w:hAnsi="Arial" w:cs="Arial"/>
          <w:b/>
          <w:noProof/>
          <w:sz w:val="24"/>
          <w:szCs w:val="24"/>
          <w:lang w:val="nl-NL" w:eastAsia="nl-NL"/>
        </w:rPr>
        <mc:AlternateContent>
          <mc:Choice Requires="wps">
            <w:drawing>
              <wp:anchor distT="0" distB="0" distL="114300" distR="114300" simplePos="0" relativeHeight="251670528" behindDoc="0" locked="0" layoutInCell="1" allowOverlap="1" wp14:anchorId="6011FCAF" wp14:editId="2D17BD76">
                <wp:simplePos x="0" y="0"/>
                <wp:positionH relativeFrom="column">
                  <wp:posOffset>2788920</wp:posOffset>
                </wp:positionH>
                <wp:positionV relativeFrom="paragraph">
                  <wp:posOffset>227965</wp:posOffset>
                </wp:positionV>
                <wp:extent cx="0" cy="266700"/>
                <wp:effectExtent l="95250" t="19050" r="76200" b="95250"/>
                <wp:wrapNone/>
                <wp:docPr id="27" name="Straight Arrow Connector 27"/>
                <wp:cNvGraphicFramePr/>
                <a:graphic xmlns:a="http://schemas.openxmlformats.org/drawingml/2006/main">
                  <a:graphicData uri="http://schemas.microsoft.com/office/word/2010/wordprocessingShape">
                    <wps:wsp>
                      <wps:cNvCnPr/>
                      <wps:spPr>
                        <a:xfrm>
                          <a:off x="0" y="0"/>
                          <a:ext cx="0" cy="2667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7" o:spid="_x0000_s1026" type="#_x0000_t32" style="position:absolute;margin-left:219.6pt;margin-top:17.95pt;width:0;height:21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" strokecolor="black [3200]" strokeweight="2pt">
                <v:stroke endarrow="open"/>
                <v:shadow on="t" color="black" opacity="24903f" origin=",.5" offset="0,.55556mm"/>
              </v:shape>
            </w:pict>
          </mc:Fallback>
        </mc:AlternateContent>
      </w:r>
    </w:p>
    <w:p w14:paraId="7199E21E" w14:textId="77777777" w:rsidR="00DC2544" w:rsidRPr="000116BA" w:rsidRDefault="00DC2544" w:rsidP="00DC2544">
      <w:pPr>
        <w:spacing w:line="360" w:lineRule="auto"/>
        <w:rPr>
          <w:rFonts w:ascii="Arial" w:hAnsi="Arial" w:cs="Arial"/>
          <w:b/>
          <w:sz w:val="24"/>
          <w:szCs w:val="24"/>
        </w:rPr>
      </w:pPr>
      <w:r w:rsidRPr="000116BA">
        <w:rPr>
          <w:rFonts w:ascii="Arial" w:hAnsi="Arial" w:cs="Arial"/>
          <w:noProof/>
          <w:lang w:val="nl-NL" w:eastAsia="nl-NL"/>
        </w:rPr>
        <mc:AlternateContent>
          <mc:Choice Requires="wps">
            <w:drawing>
              <wp:anchor distT="0" distB="0" distL="114300" distR="114300" simplePos="0" relativeHeight="251660288" behindDoc="0" locked="0" layoutInCell="1" allowOverlap="1" wp14:anchorId="02CC2353" wp14:editId="6C73D741">
                <wp:simplePos x="0" y="0"/>
                <wp:positionH relativeFrom="column">
                  <wp:posOffset>2103120</wp:posOffset>
                </wp:positionH>
                <wp:positionV relativeFrom="paragraph">
                  <wp:posOffset>99060</wp:posOffset>
                </wp:positionV>
                <wp:extent cx="1371600" cy="914400"/>
                <wp:effectExtent l="0" t="0" r="19050" b="19050"/>
                <wp:wrapNone/>
                <wp:docPr id="2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14400"/>
                        </a:xfrm>
                        <a:prstGeom prst="rect">
                          <a:avLst/>
                        </a:prstGeom>
                        <a:solidFill>
                          <a:srgbClr val="FFFFFF"/>
                        </a:solidFill>
                        <a:ln w="9525">
                          <a:solidFill>
                            <a:srgbClr val="000000"/>
                          </a:solidFill>
                          <a:miter lim="800000"/>
                          <a:headEnd/>
                          <a:tailEnd/>
                        </a:ln>
                      </wps:spPr>
                      <wps:txbx>
                        <w:txbxContent>
                          <w:p w14:paraId="3A69757B"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Long list of outcomes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CC2353" id="Rectangle 7" o:spid="_x0000_s1027" style="position:absolute;margin-left:165.6pt;margin-top:7.8pt;width:108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">
                <v:textbox>
                  <w:txbxContent>
                    <w:p w14:paraId="3A69757B"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Long list of outcomes</w:t>
                      </w:r>
                    </w:p>
                  </w:txbxContent>
                </v:textbox>
              </v:rect>
            </w:pict>
          </mc:Fallback>
        </mc:AlternateContent>
      </w:r>
    </w:p>
    <w:p w14:paraId="378487F1" w14:textId="77777777" w:rsidR="00DC2544" w:rsidRPr="000116BA" w:rsidRDefault="00DC2544" w:rsidP="00DC2544">
      <w:pPr>
        <w:spacing w:line="360" w:lineRule="auto"/>
        <w:rPr>
          <w:rFonts w:ascii="Arial" w:hAnsi="Arial" w:cs="Arial"/>
          <w:b/>
          <w:sz w:val="24"/>
          <w:szCs w:val="24"/>
        </w:rPr>
      </w:pPr>
    </w:p>
    <w:p w14:paraId="726009E1" w14:textId="77777777" w:rsidR="00DC2544" w:rsidRPr="000116BA" w:rsidRDefault="00DC2544" w:rsidP="00DC2544">
      <w:pPr>
        <w:spacing w:line="360" w:lineRule="auto"/>
        <w:rPr>
          <w:rFonts w:ascii="Arial" w:hAnsi="Arial" w:cs="Arial"/>
          <w:b/>
          <w:sz w:val="24"/>
          <w:szCs w:val="24"/>
        </w:rPr>
      </w:pPr>
      <w:r>
        <w:rPr>
          <w:rFonts w:ascii="Arial" w:hAnsi="Arial" w:cs="Arial"/>
          <w:b/>
          <w:noProof/>
          <w:sz w:val="24"/>
          <w:szCs w:val="24"/>
          <w:lang w:val="nl-NL" w:eastAsia="nl-NL"/>
        </w:rPr>
        <mc:AlternateContent>
          <mc:Choice Requires="wps">
            <w:drawing>
              <wp:anchor distT="0" distB="0" distL="114300" distR="114300" simplePos="0" relativeHeight="251671552" behindDoc="0" locked="0" layoutInCell="1" allowOverlap="1" wp14:anchorId="3315C9FC" wp14:editId="65F28C35">
                <wp:simplePos x="0" y="0"/>
                <wp:positionH relativeFrom="column">
                  <wp:posOffset>2796540</wp:posOffset>
                </wp:positionH>
                <wp:positionV relativeFrom="paragraph">
                  <wp:posOffset>239395</wp:posOffset>
                </wp:positionV>
                <wp:extent cx="0" cy="350520"/>
                <wp:effectExtent l="114300" t="19050" r="133350" b="87630"/>
                <wp:wrapNone/>
                <wp:docPr id="28" name="Straight Arrow Connector 28"/>
                <wp:cNvGraphicFramePr/>
                <a:graphic xmlns:a="http://schemas.openxmlformats.org/drawingml/2006/main">
                  <a:graphicData uri="http://schemas.microsoft.com/office/word/2010/wordprocessingShape">
                    <wps:wsp>
                      <wps:cNvCnPr/>
                      <wps:spPr>
                        <a:xfrm>
                          <a:off x="0" y="0"/>
                          <a:ext cx="0" cy="35052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28" o:spid="_x0000_s1026" type="#_x0000_t32" style="position:absolute;margin-left:220.2pt;margin-top:18.85pt;width:0;height:27.6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" strokecolor="black [3200]" strokeweight="2pt">
                <v:stroke endarrow="open"/>
                <v:shadow on="t" color="black" opacity="24903f" origin=",.5" offset="0,.55556mm"/>
              </v:shape>
            </w:pict>
          </mc:Fallback>
        </mc:AlternateContent>
      </w:r>
    </w:p>
    <w:p w14:paraId="6967FB11" w14:textId="77777777" w:rsidR="00DC2544" w:rsidRPr="000116BA" w:rsidRDefault="00DC2544" w:rsidP="00DC2544">
      <w:pPr>
        <w:spacing w:line="360" w:lineRule="auto"/>
        <w:rPr>
          <w:rFonts w:ascii="Arial" w:hAnsi="Arial" w:cs="Arial"/>
          <w:b/>
          <w:sz w:val="24"/>
          <w:szCs w:val="24"/>
        </w:rPr>
      </w:pPr>
      <w:r w:rsidRPr="000116BA">
        <w:rPr>
          <w:rFonts w:ascii="Arial" w:hAnsi="Arial" w:cs="Arial"/>
          <w:noProof/>
          <w:lang w:val="nl-NL" w:eastAsia="nl-NL"/>
        </w:rPr>
        <mc:AlternateContent>
          <mc:Choice Requires="wps">
            <w:drawing>
              <wp:anchor distT="0" distB="0" distL="114300" distR="114300" simplePos="0" relativeHeight="251663360" behindDoc="0" locked="0" layoutInCell="1" allowOverlap="1" wp14:anchorId="24F9A7EB" wp14:editId="18ABB3F9">
                <wp:simplePos x="0" y="0"/>
                <wp:positionH relativeFrom="column">
                  <wp:posOffset>2103120</wp:posOffset>
                </wp:positionH>
                <wp:positionV relativeFrom="paragraph">
                  <wp:posOffset>201930</wp:posOffset>
                </wp:positionV>
                <wp:extent cx="1371600" cy="914400"/>
                <wp:effectExtent l="0" t="0" r="19050" b="19050"/>
                <wp:wrapNone/>
                <wp:docPr id="2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14400"/>
                        </a:xfrm>
                        <a:prstGeom prst="rect">
                          <a:avLst/>
                        </a:prstGeom>
                        <a:solidFill>
                          <a:srgbClr val="FFFFFF"/>
                        </a:solidFill>
                        <a:ln w="9525">
                          <a:solidFill>
                            <a:srgbClr val="000000"/>
                          </a:solidFill>
                          <a:miter lim="800000"/>
                          <a:headEnd/>
                          <a:tailEnd/>
                        </a:ln>
                      </wps:spPr>
                      <wps:txbx>
                        <w:txbxContent>
                          <w:p w14:paraId="1D7E69CD"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Operationalisation into items for Delphi process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9A7EB" id="Rectangle 11" o:spid="_x0000_s1028" style="position:absolute;margin-left:165.6pt;margin-top:15.9pt;width:108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">
                <v:textbox>
                  <w:txbxContent>
                    <w:p w14:paraId="1D7E69CD"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Operationalisation into items for Delphi process</w:t>
                      </w:r>
                    </w:p>
                  </w:txbxContent>
                </v:textbox>
              </v:rect>
            </w:pict>
          </mc:Fallback>
        </mc:AlternateContent>
      </w:r>
      <w:r w:rsidRPr="000116BA">
        <w:rPr>
          <w:rFonts w:ascii="Arial" w:hAnsi="Arial" w:cs="Arial"/>
          <w:noProof/>
          <w:lang w:val="nl-NL" w:eastAsia="nl-NL"/>
        </w:rPr>
        <mc:AlternateContent>
          <mc:Choice Requires="wps">
            <w:drawing>
              <wp:anchor distT="0" distB="0" distL="114300" distR="114300" simplePos="0" relativeHeight="251668480" behindDoc="0" locked="0" layoutInCell="1" allowOverlap="1" wp14:anchorId="0E240385" wp14:editId="16A7B14D">
                <wp:simplePos x="0" y="0"/>
                <wp:positionH relativeFrom="column">
                  <wp:posOffset>923925</wp:posOffset>
                </wp:positionH>
                <wp:positionV relativeFrom="paragraph">
                  <wp:posOffset>361315</wp:posOffset>
                </wp:positionV>
                <wp:extent cx="911860" cy="726440"/>
                <wp:effectExtent l="16510" t="6350" r="9525" b="1524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H="1">
                          <a:off x="0" y="0"/>
                          <a:ext cx="911860" cy="726440"/>
                        </a:xfrm>
                        <a:custGeom>
                          <a:avLst/>
                          <a:gdLst>
                            <a:gd name="T0" fmla="*/ 2147483647 w 21600"/>
                            <a:gd name="T1" fmla="*/ 0 h 21600"/>
                            <a:gd name="T2" fmla="*/ 2147483647 w 21600"/>
                            <a:gd name="T3" fmla="*/ 2147483647 h 21600"/>
                            <a:gd name="T4" fmla="*/ 2147483647 w 21600"/>
                            <a:gd name="T5" fmla="*/ 2147483647 h 21600"/>
                            <a:gd name="T6" fmla="*/ 2147483647 w 21600"/>
                            <a:gd name="T7" fmla="*/ 2147483647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0" o:spid="_x0000_s1026" style="position:absolute;margin-left:72.75pt;margin-top:28.45pt;width:71.8pt;height:57.2pt;rotation:90;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" path="m21600,6079l15126,r,2912l12427,2912c5564,2912,,7052,,12158r,9442l6474,21600r,-9442c6474,10550,9139,9246,12427,9246r2699,l15126,12158,21600,6079xe" fillcolor="black">
                <v:stroke joinstyle="miter"/>
                <v:path o:connecttype="custom" o:connectlocs="2147483647,0;2147483647,2147483647;2147483647,2147483647;2147483647,2147483647" o:connectangles="270,90,90,0" textboxrect="12427,2912,18227,9246"/>
              </v:shape>
            </w:pict>
          </mc:Fallback>
        </mc:AlternateContent>
      </w:r>
    </w:p>
    <w:p w14:paraId="55179E9B" w14:textId="77777777" w:rsidR="00DC2544" w:rsidRPr="000116BA" w:rsidRDefault="00DC2544" w:rsidP="00DC2544">
      <w:pPr>
        <w:spacing w:line="360" w:lineRule="auto"/>
        <w:rPr>
          <w:rFonts w:ascii="Arial" w:hAnsi="Arial" w:cs="Arial"/>
          <w:b/>
          <w:sz w:val="24"/>
          <w:szCs w:val="24"/>
        </w:rPr>
      </w:pPr>
    </w:p>
    <w:p w14:paraId="062C7B93" w14:textId="77777777" w:rsidR="00DC2544" w:rsidRPr="000116BA" w:rsidRDefault="00DC2544" w:rsidP="00DC2544">
      <w:pPr>
        <w:spacing w:line="360" w:lineRule="auto"/>
        <w:rPr>
          <w:rFonts w:ascii="Arial" w:hAnsi="Arial" w:cs="Arial"/>
          <w:b/>
          <w:sz w:val="24"/>
          <w:szCs w:val="24"/>
        </w:rPr>
      </w:pPr>
    </w:p>
    <w:p w14:paraId="738D7304" w14:textId="77777777" w:rsidR="00DC2544" w:rsidRPr="000116BA" w:rsidRDefault="00DC2544" w:rsidP="00DC2544">
      <w:pPr>
        <w:spacing w:line="360" w:lineRule="auto"/>
        <w:rPr>
          <w:rFonts w:ascii="Arial" w:hAnsi="Arial" w:cs="Arial"/>
          <w:b/>
          <w:sz w:val="24"/>
          <w:szCs w:val="24"/>
        </w:rPr>
      </w:pPr>
      <w:r w:rsidRPr="000116BA">
        <w:rPr>
          <w:rFonts w:ascii="Arial" w:hAnsi="Arial" w:cs="Arial"/>
          <w:noProof/>
          <w:lang w:val="nl-NL" w:eastAsia="nl-NL"/>
        </w:rPr>
        <mc:AlternateContent>
          <mc:Choice Requires="wps">
            <w:drawing>
              <wp:anchor distT="0" distB="0" distL="114300" distR="114300" simplePos="0" relativeHeight="251664384" behindDoc="0" locked="0" layoutInCell="1" allowOverlap="1" wp14:anchorId="3A49A25A" wp14:editId="35E62632">
                <wp:simplePos x="0" y="0"/>
                <wp:positionH relativeFrom="column">
                  <wp:posOffset>3838575</wp:posOffset>
                </wp:positionH>
                <wp:positionV relativeFrom="paragraph">
                  <wp:posOffset>108585</wp:posOffset>
                </wp:positionV>
                <wp:extent cx="1371600" cy="914400"/>
                <wp:effectExtent l="0" t="0" r="19050" b="19050"/>
                <wp:wrapNone/>
                <wp:docPr id="1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14400"/>
                        </a:xfrm>
                        <a:prstGeom prst="rect">
                          <a:avLst/>
                        </a:prstGeom>
                        <a:solidFill>
                          <a:srgbClr val="FFFFFF"/>
                        </a:solidFill>
                        <a:ln w="9525">
                          <a:solidFill>
                            <a:srgbClr val="000000"/>
                          </a:solidFill>
                          <a:miter lim="800000"/>
                          <a:headEnd/>
                          <a:tailEnd/>
                        </a:ln>
                      </wps:spPr>
                      <wps:txbx>
                        <w:txbxContent>
                          <w:p w14:paraId="42A95D64"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Delphi round 3</w:t>
                            </w:r>
                          </w:p>
                          <w:p w14:paraId="7670AB4D" w14:textId="77777777" w:rsidR="00DC2544" w:rsidRDefault="00DC2544" w:rsidP="00DC254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49A25A" id="Rectangle 13" o:spid="_x0000_s1029" style="position:absolute;margin-left:302.25pt;margin-top:8.55pt;width:108pt;height:1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">
                <v:textbox>
                  <w:txbxContent>
                    <w:p w14:paraId="42A95D64"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Delphi round 3</w:t>
                      </w:r>
                    </w:p>
                    <w:p w14:paraId="7670AB4D" w14:textId="77777777" w:rsidR="00DC2544" w:rsidRDefault="00DC2544" w:rsidP="00DC2544"/>
                  </w:txbxContent>
                </v:textbox>
              </v:rect>
            </w:pict>
          </mc:Fallback>
        </mc:AlternateContent>
      </w:r>
      <w:r w:rsidRPr="000116BA">
        <w:rPr>
          <w:rFonts w:ascii="Arial" w:hAnsi="Arial" w:cs="Arial"/>
          <w:noProof/>
          <w:lang w:val="nl-NL" w:eastAsia="nl-NL"/>
        </w:rPr>
        <mc:AlternateContent>
          <mc:Choice Requires="wps">
            <w:drawing>
              <wp:anchor distT="0" distB="0" distL="114300" distR="114300" simplePos="0" relativeHeight="251665408" behindDoc="0" locked="0" layoutInCell="1" allowOverlap="1" wp14:anchorId="59541B4A" wp14:editId="0AA7B888">
                <wp:simplePos x="0" y="0"/>
                <wp:positionH relativeFrom="column">
                  <wp:posOffset>371475</wp:posOffset>
                </wp:positionH>
                <wp:positionV relativeFrom="paragraph">
                  <wp:posOffset>108585</wp:posOffset>
                </wp:positionV>
                <wp:extent cx="1371600" cy="914400"/>
                <wp:effectExtent l="0" t="0" r="19050" b="19050"/>
                <wp:wrapNone/>
                <wp:docPr id="1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14400"/>
                        </a:xfrm>
                        <a:prstGeom prst="rect">
                          <a:avLst/>
                        </a:prstGeom>
                        <a:solidFill>
                          <a:srgbClr val="FFFFFF"/>
                        </a:solidFill>
                        <a:ln w="9525">
                          <a:solidFill>
                            <a:srgbClr val="000000"/>
                          </a:solidFill>
                          <a:miter lim="800000"/>
                          <a:headEnd/>
                          <a:tailEnd/>
                        </a:ln>
                      </wps:spPr>
                      <wps:txbx>
                        <w:txbxContent>
                          <w:p w14:paraId="5A6846EC"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Delphi round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41B4A" id="Rectangle 14" o:spid="_x0000_s1030" style="position:absolute;margin-left:29.25pt;margin-top:8.55pt;width:108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">
                <v:textbox>
                  <w:txbxContent>
                    <w:p w14:paraId="5A6846EC"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Delphi round 1</w:t>
                      </w:r>
                    </w:p>
                  </w:txbxContent>
                </v:textbox>
              </v:rect>
            </w:pict>
          </mc:Fallback>
        </mc:AlternateContent>
      </w:r>
      <w:r w:rsidRPr="000116BA">
        <w:rPr>
          <w:rFonts w:ascii="Arial" w:hAnsi="Arial" w:cs="Arial"/>
          <w:noProof/>
          <w:lang w:val="nl-NL" w:eastAsia="nl-NL"/>
        </w:rPr>
        <mc:AlternateContent>
          <mc:Choice Requires="wps">
            <w:drawing>
              <wp:anchor distT="0" distB="0" distL="114300" distR="114300" simplePos="0" relativeHeight="251662336" behindDoc="0" locked="0" layoutInCell="1" allowOverlap="1" wp14:anchorId="5F5EFA4B" wp14:editId="59B4F49F">
                <wp:simplePos x="0" y="0"/>
                <wp:positionH relativeFrom="column">
                  <wp:posOffset>2105025</wp:posOffset>
                </wp:positionH>
                <wp:positionV relativeFrom="paragraph">
                  <wp:posOffset>108585</wp:posOffset>
                </wp:positionV>
                <wp:extent cx="1371600" cy="914400"/>
                <wp:effectExtent l="0" t="0" r="19050" b="19050"/>
                <wp:wrapNone/>
                <wp:docPr id="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14400"/>
                        </a:xfrm>
                        <a:prstGeom prst="rect">
                          <a:avLst/>
                        </a:prstGeom>
                        <a:solidFill>
                          <a:srgbClr val="FFFFFF"/>
                        </a:solidFill>
                        <a:ln w="9525">
                          <a:solidFill>
                            <a:srgbClr val="000000"/>
                          </a:solidFill>
                          <a:miter lim="800000"/>
                          <a:headEnd/>
                          <a:tailEnd/>
                        </a:ln>
                      </wps:spPr>
                      <wps:txbx>
                        <w:txbxContent>
                          <w:p w14:paraId="56F8D794"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Delphi round 2</w:t>
                            </w:r>
                          </w:p>
                          <w:p w14:paraId="23733ABC" w14:textId="77777777" w:rsidR="00DC2544" w:rsidRDefault="00DC2544" w:rsidP="00DC254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5EFA4B" id="Rectangle 15" o:spid="_x0000_s1031" style="position:absolute;margin-left:165.75pt;margin-top:8.55pt;width:108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">
                <v:textbox>
                  <w:txbxContent>
                    <w:p w14:paraId="56F8D794"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Delphi round 2</w:t>
                      </w:r>
                    </w:p>
                    <w:p w14:paraId="23733ABC" w14:textId="77777777" w:rsidR="00DC2544" w:rsidRDefault="00DC2544" w:rsidP="00DC2544"/>
                  </w:txbxContent>
                </v:textbox>
              </v:rect>
            </w:pict>
          </mc:Fallback>
        </mc:AlternateContent>
      </w:r>
    </w:p>
    <w:p w14:paraId="14825EA3" w14:textId="77777777" w:rsidR="00DC2544" w:rsidRPr="000116BA" w:rsidRDefault="00DC2544" w:rsidP="00DC2544">
      <w:pPr>
        <w:spacing w:line="360" w:lineRule="auto"/>
        <w:rPr>
          <w:rFonts w:ascii="Arial" w:hAnsi="Arial" w:cs="Arial"/>
          <w:b/>
          <w:sz w:val="24"/>
          <w:szCs w:val="24"/>
        </w:rPr>
      </w:pPr>
      <w:r>
        <w:rPr>
          <w:rFonts w:ascii="Arial" w:hAnsi="Arial" w:cs="Arial"/>
          <w:noProof/>
          <w:lang w:val="nl-NL" w:eastAsia="nl-NL"/>
        </w:rPr>
        <mc:AlternateContent>
          <mc:Choice Requires="wps">
            <w:drawing>
              <wp:anchor distT="0" distB="0" distL="114300" distR="114300" simplePos="0" relativeHeight="251673600" behindDoc="0" locked="0" layoutInCell="1" allowOverlap="1" wp14:anchorId="0E196EC0" wp14:editId="00BA8050">
                <wp:simplePos x="0" y="0"/>
                <wp:positionH relativeFrom="column">
                  <wp:posOffset>3474720</wp:posOffset>
                </wp:positionH>
                <wp:positionV relativeFrom="paragraph">
                  <wp:posOffset>187325</wp:posOffset>
                </wp:positionV>
                <wp:extent cx="365760" cy="0"/>
                <wp:effectExtent l="0" t="76200" r="34290" b="152400"/>
                <wp:wrapNone/>
                <wp:docPr id="33" name="Straight Arrow Connector 33"/>
                <wp:cNvGraphicFramePr/>
                <a:graphic xmlns:a="http://schemas.openxmlformats.org/drawingml/2006/main">
                  <a:graphicData uri="http://schemas.microsoft.com/office/word/2010/wordprocessingShape">
                    <wps:wsp>
                      <wps:cNvCnPr/>
                      <wps:spPr>
                        <a:xfrm>
                          <a:off x="0" y="0"/>
                          <a:ext cx="36576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shape id="Straight Arrow Connector 33" o:spid="_x0000_s1026" type="#_x0000_t32" style="position:absolute;margin-left:273.6pt;margin-top:14.75pt;width:28.8pt;height:0;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" strokecolor="black [3200]" strokeweight="2pt">
                <v:stroke endarrow="open"/>
                <v:shadow on="t" color="black" opacity="24903f" origin=",.5" offset="0,.55556mm"/>
              </v:shape>
            </w:pict>
          </mc:Fallback>
        </mc:AlternateContent>
      </w:r>
      <w:r>
        <w:rPr>
          <w:rFonts w:ascii="Arial" w:hAnsi="Arial" w:cs="Arial"/>
          <w:noProof/>
          <w:lang w:val="nl-NL" w:eastAsia="nl-NL"/>
        </w:rPr>
        <mc:AlternateContent>
          <mc:Choice Requires="wps">
            <w:drawing>
              <wp:anchor distT="0" distB="0" distL="114300" distR="114300" simplePos="0" relativeHeight="251672576" behindDoc="0" locked="0" layoutInCell="1" allowOverlap="1" wp14:anchorId="0DD93842" wp14:editId="6150027C">
                <wp:simplePos x="0" y="0"/>
                <wp:positionH relativeFrom="column">
                  <wp:posOffset>1741170</wp:posOffset>
                </wp:positionH>
                <wp:positionV relativeFrom="paragraph">
                  <wp:posOffset>141605</wp:posOffset>
                </wp:positionV>
                <wp:extent cx="361950" cy="0"/>
                <wp:effectExtent l="0" t="76200" r="19050" b="152400"/>
                <wp:wrapNone/>
                <wp:docPr id="32" name="Straight Arrow Connector 32"/>
                <wp:cNvGraphicFramePr/>
                <a:graphic xmlns:a="http://schemas.openxmlformats.org/drawingml/2006/main">
                  <a:graphicData uri="http://schemas.microsoft.com/office/word/2010/wordprocessingShape">
                    <wps:wsp>
                      <wps:cNvCnPr/>
                      <wps:spPr>
                        <a:xfrm>
                          <a:off x="0" y="0"/>
                          <a:ext cx="36195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32" o:spid="_x0000_s1026" type="#_x0000_t32" style="position:absolute;margin-left:137.1pt;margin-top:11.15pt;width:28.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" strokecolor="black [3200]" strokeweight="2pt">
                <v:stroke endarrow="open"/>
                <v:shadow on="t" color="black" opacity="24903f" origin=",.5" offset="0,.55556mm"/>
              </v:shape>
            </w:pict>
          </mc:Fallback>
        </mc:AlternateContent>
      </w:r>
    </w:p>
    <w:p w14:paraId="68754231" w14:textId="77777777" w:rsidR="00DC2544" w:rsidRPr="000116BA" w:rsidRDefault="00DC2544" w:rsidP="00DC2544">
      <w:pPr>
        <w:spacing w:line="360" w:lineRule="auto"/>
        <w:rPr>
          <w:rFonts w:ascii="Arial" w:hAnsi="Arial" w:cs="Arial"/>
          <w:b/>
          <w:sz w:val="24"/>
          <w:szCs w:val="24"/>
        </w:rPr>
      </w:pPr>
      <w:r w:rsidRPr="000116BA">
        <w:rPr>
          <w:rFonts w:ascii="Arial" w:hAnsi="Arial" w:cs="Arial"/>
          <w:noProof/>
          <w:lang w:val="nl-NL" w:eastAsia="nl-NL"/>
        </w:rPr>
        <w:lastRenderedPageBreak/>
        <mc:AlternateContent>
          <mc:Choice Requires="wps">
            <w:drawing>
              <wp:anchor distT="0" distB="0" distL="114300" distR="114300" simplePos="0" relativeHeight="251667456" behindDoc="0" locked="0" layoutInCell="1" allowOverlap="1" wp14:anchorId="557C3177" wp14:editId="18827F4B">
                <wp:simplePos x="0" y="0"/>
                <wp:positionH relativeFrom="column">
                  <wp:posOffset>3838575</wp:posOffset>
                </wp:positionH>
                <wp:positionV relativeFrom="paragraph">
                  <wp:posOffset>358140</wp:posOffset>
                </wp:positionV>
                <wp:extent cx="814705" cy="866775"/>
                <wp:effectExtent l="19050" t="6985" r="13970" b="2159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14705" cy="866775"/>
                        </a:xfrm>
                        <a:custGeom>
                          <a:avLst/>
                          <a:gdLst>
                            <a:gd name="T0" fmla="*/ 2147483647 w 21600"/>
                            <a:gd name="T1" fmla="*/ 0 h 21600"/>
                            <a:gd name="T2" fmla="*/ 2147483647 w 21600"/>
                            <a:gd name="T3" fmla="*/ 2147483647 h 21600"/>
                            <a:gd name="T4" fmla="*/ 2147483647 w 21600"/>
                            <a:gd name="T5" fmla="*/ 2147483647 h 21600"/>
                            <a:gd name="T6" fmla="*/ 2147483647 w 21600"/>
                            <a:gd name="T7" fmla="*/ 2147483647 h 21600"/>
                            <a:gd name="T8" fmla="*/ 17694720 60000 65536"/>
                            <a:gd name="T9" fmla="*/ 5898240 60000 65536"/>
                            <a:gd name="T10" fmla="*/ 5898240 60000 65536"/>
                            <a:gd name="T11" fmla="*/ 0 60000 65536"/>
                            <a:gd name="T12" fmla="*/ 12427 w 21600"/>
                            <a:gd name="T13" fmla="*/ 2912 h 21600"/>
                            <a:gd name="T14" fmla="*/ 18227 w 21600"/>
                            <a:gd name="T15" fmla="*/ 9246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lnTo>
                                <a:pt x="21600" y="6079"/>
                              </a:lnTo>
                              <a:close/>
                            </a:path>
                          </a:pathLst>
                        </a:cu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 o:spid="_x0000_s1026" style="position:absolute;margin-left:302.25pt;margin-top:28.2pt;width:64.15pt;height:68.25pt;rotation:18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" path="m21600,6079l15126,r,2912l12427,2912c5564,2912,,7052,,12158r,9442l6474,21600r,-9442c6474,10550,9139,9246,12427,9246r2699,l15126,12158,21600,6079xe" fillcolor="black">
                <v:stroke joinstyle="miter"/>
                <v:path o:connecttype="custom" o:connectlocs="2147483647,0;2147483647,2147483647;2147483647,2147483647;2147483647,2147483647" o:connectangles="270,90,90,0" textboxrect="12427,2912,18227,9246"/>
              </v:shape>
            </w:pict>
          </mc:Fallback>
        </mc:AlternateContent>
      </w:r>
    </w:p>
    <w:p w14:paraId="75794DBB" w14:textId="77777777" w:rsidR="00DC2544" w:rsidRPr="000116BA" w:rsidRDefault="00DC2544" w:rsidP="00DC2544">
      <w:pPr>
        <w:spacing w:line="360" w:lineRule="auto"/>
        <w:rPr>
          <w:rFonts w:ascii="Arial" w:hAnsi="Arial" w:cs="Arial"/>
          <w:b/>
          <w:sz w:val="24"/>
          <w:szCs w:val="24"/>
        </w:rPr>
      </w:pPr>
      <w:r w:rsidRPr="000116BA">
        <w:rPr>
          <w:rFonts w:ascii="Arial" w:hAnsi="Arial" w:cs="Arial"/>
          <w:noProof/>
          <w:lang w:val="nl-NL" w:eastAsia="nl-NL"/>
        </w:rPr>
        <mc:AlternateContent>
          <mc:Choice Requires="wps">
            <w:drawing>
              <wp:anchor distT="0" distB="0" distL="114300" distR="114300" simplePos="0" relativeHeight="251661312" behindDoc="0" locked="0" layoutInCell="1" allowOverlap="1" wp14:anchorId="615A2AA6" wp14:editId="5B230A4E">
                <wp:simplePos x="0" y="0"/>
                <wp:positionH relativeFrom="column">
                  <wp:posOffset>2105025</wp:posOffset>
                </wp:positionH>
                <wp:positionV relativeFrom="paragraph">
                  <wp:posOffset>91440</wp:posOffset>
                </wp:positionV>
                <wp:extent cx="1371600" cy="914400"/>
                <wp:effectExtent l="0" t="0" r="19050" b="19050"/>
                <wp:wrapNone/>
                <wp:docPr id="1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14400"/>
                        </a:xfrm>
                        <a:prstGeom prst="rect">
                          <a:avLst/>
                        </a:prstGeom>
                        <a:solidFill>
                          <a:srgbClr val="FFFFFF"/>
                        </a:solidFill>
                        <a:ln w="9525">
                          <a:solidFill>
                            <a:srgbClr val="000000"/>
                          </a:solidFill>
                          <a:miter lim="800000"/>
                          <a:headEnd/>
                          <a:tailEnd/>
                        </a:ln>
                      </wps:spPr>
                      <wps:txbx>
                        <w:txbxContent>
                          <w:p w14:paraId="38FD585E"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Consensus meeting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A2AA6" id="Rectangle 19" o:spid="_x0000_s1032" style="position:absolute;margin-left:165.75pt;margin-top:7.2pt;width:108pt;height:1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">
                <v:textbox>
                  <w:txbxContent>
                    <w:p w14:paraId="38FD585E"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Consensus meeting</w:t>
                      </w:r>
                    </w:p>
                  </w:txbxContent>
                </v:textbox>
              </v:rect>
            </w:pict>
          </mc:Fallback>
        </mc:AlternateContent>
      </w:r>
    </w:p>
    <w:p w14:paraId="49A7E968" w14:textId="77777777" w:rsidR="00DC2544" w:rsidRPr="000116BA" w:rsidRDefault="00DC2544" w:rsidP="00DC2544">
      <w:pPr>
        <w:spacing w:line="360" w:lineRule="auto"/>
        <w:rPr>
          <w:rFonts w:ascii="Arial" w:hAnsi="Arial" w:cs="Arial"/>
          <w:b/>
          <w:sz w:val="24"/>
          <w:szCs w:val="24"/>
        </w:rPr>
      </w:pPr>
    </w:p>
    <w:p w14:paraId="49B218F7" w14:textId="77777777" w:rsidR="00DC2544" w:rsidRPr="000116BA" w:rsidRDefault="00DC2544" w:rsidP="00DC2544">
      <w:pPr>
        <w:spacing w:line="360" w:lineRule="auto"/>
        <w:rPr>
          <w:rFonts w:ascii="Arial" w:hAnsi="Arial" w:cs="Arial"/>
          <w:b/>
          <w:sz w:val="24"/>
          <w:szCs w:val="24"/>
        </w:rPr>
      </w:pPr>
      <w:r>
        <w:rPr>
          <w:rFonts w:ascii="Arial" w:hAnsi="Arial" w:cs="Arial"/>
          <w:noProof/>
          <w:lang w:val="nl-NL" w:eastAsia="nl-NL"/>
        </w:rPr>
        <mc:AlternateContent>
          <mc:Choice Requires="wps">
            <w:drawing>
              <wp:anchor distT="0" distB="0" distL="114300" distR="114300" simplePos="0" relativeHeight="251674624" behindDoc="0" locked="0" layoutInCell="1" allowOverlap="1" wp14:anchorId="6A4F30AB" wp14:editId="7B0B0442">
                <wp:simplePos x="0" y="0"/>
                <wp:positionH relativeFrom="column">
                  <wp:posOffset>2796540</wp:posOffset>
                </wp:positionH>
                <wp:positionV relativeFrom="paragraph">
                  <wp:posOffset>227965</wp:posOffset>
                </wp:positionV>
                <wp:extent cx="0" cy="114300"/>
                <wp:effectExtent l="95250" t="19050" r="76200" b="95250"/>
                <wp:wrapNone/>
                <wp:docPr id="34" name="Straight Arrow Connector 34"/>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34" o:spid="_x0000_s1026" type="#_x0000_t32" style="position:absolute;margin-left:220.2pt;margin-top:17.95pt;width:0;height:9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" strokecolor="black [3200]" strokeweight="2pt">
                <v:stroke endarrow="open"/>
                <v:shadow on="t" color="black" opacity="24903f" origin=",.5" offset="0,.55556mm"/>
              </v:shape>
            </w:pict>
          </mc:Fallback>
        </mc:AlternateContent>
      </w:r>
      <w:r w:rsidRPr="000116BA">
        <w:rPr>
          <w:rFonts w:ascii="Arial" w:hAnsi="Arial" w:cs="Arial"/>
          <w:noProof/>
          <w:lang w:val="nl-NL" w:eastAsia="nl-NL"/>
        </w:rPr>
        <mc:AlternateContent>
          <mc:Choice Requires="wps">
            <w:drawing>
              <wp:anchor distT="0" distB="0" distL="114300" distR="114300" simplePos="0" relativeHeight="251666432" behindDoc="0" locked="0" layoutInCell="1" allowOverlap="1" wp14:anchorId="70AF46A5" wp14:editId="0F360CB9">
                <wp:simplePos x="0" y="0"/>
                <wp:positionH relativeFrom="column">
                  <wp:posOffset>2105025</wp:posOffset>
                </wp:positionH>
                <wp:positionV relativeFrom="paragraph">
                  <wp:posOffset>340360</wp:posOffset>
                </wp:positionV>
                <wp:extent cx="1371600" cy="914400"/>
                <wp:effectExtent l="0" t="0" r="19050" b="19050"/>
                <wp:wrapNone/>
                <wp:docPr id="1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14400"/>
                        </a:xfrm>
                        <a:prstGeom prst="rect">
                          <a:avLst/>
                        </a:prstGeom>
                        <a:solidFill>
                          <a:srgbClr val="FFFFFF"/>
                        </a:solidFill>
                        <a:ln w="9525">
                          <a:solidFill>
                            <a:srgbClr val="000000"/>
                          </a:solidFill>
                          <a:miter lim="800000"/>
                          <a:headEnd/>
                          <a:tailEnd/>
                        </a:ln>
                      </wps:spPr>
                      <wps:txbx>
                        <w:txbxContent>
                          <w:p w14:paraId="636ED10E"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Core outcome set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AF46A5" id="Rectangle 21" o:spid="_x0000_s1033" style="position:absolute;margin-left:165.75pt;margin-top:26.8pt;width:108pt;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">
                <v:textbox>
                  <w:txbxContent>
                    <w:p w14:paraId="636ED10E" w14:textId="77777777" w:rsidR="00DC2544" w:rsidRPr="00252104" w:rsidRDefault="00DC2544" w:rsidP="00DC2544">
                      <w:pPr>
                        <w:jc w:val="center"/>
                        <w:rPr>
                          <w:rFonts w:ascii="Arial" w:hAnsi="Arial" w:cs="Arial"/>
                          <w:sz w:val="24"/>
                          <w:szCs w:val="24"/>
                        </w:rPr>
                      </w:pPr>
                      <w:r w:rsidRPr="00252104">
                        <w:rPr>
                          <w:rFonts w:ascii="Arial" w:hAnsi="Arial" w:cs="Arial"/>
                          <w:sz w:val="24"/>
                          <w:szCs w:val="24"/>
                        </w:rPr>
                        <w:t>Core outcome set</w:t>
                      </w:r>
                    </w:p>
                  </w:txbxContent>
                </v:textbox>
              </v:rect>
            </w:pict>
          </mc:Fallback>
        </mc:AlternateContent>
      </w:r>
    </w:p>
    <w:p w14:paraId="5074A1EF" w14:textId="77777777" w:rsidR="00DC2544" w:rsidRPr="000116BA" w:rsidRDefault="00DC2544" w:rsidP="00DC2544">
      <w:pPr>
        <w:spacing w:line="360" w:lineRule="auto"/>
        <w:rPr>
          <w:rFonts w:ascii="Arial" w:hAnsi="Arial" w:cs="Arial"/>
          <w:b/>
          <w:sz w:val="24"/>
          <w:szCs w:val="24"/>
        </w:rPr>
      </w:pPr>
    </w:p>
    <w:p w14:paraId="25751E60" w14:textId="77777777" w:rsidR="00DC2544" w:rsidRDefault="00DC2544" w:rsidP="00DC2544">
      <w:pPr>
        <w:spacing w:after="0" w:line="240" w:lineRule="auto"/>
        <w:rPr>
          <w:rFonts w:ascii="Arial" w:hAnsi="Arial" w:cs="Arial"/>
          <w:b/>
          <w:sz w:val="24"/>
          <w:szCs w:val="24"/>
        </w:rPr>
      </w:pPr>
    </w:p>
    <w:p w14:paraId="191B0678" w14:textId="77777777" w:rsidR="00DC2544" w:rsidRDefault="00DC2544" w:rsidP="00DC2544">
      <w:pPr>
        <w:spacing w:after="0" w:line="240" w:lineRule="auto"/>
        <w:rPr>
          <w:rFonts w:ascii="Arial" w:hAnsi="Arial" w:cs="Arial"/>
          <w:b/>
          <w:sz w:val="24"/>
          <w:szCs w:val="24"/>
        </w:rPr>
      </w:pPr>
    </w:p>
    <w:p w14:paraId="3CD3E8E9" w14:textId="77777777" w:rsidR="00DC2544" w:rsidRDefault="00DC2544" w:rsidP="00DC2544">
      <w:pPr>
        <w:spacing w:after="0" w:line="240" w:lineRule="auto"/>
        <w:rPr>
          <w:rFonts w:ascii="Arial" w:hAnsi="Arial" w:cs="Arial"/>
          <w:b/>
          <w:sz w:val="24"/>
          <w:szCs w:val="24"/>
        </w:rPr>
      </w:pPr>
    </w:p>
    <w:p w14:paraId="289AF8C7" w14:textId="77777777" w:rsidR="00DC2544" w:rsidRDefault="00DC2544" w:rsidP="00DC2544">
      <w:pPr>
        <w:spacing w:after="0" w:line="240" w:lineRule="auto"/>
        <w:rPr>
          <w:rFonts w:ascii="Arial" w:hAnsi="Arial" w:cs="Arial"/>
          <w:b/>
          <w:sz w:val="24"/>
          <w:szCs w:val="24"/>
        </w:rPr>
      </w:pPr>
    </w:p>
    <w:p w14:paraId="5C46C4BB" w14:textId="77777777" w:rsidR="00DC2544" w:rsidRDefault="00DC2544" w:rsidP="00DC2544">
      <w:pPr>
        <w:spacing w:after="0" w:line="240" w:lineRule="auto"/>
        <w:rPr>
          <w:rFonts w:ascii="Arial" w:hAnsi="Arial" w:cs="Arial"/>
          <w:b/>
          <w:sz w:val="24"/>
          <w:szCs w:val="24"/>
        </w:rPr>
      </w:pPr>
    </w:p>
    <w:p w14:paraId="21F61CFE" w14:textId="77777777" w:rsidR="00DC2544" w:rsidRDefault="00DC2544" w:rsidP="00DC2544">
      <w:pPr>
        <w:spacing w:after="0" w:line="240" w:lineRule="auto"/>
        <w:rPr>
          <w:rFonts w:ascii="Arial" w:hAnsi="Arial" w:cs="Arial"/>
          <w:b/>
          <w:sz w:val="24"/>
          <w:szCs w:val="24"/>
        </w:rPr>
      </w:pPr>
    </w:p>
    <w:p w14:paraId="79C2F4B1" w14:textId="77777777" w:rsidR="00DC2544" w:rsidRDefault="00DC2544" w:rsidP="00DC2544">
      <w:pPr>
        <w:spacing w:after="0" w:line="240" w:lineRule="auto"/>
        <w:rPr>
          <w:rFonts w:ascii="Arial" w:hAnsi="Arial" w:cs="Arial"/>
          <w:b/>
          <w:sz w:val="24"/>
          <w:szCs w:val="24"/>
        </w:rPr>
      </w:pPr>
    </w:p>
    <w:p w14:paraId="473221E3" w14:textId="77777777" w:rsidR="00DC2544" w:rsidRPr="000116BA" w:rsidRDefault="00DC2544" w:rsidP="00DC2544">
      <w:pPr>
        <w:spacing w:after="0" w:line="240" w:lineRule="auto"/>
        <w:rPr>
          <w:rFonts w:ascii="Arial" w:hAnsi="Arial" w:cs="Arial"/>
          <w:b/>
          <w:sz w:val="24"/>
          <w:szCs w:val="24"/>
        </w:rPr>
      </w:pPr>
      <w:r>
        <w:rPr>
          <w:rFonts w:ascii="Arial" w:hAnsi="Arial" w:cs="Arial"/>
          <w:b/>
          <w:sz w:val="24"/>
          <w:szCs w:val="24"/>
        </w:rPr>
        <w:t>Appendix 3</w:t>
      </w:r>
    </w:p>
    <w:p w14:paraId="694AD768" w14:textId="77777777" w:rsidR="00DC2544" w:rsidRPr="000116BA" w:rsidRDefault="00DC2544" w:rsidP="00DC2544">
      <w:pPr>
        <w:spacing w:line="360" w:lineRule="auto"/>
        <w:jc w:val="center"/>
        <w:rPr>
          <w:rFonts w:ascii="Arial" w:hAnsi="Arial" w:cs="Arial"/>
          <w:b/>
          <w:sz w:val="24"/>
          <w:szCs w:val="24"/>
        </w:rPr>
      </w:pPr>
      <w:r w:rsidRPr="000116BA">
        <w:rPr>
          <w:rFonts w:ascii="Arial" w:hAnsi="Arial" w:cs="Arial"/>
          <w:b/>
          <w:sz w:val="24"/>
          <w:szCs w:val="24"/>
        </w:rPr>
        <w:t xml:space="preserve">Overview </w:t>
      </w:r>
      <w:r>
        <w:rPr>
          <w:rFonts w:ascii="Arial" w:hAnsi="Arial" w:cs="Arial"/>
          <w:b/>
          <w:sz w:val="24"/>
          <w:szCs w:val="24"/>
        </w:rPr>
        <w:t>for Delphi round 2</w:t>
      </w:r>
    </w:p>
    <w:p w14:paraId="773697BB" w14:textId="77777777" w:rsidR="00DC2544" w:rsidRPr="000116BA" w:rsidRDefault="00DC2544" w:rsidP="00DC2544">
      <w:pPr>
        <w:spacing w:line="360" w:lineRule="auto"/>
        <w:rPr>
          <w:rFonts w:ascii="Arial" w:hAnsi="Arial" w:cs="Arial"/>
          <w:b/>
          <w:sz w:val="24"/>
          <w:szCs w:val="24"/>
        </w:rPr>
      </w:pPr>
      <w:r w:rsidRPr="000116BA">
        <w:rPr>
          <w:rFonts w:ascii="Arial" w:hAnsi="Arial" w:cs="Arial"/>
          <w:b/>
          <w:noProof/>
          <w:sz w:val="24"/>
          <w:szCs w:val="24"/>
          <w:lang w:val="nl-NL" w:eastAsia="nl-NL"/>
        </w:rPr>
        <mc:AlternateContent>
          <mc:Choice Requires="wpg">
            <w:drawing>
              <wp:anchor distT="0" distB="0" distL="114300" distR="114300" simplePos="0" relativeHeight="251669504" behindDoc="0" locked="0" layoutInCell="1" allowOverlap="1" wp14:anchorId="2792D486" wp14:editId="46EFDED0">
                <wp:simplePos x="0" y="0"/>
                <wp:positionH relativeFrom="column">
                  <wp:posOffset>-510540</wp:posOffset>
                </wp:positionH>
                <wp:positionV relativeFrom="paragraph">
                  <wp:posOffset>38735</wp:posOffset>
                </wp:positionV>
                <wp:extent cx="6848475" cy="3535680"/>
                <wp:effectExtent l="0" t="0" r="28575" b="26670"/>
                <wp:wrapNone/>
                <wp:docPr id="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8475" cy="3535680"/>
                          <a:chOff x="630" y="2730"/>
                          <a:chExt cx="10785" cy="5568"/>
                        </a:xfrm>
                      </wpg:grpSpPr>
                      <wps:wsp>
                        <wps:cNvPr id="4" name="Rectangle 23"/>
                        <wps:cNvSpPr>
                          <a:spLocks noChangeArrowheads="1"/>
                        </wps:cNvSpPr>
                        <wps:spPr bwMode="auto">
                          <a:xfrm>
                            <a:off x="1620" y="2730"/>
                            <a:ext cx="2655" cy="1290"/>
                          </a:xfrm>
                          <a:prstGeom prst="rect">
                            <a:avLst/>
                          </a:prstGeom>
                          <a:solidFill>
                            <a:srgbClr val="FFFFFF"/>
                          </a:solidFill>
                          <a:ln w="9525">
                            <a:solidFill>
                              <a:srgbClr val="000000"/>
                            </a:solidFill>
                            <a:miter lim="800000"/>
                            <a:headEnd/>
                            <a:tailEnd/>
                          </a:ln>
                        </wps:spPr>
                        <wps:txbx>
                          <w:txbxContent>
                            <w:p w14:paraId="7CD00B1D" w14:textId="77777777" w:rsidR="00DC2544" w:rsidRPr="00252104" w:rsidRDefault="00DC2544" w:rsidP="00DC2544">
                              <w:pPr>
                                <w:jc w:val="center"/>
                                <w:rPr>
                                  <w:rFonts w:ascii="Arial" w:hAnsi="Arial" w:cs="Arial"/>
                                  <w:b/>
                                </w:rPr>
                              </w:pPr>
                              <w:r w:rsidRPr="00252104">
                                <w:rPr>
                                  <w:rFonts w:ascii="Arial" w:hAnsi="Arial" w:cs="Arial"/>
                                  <w:b/>
                                </w:rPr>
                                <w:t>Patients</w:t>
                              </w:r>
                            </w:p>
                          </w:txbxContent>
                        </wps:txbx>
                        <wps:bodyPr rot="0" vert="horz" wrap="square" lIns="91440" tIns="45720" rIns="91440" bIns="45720" anchor="t" anchorCtr="0" upright="1">
                          <a:noAutofit/>
                        </wps:bodyPr>
                      </wps:wsp>
                      <wps:wsp>
                        <wps:cNvPr id="5" name="Rectangle 24"/>
                        <wps:cNvSpPr>
                          <a:spLocks noChangeArrowheads="1"/>
                        </wps:cNvSpPr>
                        <wps:spPr bwMode="auto">
                          <a:xfrm>
                            <a:off x="7845" y="2730"/>
                            <a:ext cx="2655" cy="1290"/>
                          </a:xfrm>
                          <a:prstGeom prst="rect">
                            <a:avLst/>
                          </a:prstGeom>
                          <a:solidFill>
                            <a:srgbClr val="FFFFFF"/>
                          </a:solidFill>
                          <a:ln w="9525">
                            <a:solidFill>
                              <a:srgbClr val="000000"/>
                            </a:solidFill>
                            <a:miter lim="800000"/>
                            <a:headEnd/>
                            <a:tailEnd/>
                          </a:ln>
                        </wps:spPr>
                        <wps:txbx>
                          <w:txbxContent>
                            <w:p w14:paraId="50625AF4" w14:textId="77777777" w:rsidR="00DC2544" w:rsidRPr="00252104" w:rsidRDefault="00DC2544" w:rsidP="00DC2544">
                              <w:pPr>
                                <w:jc w:val="center"/>
                                <w:rPr>
                                  <w:rFonts w:ascii="Arial" w:hAnsi="Arial" w:cs="Arial"/>
                                  <w:b/>
                                </w:rPr>
                              </w:pPr>
                              <w:r w:rsidRPr="00252104">
                                <w:rPr>
                                  <w:rFonts w:ascii="Arial" w:hAnsi="Arial" w:cs="Arial"/>
                                  <w:b/>
                                </w:rPr>
                                <w:t>Healthcare professionals</w:t>
                              </w:r>
                            </w:p>
                          </w:txbxContent>
                        </wps:txbx>
                        <wps:bodyPr rot="0" vert="horz" wrap="square" lIns="91440" tIns="45720" rIns="91440" bIns="45720" anchor="t" anchorCtr="0" upright="1">
                          <a:noAutofit/>
                        </wps:bodyPr>
                      </wps:wsp>
                      <wps:wsp>
                        <wps:cNvPr id="6" name="AutoShape 25"/>
                        <wps:cNvCnPr>
                          <a:cxnSpLocks noChangeShapeType="1"/>
                        </wps:cNvCnPr>
                        <wps:spPr bwMode="auto">
                          <a:xfrm flipH="1">
                            <a:off x="1620" y="4020"/>
                            <a:ext cx="1260" cy="156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7" name="AutoShape 26"/>
                        <wps:cNvCnPr>
                          <a:cxnSpLocks noChangeShapeType="1"/>
                        </wps:cNvCnPr>
                        <wps:spPr bwMode="auto">
                          <a:xfrm>
                            <a:off x="2880" y="4020"/>
                            <a:ext cx="1260" cy="156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8" name="Rectangle 29"/>
                        <wps:cNvSpPr>
                          <a:spLocks noChangeArrowheads="1"/>
                        </wps:cNvSpPr>
                        <wps:spPr bwMode="auto">
                          <a:xfrm>
                            <a:off x="8760" y="5580"/>
                            <a:ext cx="2655" cy="2718"/>
                          </a:xfrm>
                          <a:prstGeom prst="rect">
                            <a:avLst/>
                          </a:prstGeom>
                          <a:solidFill>
                            <a:srgbClr val="FFFFFF"/>
                          </a:solidFill>
                          <a:ln w="9525">
                            <a:solidFill>
                              <a:srgbClr val="000000"/>
                            </a:solidFill>
                            <a:miter lim="800000"/>
                            <a:headEnd/>
                            <a:tailEnd/>
                          </a:ln>
                        </wps:spPr>
                        <wps:txbx>
                          <w:txbxContent>
                            <w:p w14:paraId="34E0652C" w14:textId="77777777" w:rsidR="00DC2544" w:rsidRPr="00252104" w:rsidRDefault="00DC2544" w:rsidP="00DC2544">
                              <w:pPr>
                                <w:jc w:val="center"/>
                                <w:rPr>
                                  <w:rFonts w:ascii="Arial" w:hAnsi="Arial" w:cs="Arial"/>
                                  <w:b/>
                                </w:rPr>
                              </w:pPr>
                              <w:r w:rsidRPr="00252104">
                                <w:rPr>
                                  <w:rFonts w:ascii="Arial" w:hAnsi="Arial" w:cs="Arial"/>
                                  <w:b/>
                                </w:rPr>
                                <w:t>Healthcare professionals</w:t>
                              </w:r>
                            </w:p>
                            <w:p w14:paraId="1F960D52" w14:textId="77777777" w:rsidR="00DC2544" w:rsidRPr="00252104" w:rsidRDefault="00DC2544" w:rsidP="00DC2544">
                              <w:pPr>
                                <w:jc w:val="center"/>
                                <w:rPr>
                                  <w:rFonts w:ascii="Arial" w:hAnsi="Arial" w:cs="Arial"/>
                                </w:rPr>
                              </w:pPr>
                              <w:r w:rsidRPr="00252104">
                                <w:rPr>
                                  <w:rFonts w:ascii="Arial" w:hAnsi="Arial" w:cs="Arial"/>
                                </w:rPr>
                                <w:t>Receive feedback of scores from Delphi round 1 of other healthcare professionals for items included in round 2</w:t>
                              </w:r>
                            </w:p>
                            <w:p w14:paraId="5A89CF70" w14:textId="77777777" w:rsidR="00DC2544" w:rsidRDefault="00DC2544" w:rsidP="00DC2544">
                              <w:pPr>
                                <w:jc w:val="center"/>
                              </w:pPr>
                            </w:p>
                          </w:txbxContent>
                        </wps:txbx>
                        <wps:bodyPr rot="0" vert="horz" wrap="square" lIns="91440" tIns="45720" rIns="91440" bIns="45720" anchor="t" anchorCtr="0" upright="1">
                          <a:noAutofit/>
                        </wps:bodyPr>
                      </wps:wsp>
                      <wps:wsp>
                        <wps:cNvPr id="9" name="Rectangle 30"/>
                        <wps:cNvSpPr>
                          <a:spLocks noChangeArrowheads="1"/>
                        </wps:cNvSpPr>
                        <wps:spPr bwMode="auto">
                          <a:xfrm>
                            <a:off x="3840" y="5580"/>
                            <a:ext cx="4560" cy="2235"/>
                          </a:xfrm>
                          <a:prstGeom prst="rect">
                            <a:avLst/>
                          </a:prstGeom>
                          <a:solidFill>
                            <a:srgbClr val="FFFFFF"/>
                          </a:solidFill>
                          <a:ln w="9525">
                            <a:solidFill>
                              <a:srgbClr val="000000"/>
                            </a:solidFill>
                            <a:miter lim="800000"/>
                            <a:headEnd/>
                            <a:tailEnd/>
                          </a:ln>
                        </wps:spPr>
                        <wps:txbx>
                          <w:txbxContent>
                            <w:p w14:paraId="24ABD787" w14:textId="77777777" w:rsidR="00DC2544" w:rsidRPr="00252104" w:rsidRDefault="00DC2544" w:rsidP="00DC2544">
                              <w:pPr>
                                <w:jc w:val="center"/>
                                <w:rPr>
                                  <w:rFonts w:ascii="Arial" w:hAnsi="Arial" w:cs="Arial"/>
                                  <w:b/>
                                </w:rPr>
                              </w:pPr>
                              <w:r w:rsidRPr="00252104">
                                <w:rPr>
                                  <w:rFonts w:ascii="Arial" w:hAnsi="Arial" w:cs="Arial"/>
                                  <w:b/>
                                </w:rPr>
                                <w:t>Patients and Healthcare professionals</w:t>
                              </w:r>
                            </w:p>
                            <w:p w14:paraId="6F782F21" w14:textId="77777777" w:rsidR="00DC2544" w:rsidRPr="00252104" w:rsidRDefault="00DC2544" w:rsidP="00DC2544">
                              <w:pPr>
                                <w:jc w:val="center"/>
                                <w:rPr>
                                  <w:rFonts w:ascii="Arial" w:hAnsi="Arial" w:cs="Arial"/>
                                </w:rPr>
                              </w:pPr>
                              <w:r w:rsidRPr="00252104">
                                <w:rPr>
                                  <w:rFonts w:ascii="Arial" w:hAnsi="Arial" w:cs="Arial"/>
                                </w:rPr>
                                <w:t>Receive feedback of scores from Delphi round 1 from both patients and healthcare professionals for items included in round 2</w:t>
                              </w:r>
                            </w:p>
                            <w:p w14:paraId="70B50410" w14:textId="77777777" w:rsidR="00DC2544" w:rsidRDefault="00DC2544" w:rsidP="00DC2544">
                              <w:pPr>
                                <w:jc w:val="center"/>
                              </w:pPr>
                            </w:p>
                          </w:txbxContent>
                        </wps:txbx>
                        <wps:bodyPr rot="0" vert="horz" wrap="square" lIns="91440" tIns="45720" rIns="91440" bIns="45720" anchor="t" anchorCtr="0" upright="1">
                          <a:noAutofit/>
                        </wps:bodyPr>
                      </wps:wsp>
                      <wps:wsp>
                        <wps:cNvPr id="10" name="Rectangle 31"/>
                        <wps:cNvSpPr>
                          <a:spLocks noChangeArrowheads="1"/>
                        </wps:cNvSpPr>
                        <wps:spPr bwMode="auto">
                          <a:xfrm>
                            <a:off x="630" y="5580"/>
                            <a:ext cx="2655" cy="2235"/>
                          </a:xfrm>
                          <a:prstGeom prst="rect">
                            <a:avLst/>
                          </a:prstGeom>
                          <a:solidFill>
                            <a:srgbClr val="FFFFFF"/>
                          </a:solidFill>
                          <a:ln w="9525">
                            <a:solidFill>
                              <a:srgbClr val="000000"/>
                            </a:solidFill>
                            <a:miter lim="800000"/>
                            <a:headEnd/>
                            <a:tailEnd/>
                          </a:ln>
                        </wps:spPr>
                        <wps:txbx>
                          <w:txbxContent>
                            <w:p w14:paraId="5739990F" w14:textId="77777777" w:rsidR="00DC2544" w:rsidRPr="00252104" w:rsidRDefault="00DC2544" w:rsidP="00DC2544">
                              <w:pPr>
                                <w:jc w:val="center"/>
                                <w:rPr>
                                  <w:rFonts w:ascii="Arial" w:hAnsi="Arial" w:cs="Arial"/>
                                  <w:b/>
                                </w:rPr>
                              </w:pPr>
                              <w:r w:rsidRPr="00252104">
                                <w:rPr>
                                  <w:rFonts w:ascii="Arial" w:hAnsi="Arial" w:cs="Arial"/>
                                  <w:b/>
                                </w:rPr>
                                <w:t>Patients</w:t>
                              </w:r>
                            </w:p>
                            <w:p w14:paraId="57B1CA76" w14:textId="77777777" w:rsidR="00DC2544" w:rsidRPr="00252104" w:rsidRDefault="00DC2544" w:rsidP="00DC2544">
                              <w:pPr>
                                <w:jc w:val="center"/>
                                <w:rPr>
                                  <w:rFonts w:ascii="Arial" w:hAnsi="Arial" w:cs="Arial"/>
                                </w:rPr>
                              </w:pPr>
                              <w:r w:rsidRPr="00252104">
                                <w:rPr>
                                  <w:rFonts w:ascii="Arial" w:hAnsi="Arial" w:cs="Arial"/>
                                </w:rPr>
                                <w:t>Receive feedback of scores from Delphi round 1 of other patients for items included in round 2</w:t>
                              </w:r>
                            </w:p>
                            <w:p w14:paraId="5AB0EDED" w14:textId="77777777" w:rsidR="00DC2544" w:rsidRDefault="00DC2544" w:rsidP="00DC2544">
                              <w:pPr>
                                <w:jc w:val="center"/>
                              </w:pPr>
                            </w:p>
                          </w:txbxContent>
                        </wps:txbx>
                        <wps:bodyPr rot="0" vert="horz" wrap="square" lIns="91440" tIns="45720" rIns="91440" bIns="45720" anchor="t" anchorCtr="0" upright="1">
                          <a:noAutofit/>
                        </wps:bodyPr>
                      </wps:wsp>
                      <wps:wsp>
                        <wps:cNvPr id="14" name="AutoShape 32"/>
                        <wps:cNvCnPr>
                          <a:cxnSpLocks noChangeShapeType="1"/>
                        </wps:cNvCnPr>
                        <wps:spPr bwMode="auto">
                          <a:xfrm flipH="1">
                            <a:off x="8085" y="4020"/>
                            <a:ext cx="1260" cy="156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2" name="AutoShape 33"/>
                        <wps:cNvCnPr>
                          <a:cxnSpLocks noChangeShapeType="1"/>
                        </wps:cNvCnPr>
                        <wps:spPr bwMode="auto">
                          <a:xfrm>
                            <a:off x="9345" y="4020"/>
                            <a:ext cx="1260" cy="156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792D486" id="Group 34" o:spid="_x0000_s1034" style="position:absolute;margin-left:-40.2pt;margin-top:3.05pt;width:539.25pt;height:278.4pt;z-index:251669504" coordorigin="630,2730" coordsize="10785,556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">
                <v:rect id="Rectangle 23" o:spid="_x0000_s1035" style="position:absolute;left:1620;top:2730;width:2655;height:12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PPWCwgAA&#10;ANoAAAAPAAAAZHJzL2Rvd25yZXYueG1sRI9Pi8IwFMTvC36H8ARva+ofRKtRZBcXPWq9eHs2z7ba&#10;vJQmatdPbwTB4zAzv2Fmi8aU4ka1Kywr6HUjEMSp1QVnCvbJ6nsMwnlkjaVlUvBPDhbz1tcMY23v&#10;vKXbzmciQNjFqCD3voqldGlOBl3XVsTBO9naoA+yzqSu8R7gppT9KBpJgwWHhRwr+skpveyuRsGx&#10;6O/xsU3+IjNZDfymSc7Xw69SnXaznILw1PhP+N1eawVDeF0JN0DO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E89YLCAAAA2gAAAA8AAAAAAAAAAAAAAAAAlwIAAGRycy9kb3du&#10;cmV2LnhtbFBLBQYAAAAABAAEAPUAAACGAwAAAAA=&#10;">
                  <v:textbox>
                    <w:txbxContent>
                      <w:p w14:paraId="7CD00B1D" w14:textId="77777777" w:rsidR="00DC2544" w:rsidRPr="00252104" w:rsidRDefault="00DC2544" w:rsidP="00DC2544">
                        <w:pPr>
                          <w:jc w:val="center"/>
                          <w:rPr>
                            <w:rFonts w:ascii="Arial" w:hAnsi="Arial" w:cs="Arial"/>
                            <w:b/>
                          </w:rPr>
                        </w:pPr>
                        <w:r w:rsidRPr="00252104">
                          <w:rPr>
                            <w:rFonts w:ascii="Arial" w:hAnsi="Arial" w:cs="Arial"/>
                            <w:b/>
                          </w:rPr>
                          <w:t>Patients</w:t>
                        </w:r>
                      </w:p>
                    </w:txbxContent>
                  </v:textbox>
                </v:rect>
                <v:rect id="Rectangle 24" o:spid="_x0000_s1036" style="position:absolute;left:7845;top:2730;width:2655;height:12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cFAZwQAA&#10;ANoAAAAPAAAAZHJzL2Rvd25yZXYueG1sRI9Bi8IwFITvC/6H8ARva6qiaDWK7OKiR60Xb8/m2Vab&#10;l9JE7frrjSB4HGbmG2a2aEwpblS7wrKCXjcCQZxaXXCmYJ+svscgnEfWWFomBf/kYDFvfc0w1vbO&#10;W7rtfCYChF2MCnLvq1hKl+Zk0HVtRRy8k60N+iDrTOoa7wFuStmPopE0WHBYyLGin5zSy+5qFByL&#10;/h4f2+QvMpPVwG+a5Hw9/CrVaTfLKQhPjf+E3+21VjCE15VwA+T8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LnBQGcEAAADaAAAADwAAAAAAAAAAAAAAAACXAgAAZHJzL2Rvd25y&#10;ZXYueG1sUEsFBgAAAAAEAAQA9QAAAIUDAAAAAA==&#10;">
                  <v:textbox>
                    <w:txbxContent>
                      <w:p w14:paraId="50625AF4" w14:textId="77777777" w:rsidR="00DC2544" w:rsidRPr="00252104" w:rsidRDefault="00DC2544" w:rsidP="00DC2544">
                        <w:pPr>
                          <w:jc w:val="center"/>
                          <w:rPr>
                            <w:rFonts w:ascii="Arial" w:hAnsi="Arial" w:cs="Arial"/>
                            <w:b/>
                          </w:rPr>
                        </w:pPr>
                        <w:r w:rsidRPr="00252104">
                          <w:rPr>
                            <w:rFonts w:ascii="Arial" w:hAnsi="Arial" w:cs="Arial"/>
                            <w:b/>
                          </w:rPr>
                          <w:t>Healthcare professionals</w:t>
                        </w:r>
                      </w:p>
                    </w:txbxContent>
                  </v:textbox>
                </v:rect>
                <v:shapetype id="_x0000_t32" coordsize="21600,21600" o:spt="32" o:oned="t" path="m0,0l21600,21600e" filled="f">
                  <v:path arrowok="t" fillok="f" o:connecttype="none"/>
                  <o:lock v:ext="edit" shapetype="t"/>
                </v:shapetype>
                <v:shape id="AutoShape 25" o:spid="_x0000_s1037" type="#_x0000_t32" style="position:absolute;left:1620;top:4020;width:1260;height:156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jEgicAAAADaAAAADwAAAGRycy9kb3ducmV2LnhtbESPT4vCMBTE78J+h/AWvGnqgiLVKCos&#10;iJfFP7B7fDTPNti8lCY29dtvBMHjMDO/YZbr3taio9Ybxwom4wwEceG04VLB5fw9moPwAVlj7ZgU&#10;PMjDevUxWGKuXeQjdadQigRhn6OCKoQml9IXFVn0Y9cQJ+/qWoshybaUusWY4LaWX1k2kxYNp4UK&#10;G9pVVNxOd6vAxB/TNftd3B5+/7yOZB5TZ5QafvabBYhAfXiHX+29VjCD55V0A+TqH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GYxIInAAAAA2gAAAA8AAAAAAAAAAAAAAAAA&#10;oQIAAGRycy9kb3ducmV2LnhtbFBLBQYAAAAABAAEAPkAAACOAwAAAAA=&#10;">
                  <v:stroke endarrow="block"/>
                </v:shape>
                <v:shape id="AutoShape 26" o:spid="_x0000_s1038" type="#_x0000_t32" style="position:absolute;left:2880;top:4020;width:1260;height:156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6zo6MQAAADaAAAADwAAAGRycy9kb3ducmV2LnhtbESPQWvCQBSE7wX/w/IEb3UTD7ZG1yCC&#10;IpYeakqot0f2NQnNvg27q8b++m6h0OMwM98wq3wwnbiS861lBek0AUFcWd1yreC92D0+g/ABWWNn&#10;mRTcyUO+Hj2sMNP2xm90PYVaRAj7DBU0IfSZlL5qyKCf2p44ep/WGQxRulpqh7cIN52cJclcGmw5&#10;LjTY07ah6ut0MQo+XhaX8l6+0rFMF8czOuO/i71Sk/GwWYIINIT/8F/7oBU8we+VeAPk+g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rOjoxAAAANoAAAAPAAAAAAAAAAAA&#10;AAAAAKECAABkcnMvZG93bnJldi54bWxQSwUGAAAAAAQABAD5AAAAkgMAAAAA&#10;">
                  <v:stroke endarrow="block"/>
                </v:shape>
                <v:rect id="Rectangle 29" o:spid="_x0000_s1039" style="position:absolute;left:8760;top:5580;width:2655;height:271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cf+HvwAA&#10;ANoAAAAPAAAAZHJzL2Rvd25yZXYueG1sRE9Ni8IwEL0v+B/CCN7WVBcWraZFFBf3qPXibWzGttpM&#10;ShO1+uvNQfD4eN/ztDO1uFHrKssKRsMIBHFudcWFgn22/p6AcB5ZY22ZFDzIQZr0vuYYa3vnLd12&#10;vhAhhF2MCkrvm1hKl5dk0A1tQxy4k20N+gDbQuoW7yHc1HIcRb/SYMWhocSGliXll93VKDhW4z0+&#10;t9lfZKbrH//fZefrYaXUoN8tZiA8df4jfrs3WkHYGq6EGyCTF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Bx/4e/AAAA2gAAAA8AAAAAAAAAAAAAAAAAlwIAAGRycy9kb3ducmV2&#10;LnhtbFBLBQYAAAAABAAEAPUAAACDAwAAAAA=&#10;">
                  <v:textbox>
                    <w:txbxContent>
                      <w:p w14:paraId="34E0652C" w14:textId="77777777" w:rsidR="00DC2544" w:rsidRPr="00252104" w:rsidRDefault="00DC2544" w:rsidP="00DC2544">
                        <w:pPr>
                          <w:jc w:val="center"/>
                          <w:rPr>
                            <w:rFonts w:ascii="Arial" w:hAnsi="Arial" w:cs="Arial"/>
                            <w:b/>
                          </w:rPr>
                        </w:pPr>
                        <w:r w:rsidRPr="00252104">
                          <w:rPr>
                            <w:rFonts w:ascii="Arial" w:hAnsi="Arial" w:cs="Arial"/>
                            <w:b/>
                          </w:rPr>
                          <w:t>Healthcare professionals</w:t>
                        </w:r>
                      </w:p>
                      <w:p w14:paraId="1F960D52" w14:textId="77777777" w:rsidR="00DC2544" w:rsidRPr="00252104" w:rsidRDefault="00DC2544" w:rsidP="00DC2544">
                        <w:pPr>
                          <w:jc w:val="center"/>
                          <w:rPr>
                            <w:rFonts w:ascii="Arial" w:hAnsi="Arial" w:cs="Arial"/>
                          </w:rPr>
                        </w:pPr>
                        <w:r w:rsidRPr="00252104">
                          <w:rPr>
                            <w:rFonts w:ascii="Arial" w:hAnsi="Arial" w:cs="Arial"/>
                          </w:rPr>
                          <w:t>Receive feedback of scores from Delphi round 1 of other healthcare professionals for items included in round 2</w:t>
                        </w:r>
                      </w:p>
                      <w:p w14:paraId="5A89CF70" w14:textId="77777777" w:rsidR="00DC2544" w:rsidRDefault="00DC2544" w:rsidP="00DC2544">
                        <w:pPr>
                          <w:jc w:val="center"/>
                        </w:pPr>
                      </w:p>
                    </w:txbxContent>
                  </v:textbox>
                </v:rect>
                <v:rect id="Rectangle 30" o:spid="_x0000_s1040" style="position:absolute;left:3840;top:5580;width:4560;height:22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PVocwQAA&#10;ANoAAAAPAAAAZHJzL2Rvd25yZXYueG1sRI9Bi8IwFITvgv8hPMGbprqwaDWKKC7uUevF27N5ttXm&#10;pTRRq7/eCILHYWa+YabzxpTiRrUrLCsY9CMQxKnVBWcK9sm6NwLhPLLG0jIpeJCD+azdmmKs7Z23&#10;dNv5TAQIuxgV5N5XsZQuzcmg69uKOHgnWxv0QdaZ1DXeA9yUchhFv9JgwWEhx4qWOaWX3dUoOBbD&#10;PT63yV9kxusf/98k5+thpVS30ywmIDw1/hv+tDdawRjeV8INkLMX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rz1aHMEAAADaAAAADwAAAAAAAAAAAAAAAACXAgAAZHJzL2Rvd25y&#10;ZXYueG1sUEsFBgAAAAAEAAQA9QAAAIUDAAAAAA==&#10;">
                  <v:textbox>
                    <w:txbxContent>
                      <w:p w14:paraId="24ABD787" w14:textId="77777777" w:rsidR="00DC2544" w:rsidRPr="00252104" w:rsidRDefault="00DC2544" w:rsidP="00DC2544">
                        <w:pPr>
                          <w:jc w:val="center"/>
                          <w:rPr>
                            <w:rFonts w:ascii="Arial" w:hAnsi="Arial" w:cs="Arial"/>
                            <w:b/>
                          </w:rPr>
                        </w:pPr>
                        <w:r w:rsidRPr="00252104">
                          <w:rPr>
                            <w:rFonts w:ascii="Arial" w:hAnsi="Arial" w:cs="Arial"/>
                            <w:b/>
                          </w:rPr>
                          <w:t>Patients and Healthcare professionals</w:t>
                        </w:r>
                      </w:p>
                      <w:p w14:paraId="6F782F21" w14:textId="77777777" w:rsidR="00DC2544" w:rsidRPr="00252104" w:rsidRDefault="00DC2544" w:rsidP="00DC2544">
                        <w:pPr>
                          <w:jc w:val="center"/>
                          <w:rPr>
                            <w:rFonts w:ascii="Arial" w:hAnsi="Arial" w:cs="Arial"/>
                          </w:rPr>
                        </w:pPr>
                        <w:r w:rsidRPr="00252104">
                          <w:rPr>
                            <w:rFonts w:ascii="Arial" w:hAnsi="Arial" w:cs="Arial"/>
                          </w:rPr>
                          <w:t>Receive feedback of scores from Delphi round 1 from both patients and healthcare professionals for items included in round 2</w:t>
                        </w:r>
                      </w:p>
                      <w:p w14:paraId="70B50410" w14:textId="77777777" w:rsidR="00DC2544" w:rsidRDefault="00DC2544" w:rsidP="00DC2544">
                        <w:pPr>
                          <w:jc w:val="center"/>
                        </w:pPr>
                      </w:p>
                    </w:txbxContent>
                  </v:textbox>
                </v:rect>
                <v:rect id="Rectangle 31" o:spid="_x0000_s1041" style="position:absolute;left:630;top:5580;width:2655;height:22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r02exAAA&#10;ANsAAAAPAAAAZHJzL2Rvd25yZXYueG1sRI9Bb8IwDIXvk/gPkZF2G+mYNEEhraZNTNsRymU3rzFt&#10;oXGqJkDh1+MDEjdb7/m9z8t8cK06UR8azwZeJwko4tLbhisD22L1MgMVIrLF1jMZuFCAPBs9LTG1&#10;/sxrOm1ipSSEQ4oG6hi7VOtQ1uQwTHxHLNrO9w6jrH2lbY9nCXetnibJu3bYsDTU2NFnTeVhc3QG&#10;/pvpFq/r4jtx89Vb/B2K/fHvy5jn8fCxABVpiA/z/frHCr7Qyy8ygM5u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q9NnsQAAADbAAAADwAAAAAAAAAAAAAAAACXAgAAZHJzL2Rv&#10;d25yZXYueG1sUEsFBgAAAAAEAAQA9QAAAIgDAAAAAA==&#10;">
                  <v:textbox>
                    <w:txbxContent>
                      <w:p w14:paraId="5739990F" w14:textId="77777777" w:rsidR="00DC2544" w:rsidRPr="00252104" w:rsidRDefault="00DC2544" w:rsidP="00DC2544">
                        <w:pPr>
                          <w:jc w:val="center"/>
                          <w:rPr>
                            <w:rFonts w:ascii="Arial" w:hAnsi="Arial" w:cs="Arial"/>
                            <w:b/>
                          </w:rPr>
                        </w:pPr>
                        <w:r w:rsidRPr="00252104">
                          <w:rPr>
                            <w:rFonts w:ascii="Arial" w:hAnsi="Arial" w:cs="Arial"/>
                            <w:b/>
                          </w:rPr>
                          <w:t>Patients</w:t>
                        </w:r>
                      </w:p>
                      <w:p w14:paraId="57B1CA76" w14:textId="77777777" w:rsidR="00DC2544" w:rsidRPr="00252104" w:rsidRDefault="00DC2544" w:rsidP="00DC2544">
                        <w:pPr>
                          <w:jc w:val="center"/>
                          <w:rPr>
                            <w:rFonts w:ascii="Arial" w:hAnsi="Arial" w:cs="Arial"/>
                          </w:rPr>
                        </w:pPr>
                        <w:r w:rsidRPr="00252104">
                          <w:rPr>
                            <w:rFonts w:ascii="Arial" w:hAnsi="Arial" w:cs="Arial"/>
                          </w:rPr>
                          <w:t>Receive feedback of scores from Delphi round 1 of other patients for items included in round 2</w:t>
                        </w:r>
                      </w:p>
                      <w:p w14:paraId="5AB0EDED" w14:textId="77777777" w:rsidR="00DC2544" w:rsidRDefault="00DC2544" w:rsidP="00DC2544">
                        <w:pPr>
                          <w:jc w:val="center"/>
                        </w:pPr>
                      </w:p>
                    </w:txbxContent>
                  </v:textbox>
                </v:rect>
                <v:shape id="AutoShape 32" o:spid="_x0000_s1042" type="#_x0000_t32" style="position:absolute;left:8085;top:4020;width:1260;height:156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EEWWMAAAADbAAAADwAAAGRycy9kb3ducmV2LnhtbERPS2vCQBC+C/0Pywi96UapRaJraAMF&#10;6aX4gPY4ZMdkaXY2ZNds/PddQehtPr7nbIvRtmKg3hvHChbzDARx5bThWsH59DFbg/ABWWPrmBTc&#10;yEOxe5psMdcu8oGGY6hFCmGfo4ImhC6X0lcNWfRz1xEn7uJ6iyHBvpa6x5jCbSuXWfYqLRpODQ12&#10;VDZU/R6vVoGJX2bo9mV8//z+8TqSua2cUep5Or5tQAQaw7/44d7rNP8F7r+kA+TuD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MhBFljAAAAA2wAAAA8AAAAAAAAAAAAAAAAA&#10;oQIAAGRycy9kb3ducmV2LnhtbFBLBQYAAAAABAAEAPkAAACOAwAAAAA=&#10;">
                  <v:stroke endarrow="block"/>
                </v:shape>
                <v:shape id="AutoShape 33" o:spid="_x0000_s1043" type="#_x0000_t32" style="position:absolute;left:9345;top:4020;width:1260;height:156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jvMZKMUAAADbAAAADwAAAAAAAAAA&#10;AAAAAAChAgAAZHJzL2Rvd25yZXYueG1sUEsFBgAAAAAEAAQA+QAAAJMDAAAAAA==&#10;">
                  <v:stroke endarrow="block"/>
                </v:shape>
              </v:group>
            </w:pict>
          </mc:Fallback>
        </mc:AlternateContent>
      </w:r>
    </w:p>
    <w:p w14:paraId="0467D0CE" w14:textId="77777777" w:rsidR="00DC2544" w:rsidRPr="000116BA" w:rsidRDefault="00DC2544" w:rsidP="00DC2544">
      <w:pPr>
        <w:spacing w:line="360" w:lineRule="auto"/>
        <w:rPr>
          <w:rFonts w:ascii="Arial" w:hAnsi="Arial" w:cs="Arial"/>
          <w:b/>
          <w:sz w:val="24"/>
          <w:szCs w:val="24"/>
        </w:rPr>
      </w:pPr>
    </w:p>
    <w:p w14:paraId="1DC229A8" w14:textId="77777777" w:rsidR="00DC2544" w:rsidRPr="000116BA" w:rsidRDefault="00DC2544" w:rsidP="00DC2544">
      <w:pPr>
        <w:spacing w:line="360" w:lineRule="auto"/>
        <w:rPr>
          <w:rFonts w:ascii="Arial" w:hAnsi="Arial" w:cs="Arial"/>
          <w:b/>
          <w:sz w:val="24"/>
          <w:szCs w:val="24"/>
        </w:rPr>
      </w:pPr>
    </w:p>
    <w:p w14:paraId="3CC4DC10" w14:textId="77777777" w:rsidR="00DC2544" w:rsidRPr="000116BA" w:rsidRDefault="00DC2544" w:rsidP="00DC2544">
      <w:pPr>
        <w:spacing w:line="360" w:lineRule="auto"/>
        <w:rPr>
          <w:rFonts w:ascii="Arial" w:hAnsi="Arial" w:cs="Arial"/>
          <w:b/>
          <w:sz w:val="24"/>
          <w:szCs w:val="24"/>
        </w:rPr>
      </w:pPr>
      <w:r w:rsidRPr="000116BA">
        <w:rPr>
          <w:rFonts w:ascii="Arial" w:hAnsi="Arial" w:cs="Arial"/>
          <w:b/>
          <w:sz w:val="24"/>
          <w:szCs w:val="24"/>
        </w:rPr>
        <w:tab/>
      </w:r>
      <w:r w:rsidRPr="000116BA">
        <w:rPr>
          <w:rFonts w:ascii="Arial" w:hAnsi="Arial" w:cs="Arial"/>
          <w:b/>
          <w:sz w:val="24"/>
          <w:szCs w:val="24"/>
        </w:rPr>
        <w:tab/>
        <w:t xml:space="preserve">           </w:t>
      </w:r>
    </w:p>
    <w:p w14:paraId="673B16F8" w14:textId="77777777" w:rsidR="00DC2544" w:rsidRPr="000116BA" w:rsidRDefault="00DC2544" w:rsidP="00DC2544">
      <w:pPr>
        <w:spacing w:line="360" w:lineRule="auto"/>
        <w:rPr>
          <w:rFonts w:ascii="Arial" w:hAnsi="Arial" w:cs="Arial"/>
          <w:b/>
          <w:sz w:val="24"/>
          <w:szCs w:val="24"/>
        </w:rPr>
      </w:pPr>
    </w:p>
    <w:p w14:paraId="60ED1B08" w14:textId="77777777" w:rsidR="00DC2544" w:rsidRPr="000116BA" w:rsidRDefault="00DC2544" w:rsidP="00DC2544">
      <w:pPr>
        <w:spacing w:line="360" w:lineRule="auto"/>
        <w:rPr>
          <w:rFonts w:ascii="Arial" w:hAnsi="Arial" w:cs="Arial"/>
          <w:b/>
          <w:sz w:val="24"/>
          <w:szCs w:val="24"/>
        </w:rPr>
      </w:pPr>
    </w:p>
    <w:p w14:paraId="0332F42D" w14:textId="77777777" w:rsidR="00DC2544" w:rsidRPr="000116BA" w:rsidRDefault="00DC2544" w:rsidP="00DC2544">
      <w:pPr>
        <w:spacing w:line="360" w:lineRule="auto"/>
        <w:rPr>
          <w:rFonts w:ascii="Arial" w:hAnsi="Arial" w:cs="Arial"/>
          <w:b/>
          <w:sz w:val="24"/>
          <w:szCs w:val="24"/>
        </w:rPr>
      </w:pPr>
    </w:p>
    <w:p w14:paraId="54CE15E6" w14:textId="77777777" w:rsidR="00DC2544" w:rsidRPr="000116BA" w:rsidRDefault="00DC2544" w:rsidP="00DC2544">
      <w:pPr>
        <w:spacing w:line="360" w:lineRule="auto"/>
        <w:rPr>
          <w:rFonts w:ascii="Arial" w:hAnsi="Arial" w:cs="Arial"/>
          <w:b/>
          <w:sz w:val="24"/>
          <w:szCs w:val="24"/>
        </w:rPr>
      </w:pPr>
    </w:p>
    <w:p w14:paraId="012AF134" w14:textId="77777777" w:rsidR="00DC2544" w:rsidRPr="000116BA" w:rsidRDefault="00DC2544" w:rsidP="00DC2544">
      <w:pPr>
        <w:spacing w:line="360" w:lineRule="auto"/>
        <w:rPr>
          <w:rFonts w:ascii="Arial" w:hAnsi="Arial" w:cs="Arial"/>
          <w:b/>
          <w:sz w:val="24"/>
          <w:szCs w:val="24"/>
        </w:rPr>
      </w:pPr>
    </w:p>
    <w:p w14:paraId="6773F76F" w14:textId="77777777" w:rsidR="00DC2544" w:rsidRPr="000116BA" w:rsidRDefault="00DC2544" w:rsidP="00DC2544">
      <w:pPr>
        <w:spacing w:line="360" w:lineRule="auto"/>
        <w:rPr>
          <w:rFonts w:ascii="Arial" w:hAnsi="Arial" w:cs="Arial"/>
          <w:b/>
          <w:sz w:val="24"/>
          <w:szCs w:val="24"/>
        </w:rPr>
      </w:pPr>
    </w:p>
    <w:p w14:paraId="66E84938" w14:textId="77777777" w:rsidR="00DC2544" w:rsidRPr="000116BA" w:rsidRDefault="00DC2544" w:rsidP="00DC2544">
      <w:pPr>
        <w:spacing w:line="360" w:lineRule="auto"/>
        <w:rPr>
          <w:rFonts w:ascii="Arial" w:hAnsi="Arial" w:cs="Arial"/>
          <w:b/>
          <w:sz w:val="24"/>
          <w:szCs w:val="24"/>
        </w:rPr>
      </w:pPr>
    </w:p>
    <w:p w14:paraId="784DE439" w14:textId="77777777" w:rsidR="00667AC9" w:rsidRDefault="00667AC9"/>
    <w:p w14:paraId="171747FF" w14:textId="77777777" w:rsidR="0054758D" w:rsidRDefault="0054758D" w:rsidP="0054758D">
      <w:pPr>
        <w:spacing w:after="0" w:line="480" w:lineRule="auto"/>
        <w:rPr>
          <w:rFonts w:ascii="Arial" w:hAnsi="Arial" w:cs="Arial"/>
          <w:b/>
          <w:sz w:val="24"/>
          <w:szCs w:val="24"/>
        </w:rPr>
      </w:pPr>
      <w:r w:rsidRPr="0054758D">
        <w:rPr>
          <w:rFonts w:ascii="Arial" w:hAnsi="Arial" w:cs="Arial"/>
          <w:b/>
          <w:sz w:val="24"/>
          <w:szCs w:val="24"/>
        </w:rPr>
        <w:lastRenderedPageBreak/>
        <w:t>Appendix 4</w:t>
      </w:r>
    </w:p>
    <w:p w14:paraId="3BEF3F4E" w14:textId="77777777" w:rsidR="0054758D" w:rsidRDefault="0054758D" w:rsidP="0054758D">
      <w:pPr>
        <w:spacing w:after="0" w:line="480" w:lineRule="auto"/>
        <w:rPr>
          <w:rFonts w:ascii="Arial" w:hAnsi="Arial" w:cs="Arial"/>
          <w:b/>
          <w:sz w:val="24"/>
          <w:szCs w:val="24"/>
        </w:rPr>
      </w:pPr>
    </w:p>
    <w:p w14:paraId="4CB10955" w14:textId="78B1113D" w:rsidR="0054758D" w:rsidRPr="0054758D" w:rsidRDefault="0054758D" w:rsidP="0054758D">
      <w:pPr>
        <w:spacing w:after="0" w:line="480" w:lineRule="auto"/>
        <w:rPr>
          <w:rFonts w:ascii="Arial" w:hAnsi="Arial" w:cs="Arial"/>
          <w:b/>
          <w:sz w:val="24"/>
          <w:szCs w:val="24"/>
        </w:rPr>
      </w:pPr>
      <w:r>
        <w:rPr>
          <w:rFonts w:ascii="Arial" w:hAnsi="Arial" w:cs="Arial"/>
          <w:b/>
          <w:sz w:val="24"/>
          <w:szCs w:val="24"/>
        </w:rPr>
        <w:t>A</w:t>
      </w:r>
      <w:r w:rsidRPr="0054758D">
        <w:rPr>
          <w:rFonts w:ascii="Arial" w:hAnsi="Arial" w:cs="Arial"/>
          <w:b/>
          <w:sz w:val="24"/>
          <w:szCs w:val="24"/>
        </w:rPr>
        <w:t xml:space="preserve">nalysis of questionnaire results </w:t>
      </w:r>
    </w:p>
    <w:tbl>
      <w:tblPr>
        <w:tblStyle w:val="Tabelraster"/>
        <w:tblpPr w:leftFromText="180" w:rightFromText="180" w:vertAnchor="text" w:horzAnchor="margin" w:tblpY="1793"/>
        <w:tblW w:w="10173" w:type="dxa"/>
        <w:tblLook w:val="04A0" w:firstRow="1" w:lastRow="0" w:firstColumn="1" w:lastColumn="0" w:noHBand="0" w:noVBand="1"/>
      </w:tblPr>
      <w:tblGrid>
        <w:gridCol w:w="4788"/>
        <w:gridCol w:w="5385"/>
      </w:tblGrid>
      <w:tr w:rsidR="0054758D" w:rsidRPr="0054758D" w14:paraId="602F2118" w14:textId="77777777" w:rsidTr="00EC04D4">
        <w:tc>
          <w:tcPr>
            <w:tcW w:w="10173" w:type="dxa"/>
            <w:gridSpan w:val="2"/>
          </w:tcPr>
          <w:p w14:paraId="3EBFD3DA" w14:textId="77777777" w:rsidR="0054758D" w:rsidRPr="0054758D" w:rsidRDefault="0054758D" w:rsidP="00EC04D4">
            <w:pPr>
              <w:spacing w:line="276" w:lineRule="auto"/>
              <w:rPr>
                <w:rFonts w:ascii="Arial" w:hAnsi="Arial" w:cs="Arial"/>
                <w:b/>
                <w:sz w:val="24"/>
                <w:szCs w:val="24"/>
              </w:rPr>
            </w:pPr>
            <w:r w:rsidRPr="0054758D">
              <w:rPr>
                <w:rFonts w:ascii="Arial" w:hAnsi="Arial" w:cs="Arial"/>
                <w:b/>
                <w:sz w:val="24"/>
                <w:szCs w:val="24"/>
              </w:rPr>
              <w:t>Table A. MS Excel 2010 formulas used to assess appropriateness and disagreement.</w:t>
            </w:r>
          </w:p>
        </w:tc>
      </w:tr>
      <w:tr w:rsidR="0054758D" w:rsidRPr="0054758D" w14:paraId="6765622C" w14:textId="77777777" w:rsidTr="00EC04D4">
        <w:tc>
          <w:tcPr>
            <w:tcW w:w="4788" w:type="dxa"/>
          </w:tcPr>
          <w:p w14:paraId="0B1579D4"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Median of panel rating</w:t>
            </w:r>
          </w:p>
        </w:tc>
        <w:tc>
          <w:tcPr>
            <w:tcW w:w="5385" w:type="dxa"/>
          </w:tcPr>
          <w:p w14:paraId="51EF60E7"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=MEDIAN(</w:t>
            </w:r>
            <w:proofErr w:type="spellStart"/>
            <w:r w:rsidRPr="0054758D">
              <w:rPr>
                <w:rFonts w:ascii="Arial" w:hAnsi="Arial" w:cs="Arial"/>
                <w:sz w:val="24"/>
                <w:szCs w:val="24"/>
              </w:rPr>
              <w:t>x:x</w:t>
            </w:r>
            <w:proofErr w:type="spellEnd"/>
            <w:r w:rsidRPr="0054758D">
              <w:rPr>
                <w:rFonts w:ascii="Arial" w:hAnsi="Arial" w:cs="Arial"/>
                <w:sz w:val="24"/>
                <w:szCs w:val="24"/>
              </w:rPr>
              <w:t>)</w:t>
            </w:r>
          </w:p>
        </w:tc>
      </w:tr>
      <w:tr w:rsidR="0054758D" w:rsidRPr="0054758D" w14:paraId="3F0D0E93" w14:textId="77777777" w:rsidTr="00EC04D4">
        <w:tc>
          <w:tcPr>
            <w:tcW w:w="4788" w:type="dxa"/>
          </w:tcPr>
          <w:p w14:paraId="37740D2C"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30</w:t>
            </w:r>
            <w:r w:rsidRPr="0054758D">
              <w:rPr>
                <w:rFonts w:ascii="Arial" w:hAnsi="Arial" w:cs="Arial"/>
                <w:sz w:val="24"/>
                <w:szCs w:val="24"/>
                <w:vertAlign w:val="superscript"/>
              </w:rPr>
              <w:t>th</w:t>
            </w:r>
            <w:r w:rsidRPr="0054758D">
              <w:rPr>
                <w:rFonts w:ascii="Arial" w:hAnsi="Arial" w:cs="Arial"/>
                <w:sz w:val="24"/>
                <w:szCs w:val="24"/>
              </w:rPr>
              <w:t xml:space="preserve"> percentile</w:t>
            </w:r>
          </w:p>
        </w:tc>
        <w:tc>
          <w:tcPr>
            <w:tcW w:w="5385" w:type="dxa"/>
          </w:tcPr>
          <w:p w14:paraId="7A2A2CFE"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=PERCENTILE.EXC(x:x;0,3)</w:t>
            </w:r>
          </w:p>
        </w:tc>
      </w:tr>
      <w:tr w:rsidR="0054758D" w:rsidRPr="0054758D" w14:paraId="0E5AF9B4" w14:textId="77777777" w:rsidTr="00EC04D4">
        <w:tc>
          <w:tcPr>
            <w:tcW w:w="4788" w:type="dxa"/>
          </w:tcPr>
          <w:p w14:paraId="72F4F271"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70</w:t>
            </w:r>
            <w:r w:rsidRPr="0054758D">
              <w:rPr>
                <w:rFonts w:ascii="Arial" w:hAnsi="Arial" w:cs="Arial"/>
                <w:sz w:val="24"/>
                <w:szCs w:val="24"/>
                <w:vertAlign w:val="superscript"/>
              </w:rPr>
              <w:t>th</w:t>
            </w:r>
            <w:r w:rsidRPr="0054758D">
              <w:rPr>
                <w:rFonts w:ascii="Arial" w:hAnsi="Arial" w:cs="Arial"/>
                <w:sz w:val="24"/>
                <w:szCs w:val="24"/>
              </w:rPr>
              <w:t xml:space="preserve"> percentile</w:t>
            </w:r>
          </w:p>
        </w:tc>
        <w:tc>
          <w:tcPr>
            <w:tcW w:w="5385" w:type="dxa"/>
          </w:tcPr>
          <w:p w14:paraId="3A05DF79"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=PERCENTILE.EXC(x:x;0,7)</w:t>
            </w:r>
          </w:p>
        </w:tc>
      </w:tr>
      <w:tr w:rsidR="0054758D" w:rsidRPr="0054758D" w14:paraId="66E247CB" w14:textId="77777777" w:rsidTr="00EC04D4">
        <w:tc>
          <w:tcPr>
            <w:tcW w:w="4788" w:type="dxa"/>
          </w:tcPr>
          <w:p w14:paraId="532A3293" w14:textId="77777777" w:rsidR="0054758D" w:rsidRPr="0054758D" w:rsidRDefault="0054758D" w:rsidP="00EC04D4">
            <w:pPr>
              <w:spacing w:line="276" w:lineRule="auto"/>
              <w:rPr>
                <w:rFonts w:ascii="Arial" w:hAnsi="Arial" w:cs="Arial"/>
                <w:sz w:val="24"/>
                <w:szCs w:val="24"/>
              </w:rPr>
            </w:pPr>
            <w:proofErr w:type="spellStart"/>
            <w:r w:rsidRPr="0054758D">
              <w:rPr>
                <w:rFonts w:ascii="Arial" w:hAnsi="Arial" w:cs="Arial"/>
                <w:sz w:val="24"/>
                <w:szCs w:val="24"/>
              </w:rPr>
              <w:t>Interpercentile</w:t>
            </w:r>
            <w:proofErr w:type="spellEnd"/>
            <w:r w:rsidRPr="0054758D">
              <w:rPr>
                <w:rFonts w:ascii="Arial" w:hAnsi="Arial" w:cs="Arial"/>
                <w:sz w:val="24"/>
                <w:szCs w:val="24"/>
              </w:rPr>
              <w:t xml:space="preserve"> range 30</w:t>
            </w:r>
            <w:r w:rsidRPr="0054758D">
              <w:rPr>
                <w:rFonts w:ascii="Arial" w:hAnsi="Arial" w:cs="Arial"/>
                <w:sz w:val="24"/>
                <w:szCs w:val="24"/>
                <w:vertAlign w:val="superscript"/>
              </w:rPr>
              <w:t>th</w:t>
            </w:r>
            <w:r w:rsidRPr="0054758D">
              <w:rPr>
                <w:rFonts w:ascii="Arial" w:hAnsi="Arial" w:cs="Arial"/>
                <w:sz w:val="24"/>
                <w:szCs w:val="24"/>
              </w:rPr>
              <w:t>-70</w:t>
            </w:r>
            <w:r w:rsidRPr="0054758D">
              <w:rPr>
                <w:rFonts w:ascii="Arial" w:hAnsi="Arial" w:cs="Arial"/>
                <w:sz w:val="24"/>
                <w:szCs w:val="24"/>
                <w:vertAlign w:val="superscript"/>
              </w:rPr>
              <w:t>th</w:t>
            </w:r>
            <w:r w:rsidRPr="0054758D">
              <w:rPr>
                <w:rFonts w:ascii="Arial" w:hAnsi="Arial" w:cs="Arial"/>
                <w:sz w:val="24"/>
                <w:szCs w:val="24"/>
              </w:rPr>
              <w:t xml:space="preserve"> </w:t>
            </w:r>
          </w:p>
        </w:tc>
        <w:tc>
          <w:tcPr>
            <w:tcW w:w="5385" w:type="dxa"/>
          </w:tcPr>
          <w:p w14:paraId="14E3167C" w14:textId="77777777" w:rsidR="0054758D" w:rsidRPr="0054758D" w:rsidRDefault="0054758D" w:rsidP="00EC04D4">
            <w:pPr>
              <w:spacing w:line="276" w:lineRule="auto"/>
              <w:rPr>
                <w:rFonts w:ascii="Arial" w:hAnsi="Arial" w:cs="Arial"/>
                <w:sz w:val="24"/>
                <w:szCs w:val="24"/>
              </w:rPr>
            </w:pPr>
            <w:proofErr w:type="gramStart"/>
            <w:r w:rsidRPr="0054758D">
              <w:rPr>
                <w:rFonts w:ascii="Arial" w:hAnsi="Arial" w:cs="Arial"/>
                <w:sz w:val="24"/>
                <w:szCs w:val="24"/>
              </w:rPr>
              <w:t>=[</w:t>
            </w:r>
            <w:proofErr w:type="gramEnd"/>
            <w:r w:rsidRPr="0054758D">
              <w:rPr>
                <w:rFonts w:ascii="Arial" w:hAnsi="Arial" w:cs="Arial"/>
                <w:sz w:val="24"/>
                <w:szCs w:val="24"/>
              </w:rPr>
              <w:t>70</w:t>
            </w:r>
            <w:r w:rsidRPr="0054758D">
              <w:rPr>
                <w:rFonts w:ascii="Arial" w:hAnsi="Arial" w:cs="Arial"/>
                <w:sz w:val="24"/>
                <w:szCs w:val="24"/>
                <w:vertAlign w:val="superscript"/>
              </w:rPr>
              <w:t>th</w:t>
            </w:r>
            <w:r w:rsidRPr="0054758D">
              <w:rPr>
                <w:rFonts w:ascii="Arial" w:hAnsi="Arial" w:cs="Arial"/>
                <w:sz w:val="24"/>
                <w:szCs w:val="24"/>
              </w:rPr>
              <w:t xml:space="preserve"> percentile]-[30</w:t>
            </w:r>
            <w:r w:rsidRPr="0054758D">
              <w:rPr>
                <w:rFonts w:ascii="Arial" w:hAnsi="Arial" w:cs="Arial"/>
                <w:sz w:val="24"/>
                <w:szCs w:val="24"/>
                <w:vertAlign w:val="superscript"/>
              </w:rPr>
              <w:t>th</w:t>
            </w:r>
            <w:r w:rsidRPr="0054758D">
              <w:rPr>
                <w:rFonts w:ascii="Arial" w:hAnsi="Arial" w:cs="Arial"/>
                <w:sz w:val="24"/>
                <w:szCs w:val="24"/>
              </w:rPr>
              <w:t xml:space="preserve"> percentile]</w:t>
            </w:r>
          </w:p>
        </w:tc>
      </w:tr>
      <w:tr w:rsidR="0054758D" w:rsidRPr="0054758D" w14:paraId="40349FAA" w14:textId="77777777" w:rsidTr="00EC04D4">
        <w:tc>
          <w:tcPr>
            <w:tcW w:w="4788" w:type="dxa"/>
          </w:tcPr>
          <w:p w14:paraId="11E93228"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Central point IPR</w:t>
            </w:r>
          </w:p>
        </w:tc>
        <w:tc>
          <w:tcPr>
            <w:tcW w:w="5385" w:type="dxa"/>
          </w:tcPr>
          <w:p w14:paraId="3A35E23A" w14:textId="77777777" w:rsidR="0054758D" w:rsidRPr="0054758D" w:rsidRDefault="0054758D" w:rsidP="00EC04D4">
            <w:pPr>
              <w:spacing w:line="276" w:lineRule="auto"/>
              <w:rPr>
                <w:rFonts w:ascii="Arial" w:hAnsi="Arial" w:cs="Arial"/>
                <w:sz w:val="24"/>
                <w:szCs w:val="24"/>
              </w:rPr>
            </w:pPr>
            <w:proofErr w:type="gramStart"/>
            <w:r w:rsidRPr="0054758D">
              <w:rPr>
                <w:rFonts w:ascii="Arial" w:hAnsi="Arial" w:cs="Arial"/>
                <w:sz w:val="24"/>
                <w:szCs w:val="24"/>
              </w:rPr>
              <w:t>=(</w:t>
            </w:r>
            <w:proofErr w:type="gramEnd"/>
            <w:r w:rsidRPr="0054758D">
              <w:rPr>
                <w:rFonts w:ascii="Arial" w:hAnsi="Arial" w:cs="Arial"/>
                <w:sz w:val="24"/>
                <w:szCs w:val="24"/>
              </w:rPr>
              <w:t>[70</w:t>
            </w:r>
            <w:r w:rsidRPr="0054758D">
              <w:rPr>
                <w:rFonts w:ascii="Arial" w:hAnsi="Arial" w:cs="Arial"/>
                <w:sz w:val="24"/>
                <w:szCs w:val="24"/>
                <w:vertAlign w:val="superscript"/>
              </w:rPr>
              <w:t>th</w:t>
            </w:r>
            <w:r w:rsidRPr="0054758D">
              <w:rPr>
                <w:rFonts w:ascii="Arial" w:hAnsi="Arial" w:cs="Arial"/>
                <w:sz w:val="24"/>
                <w:szCs w:val="24"/>
              </w:rPr>
              <w:t xml:space="preserve"> percentile]+[30</w:t>
            </w:r>
            <w:r w:rsidRPr="0054758D">
              <w:rPr>
                <w:rFonts w:ascii="Arial" w:hAnsi="Arial" w:cs="Arial"/>
                <w:sz w:val="24"/>
                <w:szCs w:val="24"/>
                <w:vertAlign w:val="superscript"/>
              </w:rPr>
              <w:t>th</w:t>
            </w:r>
            <w:r w:rsidRPr="0054758D">
              <w:rPr>
                <w:rFonts w:ascii="Arial" w:hAnsi="Arial" w:cs="Arial"/>
                <w:sz w:val="24"/>
                <w:szCs w:val="24"/>
              </w:rPr>
              <w:t xml:space="preserve"> percentile])/2</w:t>
            </w:r>
          </w:p>
        </w:tc>
      </w:tr>
      <w:tr w:rsidR="0054758D" w:rsidRPr="0054758D" w14:paraId="29378DF6" w14:textId="77777777" w:rsidTr="00EC04D4">
        <w:tc>
          <w:tcPr>
            <w:tcW w:w="4788" w:type="dxa"/>
          </w:tcPr>
          <w:p w14:paraId="3DDE195F"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Asymmetry Index</w:t>
            </w:r>
          </w:p>
        </w:tc>
        <w:tc>
          <w:tcPr>
            <w:tcW w:w="5385" w:type="dxa"/>
          </w:tcPr>
          <w:p w14:paraId="0C801879"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w:t>
            </w:r>
            <w:proofErr w:type="gramStart"/>
            <w:r w:rsidRPr="0054758D">
              <w:rPr>
                <w:rFonts w:ascii="Arial" w:hAnsi="Arial" w:cs="Arial"/>
                <w:sz w:val="24"/>
                <w:szCs w:val="24"/>
              </w:rPr>
              <w:t>ABS(</w:t>
            </w:r>
            <w:proofErr w:type="gramEnd"/>
            <w:r w:rsidRPr="0054758D">
              <w:rPr>
                <w:rFonts w:ascii="Arial" w:hAnsi="Arial" w:cs="Arial"/>
                <w:sz w:val="24"/>
                <w:szCs w:val="24"/>
              </w:rPr>
              <w:t>5-[central point IPR])</w:t>
            </w:r>
          </w:p>
        </w:tc>
      </w:tr>
      <w:tr w:rsidR="0054758D" w:rsidRPr="0054758D" w14:paraId="6854E82F" w14:textId="77777777" w:rsidTr="00EC04D4">
        <w:tc>
          <w:tcPr>
            <w:tcW w:w="4788" w:type="dxa"/>
          </w:tcPr>
          <w:p w14:paraId="534DCC17"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IPRAS</w:t>
            </w:r>
          </w:p>
        </w:tc>
        <w:tc>
          <w:tcPr>
            <w:tcW w:w="5385" w:type="dxa"/>
          </w:tcPr>
          <w:p w14:paraId="6A9B7142"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=2,35+(1,5*[Asymmetry index])</w:t>
            </w:r>
          </w:p>
        </w:tc>
      </w:tr>
      <w:tr w:rsidR="0054758D" w:rsidRPr="0054758D" w14:paraId="2166492B" w14:textId="77777777" w:rsidTr="00EC04D4">
        <w:tc>
          <w:tcPr>
            <w:tcW w:w="4788" w:type="dxa"/>
          </w:tcPr>
          <w:p w14:paraId="1C5C52E8"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IPRAS-IPR</w:t>
            </w:r>
          </w:p>
        </w:tc>
        <w:tc>
          <w:tcPr>
            <w:tcW w:w="5385" w:type="dxa"/>
          </w:tcPr>
          <w:p w14:paraId="1CE53D1D"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=[IPRAS]-[IPR]</w:t>
            </w:r>
          </w:p>
        </w:tc>
      </w:tr>
    </w:tbl>
    <w:p w14:paraId="6C11C2F8" w14:textId="77777777" w:rsidR="0054758D" w:rsidRPr="0054758D" w:rsidRDefault="0054758D" w:rsidP="0054758D">
      <w:pPr>
        <w:spacing w:after="0" w:line="480" w:lineRule="auto"/>
        <w:rPr>
          <w:rFonts w:ascii="Arial" w:hAnsi="Arial" w:cs="Arial"/>
          <w:sz w:val="24"/>
          <w:szCs w:val="24"/>
        </w:rPr>
      </w:pPr>
      <w:r w:rsidRPr="0054758D">
        <w:rPr>
          <w:rFonts w:ascii="Arial" w:hAnsi="Arial" w:cs="Arial"/>
          <w:sz w:val="24"/>
          <w:szCs w:val="24"/>
        </w:rPr>
        <w:t>Panel members score each item on a nine-point scale, where 1 equals “Very inappropriate” and 9 equals “Very appropriate”. Analysis of rating of events was conducted using MS Excel 2010. The formulas that were used are listed in Table A.</w:t>
      </w:r>
    </w:p>
    <w:p w14:paraId="0071A7D2" w14:textId="77777777" w:rsidR="0054758D" w:rsidRPr="0054758D" w:rsidRDefault="0054758D" w:rsidP="0054758D">
      <w:pPr>
        <w:spacing w:after="0" w:line="480" w:lineRule="auto"/>
        <w:rPr>
          <w:rFonts w:ascii="Arial" w:hAnsi="Arial" w:cs="Arial"/>
          <w:sz w:val="24"/>
          <w:szCs w:val="24"/>
        </w:rPr>
      </w:pPr>
    </w:p>
    <w:p w14:paraId="233FE35B" w14:textId="77777777" w:rsidR="0054758D" w:rsidRPr="0054758D" w:rsidRDefault="0054758D" w:rsidP="0054758D">
      <w:pPr>
        <w:spacing w:after="0" w:line="480" w:lineRule="auto"/>
        <w:rPr>
          <w:rFonts w:ascii="Arial" w:hAnsi="Arial" w:cs="Arial"/>
          <w:sz w:val="24"/>
          <w:szCs w:val="24"/>
        </w:rPr>
      </w:pPr>
      <w:r w:rsidRPr="0054758D">
        <w:rPr>
          <w:rFonts w:ascii="Arial" w:hAnsi="Arial" w:cs="Arial"/>
          <w:sz w:val="24"/>
          <w:szCs w:val="24"/>
        </w:rPr>
        <w:t>Consensus was defined as a panel median between 1 and 3 (Inappropriate) or between 7 and 9 (Appropriate) without disagreement. Inversely, this means that consensus did not exist if the panel median was between 4 and 6 (Uncertain), or if the answers varied so much that the definition of disagreement was met.</w:t>
      </w:r>
    </w:p>
    <w:p w14:paraId="6501D926" w14:textId="0BE22AEB" w:rsidR="0054758D" w:rsidRPr="0054758D" w:rsidRDefault="0054758D" w:rsidP="0054758D">
      <w:pPr>
        <w:spacing w:after="0" w:line="480" w:lineRule="auto"/>
        <w:rPr>
          <w:rFonts w:ascii="Arial" w:hAnsi="Arial" w:cs="Arial"/>
          <w:sz w:val="24"/>
          <w:szCs w:val="24"/>
        </w:rPr>
      </w:pPr>
      <w:r w:rsidRPr="0054758D">
        <w:rPr>
          <w:rFonts w:ascii="Arial" w:hAnsi="Arial" w:cs="Arial"/>
          <w:sz w:val="24"/>
          <w:szCs w:val="24"/>
        </w:rPr>
        <w:t xml:space="preserve">Disagreement was assessed according to the IPRAS Method as described in the RAND/UCLA Appropriateness Method Manual. Traditionally, the Appropriateness Method defined disagreement based on the amount of panel members that voted outside the 3-point range that contained the median. However, for panels consisting of more than nine members, another method, based on the </w:t>
      </w:r>
      <w:proofErr w:type="spellStart"/>
      <w:r w:rsidRPr="0054758D">
        <w:rPr>
          <w:rFonts w:ascii="Arial" w:hAnsi="Arial" w:cs="Arial"/>
          <w:sz w:val="24"/>
          <w:szCs w:val="24"/>
        </w:rPr>
        <w:t>InterPercentile</w:t>
      </w:r>
      <w:proofErr w:type="spellEnd"/>
      <w:r w:rsidRPr="0054758D">
        <w:rPr>
          <w:rFonts w:ascii="Arial" w:hAnsi="Arial" w:cs="Arial"/>
          <w:sz w:val="24"/>
          <w:szCs w:val="24"/>
        </w:rPr>
        <w:t xml:space="preserve"> Range (IPR), is recommended. A smaller IPR of the panel’s answers reflects more agreement. The 30</w:t>
      </w:r>
      <w:r w:rsidRPr="0054758D">
        <w:rPr>
          <w:rFonts w:ascii="Arial" w:hAnsi="Arial" w:cs="Arial"/>
          <w:sz w:val="24"/>
          <w:szCs w:val="24"/>
          <w:vertAlign w:val="superscript"/>
        </w:rPr>
        <w:t>th</w:t>
      </w:r>
      <w:r w:rsidRPr="0054758D">
        <w:rPr>
          <w:rFonts w:ascii="Arial" w:hAnsi="Arial" w:cs="Arial"/>
          <w:sz w:val="24"/>
          <w:szCs w:val="24"/>
        </w:rPr>
        <w:t>-70</w:t>
      </w:r>
      <w:r w:rsidRPr="0054758D">
        <w:rPr>
          <w:rFonts w:ascii="Arial" w:hAnsi="Arial" w:cs="Arial"/>
          <w:sz w:val="24"/>
          <w:szCs w:val="24"/>
          <w:vertAlign w:val="superscript"/>
        </w:rPr>
        <w:t>th</w:t>
      </w:r>
      <w:r w:rsidRPr="0054758D">
        <w:rPr>
          <w:rFonts w:ascii="Arial" w:hAnsi="Arial" w:cs="Arial"/>
          <w:sz w:val="24"/>
          <w:szCs w:val="24"/>
        </w:rPr>
        <w:t xml:space="preserve"> percentile range is used because it most accurately reflects the traditional </w:t>
      </w:r>
      <w:r w:rsidRPr="0054758D">
        <w:rPr>
          <w:rFonts w:ascii="Arial" w:hAnsi="Arial" w:cs="Arial"/>
          <w:sz w:val="24"/>
          <w:szCs w:val="24"/>
        </w:rPr>
        <w:lastRenderedPageBreak/>
        <w:t xml:space="preserve">RAND/UCLA definition of disagreement. However, the IPR in itself is not sufficient to assess agreement. One also needs to adjust for symmetry of the answers, because the IPR in itself does not take into account if the answers are at the same side of the rating scale of if there are extreme differences between panel members (reflected in answers distributed symmetrically on both sides of the rating scale). To illustrate the importance of correcting for </w:t>
      </w:r>
      <w:r>
        <w:rPr>
          <w:rFonts w:ascii="Arial" w:hAnsi="Arial" w:cs="Arial"/>
          <w:sz w:val="24"/>
          <w:szCs w:val="24"/>
        </w:rPr>
        <w:t>symmetry, an example for a nine-</w:t>
      </w:r>
      <w:r w:rsidRPr="0054758D">
        <w:rPr>
          <w:rFonts w:ascii="Arial" w:hAnsi="Arial" w:cs="Arial"/>
          <w:sz w:val="24"/>
          <w:szCs w:val="24"/>
        </w:rPr>
        <w:t>member panel is shown in table B. The IPR is the same for both samples, although it is clear that panel members did not agree as much on question 1 as they did on question 2. To correct for this problem, RAND/UCLA developed a formula called IPRAS (</w:t>
      </w:r>
      <w:proofErr w:type="spellStart"/>
      <w:r w:rsidRPr="0054758D">
        <w:rPr>
          <w:rFonts w:ascii="Arial" w:hAnsi="Arial" w:cs="Arial"/>
          <w:sz w:val="24"/>
          <w:szCs w:val="24"/>
        </w:rPr>
        <w:t>InterPercentile</w:t>
      </w:r>
      <w:proofErr w:type="spellEnd"/>
      <w:r w:rsidRPr="0054758D">
        <w:rPr>
          <w:rFonts w:ascii="Arial" w:hAnsi="Arial" w:cs="Arial"/>
          <w:sz w:val="24"/>
          <w:szCs w:val="24"/>
        </w:rPr>
        <w:t xml:space="preserve"> Range Adjusted for Symmetry). In short, the IPRAS method determines if disagreement is present, based on the IPR of the ratings of the panel members, adjusted for symmetry.</w:t>
      </w:r>
    </w:p>
    <w:tbl>
      <w:tblPr>
        <w:tblStyle w:val="Tabelraster"/>
        <w:tblW w:w="10127" w:type="dxa"/>
        <w:tblLayout w:type="fixed"/>
        <w:tblLook w:val="04A0" w:firstRow="1" w:lastRow="0" w:firstColumn="1" w:lastColumn="0" w:noHBand="0" w:noVBand="1"/>
      </w:tblPr>
      <w:tblGrid>
        <w:gridCol w:w="1702"/>
        <w:gridCol w:w="295"/>
        <w:gridCol w:w="334"/>
        <w:gridCol w:w="334"/>
        <w:gridCol w:w="333"/>
        <w:gridCol w:w="334"/>
        <w:gridCol w:w="334"/>
        <w:gridCol w:w="333"/>
        <w:gridCol w:w="334"/>
        <w:gridCol w:w="334"/>
        <w:gridCol w:w="2671"/>
        <w:gridCol w:w="2789"/>
      </w:tblGrid>
      <w:tr w:rsidR="0054758D" w:rsidRPr="0054758D" w14:paraId="458F6BAE" w14:textId="77777777" w:rsidTr="00EC04D4">
        <w:tc>
          <w:tcPr>
            <w:tcW w:w="10127" w:type="dxa"/>
            <w:gridSpan w:val="12"/>
          </w:tcPr>
          <w:p w14:paraId="12F469E7" w14:textId="77777777" w:rsidR="0054758D" w:rsidRPr="0054758D" w:rsidRDefault="0054758D" w:rsidP="00EC04D4">
            <w:pPr>
              <w:spacing w:line="276" w:lineRule="auto"/>
              <w:rPr>
                <w:rFonts w:ascii="Arial" w:hAnsi="Arial" w:cs="Arial"/>
                <w:b/>
                <w:sz w:val="24"/>
                <w:szCs w:val="24"/>
              </w:rPr>
            </w:pPr>
            <w:r w:rsidRPr="0054758D">
              <w:rPr>
                <w:rFonts w:ascii="Arial" w:hAnsi="Arial" w:cs="Arial"/>
                <w:b/>
                <w:sz w:val="24"/>
                <w:szCs w:val="24"/>
              </w:rPr>
              <w:t xml:space="preserve">Table B. Example of the difference between </w:t>
            </w:r>
            <w:proofErr w:type="spellStart"/>
            <w:r w:rsidRPr="0054758D">
              <w:rPr>
                <w:rFonts w:ascii="Arial" w:hAnsi="Arial" w:cs="Arial"/>
                <w:b/>
                <w:sz w:val="24"/>
                <w:szCs w:val="24"/>
              </w:rPr>
              <w:t>interpercentile</w:t>
            </w:r>
            <w:proofErr w:type="spellEnd"/>
            <w:r w:rsidRPr="0054758D">
              <w:rPr>
                <w:rFonts w:ascii="Arial" w:hAnsi="Arial" w:cs="Arial"/>
                <w:b/>
                <w:sz w:val="24"/>
                <w:szCs w:val="24"/>
              </w:rPr>
              <w:t xml:space="preserve"> range (IPR) and </w:t>
            </w:r>
            <w:proofErr w:type="spellStart"/>
            <w:r w:rsidRPr="0054758D">
              <w:rPr>
                <w:rFonts w:ascii="Arial" w:hAnsi="Arial" w:cs="Arial"/>
                <w:b/>
                <w:sz w:val="24"/>
                <w:szCs w:val="24"/>
              </w:rPr>
              <w:t>interpercentile</w:t>
            </w:r>
            <w:proofErr w:type="spellEnd"/>
            <w:r w:rsidRPr="0054758D">
              <w:rPr>
                <w:rFonts w:ascii="Arial" w:hAnsi="Arial" w:cs="Arial"/>
                <w:b/>
                <w:sz w:val="24"/>
                <w:szCs w:val="24"/>
              </w:rPr>
              <w:t xml:space="preserve"> range adjusted for symmetry (IPRAS) in a </w:t>
            </w:r>
            <w:proofErr w:type="gramStart"/>
            <w:r w:rsidRPr="0054758D">
              <w:rPr>
                <w:rFonts w:ascii="Arial" w:hAnsi="Arial" w:cs="Arial"/>
                <w:b/>
                <w:sz w:val="24"/>
                <w:szCs w:val="24"/>
              </w:rPr>
              <w:t>nine member</w:t>
            </w:r>
            <w:proofErr w:type="gramEnd"/>
            <w:r w:rsidRPr="0054758D">
              <w:rPr>
                <w:rFonts w:ascii="Arial" w:hAnsi="Arial" w:cs="Arial"/>
                <w:b/>
                <w:sz w:val="24"/>
                <w:szCs w:val="24"/>
              </w:rPr>
              <w:t xml:space="preserve"> panel. </w:t>
            </w:r>
          </w:p>
        </w:tc>
      </w:tr>
      <w:tr w:rsidR="0054758D" w:rsidRPr="0054758D" w14:paraId="4AA55CE3" w14:textId="77777777" w:rsidTr="00EC04D4">
        <w:tc>
          <w:tcPr>
            <w:tcW w:w="1702" w:type="dxa"/>
          </w:tcPr>
          <w:p w14:paraId="2A22C4DC" w14:textId="77777777" w:rsidR="0054758D" w:rsidRPr="0054758D" w:rsidRDefault="0054758D" w:rsidP="00EC04D4">
            <w:pPr>
              <w:spacing w:line="276" w:lineRule="auto"/>
              <w:jc w:val="center"/>
              <w:rPr>
                <w:rFonts w:ascii="Arial" w:hAnsi="Arial" w:cs="Arial"/>
                <w:sz w:val="24"/>
                <w:szCs w:val="24"/>
              </w:rPr>
            </w:pPr>
          </w:p>
        </w:tc>
        <w:tc>
          <w:tcPr>
            <w:tcW w:w="2965" w:type="dxa"/>
            <w:gridSpan w:val="9"/>
          </w:tcPr>
          <w:p w14:paraId="12E6ECD0" w14:textId="77777777" w:rsidR="0054758D" w:rsidRPr="0054758D" w:rsidRDefault="0054758D" w:rsidP="00EC04D4">
            <w:pPr>
              <w:spacing w:line="276" w:lineRule="auto"/>
              <w:jc w:val="center"/>
              <w:rPr>
                <w:rFonts w:ascii="Arial" w:hAnsi="Arial" w:cs="Arial"/>
                <w:b/>
                <w:sz w:val="24"/>
                <w:szCs w:val="24"/>
              </w:rPr>
            </w:pPr>
            <w:r w:rsidRPr="0054758D">
              <w:rPr>
                <w:rFonts w:ascii="Arial" w:hAnsi="Arial" w:cs="Arial"/>
                <w:b/>
                <w:sz w:val="24"/>
                <w:szCs w:val="24"/>
              </w:rPr>
              <w:t>Panel ratings</w:t>
            </w:r>
          </w:p>
        </w:tc>
        <w:tc>
          <w:tcPr>
            <w:tcW w:w="2671" w:type="dxa"/>
          </w:tcPr>
          <w:p w14:paraId="4017A694" w14:textId="77777777" w:rsidR="0054758D" w:rsidRPr="0054758D" w:rsidRDefault="0054758D" w:rsidP="00EC04D4">
            <w:pPr>
              <w:spacing w:line="276" w:lineRule="auto"/>
              <w:jc w:val="center"/>
              <w:rPr>
                <w:rFonts w:ascii="Arial" w:hAnsi="Arial" w:cs="Arial"/>
                <w:b/>
                <w:sz w:val="24"/>
                <w:szCs w:val="24"/>
              </w:rPr>
            </w:pPr>
            <w:r w:rsidRPr="0054758D">
              <w:rPr>
                <w:rFonts w:ascii="Arial" w:hAnsi="Arial" w:cs="Arial"/>
                <w:b/>
                <w:sz w:val="24"/>
                <w:szCs w:val="24"/>
              </w:rPr>
              <w:t>IPR 30%-70%</w:t>
            </w:r>
          </w:p>
        </w:tc>
        <w:tc>
          <w:tcPr>
            <w:tcW w:w="2789" w:type="dxa"/>
          </w:tcPr>
          <w:p w14:paraId="665E4C63" w14:textId="77777777" w:rsidR="0054758D" w:rsidRPr="0054758D" w:rsidRDefault="0054758D" w:rsidP="00EC04D4">
            <w:pPr>
              <w:spacing w:line="276" w:lineRule="auto"/>
              <w:jc w:val="center"/>
              <w:rPr>
                <w:rFonts w:ascii="Arial" w:hAnsi="Arial" w:cs="Arial"/>
                <w:b/>
                <w:sz w:val="24"/>
                <w:szCs w:val="24"/>
              </w:rPr>
            </w:pPr>
            <w:r w:rsidRPr="0054758D">
              <w:rPr>
                <w:rFonts w:ascii="Arial" w:hAnsi="Arial" w:cs="Arial"/>
                <w:b/>
                <w:sz w:val="24"/>
                <w:szCs w:val="24"/>
              </w:rPr>
              <w:t>IPRAS-IPR</w:t>
            </w:r>
          </w:p>
        </w:tc>
      </w:tr>
      <w:tr w:rsidR="0054758D" w:rsidRPr="0054758D" w14:paraId="1CB495B3" w14:textId="77777777" w:rsidTr="00EC04D4">
        <w:tc>
          <w:tcPr>
            <w:tcW w:w="1702" w:type="dxa"/>
          </w:tcPr>
          <w:p w14:paraId="44E95206" w14:textId="77777777" w:rsidR="0054758D" w:rsidRPr="0054758D" w:rsidRDefault="0054758D" w:rsidP="00EC04D4">
            <w:pPr>
              <w:spacing w:line="276" w:lineRule="auto"/>
              <w:rPr>
                <w:rFonts w:ascii="Arial" w:hAnsi="Arial" w:cs="Arial"/>
                <w:i/>
                <w:sz w:val="24"/>
                <w:szCs w:val="24"/>
              </w:rPr>
            </w:pPr>
          </w:p>
        </w:tc>
        <w:tc>
          <w:tcPr>
            <w:tcW w:w="295" w:type="dxa"/>
          </w:tcPr>
          <w:p w14:paraId="45FC76B0"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a</w:t>
            </w:r>
          </w:p>
        </w:tc>
        <w:tc>
          <w:tcPr>
            <w:tcW w:w="334" w:type="dxa"/>
          </w:tcPr>
          <w:p w14:paraId="016214DC"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b</w:t>
            </w:r>
          </w:p>
        </w:tc>
        <w:tc>
          <w:tcPr>
            <w:tcW w:w="334" w:type="dxa"/>
          </w:tcPr>
          <w:p w14:paraId="2AC6E403"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c</w:t>
            </w:r>
          </w:p>
        </w:tc>
        <w:tc>
          <w:tcPr>
            <w:tcW w:w="333" w:type="dxa"/>
          </w:tcPr>
          <w:p w14:paraId="2B260163"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d</w:t>
            </w:r>
          </w:p>
        </w:tc>
        <w:tc>
          <w:tcPr>
            <w:tcW w:w="334" w:type="dxa"/>
          </w:tcPr>
          <w:p w14:paraId="6C0FFE14"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e</w:t>
            </w:r>
          </w:p>
        </w:tc>
        <w:tc>
          <w:tcPr>
            <w:tcW w:w="334" w:type="dxa"/>
          </w:tcPr>
          <w:p w14:paraId="3C9335EC"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f</w:t>
            </w:r>
          </w:p>
        </w:tc>
        <w:tc>
          <w:tcPr>
            <w:tcW w:w="333" w:type="dxa"/>
          </w:tcPr>
          <w:p w14:paraId="76886923"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g</w:t>
            </w:r>
          </w:p>
        </w:tc>
        <w:tc>
          <w:tcPr>
            <w:tcW w:w="334" w:type="dxa"/>
          </w:tcPr>
          <w:p w14:paraId="6A364BB7"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h</w:t>
            </w:r>
          </w:p>
        </w:tc>
        <w:tc>
          <w:tcPr>
            <w:tcW w:w="334" w:type="dxa"/>
          </w:tcPr>
          <w:p w14:paraId="400389D1" w14:textId="77777777" w:rsidR="0054758D" w:rsidRPr="0054758D" w:rsidRDefault="0054758D" w:rsidP="00EC04D4">
            <w:pPr>
              <w:spacing w:line="276" w:lineRule="auto"/>
              <w:jc w:val="center"/>
              <w:rPr>
                <w:rFonts w:ascii="Arial" w:hAnsi="Arial" w:cs="Arial"/>
                <w:i/>
                <w:sz w:val="24"/>
                <w:szCs w:val="24"/>
              </w:rPr>
            </w:pPr>
            <w:proofErr w:type="spellStart"/>
            <w:r w:rsidRPr="0054758D">
              <w:rPr>
                <w:rFonts w:ascii="Arial" w:hAnsi="Arial" w:cs="Arial"/>
                <w:i/>
                <w:sz w:val="24"/>
                <w:szCs w:val="24"/>
              </w:rPr>
              <w:t>i</w:t>
            </w:r>
            <w:proofErr w:type="spellEnd"/>
          </w:p>
        </w:tc>
        <w:tc>
          <w:tcPr>
            <w:tcW w:w="5460" w:type="dxa"/>
            <w:gridSpan w:val="2"/>
          </w:tcPr>
          <w:p w14:paraId="62CAE4B3" w14:textId="77777777" w:rsidR="0054758D" w:rsidRPr="0054758D" w:rsidRDefault="0054758D" w:rsidP="00EC04D4">
            <w:pPr>
              <w:spacing w:line="276" w:lineRule="auto"/>
              <w:jc w:val="center"/>
              <w:rPr>
                <w:rFonts w:ascii="Arial" w:hAnsi="Arial" w:cs="Arial"/>
                <w:i/>
                <w:sz w:val="24"/>
                <w:szCs w:val="24"/>
              </w:rPr>
            </w:pPr>
          </w:p>
        </w:tc>
      </w:tr>
      <w:tr w:rsidR="0054758D" w:rsidRPr="0054758D" w14:paraId="1825CA1E" w14:textId="77777777" w:rsidTr="00EC04D4">
        <w:tc>
          <w:tcPr>
            <w:tcW w:w="1702" w:type="dxa"/>
          </w:tcPr>
          <w:p w14:paraId="56DFB25E"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Item 1</w:t>
            </w:r>
          </w:p>
        </w:tc>
        <w:tc>
          <w:tcPr>
            <w:tcW w:w="295" w:type="dxa"/>
          </w:tcPr>
          <w:p w14:paraId="5ECA9EC8"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1</w:t>
            </w:r>
          </w:p>
        </w:tc>
        <w:tc>
          <w:tcPr>
            <w:tcW w:w="334" w:type="dxa"/>
          </w:tcPr>
          <w:p w14:paraId="1E3A484F"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1</w:t>
            </w:r>
          </w:p>
        </w:tc>
        <w:tc>
          <w:tcPr>
            <w:tcW w:w="334" w:type="dxa"/>
          </w:tcPr>
          <w:p w14:paraId="3CF4B685"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3</w:t>
            </w:r>
          </w:p>
        </w:tc>
        <w:tc>
          <w:tcPr>
            <w:tcW w:w="333" w:type="dxa"/>
          </w:tcPr>
          <w:p w14:paraId="130AF286"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5</w:t>
            </w:r>
          </w:p>
        </w:tc>
        <w:tc>
          <w:tcPr>
            <w:tcW w:w="334" w:type="dxa"/>
          </w:tcPr>
          <w:p w14:paraId="2606A8DE"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5</w:t>
            </w:r>
          </w:p>
        </w:tc>
        <w:tc>
          <w:tcPr>
            <w:tcW w:w="334" w:type="dxa"/>
          </w:tcPr>
          <w:p w14:paraId="68890A3D"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5</w:t>
            </w:r>
          </w:p>
        </w:tc>
        <w:tc>
          <w:tcPr>
            <w:tcW w:w="333" w:type="dxa"/>
          </w:tcPr>
          <w:p w14:paraId="6C5AABD6"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7</w:t>
            </w:r>
          </w:p>
        </w:tc>
        <w:tc>
          <w:tcPr>
            <w:tcW w:w="334" w:type="dxa"/>
          </w:tcPr>
          <w:p w14:paraId="6D7F1D3C"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9</w:t>
            </w:r>
          </w:p>
        </w:tc>
        <w:tc>
          <w:tcPr>
            <w:tcW w:w="334" w:type="dxa"/>
          </w:tcPr>
          <w:p w14:paraId="40918799"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9</w:t>
            </w:r>
          </w:p>
        </w:tc>
        <w:tc>
          <w:tcPr>
            <w:tcW w:w="2671" w:type="dxa"/>
          </w:tcPr>
          <w:p w14:paraId="2A0BDBB7" w14:textId="77777777" w:rsidR="0054758D" w:rsidRPr="0054758D" w:rsidRDefault="0054758D" w:rsidP="00EC04D4">
            <w:pPr>
              <w:spacing w:line="276" w:lineRule="auto"/>
              <w:jc w:val="center"/>
              <w:rPr>
                <w:rFonts w:ascii="Arial" w:hAnsi="Arial" w:cs="Arial"/>
                <w:sz w:val="24"/>
                <w:szCs w:val="24"/>
              </w:rPr>
            </w:pPr>
            <w:r w:rsidRPr="0054758D">
              <w:rPr>
                <w:rFonts w:ascii="Arial" w:hAnsi="Arial" w:cs="Arial"/>
                <w:sz w:val="24"/>
                <w:szCs w:val="24"/>
              </w:rPr>
              <w:t>4</w:t>
            </w:r>
          </w:p>
        </w:tc>
        <w:tc>
          <w:tcPr>
            <w:tcW w:w="2789" w:type="dxa"/>
          </w:tcPr>
          <w:p w14:paraId="23F8BADF" w14:textId="77777777" w:rsidR="0054758D" w:rsidRPr="0054758D" w:rsidRDefault="0054758D" w:rsidP="00EC04D4">
            <w:pPr>
              <w:spacing w:line="276" w:lineRule="auto"/>
              <w:jc w:val="center"/>
              <w:rPr>
                <w:rFonts w:ascii="Arial" w:hAnsi="Arial" w:cs="Arial"/>
                <w:sz w:val="24"/>
                <w:szCs w:val="24"/>
              </w:rPr>
            </w:pPr>
            <w:r w:rsidRPr="0054758D">
              <w:rPr>
                <w:rFonts w:ascii="Arial" w:hAnsi="Arial" w:cs="Arial"/>
                <w:sz w:val="24"/>
                <w:szCs w:val="24"/>
              </w:rPr>
              <w:t>-1,65: disagreement</w:t>
            </w:r>
          </w:p>
        </w:tc>
      </w:tr>
      <w:tr w:rsidR="0054758D" w:rsidRPr="0054758D" w14:paraId="4FCC85DD" w14:textId="77777777" w:rsidTr="00EC04D4">
        <w:tc>
          <w:tcPr>
            <w:tcW w:w="1702" w:type="dxa"/>
          </w:tcPr>
          <w:p w14:paraId="7CC790D9" w14:textId="77777777" w:rsidR="0054758D" w:rsidRPr="0054758D" w:rsidRDefault="0054758D" w:rsidP="00EC04D4">
            <w:pPr>
              <w:spacing w:line="276" w:lineRule="auto"/>
              <w:rPr>
                <w:rFonts w:ascii="Arial" w:hAnsi="Arial" w:cs="Arial"/>
                <w:sz w:val="24"/>
                <w:szCs w:val="24"/>
              </w:rPr>
            </w:pPr>
            <w:r w:rsidRPr="0054758D">
              <w:rPr>
                <w:rFonts w:ascii="Arial" w:hAnsi="Arial" w:cs="Arial"/>
                <w:sz w:val="24"/>
                <w:szCs w:val="24"/>
              </w:rPr>
              <w:t>Item 2</w:t>
            </w:r>
          </w:p>
        </w:tc>
        <w:tc>
          <w:tcPr>
            <w:tcW w:w="295" w:type="dxa"/>
          </w:tcPr>
          <w:p w14:paraId="0F0CDEA1"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1</w:t>
            </w:r>
          </w:p>
        </w:tc>
        <w:tc>
          <w:tcPr>
            <w:tcW w:w="334" w:type="dxa"/>
          </w:tcPr>
          <w:p w14:paraId="7BC57B76"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1</w:t>
            </w:r>
          </w:p>
        </w:tc>
        <w:tc>
          <w:tcPr>
            <w:tcW w:w="334" w:type="dxa"/>
          </w:tcPr>
          <w:p w14:paraId="621E47D0"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1</w:t>
            </w:r>
          </w:p>
        </w:tc>
        <w:tc>
          <w:tcPr>
            <w:tcW w:w="333" w:type="dxa"/>
          </w:tcPr>
          <w:p w14:paraId="3EB5F0C5"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3</w:t>
            </w:r>
          </w:p>
        </w:tc>
        <w:tc>
          <w:tcPr>
            <w:tcW w:w="334" w:type="dxa"/>
          </w:tcPr>
          <w:p w14:paraId="64E29938"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3</w:t>
            </w:r>
          </w:p>
        </w:tc>
        <w:tc>
          <w:tcPr>
            <w:tcW w:w="334" w:type="dxa"/>
          </w:tcPr>
          <w:p w14:paraId="641CE982"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3</w:t>
            </w:r>
          </w:p>
        </w:tc>
        <w:tc>
          <w:tcPr>
            <w:tcW w:w="333" w:type="dxa"/>
          </w:tcPr>
          <w:p w14:paraId="44371D35"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5</w:t>
            </w:r>
          </w:p>
        </w:tc>
        <w:tc>
          <w:tcPr>
            <w:tcW w:w="334" w:type="dxa"/>
          </w:tcPr>
          <w:p w14:paraId="11685332"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5</w:t>
            </w:r>
          </w:p>
        </w:tc>
        <w:tc>
          <w:tcPr>
            <w:tcW w:w="334" w:type="dxa"/>
          </w:tcPr>
          <w:p w14:paraId="6A4C6FF1" w14:textId="77777777" w:rsidR="0054758D" w:rsidRPr="0054758D" w:rsidRDefault="0054758D" w:rsidP="00EC04D4">
            <w:pPr>
              <w:spacing w:line="276" w:lineRule="auto"/>
              <w:jc w:val="center"/>
              <w:rPr>
                <w:rFonts w:ascii="Arial" w:hAnsi="Arial" w:cs="Arial"/>
                <w:i/>
                <w:sz w:val="24"/>
                <w:szCs w:val="24"/>
              </w:rPr>
            </w:pPr>
            <w:r w:rsidRPr="0054758D">
              <w:rPr>
                <w:rFonts w:ascii="Arial" w:hAnsi="Arial" w:cs="Arial"/>
                <w:i/>
                <w:sz w:val="24"/>
                <w:szCs w:val="24"/>
              </w:rPr>
              <w:t>5</w:t>
            </w:r>
          </w:p>
        </w:tc>
        <w:tc>
          <w:tcPr>
            <w:tcW w:w="2671" w:type="dxa"/>
          </w:tcPr>
          <w:p w14:paraId="116F5508" w14:textId="77777777" w:rsidR="0054758D" w:rsidRPr="0054758D" w:rsidRDefault="0054758D" w:rsidP="00EC04D4">
            <w:pPr>
              <w:spacing w:line="276" w:lineRule="auto"/>
              <w:jc w:val="center"/>
              <w:rPr>
                <w:rFonts w:ascii="Arial" w:hAnsi="Arial" w:cs="Arial"/>
                <w:sz w:val="24"/>
                <w:szCs w:val="24"/>
              </w:rPr>
            </w:pPr>
            <w:r w:rsidRPr="0054758D">
              <w:rPr>
                <w:rFonts w:ascii="Arial" w:hAnsi="Arial" w:cs="Arial"/>
                <w:sz w:val="24"/>
                <w:szCs w:val="24"/>
              </w:rPr>
              <w:t>4</w:t>
            </w:r>
          </w:p>
        </w:tc>
        <w:tc>
          <w:tcPr>
            <w:tcW w:w="2789" w:type="dxa"/>
          </w:tcPr>
          <w:p w14:paraId="771DDDA2" w14:textId="77777777" w:rsidR="0054758D" w:rsidRPr="0054758D" w:rsidRDefault="0054758D" w:rsidP="00EC04D4">
            <w:pPr>
              <w:spacing w:line="276" w:lineRule="auto"/>
              <w:jc w:val="center"/>
              <w:rPr>
                <w:rFonts w:ascii="Arial" w:hAnsi="Arial" w:cs="Arial"/>
                <w:sz w:val="24"/>
                <w:szCs w:val="24"/>
              </w:rPr>
            </w:pPr>
            <w:r w:rsidRPr="0054758D">
              <w:rPr>
                <w:rFonts w:ascii="Arial" w:hAnsi="Arial" w:cs="Arial"/>
                <w:sz w:val="24"/>
                <w:szCs w:val="24"/>
              </w:rPr>
              <w:t>1,35: agreement</w:t>
            </w:r>
          </w:p>
        </w:tc>
      </w:tr>
    </w:tbl>
    <w:p w14:paraId="74384C6B" w14:textId="77777777" w:rsidR="0054758D" w:rsidRPr="0054758D" w:rsidRDefault="0054758D" w:rsidP="0054758D">
      <w:pPr>
        <w:spacing w:after="0" w:line="480" w:lineRule="auto"/>
        <w:rPr>
          <w:rFonts w:ascii="Arial" w:hAnsi="Arial" w:cs="Arial"/>
          <w:sz w:val="24"/>
          <w:szCs w:val="24"/>
        </w:rPr>
      </w:pPr>
    </w:p>
    <w:p w14:paraId="2ED89C9C" w14:textId="77777777" w:rsidR="0054758D" w:rsidRPr="0054758D" w:rsidRDefault="0054758D" w:rsidP="0054758D">
      <w:pPr>
        <w:spacing w:after="0" w:line="480" w:lineRule="auto"/>
        <w:rPr>
          <w:rFonts w:ascii="Arial" w:hAnsi="Arial" w:cs="Arial"/>
          <w:sz w:val="24"/>
          <w:szCs w:val="24"/>
        </w:rPr>
      </w:pPr>
      <w:r w:rsidRPr="0054758D">
        <w:rPr>
          <w:rFonts w:ascii="Arial" w:hAnsi="Arial" w:cs="Arial"/>
          <w:sz w:val="24"/>
          <w:szCs w:val="24"/>
        </w:rPr>
        <w:t xml:space="preserve">The IPRAS formula (see Table A) contains fixed variables and a measure of asymmetry, the Asymmetry Index. As the answers of the panel (and therefore the symmetry of the answers) differ per item, every item has its own Asymmetry Index. The IPRAS reflects the broadest IPR that would constitute agreement at a certain Asymmetry Index. Next, the IPRAS can be compared to the actual IPR of the ratings of the panel. If the actual IPR is larger than the calculated IPRAS, this means disagreement is present taking into account the asymmetry of the answers. Therefore, IPRAS-IPR is &lt;0 if the actual IPR of the ratings is larger than the range that would be </w:t>
      </w:r>
      <w:r w:rsidRPr="0054758D">
        <w:rPr>
          <w:rFonts w:ascii="Arial" w:hAnsi="Arial" w:cs="Arial"/>
          <w:sz w:val="24"/>
          <w:szCs w:val="24"/>
        </w:rPr>
        <w:lastRenderedPageBreak/>
        <w:t>the threshold for disagreement at the particular level of asymmetry of the answers. Thus, IPRAS-IPR indicates agreement if &gt;0 and disagreement if &lt;0.</w:t>
      </w:r>
    </w:p>
    <w:p w14:paraId="46FCCA56" w14:textId="77777777" w:rsidR="0054758D" w:rsidRPr="0054758D" w:rsidRDefault="0054758D" w:rsidP="0054758D">
      <w:pPr>
        <w:spacing w:after="0" w:line="480" w:lineRule="auto"/>
        <w:rPr>
          <w:rFonts w:ascii="Arial" w:hAnsi="Arial" w:cs="Arial"/>
          <w:sz w:val="24"/>
          <w:szCs w:val="24"/>
        </w:rPr>
      </w:pPr>
      <w:r w:rsidRPr="0054758D">
        <w:rPr>
          <w:rFonts w:ascii="Arial" w:hAnsi="Arial" w:cs="Arial"/>
          <w:sz w:val="24"/>
          <w:szCs w:val="24"/>
        </w:rPr>
        <w:t xml:space="preserve">In the example in Table B, scores on both items have a 30%-70% IPR of 4. For item 1, the calculated IPRAS minus the observed IPR results in disagreement, reflecting the fact that in question 1, panel members answered on both extremes of the scale, whereas in question 2, there was some uncertainty but answers were generally on the low side of the rating scale, which was recognized as in this case IPRAS-IPR does indicate agreement.  </w:t>
      </w:r>
    </w:p>
    <w:p w14:paraId="6AEB31E3" w14:textId="77777777" w:rsidR="0054758D" w:rsidRPr="004A6F31" w:rsidRDefault="0054758D" w:rsidP="0054758D">
      <w:pPr>
        <w:rPr>
          <w:sz w:val="28"/>
        </w:rPr>
      </w:pPr>
    </w:p>
    <w:p w14:paraId="5F395AB6" w14:textId="77777777" w:rsidR="00444D68" w:rsidRDefault="00444D68"/>
    <w:sectPr w:rsidR="00444D6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122017"/>
    <w:multiLevelType w:val="hybridMultilevel"/>
    <w:tmpl w:val="647C6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E3562C"/>
    <w:multiLevelType w:val="hybridMultilevel"/>
    <w:tmpl w:val="43741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544"/>
    <w:rsid w:val="00157921"/>
    <w:rsid w:val="00174C88"/>
    <w:rsid w:val="003622EA"/>
    <w:rsid w:val="00396059"/>
    <w:rsid w:val="003D1615"/>
    <w:rsid w:val="003F5F5B"/>
    <w:rsid w:val="00444D68"/>
    <w:rsid w:val="004677B5"/>
    <w:rsid w:val="00474DA1"/>
    <w:rsid w:val="0054758D"/>
    <w:rsid w:val="00560BD9"/>
    <w:rsid w:val="00604848"/>
    <w:rsid w:val="0065352B"/>
    <w:rsid w:val="00667AC9"/>
    <w:rsid w:val="00673015"/>
    <w:rsid w:val="006D007B"/>
    <w:rsid w:val="00736FED"/>
    <w:rsid w:val="007C5E2B"/>
    <w:rsid w:val="007D3CEA"/>
    <w:rsid w:val="0080239B"/>
    <w:rsid w:val="008B0D72"/>
    <w:rsid w:val="00911660"/>
    <w:rsid w:val="009124B0"/>
    <w:rsid w:val="00D5017F"/>
    <w:rsid w:val="00DC2544"/>
    <w:rsid w:val="00E9475F"/>
    <w:rsid w:val="00FF1CB3"/>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6EC5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DC2544"/>
    <w:rPr>
      <w:rFonts w:ascii="Calibri" w:eastAsia="Calibri" w:hAnsi="Calibri" w:cs="Times New Roman"/>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C2544"/>
    <w:pPr>
      <w:ind w:left="720"/>
      <w:contextualSpacing/>
    </w:pPr>
  </w:style>
  <w:style w:type="paragraph" w:styleId="Geenafstand">
    <w:name w:val="No Spacing"/>
    <w:uiPriority w:val="1"/>
    <w:qFormat/>
    <w:rsid w:val="00DC2544"/>
    <w:pPr>
      <w:spacing w:after="0" w:line="240" w:lineRule="auto"/>
    </w:pPr>
    <w:rPr>
      <w:rFonts w:ascii="Calibri" w:eastAsia="Calibri" w:hAnsi="Calibri" w:cs="Times New Roman"/>
      <w:lang w:val="en-GB"/>
    </w:rPr>
  </w:style>
  <w:style w:type="table" w:styleId="Tabelraster">
    <w:name w:val="Table Grid"/>
    <w:basedOn w:val="Standaardtabel"/>
    <w:uiPriority w:val="59"/>
    <w:rsid w:val="0054758D"/>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Standaardalinea-lettertype"/>
    <w:uiPriority w:val="99"/>
    <w:unhideWhenUsed/>
    <w:rsid w:val="005475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1397</Words>
  <Characters>7687</Characters>
  <Application>Microsoft Macintosh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Maastricht University</Company>
  <LinksUpToDate>false</LinksUpToDate>
  <CharactersWithSpaces>9066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 Robin van (AH)</dc:creator>
  <cp:lastModifiedBy>Robbie Rowan</cp:lastModifiedBy>
  <cp:revision>3</cp:revision>
  <dcterms:created xsi:type="dcterms:W3CDTF">2017-04-24T11:25:00Z</dcterms:created>
  <dcterms:modified xsi:type="dcterms:W3CDTF">2017-04-24T11:27:00Z</dcterms:modified>
</cp:coreProperties>
</file>