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6654" w:type="dxa"/>
        <w:tblInd w:w="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9"/>
        <w:gridCol w:w="1690"/>
        <w:gridCol w:w="1690"/>
        <w:gridCol w:w="1690"/>
        <w:gridCol w:w="763"/>
        <w:gridCol w:w="313"/>
        <w:gridCol w:w="1690"/>
        <w:gridCol w:w="1690"/>
        <w:gridCol w:w="1690"/>
        <w:gridCol w:w="763"/>
        <w:gridCol w:w="1164"/>
      </w:tblGrid>
      <w:tr w14:paraId="6F254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549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09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Table S1 Demographical characteristics and clinical data of the patients (before and a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fter PSM)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89DB0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030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6A48E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Variable</w:t>
            </w:r>
          </w:p>
        </w:tc>
        <w:tc>
          <w:tcPr>
            <w:tcW w:w="5833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244F9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Before PSM</w:t>
            </w:r>
          </w:p>
        </w:tc>
        <w:tc>
          <w:tcPr>
            <w:tcW w:w="313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1968A1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33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63D9D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After PSM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187128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B2F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063FCEE6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33294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Total (n = 226)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05F28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(n = 131)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04A84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(n = 95)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26D18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SMD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25478263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670DA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Total (n = 206)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650CD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(n = 117)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0CA11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(n = 89)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5B7C1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SMD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5DD7E7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EBD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311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SEX, n (%)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016E1A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F5CA0D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10BF18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3B31FD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FDCD25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B6205F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6147D8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870FF3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906655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CCE6F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872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DBE8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Female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0DD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 (40.27)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469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 (36.64)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C69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 (45.26)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AB5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0.173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BB6A56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283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 (40.78)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7BF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 (38.46)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298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 (43.82)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36A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1722B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EB9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5E58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Man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FFD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 (59.73)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05C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 (63.36)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040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 (54.74)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503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-0.173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35ECED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348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 (59.22)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925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 (61.54)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811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 (56.18)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099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9CDC4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79C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0CD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 (years, median [IQR] 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1B7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63.50 (55.00, 70.00)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59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62.00 (53.00, 69.00)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54F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65.00 (56.00, 72.00)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E36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0.171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DF0ECC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FC4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64.00 (56.00, 70.75)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917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63.00 (56.00, 70.00)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690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65.00 (56.00, 72.00)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DCE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CD2E6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180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9AD9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Bmi, n (%)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F3DFE9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195DA3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07D0E4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E7D58D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B90893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48EAD8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E1BAFE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1E7041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4035D6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11A40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DE1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34EE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rFonts w:eastAsia="宋体"/>
                <w:b w:val="0"/>
                <w:bCs w:val="0"/>
                <w:lang w:val="en-US" w:eastAsia="zh-CN" w:bidi="ar"/>
              </w:rPr>
              <w:t xml:space="preserve">  ≤ 25 kg/m</w:t>
            </w:r>
            <w:r>
              <w:rPr>
                <w:rStyle w:val="7"/>
                <w:rFonts w:eastAsia="宋体"/>
                <w:b w:val="0"/>
                <w:bCs w:val="0"/>
                <w:lang w:val="en-US" w:eastAsia="zh-CN" w:bidi="ar"/>
              </w:rPr>
              <w:t>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AF7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 (78.32)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F13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 (81.68)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2B2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 (73.68)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BE9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-0.182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AD9BE4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1B2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 (79.61)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254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 (81.20)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AF9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 (77.53)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49D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E3923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7CE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DC45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rFonts w:eastAsia="宋体"/>
                <w:b w:val="0"/>
                <w:bCs w:val="0"/>
                <w:lang w:val="en-US" w:eastAsia="zh-CN" w:bidi="ar"/>
              </w:rPr>
              <w:t xml:space="preserve">  &gt; 25 kg/m</w:t>
            </w:r>
            <w:r>
              <w:rPr>
                <w:rStyle w:val="7"/>
                <w:rFonts w:eastAsia="宋体"/>
                <w:b w:val="0"/>
                <w:bCs w:val="0"/>
                <w:lang w:val="en-US" w:eastAsia="zh-CN" w:bidi="ar"/>
              </w:rPr>
              <w:t>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787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 (21.68)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3E6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 (18.32)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166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 (26.32)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183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0.182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6A7A18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B38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 (20.39)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7B6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 (18.80)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0CF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 (22.47)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372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D7F8A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91F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D610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Hypertension, n (%)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A316B0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5F8F0D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35B9D7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03446A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DEEB25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3F2A96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C0AF01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20E099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B055BB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256DE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651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D802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4CD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 (73.89)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8E2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 (75.57)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90F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 (71.58)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6C5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-0.089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8BDE90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B54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 (72.82)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911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 (73.50)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6D9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 (71.91)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1CF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1D93D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E49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3AED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B51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 (26.11)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62C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 (24.43)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8B7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 (28.42)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108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0.089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BEAB61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509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 (27.18)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C2A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 (26.50)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EA8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 (28.09)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1B0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6F1F4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98F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58BE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Diabetes, n (%)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9A1D13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F15E7E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D7B2AB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394B03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A91F99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94AC42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84D48E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6EF1A8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D58CDF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5C5A9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DA4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3702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FCF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 (91.15)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018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 (90.08)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45D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 (92.63)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8D5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0.098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D4801F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8D9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 (91.26)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943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 (89.74)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163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 (93.26)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C88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94C53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FB1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064A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F5E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 (8.85)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067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 (9.92)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C37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 (7.37)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2FD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-0.098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280E19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12B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 (8.74)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C63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 (10.26)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473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 (6.74)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B82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27DB9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FBF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F509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Neoadjuvant therapy, n (%)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C3784F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B7D0DE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411B9F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11FA82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84BD87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62DD46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C15AB7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0B151F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0D975E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6EC55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905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2781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5EC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 (89.38)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6FB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 (91.60)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D32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 (86.32)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20C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-0.154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DB8479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4B3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 (89.32)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A6D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 (90.60)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B99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 (87.64)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BF3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7493D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F87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4224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3E6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 (10.62)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C9D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 (8.40)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4E4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 (13.68)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96F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0.154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6B36B3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E71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 (10.68)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659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 (9.40)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D35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 (12.36)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290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95492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D10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6C5B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ERAS, n (%)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EBC59A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442C79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8DC0B2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937D3C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1CB1EF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3395A8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30FA82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1381B9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E52278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6E53F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ACC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C9E2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AF6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 (75.66)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A86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 (74.05)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DE1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 (77.89)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152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0.093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CC7C5C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32A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 (77.67)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924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 (76.92)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F26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 (78.65)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01D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CFAF8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589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64DA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9BF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 (24.34)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3B4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 (25.95)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6A1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 (22.11)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25F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-0.093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92C79E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8FC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 (22.33)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188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 (23.08)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F54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 (21.35)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BA4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D484E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C85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C0E4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Additional organ resection, n (%)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C6E58B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1D9991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4B535B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50AB12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D89C4A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455EEE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8A5603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FDF201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F2BBD9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65FEA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7BE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4FD3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745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 (89.38)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467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 (88.55)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0E7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 (90.53)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C0B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0.067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6761E5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75B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 (89.81)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01F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 (88.89)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912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 (91.01)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2AA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E02D3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772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2D1B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A82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 (10.62)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B20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 (11.45)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FA1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 (9.47)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74B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-0.067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F1603D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D3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 (10.19)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841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 (11.11)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341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 (8.99)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EEE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2432F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6A6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A7E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Anastomosis formation, n (%)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2B1A61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BD6CF3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90FD0F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8C1C2E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3AA77E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46C161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1F661E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ECCB73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877329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4D4B3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E2B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EAD5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ileo-colic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303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 (28.32)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7BA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 (35.11)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F3C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 (18.95)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F09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-0.413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DEED43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725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 (25.24)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954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 (29.06)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418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 (20.22)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612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32A8A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BB4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2549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colo-colic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C4E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 (11.95)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5F5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 (12.98)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EF6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 (10.53)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B32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-0.08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ADAC25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15D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 (12.62)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BAC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 (13.68)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DCB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 (11.24)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EDD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F05F1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D19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628B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colo-rectal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C01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 (59.73)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A8C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 (51.91)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E53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 (70.53)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C4F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0.408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3D343B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594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 (62.14)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74E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 (57.26)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89E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 (68.54)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CCE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267E7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1A9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0729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Intraoperative fluid therapy &gt; 2000 ml, n (%)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365DE5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6B14E6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7E546D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F02859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0E7983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F649FB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7797E7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20BD55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D0B0FE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EFD1B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A73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DC1A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EC2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 (60.62)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3C9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 (64.12)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167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 (55.79)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1A6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-0.168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BD2BD1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D2A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 (59.71)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89A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 (60.68)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5A3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 (58.43)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FD7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12BD7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AAE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FF4C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836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 (39.38)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87A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 (35.88)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B9F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 (44.21)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0FE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0.168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982A16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691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 (40.29)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284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 (39.32)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A81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 (41.57)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65F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1FDD1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11C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7E5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Surgical time &gt; 240 min, n (%)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96F09C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36A400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C93B0B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638450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DC8D04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2C10C9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F14B33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500DDE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8B7516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C9666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B64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BE07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7C2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 (50)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B2D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 (51.15)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72B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 (48.42)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3BF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-0.055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2C3DDC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E28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 (51.46)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628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 (52.14)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F49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 (50.56)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E31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AFD58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7BF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1CD1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186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 (50)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B7E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 (48.85)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EB9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 (51.58)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F99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0.055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04C78C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297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 (48.54)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4DD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 (47.86)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208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 (49.44)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874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D589C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D9F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4BFA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Blood loss &gt; 50 ml n (%)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6EAE08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342555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8013C4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040BA7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237660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D931A1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D6FEC7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272813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2141D3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981CB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087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D4A7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049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 (63.27)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C6A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 (62.60)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EB5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 (64.21)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B54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C46820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F61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 (62.62)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A3C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 (61.54)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330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 (64.04)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065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C46C1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D31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96F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058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 (36.73)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512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 (37.40)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4B1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 (35.79)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902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-0.034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9E33FA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B2E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 (37.38)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706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 (38.46)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55C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 (35.96)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8A1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BD4AD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987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5B0C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Number of lymph node resections ≥12, n (%)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AC8AB5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662EE1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715B46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39C781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BFE1EF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6701EF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5D1C14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CB90D8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976082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712BE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F3D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C396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FFC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 (20.35)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9C0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 (17.56)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344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 (24.21)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C19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0.155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6F2E74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04B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 (20.39)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DC6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 (17.95)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EAB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 (23.60)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74D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35656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584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E75B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CBA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 (79.65)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3D0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 (82.44)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46F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 (75.79)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563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-0.155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111C1B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AAE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 (79.61)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543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 (82.05)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C06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 (76.40)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E3F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CA49D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3D7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424B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Totally laparoscopic surgery, n (%)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293BBE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865E08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40F701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E81141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3F29C4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F4A22B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7B8E59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5A0D5D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274D49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86D94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5FE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17C7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14A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 (66.81)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80B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 (72.52)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5FC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 (58.95)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243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-0.276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285D3A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522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 (66.99)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6AE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 (70.94)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303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 (61.80)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3AE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7DED8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1EF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2F00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496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 (33.19)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2B3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 (27.48)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80E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 (41.05)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BA0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0.276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10D658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732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 (33.01)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486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 (29.06)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298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 (38.20)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29E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F2FA2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387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5505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Ileostomy, n (%)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FCEE51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C3B1C6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7A56B0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BC34CE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8E43C9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EA2931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65A530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8ADE8B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1D7F4A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59C03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8A3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D65F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EFB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 (69.91)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3E5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 (74.81)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F8C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 (63.16)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CEB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-0.242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91CCE1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C8C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 (69.42)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86B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 (72.65)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043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 (65.17)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A9C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75C39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264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351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6ADBCF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2DD51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 (30.09)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3E3E8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 (25.19)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12DF5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 (36.84)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4ACB3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0.242</w:t>
            </w:r>
          </w:p>
        </w:tc>
        <w:tc>
          <w:tcPr>
            <w:tcW w:w="31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3C643218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231FA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 (30.58)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1593F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 (27.35)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2FF63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 (34.83)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1DE6E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557F3">
            <w:pP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218179B8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jZDRkNzIxODdmYzk3ZDZmZjhiNDY0MGRmYmJkN2QifQ=="/>
  </w:docVars>
  <w:rsids>
    <w:rsidRoot w:val="00000000"/>
    <w:rsid w:val="0FE82E2D"/>
    <w:rsid w:val="519168B6"/>
    <w:rsid w:val="7E97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Times New Roman" w:cstheme="minorBidi"/>
      <w:kern w:val="0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5">
    <w:name w:val="font81"/>
    <w:basedOn w:val="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  <w:vertAlign w:val="superscript"/>
    </w:rPr>
  </w:style>
  <w:style w:type="character" w:customStyle="1" w:styleId="6">
    <w:name w:val="font41"/>
    <w:basedOn w:val="3"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7">
    <w:name w:val="font61"/>
    <w:basedOn w:val="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575</Words>
  <Characters>2609</Characters>
  <Lines>0</Lines>
  <Paragraphs>0</Paragraphs>
  <TotalTime>3</TotalTime>
  <ScaleCrop>false</ScaleCrop>
  <LinksUpToDate>false</LinksUpToDate>
  <CharactersWithSpaces>2952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2024-06-18T14:07:00Z</dcterms:created>
  <dc:creator>sagitar</dc:creator>
  <cp:lastModifiedBy>Guiqi Zhang</cp:lastModifiedBy>
  <dcterms:modified xsi:type="dcterms:W3CDTF">2024-09-04T20:05:55Z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041D82D8A29C46ABAA0BD4ED989E47A6_12</vt:lpwstr>
  </property>
</Properties>
</file>