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F2705" w14:textId="77777777" w:rsidR="00902F0A" w:rsidRPr="00D01AB5" w:rsidRDefault="00902F0A" w:rsidP="00902F0A">
      <w:pPr>
        <w:rPr>
          <w:rFonts w:ascii="Arial" w:hAnsi="Arial" w:cs="Arial"/>
          <w:sz w:val="22"/>
          <w:szCs w:val="22"/>
          <w:lang w:val="en-GB"/>
        </w:rPr>
      </w:pPr>
      <w:r w:rsidRPr="008F20E7">
        <w:rPr>
          <w:rFonts w:ascii="Arial" w:hAnsi="Arial" w:cs="Arial"/>
          <w:b/>
          <w:bCs/>
          <w:sz w:val="22"/>
          <w:szCs w:val="22"/>
          <w:lang w:val="en-GB"/>
        </w:rPr>
        <w:t xml:space="preserve">Supp Table </w:t>
      </w:r>
      <w:r>
        <w:rPr>
          <w:rFonts w:ascii="Arial" w:hAnsi="Arial" w:cs="Arial"/>
          <w:b/>
          <w:bCs/>
          <w:sz w:val="22"/>
          <w:szCs w:val="22"/>
          <w:lang w:val="en-GB"/>
        </w:rPr>
        <w:t>1</w:t>
      </w:r>
      <w:r w:rsidRPr="008F20E7">
        <w:rPr>
          <w:rFonts w:ascii="Arial" w:hAnsi="Arial" w:cs="Arial"/>
          <w:b/>
          <w:bCs/>
          <w:sz w:val="22"/>
          <w:szCs w:val="22"/>
          <w:lang w:val="en-GB"/>
        </w:rPr>
        <w:t>.</w:t>
      </w:r>
      <w:r w:rsidRPr="00D01AB5">
        <w:rPr>
          <w:rFonts w:ascii="Arial" w:hAnsi="Arial" w:cs="Arial"/>
          <w:sz w:val="22"/>
          <w:szCs w:val="22"/>
          <w:lang w:val="en-GB"/>
        </w:rPr>
        <w:t xml:space="preserve"> Leak C vs. no leakage. Recurrence or death, survival mediation analysis (Jenny</w:t>
      </w:r>
      <w:r>
        <w:rPr>
          <w:rFonts w:ascii="Arial" w:hAnsi="Arial" w:cs="Arial"/>
          <w:sz w:val="22"/>
          <w:szCs w:val="22"/>
          <w:lang w:val="en-GB"/>
        </w:rPr>
        <w:t>’</w:t>
      </w:r>
      <w:r w:rsidRPr="00D01AB5">
        <w:rPr>
          <w:rFonts w:ascii="Arial" w:hAnsi="Arial" w:cs="Arial"/>
          <w:sz w:val="22"/>
          <w:szCs w:val="22"/>
          <w:lang w:val="en-GB"/>
        </w:rPr>
        <w:t>s code). Results from estimating a natural effects model (Lange et al, 2017).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098"/>
        <w:gridCol w:w="2254"/>
        <w:gridCol w:w="2254"/>
      </w:tblGrid>
      <w:tr w:rsidR="00902F0A" w:rsidRPr="00D01AB5" w14:paraId="6C9D905F" w14:textId="77777777" w:rsidTr="003D4E36"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338AC14" w14:textId="77777777" w:rsidR="00902F0A" w:rsidRPr="00D01AB5" w:rsidRDefault="00902F0A" w:rsidP="003D4E36">
            <w:pPr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Effect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</w:tcBorders>
          </w:tcPr>
          <w:p w14:paraId="202E5D20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HR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</w:tcBorders>
          </w:tcPr>
          <w:p w14:paraId="2DB750A5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95% CI</w:t>
            </w:r>
          </w:p>
        </w:tc>
      </w:tr>
      <w:tr w:rsidR="00902F0A" w:rsidRPr="00D01AB5" w14:paraId="7BA07E7C" w14:textId="77777777" w:rsidTr="003D4E36"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3B882D2" w14:textId="77777777" w:rsidR="00902F0A" w:rsidRPr="00D01AB5" w:rsidRDefault="00902F0A" w:rsidP="003D4E36">
            <w:pPr>
              <w:rPr>
                <w:b/>
                <w:bCs/>
                <w:lang w:val="en-GB"/>
              </w:rPr>
            </w:pPr>
          </w:p>
        </w:tc>
        <w:tc>
          <w:tcPr>
            <w:tcW w:w="2098" w:type="dxa"/>
            <w:vMerge/>
            <w:tcBorders>
              <w:bottom w:val="single" w:sz="4" w:space="0" w:color="auto"/>
            </w:tcBorders>
          </w:tcPr>
          <w:p w14:paraId="087FAB4D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24DB69F0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Lower limit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107BE22C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Upper limit</w:t>
            </w:r>
          </w:p>
        </w:tc>
      </w:tr>
      <w:tr w:rsidR="00902F0A" w:rsidRPr="00D01AB5" w14:paraId="7CFBD5FF" w14:textId="77777777" w:rsidTr="003D4E36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7214658" w14:textId="77777777" w:rsidR="00902F0A" w:rsidRPr="00D01AB5" w:rsidRDefault="00902F0A" w:rsidP="003D4E36">
            <w:pPr>
              <w:rPr>
                <w:i/>
                <w:iCs/>
                <w:lang w:val="en-GB"/>
              </w:rPr>
            </w:pPr>
            <w:r w:rsidRPr="00D01AB5">
              <w:rPr>
                <w:i/>
                <w:iCs/>
                <w:lang w:val="en-GB"/>
              </w:rPr>
              <w:t>5-year recurrence-free survival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32947C01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05660AA2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36B29B47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</w:p>
        </w:tc>
      </w:tr>
      <w:tr w:rsidR="00902F0A" w:rsidRPr="00D01AB5" w14:paraId="12165A7E" w14:textId="77777777" w:rsidTr="003D4E36">
        <w:tc>
          <w:tcPr>
            <w:tcW w:w="2410" w:type="dxa"/>
            <w:tcBorders>
              <w:top w:val="single" w:sz="4" w:space="0" w:color="auto"/>
            </w:tcBorders>
          </w:tcPr>
          <w:p w14:paraId="644D845B" w14:textId="77777777" w:rsidR="00902F0A" w:rsidRPr="00D01AB5" w:rsidRDefault="00902F0A" w:rsidP="003D4E36">
            <w:pPr>
              <w:rPr>
                <w:lang w:val="en-GB"/>
              </w:rPr>
            </w:pPr>
            <w:r w:rsidRPr="00D01AB5">
              <w:rPr>
                <w:lang w:val="en-GB"/>
              </w:rPr>
              <w:t>Natural direct effect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0CDB867B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0.959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5CC2D3FB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0.491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394B1FF9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1.711</w:t>
            </w:r>
          </w:p>
        </w:tc>
      </w:tr>
      <w:tr w:rsidR="00902F0A" w:rsidRPr="00D01AB5" w14:paraId="0A543A22" w14:textId="77777777" w:rsidTr="003D4E36">
        <w:tc>
          <w:tcPr>
            <w:tcW w:w="2410" w:type="dxa"/>
          </w:tcPr>
          <w:p w14:paraId="7E9A4EBD" w14:textId="77777777" w:rsidR="00902F0A" w:rsidRPr="00D01AB5" w:rsidRDefault="00902F0A" w:rsidP="003D4E36">
            <w:pPr>
              <w:rPr>
                <w:lang w:val="en-GB"/>
              </w:rPr>
            </w:pPr>
            <w:r w:rsidRPr="00D01AB5">
              <w:rPr>
                <w:lang w:val="en-GB"/>
              </w:rPr>
              <w:t>Natural indirect effect</w:t>
            </w:r>
          </w:p>
        </w:tc>
        <w:tc>
          <w:tcPr>
            <w:tcW w:w="2098" w:type="dxa"/>
          </w:tcPr>
          <w:p w14:paraId="00CBA6FE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1.118</w:t>
            </w:r>
          </w:p>
        </w:tc>
        <w:tc>
          <w:tcPr>
            <w:tcW w:w="2254" w:type="dxa"/>
          </w:tcPr>
          <w:p w14:paraId="1FD21B58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0.831</w:t>
            </w:r>
          </w:p>
        </w:tc>
        <w:tc>
          <w:tcPr>
            <w:tcW w:w="2254" w:type="dxa"/>
          </w:tcPr>
          <w:p w14:paraId="5A6FB3DE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1.427</w:t>
            </w:r>
          </w:p>
        </w:tc>
      </w:tr>
      <w:tr w:rsidR="00902F0A" w:rsidRPr="00D01AB5" w14:paraId="5E1DE222" w14:textId="77777777" w:rsidTr="003D4E36">
        <w:tc>
          <w:tcPr>
            <w:tcW w:w="2410" w:type="dxa"/>
            <w:tcBorders>
              <w:bottom w:val="single" w:sz="4" w:space="0" w:color="auto"/>
            </w:tcBorders>
          </w:tcPr>
          <w:p w14:paraId="5C46EA7D" w14:textId="77777777" w:rsidR="00902F0A" w:rsidRPr="00D01AB5" w:rsidRDefault="00902F0A" w:rsidP="003D4E36">
            <w:pPr>
              <w:rPr>
                <w:lang w:val="en-GB"/>
              </w:rPr>
            </w:pPr>
            <w:r w:rsidRPr="00D01AB5">
              <w:rPr>
                <w:lang w:val="en-GB"/>
              </w:rPr>
              <w:t>Total effect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279EA9D5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1.073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0CE623DA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0.560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73FA2301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1.780</w:t>
            </w:r>
          </w:p>
        </w:tc>
      </w:tr>
    </w:tbl>
    <w:p w14:paraId="3B792D76" w14:textId="77777777" w:rsidR="00902F0A" w:rsidRPr="00D01AB5" w:rsidRDefault="00902F0A" w:rsidP="00902F0A">
      <w:pPr>
        <w:spacing w:line="259" w:lineRule="auto"/>
        <w:rPr>
          <w:lang w:val="en-GB"/>
        </w:rPr>
      </w:pPr>
    </w:p>
    <w:p w14:paraId="32D1CC0E" w14:textId="77777777" w:rsidR="00902F0A" w:rsidRPr="00D01AB5" w:rsidRDefault="00902F0A" w:rsidP="00902F0A">
      <w:pPr>
        <w:rPr>
          <w:rFonts w:ascii="Arial" w:hAnsi="Arial" w:cs="Arial"/>
          <w:sz w:val="22"/>
          <w:szCs w:val="22"/>
          <w:lang w:val="en-GB"/>
        </w:rPr>
      </w:pPr>
      <w:r w:rsidRPr="008F20E7">
        <w:rPr>
          <w:rFonts w:ascii="Arial" w:hAnsi="Arial" w:cs="Arial"/>
          <w:b/>
          <w:bCs/>
          <w:sz w:val="22"/>
          <w:szCs w:val="22"/>
          <w:lang w:val="en-GB"/>
        </w:rPr>
        <w:t xml:space="preserve">Supp Table </w:t>
      </w:r>
      <w:r>
        <w:rPr>
          <w:rFonts w:ascii="Arial" w:hAnsi="Arial" w:cs="Arial"/>
          <w:b/>
          <w:bCs/>
          <w:sz w:val="22"/>
          <w:szCs w:val="22"/>
          <w:lang w:val="en-GB"/>
        </w:rPr>
        <w:t>2</w:t>
      </w:r>
      <w:r w:rsidRPr="00D01AB5">
        <w:rPr>
          <w:rFonts w:ascii="Arial" w:hAnsi="Arial" w:cs="Arial"/>
          <w:sz w:val="22"/>
          <w:szCs w:val="22"/>
          <w:lang w:val="en-GB"/>
        </w:rPr>
        <w:t>. Leak C vs. no leakage. Death, survival mediation analysis (Jenny</w:t>
      </w:r>
      <w:r>
        <w:rPr>
          <w:rFonts w:ascii="Arial" w:hAnsi="Arial" w:cs="Arial"/>
          <w:sz w:val="22"/>
          <w:szCs w:val="22"/>
          <w:lang w:val="en-GB"/>
        </w:rPr>
        <w:t>’</w:t>
      </w:r>
      <w:r w:rsidRPr="00D01AB5">
        <w:rPr>
          <w:rFonts w:ascii="Arial" w:hAnsi="Arial" w:cs="Arial"/>
          <w:sz w:val="22"/>
          <w:szCs w:val="22"/>
          <w:lang w:val="en-GB"/>
        </w:rPr>
        <w:t>s code). Results from estimating a natural effects model (Lange et al, 2017).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098"/>
        <w:gridCol w:w="2254"/>
        <w:gridCol w:w="2254"/>
      </w:tblGrid>
      <w:tr w:rsidR="00902F0A" w:rsidRPr="00D01AB5" w14:paraId="1D0A44D4" w14:textId="77777777" w:rsidTr="003D4E36"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58DF3CD" w14:textId="77777777" w:rsidR="00902F0A" w:rsidRPr="00D01AB5" w:rsidRDefault="00902F0A" w:rsidP="003D4E36">
            <w:pPr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Effect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</w:tcBorders>
          </w:tcPr>
          <w:p w14:paraId="21CEDA96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HR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</w:tcBorders>
          </w:tcPr>
          <w:p w14:paraId="17A4818A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95% CI</w:t>
            </w:r>
          </w:p>
        </w:tc>
      </w:tr>
      <w:tr w:rsidR="00902F0A" w:rsidRPr="00D01AB5" w14:paraId="69022CA9" w14:textId="77777777" w:rsidTr="003D4E36"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DFF4D9C" w14:textId="77777777" w:rsidR="00902F0A" w:rsidRPr="00D01AB5" w:rsidRDefault="00902F0A" w:rsidP="003D4E36">
            <w:pPr>
              <w:rPr>
                <w:b/>
                <w:bCs/>
                <w:lang w:val="en-GB"/>
              </w:rPr>
            </w:pPr>
          </w:p>
        </w:tc>
        <w:tc>
          <w:tcPr>
            <w:tcW w:w="2098" w:type="dxa"/>
            <w:vMerge/>
            <w:tcBorders>
              <w:bottom w:val="single" w:sz="4" w:space="0" w:color="auto"/>
            </w:tcBorders>
          </w:tcPr>
          <w:p w14:paraId="36513649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649C557A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Lower limit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5C8803AF" w14:textId="77777777" w:rsidR="00902F0A" w:rsidRPr="00D01AB5" w:rsidRDefault="00902F0A" w:rsidP="003D4E36">
            <w:pPr>
              <w:jc w:val="center"/>
              <w:rPr>
                <w:b/>
                <w:bCs/>
                <w:lang w:val="en-GB"/>
              </w:rPr>
            </w:pPr>
            <w:r w:rsidRPr="00D01AB5">
              <w:rPr>
                <w:b/>
                <w:bCs/>
                <w:lang w:val="en-GB"/>
              </w:rPr>
              <w:t>Upper limit</w:t>
            </w:r>
          </w:p>
        </w:tc>
      </w:tr>
      <w:tr w:rsidR="00902F0A" w:rsidRPr="00D01AB5" w14:paraId="658AE854" w14:textId="77777777" w:rsidTr="003D4E36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378324E" w14:textId="77777777" w:rsidR="00902F0A" w:rsidRPr="00D01AB5" w:rsidRDefault="00902F0A" w:rsidP="003D4E36">
            <w:pPr>
              <w:rPr>
                <w:i/>
                <w:iCs/>
                <w:lang w:val="en-GB"/>
              </w:rPr>
            </w:pPr>
            <w:r w:rsidRPr="00D01AB5">
              <w:rPr>
                <w:i/>
                <w:iCs/>
                <w:lang w:val="en-GB"/>
              </w:rPr>
              <w:t>5-year overall survival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052E84D3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64AA45C0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7342D24E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</w:p>
        </w:tc>
      </w:tr>
      <w:tr w:rsidR="00902F0A" w:rsidRPr="00D01AB5" w14:paraId="09BDBC80" w14:textId="77777777" w:rsidTr="003D4E36">
        <w:tc>
          <w:tcPr>
            <w:tcW w:w="2410" w:type="dxa"/>
            <w:tcBorders>
              <w:top w:val="single" w:sz="4" w:space="0" w:color="auto"/>
            </w:tcBorders>
          </w:tcPr>
          <w:p w14:paraId="1CFFD13C" w14:textId="77777777" w:rsidR="00902F0A" w:rsidRPr="00D01AB5" w:rsidRDefault="00902F0A" w:rsidP="003D4E36">
            <w:pPr>
              <w:rPr>
                <w:lang w:val="en-GB"/>
              </w:rPr>
            </w:pPr>
            <w:r w:rsidRPr="00D01AB5">
              <w:rPr>
                <w:lang w:val="en-GB"/>
              </w:rPr>
              <w:t>Natural direct effect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1D0AA1CC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1.062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3BEDCF06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0.495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2D2BF0B3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2.140</w:t>
            </w:r>
          </w:p>
        </w:tc>
      </w:tr>
      <w:tr w:rsidR="00902F0A" w:rsidRPr="00D01AB5" w14:paraId="20A78EF3" w14:textId="77777777" w:rsidTr="003D4E36">
        <w:tc>
          <w:tcPr>
            <w:tcW w:w="2410" w:type="dxa"/>
          </w:tcPr>
          <w:p w14:paraId="4EF53A30" w14:textId="77777777" w:rsidR="00902F0A" w:rsidRPr="00D01AB5" w:rsidRDefault="00902F0A" w:rsidP="003D4E36">
            <w:pPr>
              <w:rPr>
                <w:lang w:val="en-GB"/>
              </w:rPr>
            </w:pPr>
            <w:r w:rsidRPr="00D01AB5">
              <w:rPr>
                <w:lang w:val="en-GB"/>
              </w:rPr>
              <w:t>Natural indirect effect</w:t>
            </w:r>
          </w:p>
        </w:tc>
        <w:tc>
          <w:tcPr>
            <w:tcW w:w="2098" w:type="dxa"/>
          </w:tcPr>
          <w:p w14:paraId="30C62C6A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1.367</w:t>
            </w:r>
          </w:p>
        </w:tc>
        <w:tc>
          <w:tcPr>
            <w:tcW w:w="2254" w:type="dxa"/>
          </w:tcPr>
          <w:p w14:paraId="3DA2A457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0.934</w:t>
            </w:r>
          </w:p>
        </w:tc>
        <w:tc>
          <w:tcPr>
            <w:tcW w:w="2254" w:type="dxa"/>
          </w:tcPr>
          <w:p w14:paraId="23878289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1.832</w:t>
            </w:r>
          </w:p>
        </w:tc>
      </w:tr>
      <w:tr w:rsidR="00902F0A" w:rsidRPr="00D01AB5" w14:paraId="4353693D" w14:textId="77777777" w:rsidTr="003D4E36">
        <w:tc>
          <w:tcPr>
            <w:tcW w:w="2410" w:type="dxa"/>
            <w:tcBorders>
              <w:bottom w:val="single" w:sz="4" w:space="0" w:color="auto"/>
            </w:tcBorders>
          </w:tcPr>
          <w:p w14:paraId="5723B733" w14:textId="77777777" w:rsidR="00902F0A" w:rsidRPr="00D01AB5" w:rsidRDefault="00902F0A" w:rsidP="003D4E36">
            <w:pPr>
              <w:rPr>
                <w:lang w:val="en-GB"/>
              </w:rPr>
            </w:pPr>
            <w:r w:rsidRPr="00D01AB5">
              <w:rPr>
                <w:lang w:val="en-GB"/>
              </w:rPr>
              <w:t>Total effect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1037FED7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1.452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4F383361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0.638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3A17EFB3" w14:textId="77777777" w:rsidR="00902F0A" w:rsidRPr="00D01AB5" w:rsidRDefault="00902F0A" w:rsidP="003D4E36">
            <w:pPr>
              <w:jc w:val="center"/>
              <w:rPr>
                <w:lang w:val="en-GB"/>
              </w:rPr>
            </w:pPr>
            <w:r w:rsidRPr="00D01AB5">
              <w:rPr>
                <w:lang w:val="en-GB"/>
              </w:rPr>
              <w:t>2.715</w:t>
            </w:r>
          </w:p>
        </w:tc>
      </w:tr>
    </w:tbl>
    <w:p w14:paraId="71F92060" w14:textId="77777777" w:rsidR="00902F0A" w:rsidRDefault="00902F0A" w:rsidP="00902F0A">
      <w:pPr>
        <w:spacing w:line="259" w:lineRule="auto"/>
        <w:rPr>
          <w:lang w:val="en-GB"/>
        </w:rPr>
      </w:pPr>
    </w:p>
    <w:p w14:paraId="6160C5C7" w14:textId="77777777" w:rsidR="00513155" w:rsidRDefault="00513155"/>
    <w:sectPr w:rsidR="00513155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8B292C" w14:textId="77777777" w:rsidR="00922407" w:rsidRDefault="00922407" w:rsidP="00902F0A">
      <w:pPr>
        <w:spacing w:after="0" w:line="240" w:lineRule="auto"/>
      </w:pPr>
      <w:r>
        <w:separator/>
      </w:r>
    </w:p>
  </w:endnote>
  <w:endnote w:type="continuationSeparator" w:id="0">
    <w:p w14:paraId="325D32ED" w14:textId="77777777" w:rsidR="00922407" w:rsidRDefault="00922407" w:rsidP="00902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9779E" w14:textId="77777777" w:rsidR="00922407" w:rsidRDefault="00922407" w:rsidP="00902F0A">
      <w:pPr>
        <w:spacing w:after="0" w:line="240" w:lineRule="auto"/>
      </w:pPr>
      <w:r>
        <w:separator/>
      </w:r>
    </w:p>
  </w:footnote>
  <w:footnote w:type="continuationSeparator" w:id="0">
    <w:p w14:paraId="6A5734CD" w14:textId="77777777" w:rsidR="00922407" w:rsidRDefault="00922407" w:rsidP="00902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68C2C" w14:textId="42B71AD6" w:rsidR="00902F0A" w:rsidRDefault="00902F0A">
    <w:pPr>
      <w:pStyle w:val="Sidhuvud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8D50D9" wp14:editId="5ED200E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438785"/>
              <wp:effectExtent l="0" t="0" r="0" b="18415"/>
              <wp:wrapNone/>
              <wp:docPr id="1472942701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2E350A" w14:textId="17B5A39E" w:rsidR="00902F0A" w:rsidRPr="00902F0A" w:rsidRDefault="00902F0A" w:rsidP="00902F0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02F0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D50D9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28.75pt;margin-top:0;width:79.95pt;height:34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p3DwIAABsEAAAOAAAAZHJzL2Uyb0RvYy54bWysU1tv2yAUfp+0/4B4X+ykTZdZcaqsVaZJ&#10;UVsprfpMMMSWgIOAxM5+/Q7YSbquT9Ne4Nw4l+98zG87rchBON+AKel4lFMiDIeqMbuSvjyvvswo&#10;8YGZiikwoqRH4ent4vOneWsLMYEaVCUcwSTGF60taR2CLbLM81po5kdghUGnBKdZQNXtssqxFrNr&#10;lU3y/CZrwVXWARfeo/W+d9JFyi+l4OFRSi8CUSXF3kI6XTq38cwWc1bsHLN1w4c22D90oVljsOg5&#10;1T0LjOxd81cq3XAHHmQYcdAZSNlwkWbAacb5u2k2NbMizYLgeHuGyf+/tPzhsLFPjoTuO3S4wAhI&#10;a33h0Rjn6aTT8cZOCfoRwuMZNtEFwuOjfDy9uplSwtF3fTX7OpvGNNnltXU+/BCgSRRK6nAtCS12&#10;WPvQh55CYjEDq0aptBpl/jBgzmjJLi1GKXTbbuh7C9URx3HQb9pbvmqw5pr58MQcrhYnQLqGRzyk&#10;grakMEiU1OB+fWSP8Yg4eilpkSolNchlStRPg5uIrErC+Fs+zVFzSZtMr/OobU9BZq/vAFk4xg9h&#10;eRJjcFAnUTrQr8jmZayGLmY41ixpOIl3oScu/gYulssUhCyyLKzNxvKYOoIVkXzuXpmzA9wBF/UA&#10;JzKx4h3qfWx86e1yHxD7tJIIbI/mgDcyMC11+C2R4m/1FHX504vfAAAA//8DAFBLAwQUAAYACAAA&#10;ACEAZD/+KN0AAAAEAQAADwAAAGRycy9kb3ducmV2LnhtbEyPQUvDQBCF74L/YRnBi9hNFUsTMyki&#10;FOzBg9UcvG2y0ySYnQ272zT592692MvA4z3e+ybfTKYXIznfWUZYLhIQxLXVHTcIX5/b+zUIHxRr&#10;1VsmhJk8bIrrq1xl2p74g8Z9aEQsYZ8phDaEIZPS1y0Z5Rd2II7ewTqjQpSukdqpUyw3vXxIkpU0&#10;quO40KqBXluqf/ZHg1BO7u59m+7e5uq7G+dkVz6uDyXi7c308gwi0BT+w3DGj+hQRKbKHll70SPE&#10;R8LfPXtPaQqiQlilS5BFLi/hi18AAAD//wMAUEsBAi0AFAAGAAgAAAAhALaDOJL+AAAA4QEAABMA&#10;AAAAAAAAAAAAAAAAAAAAAFtDb250ZW50X1R5cGVzXS54bWxQSwECLQAUAAYACAAAACEAOP0h/9YA&#10;AACUAQAACwAAAAAAAAAAAAAAAAAvAQAAX3JlbHMvLnJlbHNQSwECLQAUAAYACAAAACEAL2wqdw8C&#10;AAAbBAAADgAAAAAAAAAAAAAAAAAuAgAAZHJzL2Uyb0RvYy54bWxQSwECLQAUAAYACAAAACEAZD/+&#10;KN0AAAAEAQAADwAAAAAAAAAAAAAAAABp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502E350A" w14:textId="17B5A39E" w:rsidR="00902F0A" w:rsidRPr="00902F0A" w:rsidRDefault="00902F0A" w:rsidP="00902F0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02F0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00BFD" w14:textId="08ED85DC" w:rsidR="00902F0A" w:rsidRDefault="00902F0A">
    <w:pPr>
      <w:pStyle w:val="Sidhuvud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350BC3" wp14:editId="76B6A915">
              <wp:simplePos x="9017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438785"/>
              <wp:effectExtent l="0" t="0" r="0" b="18415"/>
              <wp:wrapNone/>
              <wp:docPr id="1624596126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941329" w14:textId="46AFDEB1" w:rsidR="00902F0A" w:rsidRPr="00902F0A" w:rsidRDefault="00902F0A" w:rsidP="00902F0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02F0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50BC3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Begränsad delning" style="position:absolute;margin-left:28.75pt;margin-top:0;width:79.95pt;height:34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e85EgIAACIEAAAOAAAAZHJzL2Uyb0RvYy54bWysU01v2zAMvQ/YfxB0X+ykTZcZcYqsRYYB&#10;RVsgHXpWZCk2YImCxMTOfv0oOR9dt9Owi0yKND/ee5rf9qZle+VDA7bk41HOmbISqsZuS/7jZfVp&#10;xllAYSvRglUlP6jAbxcfP8w7V6gJ1NBWyjMqYkPRuZLXiK7IsiBrZUQYgVOWghq8EUiu32aVFx1V&#10;N202yfObrANfOQ9ShUC390OQL1J9rZXEJ62DQtaWnGbDdPp0buKZLeai2Hrh6kYexxD/MIURjaWm&#10;51L3AgXb+eaPUqaRHgJoHEkwGWjdSJV2oG3G+btt1rVwKu1C4AR3hin8v7Lycb92z55h/xV6IjAC&#10;0rlQBLqM+/Tam/ilSRnFCcLDGTbVI5Pxp3w8vbqZciYpdn01+zybxjLZ5W/nA35TYFg0Su6JloSW&#10;2D8EHFJPKbGZhVXTtoma1v52QTXjTXYZMVrYb3rWVG/G30B1oK08DIQHJ1cNtX4QAZ+FJ4ZpEVIt&#10;PtGhW+hKDkeLsxr8z7/dx3wCnqKcdaSYkluSNGftd0uERHElY/wln+bk+eRNptd59DanJLszd0Bi&#10;HNO7cDKZMRnbk6k9mFcS9TJ2o5CwknqWHE/mHQ76pUch1XKZkkhMTuCDXTsZS0fMIqAv/avw7og6&#10;El+PcNKUKN6BP+TGP4Nb7pAoSMxEfAc0j7CTEBO3x0cTlf7WT1mXp734BQAA//8DAFBLAwQUAAYA&#10;CAAAACEAZD/+KN0AAAAEAQAADwAAAGRycy9kb3ducmV2LnhtbEyPQUvDQBCF74L/YRnBi9hNFUsT&#10;MykiFOzBg9UcvG2y0ySYnQ272zT592692MvA4z3e+ybfTKYXIznfWUZYLhIQxLXVHTcIX5/b+zUI&#10;HxRr1VsmhJk8bIrrq1xl2p74g8Z9aEQsYZ8phDaEIZPS1y0Z5Rd2II7ewTqjQpSukdqpUyw3vXxI&#10;kpU0quO40KqBXluqf/ZHg1BO7u59m+7e5uq7G+dkVz6uDyXi7c308gwi0BT+w3DGj+hQRKbKHll7&#10;0SPER8LfPXtPaQqiQlilS5BFLi/hi18AAAD//wMAUEsBAi0AFAAGAAgAAAAhALaDOJL+AAAA4QEA&#10;ABMAAAAAAAAAAAAAAAAAAAAAAFtDb250ZW50X1R5cGVzXS54bWxQSwECLQAUAAYACAAAACEAOP0h&#10;/9YAAACUAQAACwAAAAAAAAAAAAAAAAAvAQAAX3JlbHMvLnJlbHNQSwECLQAUAAYACAAAACEAglXv&#10;ORICAAAiBAAADgAAAAAAAAAAAAAAAAAuAgAAZHJzL2Uyb0RvYy54bWxQSwECLQAUAAYACAAAACEA&#10;ZD/+KN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37941329" w14:textId="46AFDEB1" w:rsidR="00902F0A" w:rsidRPr="00902F0A" w:rsidRDefault="00902F0A" w:rsidP="00902F0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02F0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FA4F2" w14:textId="4DDB30DA" w:rsidR="00902F0A" w:rsidRDefault="00902F0A">
    <w:pPr>
      <w:pStyle w:val="Sidhuvud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EE031E" wp14:editId="091A975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438785"/>
              <wp:effectExtent l="0" t="0" r="0" b="18415"/>
              <wp:wrapNone/>
              <wp:docPr id="873438856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DB2A4" w14:textId="047B0E32" w:rsidR="00902F0A" w:rsidRPr="00902F0A" w:rsidRDefault="00902F0A" w:rsidP="00902F0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02F0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EE031E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Begränsad delning" style="position:absolute;margin-left:28.75pt;margin-top:0;width:79.95pt;height:34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xx7FAIAACIEAAAOAAAAZHJzL2Uyb0RvYy54bWysU99v2jAQfp+0/8Hy+0igpWMRoWKtmCah&#10;thKt+mwcm0SyfZZtSNhfv7NDoOv6NO3FufNd7sf3fZ7fdlqRg3C+AVPS8SinRBgOVWN2JX15Xn2Z&#10;UeIDMxVTYERJj8LT28XnT/PWFmICNahKOIJFjC9aW9I6BFtkmee10MyPwAqDQQlOs4Cu22WVYy1W&#10;1yqb5PlN1oKrrAMuvMfb+z5IF6m+lIKHRym9CESVFGcL6XTp3MYzW8xZsXPM1g0/jcH+YQrNGoNN&#10;z6XuWWBk75q/SumGO/Agw4iDzkDKhou0A24zzt9ts6mZFWkXBMfbM0z+/5XlD4eNfXIkdN+hQwIj&#10;IK31hcfLuE8nnY5fnJRgHCE8nmETXSA8/pSPp1c3U0o4xq6vZl9n01gmu/xtnQ8/BGgSjZI6pCWh&#10;xQ5rH/rUISU2M7BqlErUKPPHBdaMN9llxGiFbtuRpirpZBh/C9URt3LQE+4tXzXYes18eGIOGcZF&#10;ULXhEQ+poC0pnCxKanC/PrqP+Qg8RilpUTElNShpStRPg4REcSVj/C2f5ui55E2m13n0tkOS2es7&#10;QDGO8V1YnsyYHNRgSgf6FUW9jN0wxAzHniUNg3kXev3io+BiuUxJKCbLwtpsLI+lI2YR0OfulTl7&#10;Qj0gXw8waIoV78Dvc+Of3i73ASlIzER8ezRPsKMQE7enRxOV/tZPWZenvfgNAAD//wMAUEsDBBQA&#10;BgAIAAAAIQBkP/4o3QAAAAQBAAAPAAAAZHJzL2Rvd25yZXYueG1sTI9BS8NAEIXvgv9hGcGL2E0V&#10;SxMzKSIU7MGD1Ry8bbLTJJidDbvbNPn3br3Yy8DjPd77Jt9MphcjOd9ZRlguEhDEtdUdNwhfn9v7&#10;NQgfFGvVWyaEmTxsiuurXGXanviDxn1oRCxhnymENoQhk9LXLRnlF3Ygjt7BOqNClK6R2qlTLDe9&#10;fEiSlTSq47jQqoFeW6p/9keDUE7u7n2b7t7m6rsb52RXPq4PJeLtzfTyDCLQFP7DcMaP6FBEpsoe&#10;WXvRI8RHwt89e09pCqJCWKVLkEUuL+GLXwAAAP//AwBQSwECLQAUAAYACAAAACEAtoM4kv4AAADh&#10;AQAAEwAAAAAAAAAAAAAAAAAAAAAAW0NvbnRlbnRfVHlwZXNdLnhtbFBLAQItABQABgAIAAAAIQA4&#10;/SH/1gAAAJQBAAALAAAAAAAAAAAAAAAAAC8BAABfcmVscy8ucmVsc1BLAQItABQABgAIAAAAIQDT&#10;wxx7FAIAACIEAAAOAAAAAAAAAAAAAAAAAC4CAABkcnMvZTJvRG9jLnhtbFBLAQItABQABgAIAAAA&#10;IQBkP/4o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2CBDB2A4" w14:textId="047B0E32" w:rsidR="00902F0A" w:rsidRPr="00902F0A" w:rsidRDefault="00902F0A" w:rsidP="00902F0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02F0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17"/>
    <w:rsid w:val="00233DCE"/>
    <w:rsid w:val="003417FD"/>
    <w:rsid w:val="00513155"/>
    <w:rsid w:val="008F3317"/>
    <w:rsid w:val="00902F0A"/>
    <w:rsid w:val="0092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95890-7D7F-4810-B522-28FEF905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F0A"/>
    <w:pPr>
      <w:spacing w:line="480" w:lineRule="auto"/>
    </w:pPr>
    <w:rPr>
      <w:kern w:val="0"/>
      <w:sz w:val="24"/>
      <w:szCs w:val="24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8F33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F33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31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31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31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31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31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31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31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F3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31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31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31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31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31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31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8F3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31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317"/>
    <w:pPr>
      <w:spacing w:before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8F331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317"/>
    <w:pPr>
      <w:spacing w:line="259" w:lineRule="auto"/>
      <w:ind w:left="720"/>
      <w:contextualSpacing/>
    </w:pPr>
    <w:rPr>
      <w:kern w:val="2"/>
      <w:sz w:val="22"/>
      <w:szCs w:val="2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8F331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31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317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902F0A"/>
    <w:pPr>
      <w:spacing w:after="0" w:line="240" w:lineRule="auto"/>
    </w:pPr>
    <w:rPr>
      <w:kern w:val="0"/>
      <w:sz w:val="24"/>
      <w:szCs w:val="24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902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02F0A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13b610e-d3b5-490f-b165-988100e8232a}" enabled="1" method="Standard" siteId="{5a4ba6f9-f531-4f32-9467-398f19e69de4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604</Characters>
  <Application>Microsoft Office Word</Application>
  <DocSecurity>0</DocSecurity>
  <Lines>5</Lines>
  <Paragraphs>1</Paragraphs>
  <ScaleCrop>false</ScaleCrop>
  <Company>ITS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Gerdin</dc:creator>
  <cp:keywords/>
  <dc:description/>
  <cp:lastModifiedBy>Anders Gerdin</cp:lastModifiedBy>
  <cp:revision>2</cp:revision>
  <dcterms:created xsi:type="dcterms:W3CDTF">2024-11-26T11:08:00Z</dcterms:created>
  <dcterms:modified xsi:type="dcterms:W3CDTF">2024-11-26T11:08:00Z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340f9e88,57cb526d,60d55e9e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</Properties>
</file>