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C00B5" w:rsidRPr="003C4266" w:rsidRDefault="003C4266" w:rsidP="003C4266">
      <w:pPr>
        <w:jc w:val="both"/>
        <w:rPr>
          <w:lang w:val="en-GB"/>
        </w:rPr>
      </w:pPr>
      <w:r w:rsidRPr="004E40F8">
        <w:rPr>
          <w:b/>
          <w:bCs/>
          <w:lang w:val="en-GB"/>
        </w:rPr>
        <w:t>Figure 1.</w:t>
      </w:r>
      <w:r w:rsidRPr="003C4266">
        <w:rPr>
          <w:lang w:val="en-GB"/>
        </w:rPr>
        <w:t xml:space="preserve"> The forest plot of the anastomotic </w:t>
      </w:r>
      <w:r w:rsidR="00002660">
        <w:rPr>
          <w:lang w:val="en-GB"/>
        </w:rPr>
        <w:t>bleeding</w:t>
      </w:r>
      <w:r w:rsidRPr="003C4266">
        <w:rPr>
          <w:lang w:val="en-GB"/>
        </w:rPr>
        <w:t xml:space="preserve"> shows a low level of heterogeneity, so that the common effects model could be used.</w:t>
      </w:r>
    </w:p>
    <w:sectPr w:rsidR="00AC00B5" w:rsidRPr="003C42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66"/>
    <w:rsid w:val="00002660"/>
    <w:rsid w:val="003C4266"/>
    <w:rsid w:val="004257E9"/>
    <w:rsid w:val="004B780F"/>
    <w:rsid w:val="004E40F8"/>
    <w:rsid w:val="0056111E"/>
    <w:rsid w:val="00AC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EADAA-66B6-4F53-9FD4-0D66BE1D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117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jmart</dc:creator>
  <cp:keywords/>
  <dc:description/>
  <cp:lastModifiedBy>jmart</cp:lastModifiedBy>
  <cp:revision>3</cp:revision>
  <dcterms:created xsi:type="dcterms:W3CDTF">2024-11-07T18:59:00Z</dcterms:created>
  <dcterms:modified xsi:type="dcterms:W3CDTF">2024-11-16T09:54:00Z</dcterms:modified>
</cp:coreProperties>
</file>