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00B5" w:rsidRPr="003C4266" w:rsidRDefault="003C4266" w:rsidP="003C4266">
      <w:pPr>
        <w:jc w:val="both"/>
        <w:rPr>
          <w:lang w:val="en-GB"/>
        </w:rPr>
      </w:pPr>
      <w:r w:rsidRPr="006A4422">
        <w:rPr>
          <w:b/>
          <w:bCs/>
          <w:lang w:val="en-GB"/>
        </w:rPr>
        <w:t xml:space="preserve">Figure </w:t>
      </w:r>
      <w:r w:rsidR="00A856C2" w:rsidRPr="006A4422">
        <w:rPr>
          <w:b/>
          <w:bCs/>
          <w:lang w:val="en-GB"/>
        </w:rPr>
        <w:t>2</w:t>
      </w:r>
      <w:r w:rsidRPr="006A4422">
        <w:rPr>
          <w:b/>
          <w:bCs/>
          <w:lang w:val="en-GB"/>
        </w:rPr>
        <w:t>.</w:t>
      </w:r>
      <w:r w:rsidRPr="003C4266">
        <w:rPr>
          <w:lang w:val="en-GB"/>
        </w:rPr>
        <w:t xml:space="preserve"> </w:t>
      </w:r>
      <w:r w:rsidR="00A856C2" w:rsidRPr="00A856C2">
        <w:rPr>
          <w:lang w:val="en-GB"/>
        </w:rPr>
        <w:t xml:space="preserve">The forest plot shows a moderate degree of heterogeneity in the case of the relative risk. The number of cases that needed to be treated in order to avoid a </w:t>
      </w:r>
      <w:r w:rsidR="0006279A">
        <w:rPr>
          <w:lang w:val="en-GB"/>
        </w:rPr>
        <w:t>bleeding</w:t>
      </w:r>
      <w:r w:rsidR="00A856C2" w:rsidRPr="00A856C2">
        <w:rPr>
          <w:lang w:val="en-GB"/>
        </w:rPr>
        <w:t xml:space="preserve"> with a powered circular stapler was </w:t>
      </w:r>
      <w:r w:rsidR="0006279A">
        <w:rPr>
          <w:lang w:val="en-GB"/>
        </w:rPr>
        <w:t>34</w:t>
      </w:r>
      <w:r w:rsidR="00A856C2" w:rsidRPr="00A856C2">
        <w:rPr>
          <w:lang w:val="en-GB"/>
        </w:rPr>
        <w:t>.</w:t>
      </w:r>
    </w:p>
    <w:sectPr w:rsidR="00AC00B5" w:rsidRPr="003C4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66"/>
    <w:rsid w:val="0006279A"/>
    <w:rsid w:val="003C4266"/>
    <w:rsid w:val="004257E9"/>
    <w:rsid w:val="004B780F"/>
    <w:rsid w:val="0056111E"/>
    <w:rsid w:val="006A4422"/>
    <w:rsid w:val="00A856C2"/>
    <w:rsid w:val="00AC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ADAA-66B6-4F53-9FD4-0D66BE1D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183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3</cp:revision>
  <dcterms:created xsi:type="dcterms:W3CDTF">2024-11-07T19:00:00Z</dcterms:created>
  <dcterms:modified xsi:type="dcterms:W3CDTF">2024-11-16T09:54:00Z</dcterms:modified>
</cp:coreProperties>
</file>