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E969" w14:textId="04012D43" w:rsidR="00CA5EF9" w:rsidRPr="00662662" w:rsidRDefault="00CA5EF9" w:rsidP="00CA5EF9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151843545"/>
      <w:r w:rsidRPr="00662662">
        <w:rPr>
          <w:rFonts w:ascii="Times New Roman" w:hAnsi="Times New Roman" w:cs="Times New Roman"/>
          <w:b/>
          <w:bCs/>
          <w:color w:val="000000" w:themeColor="text1"/>
        </w:rPr>
        <w:t>Appendix 1</w:t>
      </w:r>
      <w:r w:rsidR="000F1A2F">
        <w:rPr>
          <w:rFonts w:ascii="Times New Roman" w:hAnsi="Times New Roman" w:cs="Times New Roman"/>
          <w:b/>
          <w:bCs/>
          <w:color w:val="000000" w:themeColor="text1"/>
        </w:rPr>
        <w:t xml:space="preserve"> – Consolidated criteria for reporting qualitative studies (</w:t>
      </w:r>
      <w:r w:rsidRPr="00662662">
        <w:rPr>
          <w:rFonts w:ascii="Times New Roman" w:hAnsi="Times New Roman" w:cs="Times New Roman"/>
          <w:b/>
          <w:bCs/>
          <w:color w:val="000000" w:themeColor="text1"/>
        </w:rPr>
        <w:t>COREQ</w:t>
      </w:r>
      <w:r w:rsidR="000F1A2F">
        <w:rPr>
          <w:rFonts w:ascii="Times New Roman" w:hAnsi="Times New Roman" w:cs="Times New Roman"/>
          <w:b/>
          <w:bCs/>
          <w:color w:val="000000" w:themeColor="text1"/>
        </w:rPr>
        <w:t>): 32-item checklist</w:t>
      </w:r>
      <w:bookmarkEnd w:id="0"/>
      <w:r w:rsidRPr="0066266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6AE4A7E" w14:textId="77777777" w:rsidR="00CA5EF9" w:rsidRPr="00662662" w:rsidRDefault="00CA5EF9" w:rsidP="00CA5EF9">
      <w:pPr>
        <w:rPr>
          <w:b/>
          <w:bCs/>
          <w:color w:val="000000" w:themeColor="text1"/>
        </w:rPr>
      </w:pPr>
    </w:p>
    <w:p w14:paraId="276CAC9A" w14:textId="77777777" w:rsidR="00CA5EF9" w:rsidRPr="00662662" w:rsidRDefault="00CA5EF9" w:rsidP="00CA5EF9">
      <w:pPr>
        <w:rPr>
          <w:b/>
          <w:bCs/>
          <w:color w:val="000000" w:themeColor="text1"/>
        </w:rPr>
      </w:pPr>
      <w:r w:rsidRPr="00662662">
        <w:rPr>
          <w:b/>
          <w:bCs/>
          <w:color w:val="000000" w:themeColor="text1"/>
        </w:rPr>
        <w:t>Domain 1: Research team and reflexivity</w:t>
      </w:r>
    </w:p>
    <w:p w14:paraId="0F2647D8" w14:textId="77777777" w:rsidR="00CA5EF9" w:rsidRPr="00662662" w:rsidRDefault="00CA5EF9" w:rsidP="00CA5EF9">
      <w:pPr>
        <w:rPr>
          <w:color w:val="000000" w:themeColor="text1"/>
        </w:rPr>
      </w:pPr>
    </w:p>
    <w:p w14:paraId="4A9EF047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Interview</w:t>
      </w:r>
    </w:p>
    <w:p w14:paraId="4E74A038" w14:textId="307337E0" w:rsidR="00CA5EF9" w:rsidRPr="00662662" w:rsidRDefault="00271093" w:rsidP="00CA5EF9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M</w:t>
      </w:r>
      <w:r w:rsidR="00D7220B">
        <w:rPr>
          <w:color w:val="000000" w:themeColor="text1"/>
        </w:rPr>
        <w:t>P</w:t>
      </w:r>
      <w:r>
        <w:rPr>
          <w:color w:val="000000" w:themeColor="text1"/>
        </w:rPr>
        <w:t>I</w:t>
      </w:r>
      <w:r w:rsidR="00CA5EF9" w:rsidRPr="00662662">
        <w:rPr>
          <w:color w:val="000000" w:themeColor="text1"/>
        </w:rPr>
        <w:t xml:space="preserve"> conducted the interviews</w:t>
      </w:r>
      <w:r w:rsidR="00B0548B">
        <w:rPr>
          <w:color w:val="000000" w:themeColor="text1"/>
        </w:rPr>
        <w:t>.</w:t>
      </w:r>
    </w:p>
    <w:p w14:paraId="6B3368AC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Research credentials</w:t>
      </w:r>
    </w:p>
    <w:p w14:paraId="2E4370A4" w14:textId="0D8890CA" w:rsidR="00CA5EF9" w:rsidRDefault="002858E4" w:rsidP="00CA5EF9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MPI</w:t>
      </w:r>
      <w:r w:rsidR="00CA5EF9" w:rsidRPr="00662662">
        <w:rPr>
          <w:color w:val="000000" w:themeColor="text1"/>
        </w:rPr>
        <w:t xml:space="preserve"> – </w:t>
      </w:r>
      <w:proofErr w:type="spellStart"/>
      <w:r>
        <w:rPr>
          <w:color w:val="000000" w:themeColor="text1"/>
        </w:rPr>
        <w:t>BMed</w:t>
      </w:r>
      <w:proofErr w:type="spellEnd"/>
      <w:r>
        <w:rPr>
          <w:color w:val="000000" w:themeColor="text1"/>
        </w:rPr>
        <w:t xml:space="preserve"> MD FRAC</w:t>
      </w:r>
      <w:r w:rsidR="00236938">
        <w:rPr>
          <w:color w:val="000000" w:themeColor="text1"/>
        </w:rPr>
        <w:t>S</w:t>
      </w:r>
    </w:p>
    <w:p w14:paraId="66678266" w14:textId="77777777" w:rsidR="00F00F56" w:rsidRDefault="00F00F56" w:rsidP="00F00F56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YY – BCom BA BSc MD</w:t>
      </w:r>
    </w:p>
    <w:p w14:paraId="66EC1BA1" w14:textId="7730012E" w:rsidR="00892204" w:rsidRDefault="00892204" w:rsidP="00CA5EF9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CET – MBBS MS FRACS</w:t>
      </w:r>
    </w:p>
    <w:p w14:paraId="28EEE859" w14:textId="0FE2B5E5" w:rsidR="00892204" w:rsidRDefault="00892204" w:rsidP="00CA5EF9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KCO – BSc MBBS FRACS</w:t>
      </w:r>
    </w:p>
    <w:p w14:paraId="324166A6" w14:textId="1FA842A1" w:rsidR="00CA5EF9" w:rsidRPr="00662662" w:rsidRDefault="002B1618" w:rsidP="002B1618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MJM – MBBS MS FRACS</w:t>
      </w:r>
    </w:p>
    <w:p w14:paraId="6691A190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Occupation</w:t>
      </w:r>
    </w:p>
    <w:p w14:paraId="6FD90ADE" w14:textId="19E655EA" w:rsidR="00A94A9C" w:rsidRDefault="002B1618" w:rsidP="00A94A9C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 xml:space="preserve">MPI – </w:t>
      </w:r>
      <w:r w:rsidR="00A94A9C">
        <w:rPr>
          <w:color w:val="000000" w:themeColor="text1"/>
        </w:rPr>
        <w:t xml:space="preserve">General Surgeon and </w:t>
      </w:r>
      <w:r>
        <w:rPr>
          <w:color w:val="000000" w:themeColor="text1"/>
        </w:rPr>
        <w:t xml:space="preserve">Colorectal </w:t>
      </w:r>
      <w:r w:rsidR="007A43CC">
        <w:rPr>
          <w:color w:val="000000" w:themeColor="text1"/>
        </w:rPr>
        <w:t>Superintendent</w:t>
      </w:r>
    </w:p>
    <w:p w14:paraId="3BB9571F" w14:textId="77777777" w:rsidR="00F00F56" w:rsidRDefault="00F00F56" w:rsidP="00F00F56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YY – Colorectal Resident</w:t>
      </w:r>
    </w:p>
    <w:p w14:paraId="73C28969" w14:textId="77777777" w:rsidR="00242E26" w:rsidRDefault="00A94A9C" w:rsidP="00A94A9C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CET – General and Colorectal Surgeon</w:t>
      </w:r>
    </w:p>
    <w:p w14:paraId="6C270E3D" w14:textId="41C58AF1" w:rsidR="00242E26" w:rsidRDefault="00242E26" w:rsidP="00242E26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KCO – General and Colorectal Surgeon</w:t>
      </w:r>
    </w:p>
    <w:p w14:paraId="55EBC9CE" w14:textId="77777777" w:rsidR="00242E26" w:rsidRDefault="00242E26" w:rsidP="00242E26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>MJM</w:t>
      </w:r>
      <w:r w:rsidR="00CA5EF9" w:rsidRPr="00A94A9C">
        <w:rPr>
          <w:color w:val="000000" w:themeColor="text1"/>
        </w:rPr>
        <w:t xml:space="preserve"> – </w:t>
      </w:r>
      <w:r>
        <w:rPr>
          <w:color w:val="000000" w:themeColor="text1"/>
        </w:rPr>
        <w:t>General and Colorectal Surgeon</w:t>
      </w:r>
    </w:p>
    <w:p w14:paraId="32FB8207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JB – Gender</w:t>
      </w:r>
    </w:p>
    <w:p w14:paraId="09B70C4B" w14:textId="39C9FE79" w:rsidR="003E2479" w:rsidRDefault="003E247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MPI – Male</w:t>
      </w:r>
    </w:p>
    <w:p w14:paraId="7FA54271" w14:textId="77777777" w:rsidR="00F00F56" w:rsidRDefault="00F00F56" w:rsidP="00F00F56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YY – Female</w:t>
      </w:r>
    </w:p>
    <w:p w14:paraId="7E73463A" w14:textId="45ED6382" w:rsidR="003E2479" w:rsidRDefault="003E247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CET – Female</w:t>
      </w:r>
    </w:p>
    <w:p w14:paraId="1CA71DCC" w14:textId="6B810217" w:rsidR="003E2479" w:rsidRDefault="003E247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KCO – Male</w:t>
      </w:r>
    </w:p>
    <w:p w14:paraId="1BDEC259" w14:textId="28C2CF45" w:rsidR="00CA5EF9" w:rsidRPr="003E2479" w:rsidRDefault="003E2479" w:rsidP="003E247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MJM - Male</w:t>
      </w:r>
    </w:p>
    <w:p w14:paraId="4BD27EDD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Experience and training</w:t>
      </w:r>
    </w:p>
    <w:p w14:paraId="7DA3D7FD" w14:textId="48D080AC" w:rsidR="00D72B16" w:rsidRDefault="00D72B16" w:rsidP="00CA5EF9">
      <w:pPr>
        <w:ind w:left="1440"/>
        <w:rPr>
          <w:color w:val="000000" w:themeColor="text1"/>
        </w:rPr>
      </w:pPr>
      <w:r>
        <w:rPr>
          <w:color w:val="000000" w:themeColor="text1"/>
        </w:rPr>
        <w:t xml:space="preserve">MPI – </w:t>
      </w:r>
      <w:r w:rsidR="00C63889">
        <w:rPr>
          <w:color w:val="000000" w:themeColor="text1"/>
        </w:rPr>
        <w:t>Experienced</w:t>
      </w:r>
      <w:r w:rsidR="00F73D92">
        <w:rPr>
          <w:color w:val="000000" w:themeColor="text1"/>
        </w:rPr>
        <w:t xml:space="preserve"> clinician and</w:t>
      </w:r>
      <w:r w:rsidR="00C63889">
        <w:rPr>
          <w:color w:val="000000" w:themeColor="text1"/>
        </w:rPr>
        <w:t xml:space="preserve"> </w:t>
      </w:r>
      <w:r w:rsidR="00F73D92">
        <w:rPr>
          <w:color w:val="000000" w:themeColor="text1"/>
        </w:rPr>
        <w:t>r</w:t>
      </w:r>
      <w:r w:rsidR="00E66940">
        <w:rPr>
          <w:color w:val="000000" w:themeColor="text1"/>
        </w:rPr>
        <w:t>esearche</w:t>
      </w:r>
      <w:r w:rsidR="00D41681">
        <w:rPr>
          <w:color w:val="000000" w:themeColor="text1"/>
        </w:rPr>
        <w:t>r</w:t>
      </w:r>
      <w:r w:rsidR="00C63889">
        <w:rPr>
          <w:color w:val="000000" w:themeColor="text1"/>
        </w:rPr>
        <w:t xml:space="preserve"> with research qualifications</w:t>
      </w:r>
    </w:p>
    <w:p w14:paraId="40C8B1E9" w14:textId="77777777" w:rsidR="00F00F56" w:rsidRDefault="00F00F56" w:rsidP="00F00F56">
      <w:pPr>
        <w:ind w:left="1440"/>
        <w:rPr>
          <w:color w:val="000000" w:themeColor="text1"/>
        </w:rPr>
      </w:pPr>
      <w:r>
        <w:rPr>
          <w:color w:val="000000" w:themeColor="text1"/>
        </w:rPr>
        <w:t>YY – Qualitative researcher with research qualifications</w:t>
      </w:r>
    </w:p>
    <w:p w14:paraId="36462E08" w14:textId="01C6B6AA" w:rsidR="00D41681" w:rsidRDefault="00D41681" w:rsidP="00CA5EF9">
      <w:pPr>
        <w:ind w:left="1440"/>
        <w:rPr>
          <w:color w:val="000000" w:themeColor="text1"/>
        </w:rPr>
      </w:pPr>
      <w:r>
        <w:rPr>
          <w:color w:val="000000" w:themeColor="text1"/>
        </w:rPr>
        <w:t xml:space="preserve">CET </w:t>
      </w:r>
      <w:r w:rsidR="00BD4527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C63889">
        <w:rPr>
          <w:color w:val="000000" w:themeColor="text1"/>
        </w:rPr>
        <w:t xml:space="preserve">Senior clinician </w:t>
      </w:r>
      <w:r w:rsidR="00B47722">
        <w:rPr>
          <w:color w:val="000000" w:themeColor="text1"/>
        </w:rPr>
        <w:t xml:space="preserve">and </w:t>
      </w:r>
      <w:r w:rsidR="00C63889">
        <w:rPr>
          <w:color w:val="000000" w:themeColor="text1"/>
        </w:rPr>
        <w:t>r</w:t>
      </w:r>
      <w:r w:rsidR="00BD4527">
        <w:rPr>
          <w:color w:val="000000" w:themeColor="text1"/>
        </w:rPr>
        <w:t xml:space="preserve">esearcher </w:t>
      </w:r>
      <w:r w:rsidR="00906C7E">
        <w:rPr>
          <w:color w:val="000000" w:themeColor="text1"/>
        </w:rPr>
        <w:t xml:space="preserve">supervisor </w:t>
      </w:r>
      <w:r w:rsidR="00BD4527">
        <w:rPr>
          <w:color w:val="000000" w:themeColor="text1"/>
        </w:rPr>
        <w:t>with research qualifications</w:t>
      </w:r>
    </w:p>
    <w:p w14:paraId="048AFB44" w14:textId="1C0158B7" w:rsidR="00B47722" w:rsidRDefault="00B47722" w:rsidP="00B47722">
      <w:pPr>
        <w:ind w:left="1440"/>
        <w:rPr>
          <w:color w:val="000000" w:themeColor="text1"/>
        </w:rPr>
      </w:pPr>
      <w:r>
        <w:rPr>
          <w:color w:val="000000" w:themeColor="text1"/>
        </w:rPr>
        <w:t xml:space="preserve">KCO – Senior clinician and researcher </w:t>
      </w:r>
      <w:r w:rsidR="00906C7E">
        <w:rPr>
          <w:color w:val="000000" w:themeColor="text1"/>
        </w:rPr>
        <w:t xml:space="preserve">supervisor </w:t>
      </w:r>
      <w:r>
        <w:rPr>
          <w:color w:val="000000" w:themeColor="text1"/>
        </w:rPr>
        <w:t>with research qualifications</w:t>
      </w:r>
    </w:p>
    <w:p w14:paraId="78E04967" w14:textId="0465D410" w:rsidR="00B773F3" w:rsidRPr="00662662" w:rsidRDefault="00BB0079" w:rsidP="00B773F3">
      <w:pPr>
        <w:ind w:left="1440"/>
        <w:rPr>
          <w:color w:val="000000" w:themeColor="text1"/>
        </w:rPr>
      </w:pPr>
      <w:r>
        <w:rPr>
          <w:color w:val="000000" w:themeColor="text1"/>
        </w:rPr>
        <w:t>MJM – Senior clinician and research supervisor with research qualifications</w:t>
      </w:r>
    </w:p>
    <w:p w14:paraId="51AB8D44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Relationship with participants</w:t>
      </w:r>
    </w:p>
    <w:p w14:paraId="3D574976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Relationship established</w:t>
      </w:r>
    </w:p>
    <w:p w14:paraId="58AA12F3" w14:textId="281E5697" w:rsidR="00CA5EF9" w:rsidRPr="00662662" w:rsidRDefault="005142F9" w:rsidP="00CA5EF9">
      <w:pPr>
        <w:ind w:left="1440"/>
        <w:rPr>
          <w:color w:val="000000" w:themeColor="text1"/>
        </w:rPr>
      </w:pPr>
      <w:r>
        <w:rPr>
          <w:color w:val="000000" w:themeColor="text1"/>
        </w:rPr>
        <w:t>Senior clinicians, CET, KCO and MJM</w:t>
      </w:r>
      <w:r w:rsidR="008B2253">
        <w:rPr>
          <w:color w:val="000000" w:themeColor="text1"/>
        </w:rPr>
        <w:t>,</w:t>
      </w:r>
      <w:r w:rsidR="00D50D53">
        <w:rPr>
          <w:color w:val="000000" w:themeColor="text1"/>
        </w:rPr>
        <w:t xml:space="preserve"> </w:t>
      </w:r>
      <w:r w:rsidR="0008273F">
        <w:rPr>
          <w:color w:val="000000" w:themeColor="text1"/>
        </w:rPr>
        <w:t xml:space="preserve">informed </w:t>
      </w:r>
      <w:r w:rsidR="00C26D78">
        <w:rPr>
          <w:color w:val="000000" w:themeColor="text1"/>
        </w:rPr>
        <w:t xml:space="preserve">patients of the study </w:t>
      </w:r>
      <w:r w:rsidR="0008273F">
        <w:rPr>
          <w:color w:val="000000" w:themeColor="text1"/>
        </w:rPr>
        <w:t xml:space="preserve">and </w:t>
      </w:r>
      <w:r w:rsidR="00D50D53">
        <w:rPr>
          <w:color w:val="000000" w:themeColor="text1"/>
        </w:rPr>
        <w:t xml:space="preserve">obtained </w:t>
      </w:r>
      <w:r w:rsidR="0008273F">
        <w:rPr>
          <w:color w:val="000000" w:themeColor="text1"/>
        </w:rPr>
        <w:t>consent</w:t>
      </w:r>
      <w:r w:rsidR="00C26D78">
        <w:rPr>
          <w:color w:val="000000" w:themeColor="text1"/>
        </w:rPr>
        <w:t xml:space="preserve">. </w:t>
      </w:r>
      <w:r w:rsidR="00904163">
        <w:rPr>
          <w:color w:val="000000" w:themeColor="text1"/>
        </w:rPr>
        <w:t xml:space="preserve">Participants </w:t>
      </w:r>
      <w:r w:rsidR="00C26D78">
        <w:rPr>
          <w:color w:val="000000" w:themeColor="text1"/>
        </w:rPr>
        <w:t xml:space="preserve">were </w:t>
      </w:r>
      <w:r w:rsidR="003464D1">
        <w:rPr>
          <w:color w:val="000000" w:themeColor="text1"/>
        </w:rPr>
        <w:t>i</w:t>
      </w:r>
      <w:r w:rsidR="00813FBB">
        <w:rPr>
          <w:color w:val="000000" w:themeColor="text1"/>
        </w:rPr>
        <w:t xml:space="preserve">ntroduced </w:t>
      </w:r>
      <w:r w:rsidR="00C26D78">
        <w:rPr>
          <w:color w:val="000000" w:themeColor="text1"/>
        </w:rPr>
        <w:t xml:space="preserve">to </w:t>
      </w:r>
      <w:r w:rsidR="00813FBB">
        <w:rPr>
          <w:color w:val="000000" w:themeColor="text1"/>
        </w:rPr>
        <w:t>MPI</w:t>
      </w:r>
      <w:r w:rsidR="00C26D78">
        <w:rPr>
          <w:color w:val="000000" w:themeColor="text1"/>
        </w:rPr>
        <w:t xml:space="preserve"> by letter</w:t>
      </w:r>
      <w:r w:rsidR="003464D1">
        <w:rPr>
          <w:color w:val="000000" w:themeColor="text1"/>
        </w:rPr>
        <w:t>,</w:t>
      </w:r>
      <w:r w:rsidR="008E0CED">
        <w:rPr>
          <w:color w:val="000000" w:themeColor="text1"/>
        </w:rPr>
        <w:t xml:space="preserve"> </w:t>
      </w:r>
      <w:r w:rsidR="003C16F7">
        <w:rPr>
          <w:color w:val="000000" w:themeColor="text1"/>
        </w:rPr>
        <w:t xml:space="preserve">scheduled for interview by </w:t>
      </w:r>
      <w:r w:rsidR="003464D1">
        <w:rPr>
          <w:color w:val="000000" w:themeColor="text1"/>
        </w:rPr>
        <w:t>SMS,</w:t>
      </w:r>
      <w:r w:rsidR="008E0CED">
        <w:rPr>
          <w:color w:val="000000" w:themeColor="text1"/>
        </w:rPr>
        <w:t xml:space="preserve"> and </w:t>
      </w:r>
      <w:r w:rsidR="003C16F7">
        <w:rPr>
          <w:color w:val="000000" w:themeColor="text1"/>
        </w:rPr>
        <w:t xml:space="preserve">phoned for </w:t>
      </w:r>
      <w:r w:rsidR="00EB462D">
        <w:rPr>
          <w:color w:val="000000" w:themeColor="text1"/>
        </w:rPr>
        <w:t>interview</w:t>
      </w:r>
      <w:r w:rsidR="00EC6266">
        <w:rPr>
          <w:color w:val="000000" w:themeColor="text1"/>
        </w:rPr>
        <w:t>.</w:t>
      </w:r>
      <w:r w:rsidR="00FC1FE7">
        <w:rPr>
          <w:color w:val="000000" w:themeColor="text1"/>
        </w:rPr>
        <w:t xml:space="preserve"> </w:t>
      </w:r>
      <w:r w:rsidR="004228D9">
        <w:rPr>
          <w:color w:val="000000" w:themeColor="text1"/>
        </w:rPr>
        <w:t>Rapport was established via the exchange of p</w:t>
      </w:r>
      <w:r w:rsidR="00FC1FE7">
        <w:rPr>
          <w:color w:val="000000" w:themeColor="text1"/>
        </w:rPr>
        <w:t>leasantries</w:t>
      </w:r>
      <w:r w:rsidR="00DB06E2">
        <w:rPr>
          <w:color w:val="000000" w:themeColor="text1"/>
        </w:rPr>
        <w:t xml:space="preserve">, gratitude for participating in the study, and </w:t>
      </w:r>
      <w:r w:rsidR="004228D9">
        <w:rPr>
          <w:color w:val="000000" w:themeColor="text1"/>
        </w:rPr>
        <w:t xml:space="preserve">a </w:t>
      </w:r>
      <w:r w:rsidR="00DB06E2">
        <w:rPr>
          <w:color w:val="000000" w:themeColor="text1"/>
        </w:rPr>
        <w:t>light c</w:t>
      </w:r>
      <w:r w:rsidR="004228D9">
        <w:rPr>
          <w:color w:val="000000" w:themeColor="text1"/>
        </w:rPr>
        <w:t>onversation prior</w:t>
      </w:r>
      <w:r w:rsidR="00DB06E2">
        <w:rPr>
          <w:color w:val="000000" w:themeColor="text1"/>
        </w:rPr>
        <w:t xml:space="preserve"> to interview commencement. </w:t>
      </w:r>
      <w:r w:rsidR="00427CDC">
        <w:rPr>
          <w:color w:val="000000" w:themeColor="text1"/>
        </w:rPr>
        <w:t>R</w:t>
      </w:r>
      <w:r w:rsidR="00CA5EF9" w:rsidRPr="00662662">
        <w:rPr>
          <w:color w:val="000000" w:themeColor="text1"/>
        </w:rPr>
        <w:t>elationships were formed through the interview process and contact was</w:t>
      </w:r>
      <w:r w:rsidR="00123DA2">
        <w:rPr>
          <w:color w:val="000000" w:themeColor="text1"/>
        </w:rPr>
        <w:t xml:space="preserve"> </w:t>
      </w:r>
      <w:r w:rsidR="00CA5EF9" w:rsidRPr="00662662">
        <w:rPr>
          <w:color w:val="000000" w:themeColor="text1"/>
        </w:rPr>
        <w:t xml:space="preserve">maintained </w:t>
      </w:r>
      <w:r w:rsidR="004146C9">
        <w:rPr>
          <w:color w:val="000000" w:themeColor="text1"/>
        </w:rPr>
        <w:t xml:space="preserve">only </w:t>
      </w:r>
      <w:r w:rsidR="00123DA2">
        <w:rPr>
          <w:color w:val="000000" w:themeColor="text1"/>
        </w:rPr>
        <w:t>to verify transcript accuracy</w:t>
      </w:r>
      <w:r w:rsidR="00CA5EF9" w:rsidRPr="00662662">
        <w:rPr>
          <w:color w:val="000000" w:themeColor="text1"/>
        </w:rPr>
        <w:t>.</w:t>
      </w:r>
      <w:r w:rsidR="00451B1A">
        <w:rPr>
          <w:color w:val="000000" w:themeColor="text1"/>
        </w:rPr>
        <w:t xml:space="preserve"> </w:t>
      </w:r>
      <w:proofErr w:type="gramStart"/>
      <w:r w:rsidR="00A80F3A">
        <w:rPr>
          <w:color w:val="000000" w:themeColor="text1"/>
        </w:rPr>
        <w:t>Clinician</w:t>
      </w:r>
      <w:proofErr w:type="gramEnd"/>
      <w:r w:rsidR="00A80F3A">
        <w:rPr>
          <w:color w:val="000000" w:themeColor="text1"/>
        </w:rPr>
        <w:t xml:space="preserve"> follow up was offered to p</w:t>
      </w:r>
      <w:r w:rsidR="00451B1A">
        <w:rPr>
          <w:color w:val="000000" w:themeColor="text1"/>
        </w:rPr>
        <w:t>articipants report</w:t>
      </w:r>
      <w:r w:rsidR="00D70C9C">
        <w:rPr>
          <w:color w:val="000000" w:themeColor="text1"/>
        </w:rPr>
        <w:t>ing</w:t>
      </w:r>
      <w:r w:rsidR="00451B1A">
        <w:rPr>
          <w:color w:val="000000" w:themeColor="text1"/>
        </w:rPr>
        <w:t xml:space="preserve"> ongoing</w:t>
      </w:r>
      <w:r w:rsidR="00A80F3A">
        <w:rPr>
          <w:color w:val="000000" w:themeColor="text1"/>
        </w:rPr>
        <w:t xml:space="preserve"> symptoms.</w:t>
      </w:r>
    </w:p>
    <w:p w14:paraId="0FA5E160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 xml:space="preserve">Participant knowledge of the interviewer </w:t>
      </w:r>
    </w:p>
    <w:p w14:paraId="7DC525FC" w14:textId="7EE077E0" w:rsidR="00662662" w:rsidRPr="00662662" w:rsidRDefault="00345E14" w:rsidP="00CA5EF9">
      <w:pPr>
        <w:ind w:left="1440"/>
        <w:rPr>
          <w:color w:val="000000" w:themeColor="text1"/>
        </w:rPr>
      </w:pPr>
      <w:r>
        <w:rPr>
          <w:color w:val="000000" w:themeColor="text1"/>
        </w:rPr>
        <w:t>P</w:t>
      </w:r>
      <w:r w:rsidR="00CA5EF9" w:rsidRPr="00662662">
        <w:rPr>
          <w:color w:val="000000" w:themeColor="text1"/>
        </w:rPr>
        <w:t xml:space="preserve">articipants were aware that </w:t>
      </w:r>
      <w:r>
        <w:rPr>
          <w:color w:val="000000" w:themeColor="text1"/>
        </w:rPr>
        <w:t xml:space="preserve">MPI </w:t>
      </w:r>
      <w:r w:rsidR="00CA5EF9" w:rsidRPr="00662662">
        <w:rPr>
          <w:color w:val="000000" w:themeColor="text1"/>
        </w:rPr>
        <w:t>was a</w:t>
      </w:r>
      <w:r w:rsidR="00C82E23">
        <w:rPr>
          <w:color w:val="000000" w:themeColor="text1"/>
        </w:rPr>
        <w:t xml:space="preserve"> surgeon affiliated with</w:t>
      </w:r>
      <w:r>
        <w:rPr>
          <w:color w:val="000000" w:themeColor="text1"/>
        </w:rPr>
        <w:t xml:space="preserve"> the hospital </w:t>
      </w:r>
      <w:r w:rsidR="00794781">
        <w:rPr>
          <w:color w:val="000000" w:themeColor="text1"/>
        </w:rPr>
        <w:t xml:space="preserve">that </w:t>
      </w:r>
      <w:r>
        <w:rPr>
          <w:color w:val="000000" w:themeColor="text1"/>
        </w:rPr>
        <w:t>provided their treatment</w:t>
      </w:r>
      <w:r w:rsidR="00985702">
        <w:rPr>
          <w:color w:val="000000" w:themeColor="text1"/>
        </w:rPr>
        <w:t xml:space="preserve"> and that the </w:t>
      </w:r>
      <w:r w:rsidR="00794781">
        <w:rPr>
          <w:color w:val="000000" w:themeColor="text1"/>
        </w:rPr>
        <w:t xml:space="preserve">study </w:t>
      </w:r>
      <w:r w:rsidR="00AA2119">
        <w:rPr>
          <w:color w:val="000000" w:themeColor="text1"/>
        </w:rPr>
        <w:t xml:space="preserve">would ask questions about their </w:t>
      </w:r>
      <w:r w:rsidR="00987549">
        <w:rPr>
          <w:color w:val="000000" w:themeColor="text1"/>
        </w:rPr>
        <w:t xml:space="preserve">incontinence and experience with sacral neuromodulation. </w:t>
      </w:r>
      <w:r w:rsidR="00095617">
        <w:rPr>
          <w:color w:val="000000" w:themeColor="text1"/>
        </w:rPr>
        <w:t xml:space="preserve">Participants </w:t>
      </w:r>
      <w:r w:rsidR="00F555CD">
        <w:rPr>
          <w:color w:val="000000" w:themeColor="text1"/>
        </w:rPr>
        <w:t xml:space="preserve">were encouraged to be honest as their </w:t>
      </w:r>
      <w:r w:rsidR="005C164D">
        <w:rPr>
          <w:color w:val="000000" w:themeColor="text1"/>
        </w:rPr>
        <w:t xml:space="preserve">responses </w:t>
      </w:r>
      <w:r w:rsidR="00095617">
        <w:rPr>
          <w:color w:val="000000" w:themeColor="text1"/>
        </w:rPr>
        <w:t>w</w:t>
      </w:r>
      <w:r w:rsidR="00246EF3">
        <w:rPr>
          <w:color w:val="000000" w:themeColor="text1"/>
        </w:rPr>
        <w:t>ere</w:t>
      </w:r>
      <w:r w:rsidR="00F555CD">
        <w:rPr>
          <w:color w:val="000000" w:themeColor="text1"/>
        </w:rPr>
        <w:t xml:space="preserve"> de-</w:t>
      </w:r>
      <w:r w:rsidR="001A49A8">
        <w:rPr>
          <w:color w:val="000000" w:themeColor="text1"/>
        </w:rPr>
        <w:t>identified and</w:t>
      </w:r>
      <w:r w:rsidR="00254D59">
        <w:rPr>
          <w:color w:val="000000" w:themeColor="text1"/>
        </w:rPr>
        <w:t xml:space="preserve"> were aware </w:t>
      </w:r>
      <w:r w:rsidR="008C7874">
        <w:rPr>
          <w:color w:val="000000" w:themeColor="text1"/>
        </w:rPr>
        <w:t xml:space="preserve">that study outcomes </w:t>
      </w:r>
      <w:r w:rsidR="00462CD5">
        <w:rPr>
          <w:color w:val="000000" w:themeColor="text1"/>
        </w:rPr>
        <w:t>may be disseminated</w:t>
      </w:r>
      <w:r w:rsidR="00F555CD">
        <w:rPr>
          <w:color w:val="000000" w:themeColor="text1"/>
        </w:rPr>
        <w:t>.</w:t>
      </w:r>
      <w:r w:rsidR="004534EC">
        <w:rPr>
          <w:color w:val="000000" w:themeColor="text1"/>
        </w:rPr>
        <w:t xml:space="preserve"> T</w:t>
      </w:r>
      <w:r w:rsidR="00CA5EF9" w:rsidRPr="00662662">
        <w:rPr>
          <w:color w:val="000000" w:themeColor="text1"/>
        </w:rPr>
        <w:t>his was explained in the participant information sheet</w:t>
      </w:r>
      <w:r w:rsidR="00846778">
        <w:rPr>
          <w:color w:val="000000" w:themeColor="text1"/>
        </w:rPr>
        <w:t xml:space="preserve">, </w:t>
      </w:r>
      <w:r w:rsidR="00CA5EF9" w:rsidRPr="00662662">
        <w:rPr>
          <w:color w:val="000000" w:themeColor="text1"/>
        </w:rPr>
        <w:t xml:space="preserve">consent form, and at </w:t>
      </w:r>
      <w:r w:rsidR="00120998">
        <w:rPr>
          <w:color w:val="000000" w:themeColor="text1"/>
        </w:rPr>
        <w:t>commencement of interview.</w:t>
      </w:r>
    </w:p>
    <w:p w14:paraId="1B41D655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Interviewer characteristics</w:t>
      </w:r>
    </w:p>
    <w:p w14:paraId="05B76DD0" w14:textId="4202E204" w:rsidR="00632E9A" w:rsidRPr="00662662" w:rsidRDefault="002A46D5" w:rsidP="00632E9A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As</w:t>
      </w:r>
      <w:r w:rsidR="002C1BA9">
        <w:rPr>
          <w:rFonts w:ascii="Times New Roman" w:hAnsi="Times New Roman" w:cs="Times New Roman"/>
          <w:color w:val="000000" w:themeColor="text1"/>
        </w:rPr>
        <w:t xml:space="preserve"> Co</w:t>
      </w:r>
      <w:r w:rsidR="00EB60E5">
        <w:rPr>
          <w:rFonts w:ascii="Times New Roman" w:hAnsi="Times New Roman" w:cs="Times New Roman"/>
          <w:color w:val="000000" w:themeColor="text1"/>
        </w:rPr>
        <w:t>lorectal Superintendent,</w:t>
      </w:r>
      <w:r>
        <w:rPr>
          <w:rFonts w:ascii="Times New Roman" w:hAnsi="Times New Roman" w:cs="Times New Roman"/>
          <w:color w:val="000000" w:themeColor="text1"/>
        </w:rPr>
        <w:t xml:space="preserve"> MPI wanted t</w:t>
      </w:r>
      <w:r w:rsidR="00EA275E">
        <w:rPr>
          <w:rFonts w:ascii="Times New Roman" w:hAnsi="Times New Roman" w:cs="Times New Roman"/>
          <w:color w:val="000000" w:themeColor="text1"/>
        </w:rPr>
        <w:t>o</w:t>
      </w:r>
      <w:r w:rsidR="007D51BC">
        <w:rPr>
          <w:rFonts w:ascii="Times New Roman" w:hAnsi="Times New Roman" w:cs="Times New Roman"/>
          <w:color w:val="000000" w:themeColor="text1"/>
        </w:rPr>
        <w:t xml:space="preserve"> determine </w:t>
      </w:r>
      <w:r w:rsidR="00DD14FB">
        <w:rPr>
          <w:rFonts w:ascii="Times New Roman" w:hAnsi="Times New Roman" w:cs="Times New Roman"/>
          <w:color w:val="000000" w:themeColor="text1"/>
        </w:rPr>
        <w:t xml:space="preserve">the </w:t>
      </w:r>
      <w:r w:rsidR="007D51BC">
        <w:rPr>
          <w:rFonts w:ascii="Times New Roman" w:hAnsi="Times New Roman" w:cs="Times New Roman"/>
          <w:color w:val="000000" w:themeColor="text1"/>
        </w:rPr>
        <w:t>efficacy</w:t>
      </w:r>
      <w:r>
        <w:rPr>
          <w:rFonts w:ascii="Times New Roman" w:hAnsi="Times New Roman" w:cs="Times New Roman"/>
          <w:color w:val="000000" w:themeColor="text1"/>
        </w:rPr>
        <w:t xml:space="preserve"> of sacral neur</w:t>
      </w:r>
      <w:r w:rsidR="00CE14CE">
        <w:rPr>
          <w:rFonts w:ascii="Times New Roman" w:hAnsi="Times New Roman" w:cs="Times New Roman"/>
          <w:color w:val="000000" w:themeColor="text1"/>
        </w:rPr>
        <w:t>o</w:t>
      </w:r>
      <w:r>
        <w:rPr>
          <w:rFonts w:ascii="Times New Roman" w:hAnsi="Times New Roman" w:cs="Times New Roman"/>
          <w:color w:val="000000" w:themeColor="text1"/>
        </w:rPr>
        <w:t xml:space="preserve">modulation </w:t>
      </w:r>
      <w:r w:rsidR="00CE14CE">
        <w:rPr>
          <w:rFonts w:ascii="Times New Roman" w:hAnsi="Times New Roman" w:cs="Times New Roman"/>
          <w:color w:val="000000" w:themeColor="text1"/>
        </w:rPr>
        <w:t>for faecal incontinence</w:t>
      </w:r>
      <w:r w:rsidR="007D51BC">
        <w:rPr>
          <w:rFonts w:ascii="Times New Roman" w:hAnsi="Times New Roman" w:cs="Times New Roman"/>
          <w:color w:val="000000" w:themeColor="text1"/>
        </w:rPr>
        <w:t xml:space="preserve"> in the study </w:t>
      </w:r>
      <w:r w:rsidR="00DD14FB">
        <w:rPr>
          <w:rFonts w:ascii="Times New Roman" w:hAnsi="Times New Roman" w:cs="Times New Roman"/>
          <w:color w:val="000000" w:themeColor="text1"/>
        </w:rPr>
        <w:t>population and</w:t>
      </w:r>
      <w:r w:rsidR="007D51BC">
        <w:rPr>
          <w:rFonts w:ascii="Times New Roman" w:hAnsi="Times New Roman" w:cs="Times New Roman"/>
          <w:color w:val="000000" w:themeColor="text1"/>
        </w:rPr>
        <w:t xml:space="preserve"> </w:t>
      </w:r>
      <w:r w:rsidR="00AF5743">
        <w:rPr>
          <w:rFonts w:ascii="Times New Roman" w:hAnsi="Times New Roman" w:cs="Times New Roman"/>
          <w:color w:val="000000" w:themeColor="text1"/>
        </w:rPr>
        <w:t>identify predictors of success or failure to better improve patient selection</w:t>
      </w:r>
      <w:r w:rsidR="001130CD">
        <w:rPr>
          <w:rFonts w:ascii="Times New Roman" w:hAnsi="Times New Roman" w:cs="Times New Roman"/>
          <w:color w:val="000000" w:themeColor="text1"/>
        </w:rPr>
        <w:t xml:space="preserve"> and experience</w:t>
      </w:r>
      <w:r w:rsidR="00AF5743">
        <w:rPr>
          <w:rFonts w:ascii="Times New Roman" w:hAnsi="Times New Roman" w:cs="Times New Roman"/>
          <w:color w:val="000000" w:themeColor="text1"/>
        </w:rPr>
        <w:t>.</w:t>
      </w:r>
      <w:r w:rsidR="00CE14CE">
        <w:rPr>
          <w:rFonts w:ascii="Times New Roman" w:hAnsi="Times New Roman" w:cs="Times New Roman"/>
          <w:color w:val="000000" w:themeColor="text1"/>
        </w:rPr>
        <w:t xml:space="preserve"> </w:t>
      </w:r>
      <w:r w:rsidR="00632E9A">
        <w:rPr>
          <w:rFonts w:ascii="Times New Roman" w:hAnsi="Times New Roman" w:cs="Times New Roman"/>
          <w:color w:val="000000" w:themeColor="text1"/>
        </w:rPr>
        <w:t>This goal was communicated to</w:t>
      </w:r>
      <w:r w:rsidR="00DD14FB">
        <w:rPr>
          <w:rFonts w:ascii="Times New Roman" w:hAnsi="Times New Roman" w:cs="Times New Roman"/>
          <w:color w:val="000000" w:themeColor="text1"/>
        </w:rPr>
        <w:t>,</w:t>
      </w:r>
      <w:r w:rsidR="00632E9A">
        <w:rPr>
          <w:rFonts w:ascii="Times New Roman" w:hAnsi="Times New Roman" w:cs="Times New Roman"/>
          <w:color w:val="000000" w:themeColor="text1"/>
        </w:rPr>
        <w:t xml:space="preserve"> and resonated with</w:t>
      </w:r>
      <w:r w:rsidR="00DD14FB">
        <w:rPr>
          <w:rFonts w:ascii="Times New Roman" w:hAnsi="Times New Roman" w:cs="Times New Roman"/>
          <w:color w:val="000000" w:themeColor="text1"/>
        </w:rPr>
        <w:t>,</w:t>
      </w:r>
      <w:r w:rsidR="00632E9A">
        <w:rPr>
          <w:rFonts w:ascii="Times New Roman" w:hAnsi="Times New Roman" w:cs="Times New Roman"/>
          <w:color w:val="000000" w:themeColor="text1"/>
        </w:rPr>
        <w:t xml:space="preserve"> study participants.</w:t>
      </w:r>
    </w:p>
    <w:p w14:paraId="47C8364C" w14:textId="098C66F4" w:rsidR="00CA5EF9" w:rsidRPr="00662662" w:rsidRDefault="00CA5EF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675A87CD" w14:textId="77777777" w:rsidR="00CA5EF9" w:rsidRPr="00662662" w:rsidRDefault="00CA5EF9" w:rsidP="00CA5EF9">
      <w:pPr>
        <w:rPr>
          <w:b/>
          <w:bCs/>
          <w:color w:val="000000" w:themeColor="text1"/>
        </w:rPr>
      </w:pPr>
    </w:p>
    <w:p w14:paraId="1718A64E" w14:textId="77777777" w:rsidR="00CA5EF9" w:rsidRPr="00662662" w:rsidRDefault="00CA5EF9" w:rsidP="00CA5EF9">
      <w:pPr>
        <w:rPr>
          <w:b/>
          <w:bCs/>
          <w:color w:val="000000" w:themeColor="text1"/>
        </w:rPr>
      </w:pPr>
      <w:r w:rsidRPr="00662662">
        <w:rPr>
          <w:b/>
          <w:bCs/>
          <w:color w:val="000000" w:themeColor="text1"/>
        </w:rPr>
        <w:t>Domain 2: Study design</w:t>
      </w:r>
    </w:p>
    <w:p w14:paraId="27B0C838" w14:textId="77777777" w:rsidR="00CA5EF9" w:rsidRPr="00662662" w:rsidRDefault="00CA5EF9" w:rsidP="00CA5EF9">
      <w:pPr>
        <w:rPr>
          <w:color w:val="000000" w:themeColor="text1"/>
        </w:rPr>
      </w:pPr>
    </w:p>
    <w:p w14:paraId="43FDC391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Theoretical framework</w:t>
      </w:r>
    </w:p>
    <w:p w14:paraId="7944667E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Methodological orientation and Theory</w:t>
      </w:r>
    </w:p>
    <w:p w14:paraId="7EFBB4E9" w14:textId="3E65A9BC" w:rsidR="00CA5EF9" w:rsidRPr="00662662" w:rsidRDefault="00E67D26" w:rsidP="00662662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Voluntary p</w:t>
      </w:r>
      <w:r w:rsidR="00EB26C5">
        <w:rPr>
          <w:rFonts w:ascii="Times New Roman" w:hAnsi="Times New Roman" w:cs="Times New Roman"/>
          <w:color w:val="000000" w:themeColor="text1"/>
        </w:rPr>
        <w:t xml:space="preserve">articipation </w:t>
      </w:r>
      <w:r w:rsidR="006D2C3F">
        <w:rPr>
          <w:rFonts w:ascii="Times New Roman" w:hAnsi="Times New Roman" w:cs="Times New Roman"/>
          <w:color w:val="000000" w:themeColor="text1"/>
        </w:rPr>
        <w:t>and</w:t>
      </w:r>
      <w:r>
        <w:rPr>
          <w:rFonts w:ascii="Times New Roman" w:hAnsi="Times New Roman" w:cs="Times New Roman"/>
          <w:color w:val="000000" w:themeColor="text1"/>
        </w:rPr>
        <w:t xml:space="preserve"> t</w:t>
      </w:r>
      <w:r w:rsidR="00CA5EF9" w:rsidRPr="00662662">
        <w:rPr>
          <w:rFonts w:ascii="Times New Roman" w:hAnsi="Times New Roman" w:cs="Times New Roman"/>
          <w:color w:val="000000" w:themeColor="text1"/>
        </w:rPr>
        <w:t>hematic analysis</w:t>
      </w:r>
      <w:r w:rsidR="00983888">
        <w:rPr>
          <w:rFonts w:ascii="Times New Roman" w:hAnsi="Times New Roman" w:cs="Times New Roman"/>
          <w:color w:val="000000" w:themeColor="text1"/>
        </w:rPr>
        <w:t xml:space="preserve"> of semi-structured interviews performed using </w:t>
      </w:r>
      <w:r w:rsidR="00662662" w:rsidRPr="00662662">
        <w:rPr>
          <w:rFonts w:ascii="Times New Roman" w:hAnsi="Times New Roman" w:cs="Times New Roman"/>
          <w:color w:val="000000"/>
          <w:shd w:val="clear" w:color="auto" w:fill="FFFFFF"/>
        </w:rPr>
        <w:t>Braun and Clarke's methodology</w:t>
      </w:r>
      <w:r w:rsidR="00983888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9585777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Participant selection</w:t>
      </w:r>
    </w:p>
    <w:p w14:paraId="6D203DC7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Sampling</w:t>
      </w:r>
    </w:p>
    <w:p w14:paraId="08EEFB6D" w14:textId="12217C87" w:rsidR="00CA5EF9" w:rsidRPr="00662662" w:rsidRDefault="00CA5EF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Purposive sampling</w:t>
      </w:r>
      <w:r w:rsidR="00301BA1">
        <w:rPr>
          <w:rFonts w:ascii="Times New Roman" w:hAnsi="Times New Roman" w:cs="Times New Roman"/>
          <w:color w:val="000000" w:themeColor="text1"/>
        </w:rPr>
        <w:t xml:space="preserve"> of patients </w:t>
      </w:r>
      <w:r w:rsidR="00302D10">
        <w:rPr>
          <w:rFonts w:ascii="Times New Roman" w:hAnsi="Times New Roman" w:cs="Times New Roman"/>
          <w:color w:val="000000" w:themeColor="text1"/>
        </w:rPr>
        <w:t>w</w:t>
      </w:r>
      <w:r w:rsidR="00B90F97">
        <w:rPr>
          <w:rFonts w:ascii="Times New Roman" w:hAnsi="Times New Roman" w:cs="Times New Roman"/>
          <w:color w:val="000000" w:themeColor="text1"/>
        </w:rPr>
        <w:t xml:space="preserve">ith </w:t>
      </w:r>
      <w:r w:rsidR="00100FAB">
        <w:rPr>
          <w:rFonts w:ascii="Times New Roman" w:hAnsi="Times New Roman" w:cs="Times New Roman"/>
          <w:color w:val="000000" w:themeColor="text1"/>
        </w:rPr>
        <w:t>experience</w:t>
      </w:r>
      <w:r w:rsidR="00B90F97">
        <w:rPr>
          <w:rFonts w:ascii="Times New Roman" w:hAnsi="Times New Roman" w:cs="Times New Roman"/>
          <w:color w:val="000000" w:themeColor="text1"/>
        </w:rPr>
        <w:t xml:space="preserve"> of s</w:t>
      </w:r>
      <w:r w:rsidR="00301BA1">
        <w:rPr>
          <w:rFonts w:ascii="Times New Roman" w:hAnsi="Times New Roman" w:cs="Times New Roman"/>
          <w:color w:val="000000" w:themeColor="text1"/>
        </w:rPr>
        <w:t xml:space="preserve">acral neuromodulation for faecal incontinence in </w:t>
      </w:r>
      <w:r w:rsidR="00F85035">
        <w:rPr>
          <w:rFonts w:ascii="Times New Roman" w:hAnsi="Times New Roman" w:cs="Times New Roman"/>
          <w:color w:val="000000" w:themeColor="text1"/>
        </w:rPr>
        <w:t>southwestern</w:t>
      </w:r>
      <w:r w:rsidR="00943035">
        <w:rPr>
          <w:rFonts w:ascii="Times New Roman" w:hAnsi="Times New Roman" w:cs="Times New Roman"/>
          <w:color w:val="000000" w:themeColor="text1"/>
        </w:rPr>
        <w:t xml:space="preserve"> </w:t>
      </w:r>
      <w:r w:rsidR="00301BA1">
        <w:rPr>
          <w:rFonts w:ascii="Times New Roman" w:hAnsi="Times New Roman" w:cs="Times New Roman"/>
          <w:color w:val="000000" w:themeColor="text1"/>
        </w:rPr>
        <w:t>Sydney</w:t>
      </w:r>
      <w:r w:rsidR="00943035">
        <w:rPr>
          <w:rFonts w:ascii="Times New Roman" w:hAnsi="Times New Roman" w:cs="Times New Roman"/>
          <w:color w:val="000000" w:themeColor="text1"/>
        </w:rPr>
        <w:t>, Australia.</w:t>
      </w:r>
    </w:p>
    <w:p w14:paraId="53302916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Method of approach</w:t>
      </w:r>
    </w:p>
    <w:p w14:paraId="79A51C70" w14:textId="260F020B" w:rsidR="00CA5EF9" w:rsidRPr="00662662" w:rsidRDefault="00CA5EF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 xml:space="preserve">Participants </w:t>
      </w:r>
      <w:r w:rsidR="005578B6">
        <w:rPr>
          <w:rFonts w:ascii="Times New Roman" w:hAnsi="Times New Roman" w:cs="Times New Roman"/>
          <w:color w:val="000000" w:themeColor="text1"/>
        </w:rPr>
        <w:t>approached by letter</w:t>
      </w:r>
      <w:r w:rsidR="000F6C1C">
        <w:rPr>
          <w:rFonts w:ascii="Times New Roman" w:hAnsi="Times New Roman" w:cs="Times New Roman"/>
          <w:color w:val="000000" w:themeColor="text1"/>
        </w:rPr>
        <w:t xml:space="preserve"> with participant </w:t>
      </w:r>
      <w:r w:rsidRPr="00662662">
        <w:rPr>
          <w:rFonts w:ascii="Times New Roman" w:hAnsi="Times New Roman" w:cs="Times New Roman"/>
          <w:color w:val="000000" w:themeColor="text1"/>
        </w:rPr>
        <w:t xml:space="preserve">information sheet and consent form, </w:t>
      </w:r>
      <w:r w:rsidR="000F6C1C">
        <w:rPr>
          <w:rFonts w:ascii="Times New Roman" w:hAnsi="Times New Roman" w:cs="Times New Roman"/>
          <w:color w:val="000000" w:themeColor="text1"/>
        </w:rPr>
        <w:t xml:space="preserve">then </w:t>
      </w:r>
      <w:r w:rsidR="00EA38D7">
        <w:rPr>
          <w:rFonts w:ascii="Times New Roman" w:hAnsi="Times New Roman" w:cs="Times New Roman"/>
          <w:color w:val="000000" w:themeColor="text1"/>
        </w:rPr>
        <w:t xml:space="preserve">one </w:t>
      </w:r>
      <w:r w:rsidR="007C6E67">
        <w:rPr>
          <w:rFonts w:ascii="Times New Roman" w:hAnsi="Times New Roman" w:cs="Times New Roman"/>
          <w:color w:val="000000" w:themeColor="text1"/>
        </w:rPr>
        <w:t xml:space="preserve">SMS </w:t>
      </w:r>
      <w:r w:rsidR="00EA38D7">
        <w:rPr>
          <w:rFonts w:ascii="Times New Roman" w:hAnsi="Times New Roman" w:cs="Times New Roman"/>
          <w:color w:val="000000" w:themeColor="text1"/>
        </w:rPr>
        <w:t>reminder</w:t>
      </w:r>
      <w:r w:rsidR="007C6E67">
        <w:rPr>
          <w:rFonts w:ascii="Times New Roman" w:hAnsi="Times New Roman" w:cs="Times New Roman"/>
          <w:color w:val="000000" w:themeColor="text1"/>
        </w:rPr>
        <w:t>.</w:t>
      </w:r>
    </w:p>
    <w:p w14:paraId="4E40E0A9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Sample size</w:t>
      </w:r>
    </w:p>
    <w:p w14:paraId="29F7837F" w14:textId="21D17DF4" w:rsidR="00CA5EF9" w:rsidRPr="00662662" w:rsidRDefault="00667060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Fifty-s</w:t>
      </w:r>
      <w:r w:rsidR="0012204B"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>x</w:t>
      </w:r>
      <w:r w:rsidR="003A6190">
        <w:rPr>
          <w:rFonts w:ascii="Times New Roman" w:hAnsi="Times New Roman" w:cs="Times New Roman"/>
          <w:color w:val="000000" w:themeColor="text1"/>
        </w:rPr>
        <w:t xml:space="preserve"> participants </w:t>
      </w:r>
      <w:r w:rsidR="00A45033">
        <w:rPr>
          <w:rFonts w:ascii="Times New Roman" w:hAnsi="Times New Roman" w:cs="Times New Roman"/>
          <w:color w:val="000000" w:themeColor="text1"/>
        </w:rPr>
        <w:t>(</w:t>
      </w:r>
      <w:r w:rsidR="000778AA">
        <w:rPr>
          <w:rFonts w:ascii="Times New Roman" w:hAnsi="Times New Roman" w:cs="Times New Roman"/>
          <w:color w:val="000000" w:themeColor="text1"/>
        </w:rPr>
        <w:t>79</w:t>
      </w:r>
      <w:r w:rsidR="00A45033">
        <w:rPr>
          <w:rFonts w:ascii="Times New Roman" w:hAnsi="Times New Roman" w:cs="Times New Roman"/>
          <w:color w:val="000000" w:themeColor="text1"/>
        </w:rPr>
        <w:t xml:space="preserve">%) </w:t>
      </w:r>
      <w:r w:rsidR="00597EEA">
        <w:rPr>
          <w:rFonts w:ascii="Times New Roman" w:hAnsi="Times New Roman" w:cs="Times New Roman"/>
          <w:color w:val="000000" w:themeColor="text1"/>
        </w:rPr>
        <w:t xml:space="preserve">agreed to </w:t>
      </w:r>
      <w:r w:rsidR="00060E30">
        <w:rPr>
          <w:rFonts w:ascii="Times New Roman" w:hAnsi="Times New Roman" w:cs="Times New Roman"/>
          <w:color w:val="000000" w:themeColor="text1"/>
        </w:rPr>
        <w:t xml:space="preserve">be </w:t>
      </w:r>
      <w:r w:rsidR="00597EEA">
        <w:rPr>
          <w:rFonts w:ascii="Times New Roman" w:hAnsi="Times New Roman" w:cs="Times New Roman"/>
          <w:color w:val="000000" w:themeColor="text1"/>
        </w:rPr>
        <w:t>interview</w:t>
      </w:r>
      <w:r w:rsidR="00060E30">
        <w:rPr>
          <w:rFonts w:ascii="Times New Roman" w:hAnsi="Times New Roman" w:cs="Times New Roman"/>
          <w:color w:val="000000" w:themeColor="text1"/>
        </w:rPr>
        <w:t>ed.</w:t>
      </w:r>
    </w:p>
    <w:p w14:paraId="177C5949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Non-participation</w:t>
      </w:r>
    </w:p>
    <w:p w14:paraId="1879F733" w14:textId="641941D7" w:rsidR="00CA5EF9" w:rsidRPr="00662662" w:rsidRDefault="00060E30" w:rsidP="005F0663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Fifteen participants</w:t>
      </w:r>
      <w:r w:rsidR="00A45033">
        <w:rPr>
          <w:rFonts w:ascii="Times New Roman" w:hAnsi="Times New Roman" w:cs="Times New Roman"/>
          <w:color w:val="000000" w:themeColor="text1"/>
        </w:rPr>
        <w:t xml:space="preserve"> (</w:t>
      </w:r>
      <w:r w:rsidR="000778AA">
        <w:rPr>
          <w:rFonts w:ascii="Times New Roman" w:hAnsi="Times New Roman" w:cs="Times New Roman"/>
          <w:color w:val="000000" w:themeColor="text1"/>
        </w:rPr>
        <w:t>21%</w:t>
      </w:r>
      <w:r w:rsidR="00A45033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declined to be interviewed.</w:t>
      </w:r>
      <w:r w:rsidR="00D11300">
        <w:rPr>
          <w:rFonts w:ascii="Times New Roman" w:hAnsi="Times New Roman" w:cs="Times New Roman"/>
          <w:color w:val="000000" w:themeColor="text1"/>
        </w:rPr>
        <w:t xml:space="preserve"> </w:t>
      </w:r>
      <w:r w:rsidR="007C0571">
        <w:rPr>
          <w:rFonts w:ascii="Times New Roman" w:hAnsi="Times New Roman" w:cs="Times New Roman"/>
          <w:color w:val="000000" w:themeColor="text1"/>
        </w:rPr>
        <w:t>Reasons</w:t>
      </w:r>
      <w:r w:rsidR="000778AA">
        <w:rPr>
          <w:rFonts w:ascii="Times New Roman" w:hAnsi="Times New Roman" w:cs="Times New Roman"/>
          <w:color w:val="000000" w:themeColor="text1"/>
        </w:rPr>
        <w:t xml:space="preserve"> were</w:t>
      </w:r>
      <w:r w:rsidR="009A0A2C">
        <w:rPr>
          <w:rFonts w:ascii="Times New Roman" w:hAnsi="Times New Roman" w:cs="Times New Roman"/>
          <w:color w:val="000000" w:themeColor="text1"/>
        </w:rPr>
        <w:t xml:space="preserve"> </w:t>
      </w:r>
      <w:r w:rsidR="007C0571">
        <w:rPr>
          <w:rFonts w:ascii="Times New Roman" w:hAnsi="Times New Roman" w:cs="Times New Roman"/>
          <w:color w:val="000000" w:themeColor="text1"/>
        </w:rPr>
        <w:t>since deceased (6)</w:t>
      </w:r>
      <w:r w:rsidR="001D0BD4">
        <w:rPr>
          <w:rFonts w:ascii="Times New Roman" w:hAnsi="Times New Roman" w:cs="Times New Roman"/>
          <w:color w:val="000000" w:themeColor="text1"/>
        </w:rPr>
        <w:t xml:space="preserve"> </w:t>
      </w:r>
      <w:r w:rsidR="00C14FDE">
        <w:rPr>
          <w:rFonts w:ascii="Times New Roman" w:hAnsi="Times New Roman" w:cs="Times New Roman"/>
          <w:color w:val="000000" w:themeColor="text1"/>
        </w:rPr>
        <w:t xml:space="preserve">or </w:t>
      </w:r>
      <w:r w:rsidR="005F0663">
        <w:rPr>
          <w:rFonts w:ascii="Times New Roman" w:hAnsi="Times New Roman" w:cs="Times New Roman"/>
          <w:color w:val="000000" w:themeColor="text1"/>
        </w:rPr>
        <w:t xml:space="preserve">symptom recurrence with progression to colostomy (3). Six patients remained uncontactable by </w:t>
      </w:r>
      <w:r w:rsidR="00F73805">
        <w:rPr>
          <w:rFonts w:ascii="Times New Roman" w:hAnsi="Times New Roman" w:cs="Times New Roman"/>
          <w:color w:val="000000" w:themeColor="text1"/>
        </w:rPr>
        <w:t>letter</w:t>
      </w:r>
      <w:r w:rsidR="005F0663">
        <w:rPr>
          <w:rFonts w:ascii="Times New Roman" w:hAnsi="Times New Roman" w:cs="Times New Roman"/>
          <w:color w:val="000000" w:themeColor="text1"/>
        </w:rPr>
        <w:t xml:space="preserve">, </w:t>
      </w:r>
      <w:r w:rsidR="00F73805">
        <w:rPr>
          <w:rFonts w:ascii="Times New Roman" w:hAnsi="Times New Roman" w:cs="Times New Roman"/>
          <w:color w:val="000000" w:themeColor="text1"/>
        </w:rPr>
        <w:t xml:space="preserve">reminder </w:t>
      </w:r>
      <w:r w:rsidR="005F0663">
        <w:rPr>
          <w:rFonts w:ascii="Times New Roman" w:hAnsi="Times New Roman" w:cs="Times New Roman"/>
          <w:color w:val="000000" w:themeColor="text1"/>
        </w:rPr>
        <w:t>SMS</w:t>
      </w:r>
      <w:r w:rsidR="00F73805">
        <w:rPr>
          <w:rFonts w:ascii="Times New Roman" w:hAnsi="Times New Roman" w:cs="Times New Roman"/>
          <w:color w:val="000000" w:themeColor="text1"/>
        </w:rPr>
        <w:t xml:space="preserve">, and welfare </w:t>
      </w:r>
      <w:r w:rsidR="005F0663">
        <w:rPr>
          <w:rFonts w:ascii="Times New Roman" w:hAnsi="Times New Roman" w:cs="Times New Roman"/>
          <w:color w:val="000000" w:themeColor="text1"/>
        </w:rPr>
        <w:t>call.</w:t>
      </w:r>
    </w:p>
    <w:p w14:paraId="1A0D236A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Setting</w:t>
      </w:r>
    </w:p>
    <w:p w14:paraId="051462B7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Setting of data collection</w:t>
      </w:r>
    </w:p>
    <w:p w14:paraId="7A1BCBB6" w14:textId="3F95F47C" w:rsidR="00CA5EF9" w:rsidRPr="00662662" w:rsidRDefault="009A4080" w:rsidP="00CA5EF9">
      <w:pPr>
        <w:ind w:left="1440"/>
        <w:rPr>
          <w:color w:val="000000" w:themeColor="text1"/>
        </w:rPr>
      </w:pPr>
      <w:r>
        <w:rPr>
          <w:color w:val="000000" w:themeColor="text1"/>
        </w:rPr>
        <w:t>I</w:t>
      </w:r>
      <w:r w:rsidR="00FA67B3">
        <w:rPr>
          <w:color w:val="000000" w:themeColor="text1"/>
        </w:rPr>
        <w:t>nterviews</w:t>
      </w:r>
      <w:r w:rsidR="007738F2">
        <w:rPr>
          <w:color w:val="000000" w:themeColor="text1"/>
        </w:rPr>
        <w:t xml:space="preserve"> were conducted by phone</w:t>
      </w:r>
      <w:r w:rsidR="00CA5EF9" w:rsidRPr="00662662">
        <w:rPr>
          <w:color w:val="000000" w:themeColor="text1"/>
        </w:rPr>
        <w:t>.</w:t>
      </w:r>
    </w:p>
    <w:p w14:paraId="1762FF07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Presence of non-participants</w:t>
      </w:r>
    </w:p>
    <w:p w14:paraId="4BDE7766" w14:textId="0E9AB277" w:rsidR="00CA5EF9" w:rsidRPr="00662662" w:rsidRDefault="00CA5EF9" w:rsidP="00CA5EF9">
      <w:pPr>
        <w:ind w:left="1440"/>
        <w:rPr>
          <w:color w:val="000000" w:themeColor="text1"/>
        </w:rPr>
      </w:pPr>
      <w:r w:rsidRPr="00662662">
        <w:rPr>
          <w:color w:val="000000" w:themeColor="text1"/>
        </w:rPr>
        <w:t>Only</w:t>
      </w:r>
      <w:r w:rsidR="00E8153C">
        <w:rPr>
          <w:color w:val="000000" w:themeColor="text1"/>
        </w:rPr>
        <w:t xml:space="preserve"> </w:t>
      </w:r>
      <w:r w:rsidRPr="00662662">
        <w:rPr>
          <w:color w:val="000000" w:themeColor="text1"/>
        </w:rPr>
        <w:t>participant and interviewe</w:t>
      </w:r>
      <w:r w:rsidR="00E8153C">
        <w:rPr>
          <w:color w:val="000000" w:themeColor="text1"/>
        </w:rPr>
        <w:t>r</w:t>
      </w:r>
      <w:r w:rsidRPr="00662662">
        <w:rPr>
          <w:color w:val="000000" w:themeColor="text1"/>
        </w:rPr>
        <w:t xml:space="preserve"> </w:t>
      </w:r>
      <w:r w:rsidR="004863D3">
        <w:rPr>
          <w:color w:val="000000" w:themeColor="text1"/>
        </w:rPr>
        <w:t xml:space="preserve">+/- interpreter </w:t>
      </w:r>
      <w:r w:rsidR="00E8153C">
        <w:rPr>
          <w:color w:val="000000" w:themeColor="text1"/>
        </w:rPr>
        <w:t>w</w:t>
      </w:r>
      <w:r w:rsidRPr="00662662">
        <w:rPr>
          <w:color w:val="000000" w:themeColor="text1"/>
        </w:rPr>
        <w:t>ere present</w:t>
      </w:r>
      <w:r w:rsidR="00E8153C">
        <w:rPr>
          <w:color w:val="000000" w:themeColor="text1"/>
        </w:rPr>
        <w:t>.</w:t>
      </w:r>
    </w:p>
    <w:p w14:paraId="30976550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Description of sample</w:t>
      </w:r>
    </w:p>
    <w:p w14:paraId="3B167F10" w14:textId="1D7E3380" w:rsidR="00CA5EF9" w:rsidRPr="00662662" w:rsidRDefault="00672C8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Individual interviews of 71 </w:t>
      </w:r>
      <w:r w:rsidR="00833C71" w:rsidRPr="00833C71">
        <w:rPr>
          <w:rFonts w:ascii="Times New Roman" w:hAnsi="Times New Roman" w:cs="Times New Roman"/>
          <w:color w:val="000000" w:themeColor="text1"/>
        </w:rPr>
        <w:t>pa</w:t>
      </w:r>
      <w:r w:rsidR="00833C71">
        <w:rPr>
          <w:rFonts w:ascii="Times New Roman" w:hAnsi="Times New Roman" w:cs="Times New Roman"/>
          <w:color w:val="000000" w:themeColor="text1"/>
        </w:rPr>
        <w:t>rticipants with experience of sacral neuromodulation for faecal incontinence</w:t>
      </w:r>
      <w:r w:rsidR="00833C71" w:rsidRPr="00833C71">
        <w:rPr>
          <w:rFonts w:ascii="Times New Roman" w:hAnsi="Times New Roman" w:cs="Times New Roman"/>
          <w:color w:val="000000" w:themeColor="text1"/>
        </w:rPr>
        <w:t xml:space="preserve"> </w:t>
      </w:r>
      <w:r w:rsidR="00BE726E">
        <w:rPr>
          <w:rFonts w:ascii="Times New Roman" w:hAnsi="Times New Roman" w:cs="Times New Roman"/>
          <w:color w:val="000000" w:themeColor="text1"/>
        </w:rPr>
        <w:t xml:space="preserve">from </w:t>
      </w:r>
      <w:r w:rsidR="00833C71" w:rsidRPr="00833C71">
        <w:rPr>
          <w:rFonts w:ascii="Times New Roman" w:hAnsi="Times New Roman" w:cs="Times New Roman"/>
          <w:color w:val="000000" w:themeColor="text1"/>
        </w:rPr>
        <w:t>2013-2023</w:t>
      </w:r>
      <w:r w:rsidR="00BE726E">
        <w:rPr>
          <w:rFonts w:ascii="Times New Roman" w:hAnsi="Times New Roman" w:cs="Times New Roman"/>
          <w:color w:val="000000" w:themeColor="text1"/>
        </w:rPr>
        <w:t xml:space="preserve"> in southwestern Sydney, Australia.</w:t>
      </w:r>
      <w:r w:rsidR="00D820C9">
        <w:rPr>
          <w:rFonts w:ascii="Times New Roman" w:hAnsi="Times New Roman" w:cs="Times New Roman"/>
          <w:color w:val="000000" w:themeColor="text1"/>
        </w:rPr>
        <w:t xml:space="preserve"> </w:t>
      </w:r>
    </w:p>
    <w:p w14:paraId="691549D9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Data collection</w:t>
      </w:r>
    </w:p>
    <w:p w14:paraId="70BEFD25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Interview guide</w:t>
      </w:r>
    </w:p>
    <w:p w14:paraId="6A02632F" w14:textId="25068FD0" w:rsidR="00CA5EF9" w:rsidRPr="00662662" w:rsidRDefault="004826CB" w:rsidP="0061704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 pilot interview </w:t>
      </w:r>
      <w:r w:rsidRPr="00662662">
        <w:rPr>
          <w:rFonts w:ascii="Times New Roman" w:hAnsi="Times New Roman" w:cs="Times New Roman"/>
          <w:color w:val="000000" w:themeColor="text1"/>
        </w:rPr>
        <w:t>schedule was tested on</w:t>
      </w:r>
      <w:r>
        <w:rPr>
          <w:rFonts w:ascii="Times New Roman" w:hAnsi="Times New Roman" w:cs="Times New Roman"/>
          <w:color w:val="000000" w:themeColor="text1"/>
        </w:rPr>
        <w:t xml:space="preserve"> three patients suggested by CET as having had a negative, neutral and positive experience with sacral neuromodulation</w:t>
      </w:r>
      <w:r w:rsidRPr="00662662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From </w:t>
      </w:r>
      <w:r w:rsidR="00513385">
        <w:rPr>
          <w:rFonts w:ascii="Times New Roman" w:hAnsi="Times New Roman" w:cs="Times New Roman"/>
          <w:color w:val="000000" w:themeColor="text1"/>
        </w:rPr>
        <w:t>this</w:t>
      </w:r>
      <w:r>
        <w:rPr>
          <w:rFonts w:ascii="Times New Roman" w:hAnsi="Times New Roman" w:cs="Times New Roman"/>
          <w:color w:val="000000" w:themeColor="text1"/>
        </w:rPr>
        <w:t>, a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 semi-structured interview schedule of </w:t>
      </w:r>
      <w:r w:rsidR="00DF6F31">
        <w:rPr>
          <w:rFonts w:ascii="Times New Roman" w:hAnsi="Times New Roman" w:cs="Times New Roman"/>
          <w:color w:val="000000" w:themeColor="text1"/>
        </w:rPr>
        <w:t>18</w:t>
      </w:r>
      <w:r w:rsidR="004B69FF">
        <w:rPr>
          <w:rFonts w:ascii="Times New Roman" w:hAnsi="Times New Roman" w:cs="Times New Roman"/>
          <w:color w:val="000000" w:themeColor="text1"/>
        </w:rPr>
        <w:t xml:space="preserve"> questions</w:t>
      </w:r>
      <w:r w:rsidR="001654E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was</w:t>
      </w:r>
      <w:r w:rsidR="00513385">
        <w:rPr>
          <w:rFonts w:ascii="Times New Roman" w:hAnsi="Times New Roman" w:cs="Times New Roman"/>
          <w:color w:val="000000" w:themeColor="text1"/>
        </w:rPr>
        <w:t xml:space="preserve"> developed</w:t>
      </w:r>
      <w:r w:rsidR="003C0F42">
        <w:rPr>
          <w:rFonts w:ascii="Times New Roman" w:hAnsi="Times New Roman" w:cs="Times New Roman"/>
          <w:color w:val="000000" w:themeColor="text1"/>
        </w:rPr>
        <w:t xml:space="preserve"> which e</w:t>
      </w:r>
      <w:r w:rsidR="00F72249">
        <w:rPr>
          <w:rFonts w:ascii="Times New Roman" w:hAnsi="Times New Roman" w:cs="Times New Roman"/>
          <w:color w:val="000000" w:themeColor="text1"/>
        </w:rPr>
        <w:t>licit</w:t>
      </w:r>
      <w:r w:rsidR="00513385">
        <w:rPr>
          <w:rFonts w:ascii="Times New Roman" w:hAnsi="Times New Roman" w:cs="Times New Roman"/>
          <w:color w:val="000000" w:themeColor="text1"/>
        </w:rPr>
        <w:t xml:space="preserve">ed </w:t>
      </w:r>
      <w:r w:rsidR="002377A4">
        <w:rPr>
          <w:rFonts w:ascii="Times New Roman" w:hAnsi="Times New Roman" w:cs="Times New Roman"/>
          <w:color w:val="000000" w:themeColor="text1"/>
        </w:rPr>
        <w:t xml:space="preserve">two </w:t>
      </w:r>
      <w:r w:rsidR="00F72249">
        <w:rPr>
          <w:rFonts w:ascii="Times New Roman" w:hAnsi="Times New Roman" w:cs="Times New Roman"/>
          <w:color w:val="000000" w:themeColor="text1"/>
        </w:rPr>
        <w:t>incontinence scores</w:t>
      </w:r>
      <w:r w:rsidR="00C95A10">
        <w:rPr>
          <w:rFonts w:ascii="Times New Roman" w:hAnsi="Times New Roman" w:cs="Times New Roman"/>
          <w:color w:val="000000" w:themeColor="text1"/>
        </w:rPr>
        <w:t>;</w:t>
      </w:r>
      <w:r w:rsidR="00942866">
        <w:rPr>
          <w:rFonts w:ascii="Times New Roman" w:hAnsi="Times New Roman" w:cs="Times New Roman"/>
          <w:color w:val="000000" w:themeColor="text1"/>
        </w:rPr>
        <w:t xml:space="preserve"> </w:t>
      </w:r>
      <w:r w:rsidR="00C95A10" w:rsidRPr="00C95A10">
        <w:rPr>
          <w:rFonts w:ascii="Times New Roman" w:hAnsi="Times New Roman" w:cs="Times New Roman"/>
          <w:color w:val="000000" w:themeColor="text1"/>
        </w:rPr>
        <w:t>the adequacy of education, training and follow up;</w:t>
      </w:r>
      <w:r w:rsidR="00586548">
        <w:rPr>
          <w:rFonts w:ascii="Times New Roman" w:hAnsi="Times New Roman" w:cs="Times New Roman"/>
          <w:color w:val="000000" w:themeColor="text1"/>
        </w:rPr>
        <w:t xml:space="preserve"> </w:t>
      </w:r>
      <w:r w:rsidR="00FF3A95">
        <w:rPr>
          <w:rFonts w:ascii="Times New Roman" w:hAnsi="Times New Roman" w:cs="Times New Roman"/>
          <w:color w:val="000000" w:themeColor="text1"/>
        </w:rPr>
        <w:t xml:space="preserve">reservations around implantation; </w:t>
      </w:r>
      <w:r w:rsidR="00C95A10" w:rsidRPr="00C95A10">
        <w:rPr>
          <w:rFonts w:ascii="Times New Roman" w:hAnsi="Times New Roman" w:cs="Times New Roman"/>
          <w:color w:val="000000" w:themeColor="text1"/>
        </w:rPr>
        <w:t xml:space="preserve">degree of independence </w:t>
      </w:r>
      <w:r w:rsidR="00666F6E">
        <w:rPr>
          <w:rFonts w:ascii="Times New Roman" w:hAnsi="Times New Roman" w:cs="Times New Roman"/>
          <w:color w:val="000000" w:themeColor="text1"/>
        </w:rPr>
        <w:t>with</w:t>
      </w:r>
      <w:r w:rsidR="00C95A10" w:rsidRPr="00C95A10">
        <w:rPr>
          <w:rFonts w:ascii="Times New Roman" w:hAnsi="Times New Roman" w:cs="Times New Roman"/>
          <w:color w:val="000000" w:themeColor="text1"/>
        </w:rPr>
        <w:t xml:space="preserve"> neuromodulator customisation</w:t>
      </w:r>
      <w:r w:rsidR="00971981">
        <w:rPr>
          <w:rFonts w:ascii="Times New Roman" w:hAnsi="Times New Roman" w:cs="Times New Roman"/>
          <w:color w:val="000000" w:themeColor="text1"/>
        </w:rPr>
        <w:t>,</w:t>
      </w:r>
      <w:r w:rsidR="00A238D7">
        <w:rPr>
          <w:rFonts w:ascii="Times New Roman" w:hAnsi="Times New Roman" w:cs="Times New Roman"/>
          <w:color w:val="000000" w:themeColor="text1"/>
        </w:rPr>
        <w:t xml:space="preserve"> and </w:t>
      </w:r>
      <w:r w:rsidR="006237CE">
        <w:rPr>
          <w:rFonts w:ascii="Times New Roman" w:hAnsi="Times New Roman" w:cs="Times New Roman"/>
          <w:color w:val="000000" w:themeColor="text1"/>
        </w:rPr>
        <w:t xml:space="preserve">emotional </w:t>
      </w:r>
      <w:r w:rsidR="00971981">
        <w:rPr>
          <w:rFonts w:ascii="Times New Roman" w:hAnsi="Times New Roman" w:cs="Times New Roman"/>
          <w:color w:val="000000" w:themeColor="text1"/>
        </w:rPr>
        <w:t xml:space="preserve">aspects </w:t>
      </w:r>
      <w:r w:rsidR="006237CE">
        <w:rPr>
          <w:rFonts w:ascii="Times New Roman" w:hAnsi="Times New Roman" w:cs="Times New Roman"/>
          <w:color w:val="000000" w:themeColor="text1"/>
        </w:rPr>
        <w:t>of the experience</w:t>
      </w:r>
      <w:r w:rsidR="00C95A10" w:rsidRPr="00C95A10">
        <w:rPr>
          <w:rFonts w:ascii="Times New Roman" w:hAnsi="Times New Roman" w:cs="Times New Roman"/>
          <w:color w:val="000000" w:themeColor="text1"/>
        </w:rPr>
        <w:t>.</w:t>
      </w:r>
    </w:p>
    <w:p w14:paraId="78A3EDE5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Repeat interviews</w:t>
      </w:r>
    </w:p>
    <w:p w14:paraId="43EA52A4" w14:textId="44787DF0" w:rsidR="00CA5EF9" w:rsidRPr="00662662" w:rsidRDefault="00B84B23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There were no </w:t>
      </w:r>
      <w:r w:rsidR="00CA5EF9" w:rsidRPr="00662662">
        <w:rPr>
          <w:rFonts w:ascii="Times New Roman" w:hAnsi="Times New Roman" w:cs="Times New Roman"/>
          <w:color w:val="000000" w:themeColor="text1"/>
        </w:rPr>
        <w:t>repeat interviews.</w:t>
      </w:r>
    </w:p>
    <w:p w14:paraId="0F713F83" w14:textId="1E8A070F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Audio</w:t>
      </w:r>
      <w:r w:rsidR="004E0094">
        <w:rPr>
          <w:rFonts w:ascii="Times New Roman" w:hAnsi="Times New Roman" w:cs="Times New Roman"/>
          <w:color w:val="000000" w:themeColor="text1"/>
        </w:rPr>
        <w:t>visual</w:t>
      </w:r>
      <w:r w:rsidRPr="00662662">
        <w:rPr>
          <w:rFonts w:ascii="Times New Roman" w:hAnsi="Times New Roman" w:cs="Times New Roman"/>
          <w:color w:val="000000" w:themeColor="text1"/>
        </w:rPr>
        <w:t xml:space="preserve"> recording</w:t>
      </w:r>
    </w:p>
    <w:p w14:paraId="069E4794" w14:textId="11480DC5" w:rsidR="00CA5EF9" w:rsidRPr="00662662" w:rsidRDefault="00355DCE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Interviews were not recorded t</w:t>
      </w:r>
      <w:r w:rsidR="004A371B">
        <w:rPr>
          <w:rFonts w:ascii="Times New Roman" w:hAnsi="Times New Roman" w:cs="Times New Roman"/>
          <w:color w:val="000000" w:themeColor="text1"/>
        </w:rPr>
        <w:t>o encourage</w:t>
      </w:r>
      <w:r w:rsidR="00930517">
        <w:rPr>
          <w:rFonts w:ascii="Times New Roman" w:hAnsi="Times New Roman" w:cs="Times New Roman"/>
          <w:color w:val="000000" w:themeColor="text1"/>
        </w:rPr>
        <w:t xml:space="preserve"> honest responses </w:t>
      </w:r>
      <w:r w:rsidR="004E0094">
        <w:rPr>
          <w:rFonts w:ascii="Times New Roman" w:hAnsi="Times New Roman" w:cs="Times New Roman"/>
          <w:color w:val="000000" w:themeColor="text1"/>
        </w:rPr>
        <w:t xml:space="preserve">on </w:t>
      </w:r>
      <w:r w:rsidR="00930517">
        <w:rPr>
          <w:rFonts w:ascii="Times New Roman" w:hAnsi="Times New Roman" w:cs="Times New Roman"/>
          <w:color w:val="000000" w:themeColor="text1"/>
        </w:rPr>
        <w:t>th</w:t>
      </w:r>
      <w:r w:rsidR="004E0094">
        <w:rPr>
          <w:rFonts w:ascii="Times New Roman" w:hAnsi="Times New Roman" w:cs="Times New Roman"/>
          <w:color w:val="000000" w:themeColor="text1"/>
        </w:rPr>
        <w:t>is</w:t>
      </w:r>
      <w:r w:rsidR="00930517">
        <w:rPr>
          <w:rFonts w:ascii="Times New Roman" w:hAnsi="Times New Roman" w:cs="Times New Roman"/>
          <w:color w:val="000000" w:themeColor="text1"/>
        </w:rPr>
        <w:t xml:space="preserve"> </w:t>
      </w:r>
      <w:r w:rsidR="004A371B">
        <w:rPr>
          <w:rFonts w:ascii="Times New Roman" w:hAnsi="Times New Roman" w:cs="Times New Roman"/>
          <w:color w:val="000000" w:themeColor="text1"/>
        </w:rPr>
        <w:t xml:space="preserve">sensitive </w:t>
      </w:r>
      <w:r w:rsidR="00930517">
        <w:rPr>
          <w:rFonts w:ascii="Times New Roman" w:hAnsi="Times New Roman" w:cs="Times New Roman"/>
          <w:color w:val="000000" w:themeColor="text1"/>
        </w:rPr>
        <w:t>topic.</w:t>
      </w:r>
    </w:p>
    <w:p w14:paraId="012CBB15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Field notes</w:t>
      </w:r>
    </w:p>
    <w:p w14:paraId="2C11BE97" w14:textId="3755C214" w:rsidR="00CA5EF9" w:rsidRPr="00662662" w:rsidRDefault="00E53E6D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Extensive notes, including quotations, were made during and following the interview</w:t>
      </w:r>
      <w:r w:rsidR="00D05780">
        <w:rPr>
          <w:rFonts w:ascii="Times New Roman" w:hAnsi="Times New Roman" w:cs="Times New Roman"/>
          <w:color w:val="000000" w:themeColor="text1"/>
        </w:rPr>
        <w:t xml:space="preserve"> to </w:t>
      </w:r>
      <w:r w:rsidR="00857E29">
        <w:rPr>
          <w:rFonts w:ascii="Times New Roman" w:hAnsi="Times New Roman" w:cs="Times New Roman"/>
          <w:color w:val="000000" w:themeColor="text1"/>
        </w:rPr>
        <w:t>direct later reflexive analysis.</w:t>
      </w:r>
    </w:p>
    <w:p w14:paraId="3FC975E8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Duration</w:t>
      </w:r>
    </w:p>
    <w:p w14:paraId="2EBD1C76" w14:textId="6E61A768" w:rsidR="00CA5EF9" w:rsidRPr="00662662" w:rsidRDefault="002C20B5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Interview duration ranged from 20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 to </w:t>
      </w:r>
      <w:r>
        <w:rPr>
          <w:rFonts w:ascii="Times New Roman" w:hAnsi="Times New Roman" w:cs="Times New Roman"/>
          <w:color w:val="000000" w:themeColor="text1"/>
        </w:rPr>
        <w:t>7</w:t>
      </w:r>
      <w:r w:rsidR="00CA5EF9" w:rsidRPr="00662662">
        <w:rPr>
          <w:rFonts w:ascii="Times New Roman" w:hAnsi="Times New Roman" w:cs="Times New Roman"/>
          <w:color w:val="000000" w:themeColor="text1"/>
        </w:rPr>
        <w:t>0 minutes</w:t>
      </w:r>
      <w:r w:rsidR="00313B5D">
        <w:rPr>
          <w:rFonts w:ascii="Times New Roman" w:hAnsi="Times New Roman" w:cs="Times New Roman"/>
          <w:color w:val="000000" w:themeColor="text1"/>
        </w:rPr>
        <w:t>.</w:t>
      </w:r>
    </w:p>
    <w:p w14:paraId="27F9AE7D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Data saturation</w:t>
      </w:r>
    </w:p>
    <w:p w14:paraId="30A7C029" w14:textId="643D4676" w:rsidR="00CA5EF9" w:rsidRPr="00662662" w:rsidRDefault="003F63C5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 </w:t>
      </w:r>
      <w:r w:rsidR="006F4039">
        <w:rPr>
          <w:rFonts w:ascii="Times New Roman" w:hAnsi="Times New Roman" w:cs="Times New Roman"/>
          <w:color w:val="000000" w:themeColor="text1"/>
        </w:rPr>
        <w:t>number of interviews</w:t>
      </w:r>
      <w:r>
        <w:rPr>
          <w:rFonts w:ascii="Times New Roman" w:hAnsi="Times New Roman" w:cs="Times New Roman"/>
          <w:color w:val="000000" w:themeColor="text1"/>
        </w:rPr>
        <w:t xml:space="preserve"> required to reach data saturation was not able to be pre-defined give</w:t>
      </w:r>
      <w:r w:rsidR="006F4039">
        <w:rPr>
          <w:rFonts w:ascii="Times New Roman" w:hAnsi="Times New Roman" w:cs="Times New Roman"/>
          <w:color w:val="000000" w:themeColor="text1"/>
        </w:rPr>
        <w:t>n the scarcity of research</w:t>
      </w:r>
      <w:r w:rsidR="009373BF">
        <w:rPr>
          <w:rFonts w:ascii="Times New Roman" w:hAnsi="Times New Roman" w:cs="Times New Roman"/>
          <w:color w:val="000000" w:themeColor="text1"/>
        </w:rPr>
        <w:t xml:space="preserve"> on patient experience with sacral neuromodulation.</w:t>
      </w:r>
      <w:r w:rsidR="00A25A8A">
        <w:rPr>
          <w:rFonts w:ascii="Times New Roman" w:hAnsi="Times New Roman" w:cs="Times New Roman"/>
          <w:color w:val="000000" w:themeColor="text1"/>
        </w:rPr>
        <w:t xml:space="preserve"> </w:t>
      </w:r>
      <w:r w:rsidR="00BF7B65">
        <w:rPr>
          <w:rFonts w:ascii="Times New Roman" w:hAnsi="Times New Roman" w:cs="Times New Roman"/>
          <w:color w:val="000000" w:themeColor="text1"/>
        </w:rPr>
        <w:t xml:space="preserve">Few new themes emerged from interviews </w:t>
      </w:r>
      <w:r w:rsidR="00824460">
        <w:rPr>
          <w:rFonts w:ascii="Times New Roman" w:hAnsi="Times New Roman" w:cs="Times New Roman"/>
          <w:color w:val="000000" w:themeColor="text1"/>
        </w:rPr>
        <w:t>30 to 56.</w:t>
      </w:r>
    </w:p>
    <w:p w14:paraId="2E83BB10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Transcripts returned</w:t>
      </w:r>
    </w:p>
    <w:p w14:paraId="0EAC2A4F" w14:textId="7A55C0AB" w:rsidR="00CA5EF9" w:rsidRPr="00662662" w:rsidRDefault="000F66B8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</w:t>
      </w:r>
      <w:r w:rsidR="00ED77DF">
        <w:rPr>
          <w:rFonts w:ascii="Times New Roman" w:hAnsi="Times New Roman" w:cs="Times New Roman"/>
          <w:color w:val="000000" w:themeColor="text1"/>
        </w:rPr>
        <w:t xml:space="preserve">ield notes were </w:t>
      </w:r>
      <w:r w:rsidR="00374EE0">
        <w:rPr>
          <w:rFonts w:ascii="Times New Roman" w:hAnsi="Times New Roman" w:cs="Times New Roman"/>
          <w:color w:val="000000" w:themeColor="text1"/>
        </w:rPr>
        <w:t>r</w:t>
      </w:r>
      <w:r w:rsidR="00CA5EF9" w:rsidRPr="00662662">
        <w:rPr>
          <w:rFonts w:ascii="Times New Roman" w:hAnsi="Times New Roman" w:cs="Times New Roman"/>
          <w:color w:val="000000" w:themeColor="text1"/>
        </w:rPr>
        <w:t>eturned to the participant</w:t>
      </w:r>
      <w:r>
        <w:rPr>
          <w:rFonts w:ascii="Times New Roman" w:hAnsi="Times New Roman" w:cs="Times New Roman"/>
          <w:color w:val="000000" w:themeColor="text1"/>
        </w:rPr>
        <w:t xml:space="preserve"> at interview conclusion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 for </w:t>
      </w:r>
      <w:r w:rsidR="00BB0CCC">
        <w:rPr>
          <w:rFonts w:ascii="Times New Roman" w:hAnsi="Times New Roman" w:cs="Times New Roman"/>
          <w:color w:val="000000" w:themeColor="text1"/>
        </w:rPr>
        <w:t xml:space="preserve">comment or clarification with </w:t>
      </w:r>
      <w:r w:rsidR="008C6ED7">
        <w:rPr>
          <w:rFonts w:ascii="Times New Roman" w:hAnsi="Times New Roman" w:cs="Times New Roman"/>
          <w:color w:val="000000" w:themeColor="text1"/>
        </w:rPr>
        <w:t xml:space="preserve">few </w:t>
      </w:r>
      <w:r w:rsidR="00BB0CCC">
        <w:rPr>
          <w:rFonts w:ascii="Times New Roman" w:hAnsi="Times New Roman" w:cs="Times New Roman"/>
          <w:color w:val="000000" w:themeColor="text1"/>
        </w:rPr>
        <w:t>corrections required.</w:t>
      </w:r>
    </w:p>
    <w:p w14:paraId="319DAA82" w14:textId="77777777" w:rsidR="00CA5EF9" w:rsidRPr="00662662" w:rsidRDefault="00CA5EF9" w:rsidP="00CA5EF9">
      <w:pPr>
        <w:rPr>
          <w:color w:val="000000" w:themeColor="text1"/>
        </w:rPr>
      </w:pPr>
    </w:p>
    <w:p w14:paraId="08A30AEE" w14:textId="421CF144" w:rsidR="00CA5EF9" w:rsidRPr="00662662" w:rsidRDefault="00CA5EF9" w:rsidP="00CA5EF9">
      <w:pPr>
        <w:rPr>
          <w:b/>
          <w:bCs/>
          <w:color w:val="000000" w:themeColor="text1"/>
        </w:rPr>
      </w:pPr>
      <w:r w:rsidRPr="00662662">
        <w:rPr>
          <w:b/>
          <w:bCs/>
          <w:color w:val="000000" w:themeColor="text1"/>
        </w:rPr>
        <w:t xml:space="preserve">Domain 3: </w:t>
      </w:r>
      <w:r w:rsidR="00C34331">
        <w:rPr>
          <w:b/>
          <w:bCs/>
          <w:color w:val="000000" w:themeColor="text1"/>
        </w:rPr>
        <w:t>A</w:t>
      </w:r>
      <w:r w:rsidRPr="00662662">
        <w:rPr>
          <w:b/>
          <w:bCs/>
          <w:color w:val="000000" w:themeColor="text1"/>
        </w:rPr>
        <w:t>nalysis and findings</w:t>
      </w:r>
    </w:p>
    <w:p w14:paraId="71E70DCC" w14:textId="77777777" w:rsidR="00CA5EF9" w:rsidRPr="00662662" w:rsidRDefault="00CA5EF9" w:rsidP="00CA5EF9">
      <w:pPr>
        <w:rPr>
          <w:color w:val="000000" w:themeColor="text1"/>
        </w:rPr>
      </w:pPr>
    </w:p>
    <w:p w14:paraId="480933EF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>Data analysis</w:t>
      </w:r>
    </w:p>
    <w:p w14:paraId="241A3629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Number of data coders</w:t>
      </w:r>
    </w:p>
    <w:p w14:paraId="1C9C90AC" w14:textId="574F53B9" w:rsidR="00CA5EF9" w:rsidRPr="00662662" w:rsidRDefault="00E24335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Data was coded i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ndependently by </w:t>
      </w:r>
      <w:r>
        <w:rPr>
          <w:rFonts w:ascii="Times New Roman" w:hAnsi="Times New Roman" w:cs="Times New Roman"/>
          <w:color w:val="000000" w:themeColor="text1"/>
        </w:rPr>
        <w:t>MPI</w:t>
      </w:r>
      <w:r w:rsidR="00F00F56">
        <w:rPr>
          <w:rFonts w:ascii="Times New Roman" w:hAnsi="Times New Roman" w:cs="Times New Roman"/>
          <w:color w:val="000000" w:themeColor="text1"/>
        </w:rPr>
        <w:t xml:space="preserve"> and YY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. </w:t>
      </w:r>
    </w:p>
    <w:p w14:paraId="3D66DECA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Description of the coding tree</w:t>
      </w:r>
    </w:p>
    <w:p w14:paraId="2E7DD016" w14:textId="43EDF06B" w:rsidR="00CA5EF9" w:rsidRPr="00662662" w:rsidRDefault="00C36F02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Inductive coding.</w:t>
      </w:r>
    </w:p>
    <w:p w14:paraId="2BA4BAA1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Derivation of themes</w:t>
      </w:r>
    </w:p>
    <w:p w14:paraId="699875C6" w14:textId="1CFFED73" w:rsidR="00CA5EF9" w:rsidRPr="00662662" w:rsidRDefault="00C36F02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Reflexive analysis</w:t>
      </w:r>
      <w:r w:rsidR="00CA5EF9" w:rsidRPr="00662662">
        <w:rPr>
          <w:rFonts w:ascii="Times New Roman" w:hAnsi="Times New Roman" w:cs="Times New Roman"/>
          <w:color w:val="000000" w:themeColor="text1"/>
        </w:rPr>
        <w:t>.</w:t>
      </w:r>
    </w:p>
    <w:p w14:paraId="18EB0B1E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Software</w:t>
      </w:r>
    </w:p>
    <w:p w14:paraId="0C163DBE" w14:textId="7251BACB" w:rsidR="00CA5EF9" w:rsidRPr="00662662" w:rsidRDefault="00C06C98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Microsoft </w:t>
      </w:r>
      <w:r w:rsidR="00A55BE0">
        <w:rPr>
          <w:rFonts w:ascii="Times New Roman" w:hAnsi="Times New Roman" w:cs="Times New Roman"/>
          <w:color w:val="000000" w:themeColor="text1"/>
        </w:rPr>
        <w:t>Word</w:t>
      </w:r>
      <w:r w:rsidR="00D05F6A">
        <w:rPr>
          <w:rFonts w:ascii="Times New Roman" w:hAnsi="Times New Roman" w:cs="Times New Roman"/>
          <w:color w:val="000000" w:themeColor="text1"/>
        </w:rPr>
        <w:t xml:space="preserve"> and Microsoft Excel </w:t>
      </w:r>
    </w:p>
    <w:p w14:paraId="4C4B4C35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Participant checking</w:t>
      </w:r>
    </w:p>
    <w:p w14:paraId="7FB77134" w14:textId="2449040C" w:rsidR="00CA5EF9" w:rsidRPr="00662662" w:rsidRDefault="00D05F6A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Despite being offered, no </w:t>
      </w:r>
      <w:r w:rsidR="003A767B">
        <w:rPr>
          <w:rFonts w:ascii="Times New Roman" w:hAnsi="Times New Roman" w:cs="Times New Roman"/>
          <w:color w:val="000000" w:themeColor="text1"/>
        </w:rPr>
        <w:t>participant</w:t>
      </w:r>
      <w:r w:rsidR="00A14F00">
        <w:rPr>
          <w:rFonts w:ascii="Times New Roman" w:hAnsi="Times New Roman" w:cs="Times New Roman"/>
          <w:color w:val="000000" w:themeColor="text1"/>
        </w:rPr>
        <w:t>s</w:t>
      </w:r>
      <w:r w:rsidR="003A767B">
        <w:rPr>
          <w:rFonts w:ascii="Times New Roman" w:hAnsi="Times New Roman" w:cs="Times New Roman"/>
          <w:color w:val="000000" w:themeColor="text1"/>
        </w:rPr>
        <w:t xml:space="preserve"> requested </w:t>
      </w:r>
      <w:r w:rsidR="00A14F00">
        <w:rPr>
          <w:rFonts w:ascii="Times New Roman" w:hAnsi="Times New Roman" w:cs="Times New Roman"/>
          <w:color w:val="000000" w:themeColor="text1"/>
        </w:rPr>
        <w:t>the findings be sent to them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B7EE3EF" w14:textId="77777777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 xml:space="preserve">Reporting </w:t>
      </w:r>
    </w:p>
    <w:p w14:paraId="0DFB0E09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Quotations presented</w:t>
      </w:r>
    </w:p>
    <w:p w14:paraId="73562A4F" w14:textId="409125D8" w:rsidR="00CA5EF9" w:rsidRPr="00662662" w:rsidRDefault="00FE4B17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Examples of p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articipant quotations were included to demonstrate findings. </w:t>
      </w:r>
    </w:p>
    <w:p w14:paraId="4BA21DFF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Data and findings consistent</w:t>
      </w:r>
    </w:p>
    <w:p w14:paraId="25659EDF" w14:textId="44A41E31" w:rsidR="00CA5EF9" w:rsidRPr="00662662" w:rsidRDefault="00055D0A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There </w:t>
      </w:r>
      <w:r w:rsidR="00D2175B">
        <w:rPr>
          <w:rFonts w:ascii="Times New Roman" w:hAnsi="Times New Roman" w:cs="Times New Roman"/>
          <w:color w:val="000000" w:themeColor="text1"/>
        </w:rPr>
        <w:t>was</w:t>
      </w:r>
      <w:r>
        <w:rPr>
          <w:rFonts w:ascii="Times New Roman" w:hAnsi="Times New Roman" w:cs="Times New Roman"/>
          <w:color w:val="000000" w:themeColor="text1"/>
        </w:rPr>
        <w:t xml:space="preserve"> consistency between </w:t>
      </w:r>
      <w:r w:rsidR="00CA5EF9" w:rsidRPr="00662662">
        <w:rPr>
          <w:rFonts w:ascii="Times New Roman" w:hAnsi="Times New Roman" w:cs="Times New Roman"/>
          <w:color w:val="000000" w:themeColor="text1"/>
        </w:rPr>
        <w:t xml:space="preserve">data and findings, with examples </w:t>
      </w:r>
      <w:r>
        <w:rPr>
          <w:rFonts w:ascii="Times New Roman" w:hAnsi="Times New Roman" w:cs="Times New Roman"/>
          <w:color w:val="000000" w:themeColor="text1"/>
        </w:rPr>
        <w:t xml:space="preserve">provided </w:t>
      </w:r>
      <w:r w:rsidR="00CA5EF9" w:rsidRPr="00662662">
        <w:rPr>
          <w:rFonts w:ascii="Times New Roman" w:hAnsi="Times New Roman" w:cs="Times New Roman"/>
          <w:color w:val="000000" w:themeColor="text1"/>
        </w:rPr>
        <w:t>to assist the reader in assessing this.</w:t>
      </w:r>
    </w:p>
    <w:p w14:paraId="468CA5AE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Clarity of major themes</w:t>
      </w:r>
    </w:p>
    <w:p w14:paraId="1CBCE7CB" w14:textId="3D369F98" w:rsidR="00CA5EF9" w:rsidRPr="00662662" w:rsidRDefault="000316BD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Major themes</w:t>
      </w:r>
      <w:r w:rsidR="00B1570E">
        <w:rPr>
          <w:rFonts w:ascii="Times New Roman" w:hAnsi="Times New Roman" w:cs="Times New Roman"/>
          <w:color w:val="000000" w:themeColor="text1"/>
        </w:rPr>
        <w:t xml:space="preserve"> summarise </w:t>
      </w:r>
      <w:r>
        <w:rPr>
          <w:rFonts w:ascii="Times New Roman" w:hAnsi="Times New Roman" w:cs="Times New Roman"/>
          <w:color w:val="000000" w:themeColor="text1"/>
        </w:rPr>
        <w:t>minor t</w:t>
      </w:r>
      <w:r w:rsidR="00CA5EF9" w:rsidRPr="00662662">
        <w:rPr>
          <w:rFonts w:ascii="Times New Roman" w:hAnsi="Times New Roman" w:cs="Times New Roman"/>
          <w:color w:val="000000" w:themeColor="text1"/>
        </w:rPr>
        <w:t>hemes.</w:t>
      </w:r>
    </w:p>
    <w:p w14:paraId="16151996" w14:textId="77777777" w:rsidR="00CA5EF9" w:rsidRPr="00662662" w:rsidRDefault="00CA5EF9" w:rsidP="00CA5E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62662">
        <w:rPr>
          <w:rFonts w:ascii="Times New Roman" w:hAnsi="Times New Roman" w:cs="Times New Roman"/>
          <w:color w:val="000000" w:themeColor="text1"/>
        </w:rPr>
        <w:t>Clarity of minor themes</w:t>
      </w:r>
    </w:p>
    <w:p w14:paraId="428343DE" w14:textId="1155DB60" w:rsidR="00CA5EF9" w:rsidRPr="00662662" w:rsidRDefault="00B1570E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Minor themes are derived from </w:t>
      </w:r>
      <w:r w:rsidR="00D51580">
        <w:rPr>
          <w:rFonts w:ascii="Times New Roman" w:hAnsi="Times New Roman" w:cs="Times New Roman"/>
          <w:color w:val="000000" w:themeColor="text1"/>
        </w:rPr>
        <w:t xml:space="preserve">broadly </w:t>
      </w:r>
      <w:r w:rsidR="009C49F0">
        <w:rPr>
          <w:rFonts w:ascii="Times New Roman" w:hAnsi="Times New Roman" w:cs="Times New Roman"/>
          <w:color w:val="000000" w:themeColor="text1"/>
        </w:rPr>
        <w:t xml:space="preserve">positive or negative </w:t>
      </w:r>
      <w:r>
        <w:rPr>
          <w:rFonts w:ascii="Times New Roman" w:hAnsi="Times New Roman" w:cs="Times New Roman"/>
          <w:color w:val="000000" w:themeColor="text1"/>
        </w:rPr>
        <w:t>p</w:t>
      </w:r>
      <w:r w:rsidR="000C6C97">
        <w:rPr>
          <w:rFonts w:ascii="Times New Roman" w:hAnsi="Times New Roman" w:cs="Times New Roman"/>
          <w:color w:val="000000" w:themeColor="text1"/>
        </w:rPr>
        <w:t xml:space="preserve">articipant </w:t>
      </w:r>
      <w:r w:rsidR="00B55701">
        <w:rPr>
          <w:rFonts w:ascii="Times New Roman" w:hAnsi="Times New Roman" w:cs="Times New Roman"/>
          <w:color w:val="000000" w:themeColor="text1"/>
        </w:rPr>
        <w:t>experiences</w:t>
      </w:r>
      <w:r w:rsidR="00D51580">
        <w:rPr>
          <w:rFonts w:ascii="Times New Roman" w:hAnsi="Times New Roman" w:cs="Times New Roman"/>
          <w:color w:val="000000" w:themeColor="text1"/>
        </w:rPr>
        <w:t>. Within each group is significant homogeneity in experiences.</w:t>
      </w:r>
      <w:r w:rsidR="00CD1067">
        <w:rPr>
          <w:rFonts w:ascii="Times New Roman" w:hAnsi="Times New Roman" w:cs="Times New Roman"/>
          <w:color w:val="000000" w:themeColor="text1"/>
        </w:rPr>
        <w:t xml:space="preserve"> </w:t>
      </w:r>
    </w:p>
    <w:p w14:paraId="40CF7437" w14:textId="77777777" w:rsidR="00CA5EF9" w:rsidRPr="00662662" w:rsidRDefault="00CA5EF9" w:rsidP="00CA5EF9">
      <w:pPr>
        <w:pStyle w:val="ListParagraph"/>
        <w:ind w:left="1440"/>
        <w:rPr>
          <w:rFonts w:ascii="Times New Roman" w:hAnsi="Times New Roman" w:cs="Times New Roman"/>
          <w:color w:val="000000" w:themeColor="text1"/>
        </w:rPr>
      </w:pPr>
    </w:p>
    <w:p w14:paraId="012748D8" w14:textId="77777777" w:rsidR="00954821" w:rsidRDefault="00954821" w:rsidP="00CA5EF9">
      <w:pPr>
        <w:rPr>
          <w:color w:val="000000" w:themeColor="text1"/>
        </w:rPr>
      </w:pPr>
    </w:p>
    <w:p w14:paraId="71AA3047" w14:textId="5F880B53" w:rsidR="00CA5EF9" w:rsidRPr="00662662" w:rsidRDefault="00CA5EF9" w:rsidP="00CA5EF9">
      <w:pPr>
        <w:rPr>
          <w:color w:val="000000" w:themeColor="text1"/>
        </w:rPr>
      </w:pPr>
      <w:r w:rsidRPr="00662662">
        <w:rPr>
          <w:color w:val="000000" w:themeColor="text1"/>
        </w:rPr>
        <w:t xml:space="preserve">Reference: Tong A, Sainsbury P, Craig J. Consolidated criteria for reporting qualitative research (COREQ): a 32-item checklist for interviews and focus groups. Int J Qual Health Care 2007; 19, 349–357. </w:t>
      </w:r>
      <w:proofErr w:type="spellStart"/>
      <w:r w:rsidRPr="00662662">
        <w:rPr>
          <w:color w:val="000000" w:themeColor="text1"/>
        </w:rPr>
        <w:t>doi</w:t>
      </w:r>
      <w:proofErr w:type="spellEnd"/>
      <w:r w:rsidRPr="00662662">
        <w:rPr>
          <w:color w:val="000000" w:themeColor="text1"/>
        </w:rPr>
        <w:t>: 10.1093/</w:t>
      </w:r>
      <w:proofErr w:type="spellStart"/>
      <w:r w:rsidRPr="00662662">
        <w:rPr>
          <w:color w:val="000000" w:themeColor="text1"/>
        </w:rPr>
        <w:t>intqhc</w:t>
      </w:r>
      <w:proofErr w:type="spellEnd"/>
      <w:r w:rsidRPr="00662662">
        <w:rPr>
          <w:color w:val="000000" w:themeColor="text1"/>
        </w:rPr>
        <w:t>/mzm042</w:t>
      </w:r>
    </w:p>
    <w:p w14:paraId="4FD263BA" w14:textId="77777777" w:rsidR="003471C7" w:rsidRPr="00662662" w:rsidRDefault="003471C7">
      <w:pPr>
        <w:rPr>
          <w:color w:val="000000" w:themeColor="text1"/>
        </w:rPr>
      </w:pPr>
    </w:p>
    <w:sectPr w:rsidR="003471C7" w:rsidRPr="00662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832"/>
    <w:multiLevelType w:val="hybridMultilevel"/>
    <w:tmpl w:val="6588A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7982"/>
    <w:multiLevelType w:val="hybridMultilevel"/>
    <w:tmpl w:val="1FF419FC"/>
    <w:lvl w:ilvl="0" w:tplc="56906AD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7636206">
    <w:abstractNumId w:val="0"/>
  </w:num>
  <w:num w:numId="2" w16cid:durableId="1849368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F9"/>
    <w:rsid w:val="00000B73"/>
    <w:rsid w:val="000316BD"/>
    <w:rsid w:val="00034ED5"/>
    <w:rsid w:val="00043750"/>
    <w:rsid w:val="00045816"/>
    <w:rsid w:val="00055D0A"/>
    <w:rsid w:val="00060E30"/>
    <w:rsid w:val="00067E19"/>
    <w:rsid w:val="000778AA"/>
    <w:rsid w:val="0008273F"/>
    <w:rsid w:val="00095617"/>
    <w:rsid w:val="000B526E"/>
    <w:rsid w:val="000C005A"/>
    <w:rsid w:val="000C6550"/>
    <w:rsid w:val="000C6C97"/>
    <w:rsid w:val="000E7597"/>
    <w:rsid w:val="000F1A2F"/>
    <w:rsid w:val="000F6077"/>
    <w:rsid w:val="000F66B8"/>
    <w:rsid w:val="000F6C1C"/>
    <w:rsid w:val="00100FAB"/>
    <w:rsid w:val="00107DA4"/>
    <w:rsid w:val="00111127"/>
    <w:rsid w:val="001130CD"/>
    <w:rsid w:val="00114CEE"/>
    <w:rsid w:val="00120998"/>
    <w:rsid w:val="0012204B"/>
    <w:rsid w:val="00123DA2"/>
    <w:rsid w:val="0013533C"/>
    <w:rsid w:val="0013564B"/>
    <w:rsid w:val="001654EF"/>
    <w:rsid w:val="00185656"/>
    <w:rsid w:val="001935EC"/>
    <w:rsid w:val="001A49A8"/>
    <w:rsid w:val="001C02F2"/>
    <w:rsid w:val="001C4299"/>
    <w:rsid w:val="001D0BD4"/>
    <w:rsid w:val="001F48F8"/>
    <w:rsid w:val="00220B52"/>
    <w:rsid w:val="0022159D"/>
    <w:rsid w:val="00224E1C"/>
    <w:rsid w:val="00234132"/>
    <w:rsid w:val="00236938"/>
    <w:rsid w:val="002377A4"/>
    <w:rsid w:val="00242E26"/>
    <w:rsid w:val="00246EF3"/>
    <w:rsid w:val="002548B7"/>
    <w:rsid w:val="00254D59"/>
    <w:rsid w:val="00271093"/>
    <w:rsid w:val="00275321"/>
    <w:rsid w:val="00283EC7"/>
    <w:rsid w:val="002858E4"/>
    <w:rsid w:val="00286CD7"/>
    <w:rsid w:val="00293D60"/>
    <w:rsid w:val="002A46D5"/>
    <w:rsid w:val="002A46E1"/>
    <w:rsid w:val="002A4E10"/>
    <w:rsid w:val="002B1618"/>
    <w:rsid w:val="002C0BE9"/>
    <w:rsid w:val="002C1BA9"/>
    <w:rsid w:val="002C20B5"/>
    <w:rsid w:val="002C2898"/>
    <w:rsid w:val="00300CB0"/>
    <w:rsid w:val="00301BA1"/>
    <w:rsid w:val="00302D10"/>
    <w:rsid w:val="00307DE5"/>
    <w:rsid w:val="00313B5D"/>
    <w:rsid w:val="00314827"/>
    <w:rsid w:val="00345E14"/>
    <w:rsid w:val="00346237"/>
    <w:rsid w:val="003464D1"/>
    <w:rsid w:val="003471C7"/>
    <w:rsid w:val="00355DCE"/>
    <w:rsid w:val="00374EE0"/>
    <w:rsid w:val="003900ED"/>
    <w:rsid w:val="00391816"/>
    <w:rsid w:val="00397F0D"/>
    <w:rsid w:val="003A5973"/>
    <w:rsid w:val="003A6190"/>
    <w:rsid w:val="003A767B"/>
    <w:rsid w:val="003B332F"/>
    <w:rsid w:val="003C0F42"/>
    <w:rsid w:val="003C16F7"/>
    <w:rsid w:val="003E2479"/>
    <w:rsid w:val="003F1245"/>
    <w:rsid w:val="003F63C5"/>
    <w:rsid w:val="004146C9"/>
    <w:rsid w:val="004228D9"/>
    <w:rsid w:val="00427CDC"/>
    <w:rsid w:val="00440839"/>
    <w:rsid w:val="00442B8E"/>
    <w:rsid w:val="00450B4D"/>
    <w:rsid w:val="00451B1A"/>
    <w:rsid w:val="004534EC"/>
    <w:rsid w:val="00462CD5"/>
    <w:rsid w:val="00471E9F"/>
    <w:rsid w:val="004826CB"/>
    <w:rsid w:val="004863D3"/>
    <w:rsid w:val="004A371B"/>
    <w:rsid w:val="004A72C3"/>
    <w:rsid w:val="004B4D1F"/>
    <w:rsid w:val="004B69FF"/>
    <w:rsid w:val="004E0094"/>
    <w:rsid w:val="004E23E1"/>
    <w:rsid w:val="004F0671"/>
    <w:rsid w:val="005053EA"/>
    <w:rsid w:val="00512405"/>
    <w:rsid w:val="00513385"/>
    <w:rsid w:val="005142F9"/>
    <w:rsid w:val="00517AE9"/>
    <w:rsid w:val="00520804"/>
    <w:rsid w:val="00522145"/>
    <w:rsid w:val="00524E67"/>
    <w:rsid w:val="005578B6"/>
    <w:rsid w:val="0056528E"/>
    <w:rsid w:val="005773AB"/>
    <w:rsid w:val="00584DC9"/>
    <w:rsid w:val="00584FCA"/>
    <w:rsid w:val="00586548"/>
    <w:rsid w:val="00597EEA"/>
    <w:rsid w:val="005A0C2D"/>
    <w:rsid w:val="005A0D47"/>
    <w:rsid w:val="005A7742"/>
    <w:rsid w:val="005B4010"/>
    <w:rsid w:val="005C164D"/>
    <w:rsid w:val="005D69D7"/>
    <w:rsid w:val="005F0663"/>
    <w:rsid w:val="00600F5E"/>
    <w:rsid w:val="00611A6E"/>
    <w:rsid w:val="00612136"/>
    <w:rsid w:val="00617049"/>
    <w:rsid w:val="00621BE6"/>
    <w:rsid w:val="006237CE"/>
    <w:rsid w:val="006328E9"/>
    <w:rsid w:val="00632E9A"/>
    <w:rsid w:val="00633418"/>
    <w:rsid w:val="00637BF1"/>
    <w:rsid w:val="006414B3"/>
    <w:rsid w:val="00646829"/>
    <w:rsid w:val="00662662"/>
    <w:rsid w:val="00666F6E"/>
    <w:rsid w:val="00667060"/>
    <w:rsid w:val="00671CF2"/>
    <w:rsid w:val="00672C89"/>
    <w:rsid w:val="006730FF"/>
    <w:rsid w:val="00683C77"/>
    <w:rsid w:val="006C005C"/>
    <w:rsid w:val="006C095E"/>
    <w:rsid w:val="006C5C36"/>
    <w:rsid w:val="006D14B1"/>
    <w:rsid w:val="006D2C3F"/>
    <w:rsid w:val="006E1D00"/>
    <w:rsid w:val="006E52EB"/>
    <w:rsid w:val="006F4039"/>
    <w:rsid w:val="00700CDC"/>
    <w:rsid w:val="00713D10"/>
    <w:rsid w:val="00714FB5"/>
    <w:rsid w:val="00714FF8"/>
    <w:rsid w:val="00716028"/>
    <w:rsid w:val="00742133"/>
    <w:rsid w:val="00743D3B"/>
    <w:rsid w:val="00745312"/>
    <w:rsid w:val="00755B4E"/>
    <w:rsid w:val="007738F2"/>
    <w:rsid w:val="0078417B"/>
    <w:rsid w:val="007868CF"/>
    <w:rsid w:val="00791051"/>
    <w:rsid w:val="00794781"/>
    <w:rsid w:val="007A2090"/>
    <w:rsid w:val="007A43CC"/>
    <w:rsid w:val="007B6DFC"/>
    <w:rsid w:val="007C0571"/>
    <w:rsid w:val="007C0DDD"/>
    <w:rsid w:val="007C6E67"/>
    <w:rsid w:val="007D51BC"/>
    <w:rsid w:val="007E7E69"/>
    <w:rsid w:val="007F312B"/>
    <w:rsid w:val="00813FBB"/>
    <w:rsid w:val="008217E2"/>
    <w:rsid w:val="00824460"/>
    <w:rsid w:val="00833C71"/>
    <w:rsid w:val="00843000"/>
    <w:rsid w:val="00846778"/>
    <w:rsid w:val="00857E29"/>
    <w:rsid w:val="00857F4E"/>
    <w:rsid w:val="00863077"/>
    <w:rsid w:val="00866990"/>
    <w:rsid w:val="00870FE2"/>
    <w:rsid w:val="00886454"/>
    <w:rsid w:val="0089217E"/>
    <w:rsid w:val="00892204"/>
    <w:rsid w:val="00894D36"/>
    <w:rsid w:val="008A771F"/>
    <w:rsid w:val="008B1F93"/>
    <w:rsid w:val="008B2253"/>
    <w:rsid w:val="008C090D"/>
    <w:rsid w:val="008C1027"/>
    <w:rsid w:val="008C6ED7"/>
    <w:rsid w:val="008C7874"/>
    <w:rsid w:val="008E0CED"/>
    <w:rsid w:val="008E2350"/>
    <w:rsid w:val="008E262F"/>
    <w:rsid w:val="008E2BC3"/>
    <w:rsid w:val="00902547"/>
    <w:rsid w:val="00904163"/>
    <w:rsid w:val="00906C7E"/>
    <w:rsid w:val="00915006"/>
    <w:rsid w:val="00927AE7"/>
    <w:rsid w:val="00930517"/>
    <w:rsid w:val="00935017"/>
    <w:rsid w:val="009373BF"/>
    <w:rsid w:val="009402BC"/>
    <w:rsid w:val="00942866"/>
    <w:rsid w:val="00943035"/>
    <w:rsid w:val="00954821"/>
    <w:rsid w:val="00956D78"/>
    <w:rsid w:val="0096523B"/>
    <w:rsid w:val="00971981"/>
    <w:rsid w:val="00977429"/>
    <w:rsid w:val="00983888"/>
    <w:rsid w:val="00985702"/>
    <w:rsid w:val="00987549"/>
    <w:rsid w:val="009875D2"/>
    <w:rsid w:val="00990480"/>
    <w:rsid w:val="009A0A2C"/>
    <w:rsid w:val="009A4080"/>
    <w:rsid w:val="009A727D"/>
    <w:rsid w:val="009C49F0"/>
    <w:rsid w:val="009C7304"/>
    <w:rsid w:val="009E0CE0"/>
    <w:rsid w:val="00A06B78"/>
    <w:rsid w:val="00A12CB0"/>
    <w:rsid w:val="00A12D5D"/>
    <w:rsid w:val="00A14F00"/>
    <w:rsid w:val="00A238D7"/>
    <w:rsid w:val="00A2468D"/>
    <w:rsid w:val="00A25A8A"/>
    <w:rsid w:val="00A45033"/>
    <w:rsid w:val="00A5239E"/>
    <w:rsid w:val="00A55BE0"/>
    <w:rsid w:val="00A569DA"/>
    <w:rsid w:val="00A71DC8"/>
    <w:rsid w:val="00A77267"/>
    <w:rsid w:val="00A80F3A"/>
    <w:rsid w:val="00A86FC2"/>
    <w:rsid w:val="00A94A9C"/>
    <w:rsid w:val="00AA2119"/>
    <w:rsid w:val="00AB4BA3"/>
    <w:rsid w:val="00AC58A2"/>
    <w:rsid w:val="00AF5743"/>
    <w:rsid w:val="00AF7CFC"/>
    <w:rsid w:val="00B05445"/>
    <w:rsid w:val="00B0548B"/>
    <w:rsid w:val="00B1570E"/>
    <w:rsid w:val="00B22A06"/>
    <w:rsid w:val="00B241BC"/>
    <w:rsid w:val="00B25737"/>
    <w:rsid w:val="00B31DF7"/>
    <w:rsid w:val="00B33492"/>
    <w:rsid w:val="00B43CD9"/>
    <w:rsid w:val="00B47722"/>
    <w:rsid w:val="00B55701"/>
    <w:rsid w:val="00B773F3"/>
    <w:rsid w:val="00B84B23"/>
    <w:rsid w:val="00B86D55"/>
    <w:rsid w:val="00B90F97"/>
    <w:rsid w:val="00BB0079"/>
    <w:rsid w:val="00BB0CCC"/>
    <w:rsid w:val="00BB403D"/>
    <w:rsid w:val="00BB5631"/>
    <w:rsid w:val="00BD4527"/>
    <w:rsid w:val="00BE3C6A"/>
    <w:rsid w:val="00BE726E"/>
    <w:rsid w:val="00BF2D32"/>
    <w:rsid w:val="00BF7B65"/>
    <w:rsid w:val="00C06C98"/>
    <w:rsid w:val="00C14FDE"/>
    <w:rsid w:val="00C26D78"/>
    <w:rsid w:val="00C302FB"/>
    <w:rsid w:val="00C34331"/>
    <w:rsid w:val="00C36F02"/>
    <w:rsid w:val="00C54005"/>
    <w:rsid w:val="00C55063"/>
    <w:rsid w:val="00C63889"/>
    <w:rsid w:val="00C65479"/>
    <w:rsid w:val="00C72E06"/>
    <w:rsid w:val="00C77D7B"/>
    <w:rsid w:val="00C82E23"/>
    <w:rsid w:val="00C91400"/>
    <w:rsid w:val="00C95A10"/>
    <w:rsid w:val="00CA17E9"/>
    <w:rsid w:val="00CA5EF9"/>
    <w:rsid w:val="00CD1067"/>
    <w:rsid w:val="00CD5943"/>
    <w:rsid w:val="00CD690C"/>
    <w:rsid w:val="00CE14CE"/>
    <w:rsid w:val="00CF0710"/>
    <w:rsid w:val="00CF0AFD"/>
    <w:rsid w:val="00CF4F4D"/>
    <w:rsid w:val="00D05780"/>
    <w:rsid w:val="00D05F6A"/>
    <w:rsid w:val="00D11300"/>
    <w:rsid w:val="00D15425"/>
    <w:rsid w:val="00D16597"/>
    <w:rsid w:val="00D2175B"/>
    <w:rsid w:val="00D41681"/>
    <w:rsid w:val="00D50D53"/>
    <w:rsid w:val="00D51580"/>
    <w:rsid w:val="00D5675B"/>
    <w:rsid w:val="00D617FF"/>
    <w:rsid w:val="00D70C9C"/>
    <w:rsid w:val="00D7220B"/>
    <w:rsid w:val="00D72B16"/>
    <w:rsid w:val="00D820C9"/>
    <w:rsid w:val="00DB06E2"/>
    <w:rsid w:val="00DC3880"/>
    <w:rsid w:val="00DC3EE2"/>
    <w:rsid w:val="00DC626B"/>
    <w:rsid w:val="00DD0AC9"/>
    <w:rsid w:val="00DD14FB"/>
    <w:rsid w:val="00DD17B3"/>
    <w:rsid w:val="00DD5B2C"/>
    <w:rsid w:val="00DF6F31"/>
    <w:rsid w:val="00E11032"/>
    <w:rsid w:val="00E24335"/>
    <w:rsid w:val="00E30CA1"/>
    <w:rsid w:val="00E53E6D"/>
    <w:rsid w:val="00E576F6"/>
    <w:rsid w:val="00E66940"/>
    <w:rsid w:val="00E67D26"/>
    <w:rsid w:val="00E71B95"/>
    <w:rsid w:val="00E76E85"/>
    <w:rsid w:val="00E8153C"/>
    <w:rsid w:val="00EA275E"/>
    <w:rsid w:val="00EA38D7"/>
    <w:rsid w:val="00EB26C5"/>
    <w:rsid w:val="00EB462D"/>
    <w:rsid w:val="00EB4FBC"/>
    <w:rsid w:val="00EB60E5"/>
    <w:rsid w:val="00EC1502"/>
    <w:rsid w:val="00EC6266"/>
    <w:rsid w:val="00ED68CA"/>
    <w:rsid w:val="00ED77DF"/>
    <w:rsid w:val="00EE791A"/>
    <w:rsid w:val="00EF5018"/>
    <w:rsid w:val="00EF6054"/>
    <w:rsid w:val="00F00F56"/>
    <w:rsid w:val="00F23B40"/>
    <w:rsid w:val="00F41989"/>
    <w:rsid w:val="00F555CD"/>
    <w:rsid w:val="00F61A37"/>
    <w:rsid w:val="00F70563"/>
    <w:rsid w:val="00F72249"/>
    <w:rsid w:val="00F73805"/>
    <w:rsid w:val="00F73D92"/>
    <w:rsid w:val="00F834D3"/>
    <w:rsid w:val="00F85035"/>
    <w:rsid w:val="00FA67B3"/>
    <w:rsid w:val="00FB4D4B"/>
    <w:rsid w:val="00FC1FE7"/>
    <w:rsid w:val="00FD1E10"/>
    <w:rsid w:val="00FE3E87"/>
    <w:rsid w:val="00FE4B17"/>
    <w:rsid w:val="00FF3A95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76816"/>
  <w15:chartTrackingRefBased/>
  <w15:docId w15:val="{F21CE56E-8B44-174C-93D7-AE924C4A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EF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5E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A5EF9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A5EF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CA5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Irwin</dc:creator>
  <cp:keywords/>
  <dc:description/>
  <cp:lastModifiedBy>Matt Irwin</cp:lastModifiedBy>
  <cp:revision>3</cp:revision>
  <dcterms:created xsi:type="dcterms:W3CDTF">2025-01-26T01:27:00Z</dcterms:created>
  <dcterms:modified xsi:type="dcterms:W3CDTF">2025-01-27T23:31:00Z</dcterms:modified>
</cp:coreProperties>
</file>