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73DC" w:rsidRDefault="001D69CE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D69C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material</w:t>
      </w:r>
    </w:p>
    <w:p w:rsidR="001D69CE" w:rsidRDefault="001D69CE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5274310" cy="3981450"/>
            <wp:effectExtent l="0" t="0" r="0" b="6350"/>
            <wp:docPr id="8596482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648222" name="图片 8596482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9CE" w:rsidRPr="001D69CE" w:rsidRDefault="001D69CE" w:rsidP="001D69CE">
      <w:pPr>
        <w:rPr>
          <w:rFonts w:ascii="Times New Roman" w:hAnsi="Times New Roman" w:cs="Times New Roman"/>
          <w:b/>
          <w:bCs/>
          <w:szCs w:val="21"/>
        </w:rPr>
      </w:pPr>
      <w:r w:rsidRPr="001D69CE">
        <w:rPr>
          <w:rFonts w:ascii="Times New Roman" w:hAnsi="Times New Roman" w:cs="Times New Roman"/>
          <w:b/>
          <w:bCs/>
          <w:color w:val="000000" w:themeColor="text1"/>
          <w:szCs w:val="21"/>
        </w:rPr>
        <w:t>Supplementary</w:t>
      </w:r>
      <w:r w:rsidRPr="001D69CE">
        <w:rPr>
          <w:rStyle w:val="a3"/>
          <w:rFonts w:ascii="Times New Roman" w:hAnsi="Times New Roman" w:cs="Times New Roman"/>
          <w:szCs w:val="21"/>
        </w:rPr>
        <w:t xml:space="preserve"> </w:t>
      </w:r>
      <w:r w:rsidRPr="001D69CE">
        <w:rPr>
          <w:rStyle w:val="a3"/>
          <w:rFonts w:ascii="Times New Roman" w:hAnsi="Times New Roman" w:cs="Times New Roman"/>
          <w:szCs w:val="21"/>
        </w:rPr>
        <w:t>Figure 1</w:t>
      </w:r>
      <w:r>
        <w:rPr>
          <w:rStyle w:val="a3"/>
          <w:rFonts w:ascii="Times New Roman" w:hAnsi="Times New Roman" w:cs="Times New Roman"/>
          <w:szCs w:val="21"/>
        </w:rPr>
        <w:t xml:space="preserve">: </w:t>
      </w:r>
      <w:r w:rsidRPr="001D69CE">
        <w:rPr>
          <w:rStyle w:val="a3"/>
          <w:rFonts w:ascii="Times New Roman" w:hAnsi="Times New Roman" w:cs="Times New Roman"/>
          <w:szCs w:val="21"/>
        </w:rPr>
        <w:t>Procedure and equipment for rubber band ligation (RBL) using a disposable suction ligator.</w:t>
      </w:r>
      <w:r>
        <w:rPr>
          <w:rFonts w:ascii="Times New Roman" w:hAnsi="Times New Roman" w:cs="Times New Roman"/>
          <w:szCs w:val="21"/>
        </w:rPr>
        <w:t xml:space="preserve"> </w:t>
      </w:r>
      <w:r w:rsidRPr="001D69CE">
        <w:rPr>
          <w:rFonts w:ascii="Times New Roman" w:hAnsi="Times New Roman" w:cs="Times New Roman"/>
          <w:szCs w:val="21"/>
        </w:rPr>
        <w:t xml:space="preserve">(A) The disposable suction ligator (Model: CG–TZQ–D1; </w:t>
      </w:r>
      <w:proofErr w:type="spellStart"/>
      <w:r w:rsidRPr="001D69CE">
        <w:rPr>
          <w:rFonts w:ascii="Times New Roman" w:hAnsi="Times New Roman" w:cs="Times New Roman"/>
          <w:szCs w:val="21"/>
        </w:rPr>
        <w:t>Chengeng</w:t>
      </w:r>
      <w:proofErr w:type="spellEnd"/>
      <w:r w:rsidRPr="001D69CE">
        <w:rPr>
          <w:rFonts w:ascii="Times New Roman" w:hAnsi="Times New Roman" w:cs="Times New Roman"/>
          <w:szCs w:val="21"/>
        </w:rPr>
        <w:t xml:space="preserve"> Medical Technology Co., Ltd., Guangzhou, China) used in the procedure.</w:t>
      </w:r>
      <w:r>
        <w:rPr>
          <w:rFonts w:ascii="Times New Roman" w:hAnsi="Times New Roman" w:cs="Times New Roman"/>
          <w:szCs w:val="21"/>
        </w:rPr>
        <w:t xml:space="preserve"> </w:t>
      </w:r>
      <w:r w:rsidRPr="001D69CE">
        <w:rPr>
          <w:rFonts w:ascii="Times New Roman" w:hAnsi="Times New Roman" w:cs="Times New Roman"/>
          <w:szCs w:val="21"/>
        </w:rPr>
        <w:t>(B) Frontal view of the ligator head, showing the 12 mm inner-diameter suction chamber.</w:t>
      </w:r>
      <w:r>
        <w:rPr>
          <w:rFonts w:ascii="Times New Roman" w:hAnsi="Times New Roman" w:cs="Times New Roman"/>
          <w:szCs w:val="21"/>
        </w:rPr>
        <w:t xml:space="preserve"> </w:t>
      </w:r>
      <w:r w:rsidRPr="001D69CE">
        <w:rPr>
          <w:rFonts w:ascii="Times New Roman" w:hAnsi="Times New Roman" w:cs="Times New Roman"/>
          <w:szCs w:val="21"/>
        </w:rPr>
        <w:t>(C) Aspiration of the prolapsed hemorrhoidal tissue into the ligator chamber under negative pressure (0.08–0.1 MPa), guided through an anoscope.</w:t>
      </w:r>
      <w:r>
        <w:rPr>
          <w:rFonts w:ascii="Times New Roman" w:hAnsi="Times New Roman" w:cs="Times New Roman"/>
          <w:szCs w:val="21"/>
        </w:rPr>
        <w:t xml:space="preserve"> </w:t>
      </w:r>
      <w:r w:rsidRPr="001D69CE">
        <w:rPr>
          <w:rFonts w:ascii="Times New Roman" w:hAnsi="Times New Roman" w:cs="Times New Roman"/>
          <w:szCs w:val="21"/>
        </w:rPr>
        <w:t>(D) Deployment of the rubber band at the base of the aspirated hemorrhoid to complete ligation.</w:t>
      </w:r>
    </w:p>
    <w:sectPr w:rsidR="001D69CE" w:rsidRPr="001D69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CE"/>
    <w:rsid w:val="00012C57"/>
    <w:rsid w:val="0001368B"/>
    <w:rsid w:val="0003508B"/>
    <w:rsid w:val="000870FE"/>
    <w:rsid w:val="00087DBB"/>
    <w:rsid w:val="000A0C46"/>
    <w:rsid w:val="00180A76"/>
    <w:rsid w:val="001C35D7"/>
    <w:rsid w:val="001D69CE"/>
    <w:rsid w:val="00222840"/>
    <w:rsid w:val="00273090"/>
    <w:rsid w:val="00312AA8"/>
    <w:rsid w:val="00366655"/>
    <w:rsid w:val="003D3ACE"/>
    <w:rsid w:val="00504A79"/>
    <w:rsid w:val="00533831"/>
    <w:rsid w:val="0054157E"/>
    <w:rsid w:val="005F63B1"/>
    <w:rsid w:val="006110CF"/>
    <w:rsid w:val="00653CDA"/>
    <w:rsid w:val="006F73DC"/>
    <w:rsid w:val="00737C82"/>
    <w:rsid w:val="007F2D6E"/>
    <w:rsid w:val="008671B3"/>
    <w:rsid w:val="008B67FA"/>
    <w:rsid w:val="008F4ECE"/>
    <w:rsid w:val="00960028"/>
    <w:rsid w:val="00993050"/>
    <w:rsid w:val="009B6954"/>
    <w:rsid w:val="00A5133A"/>
    <w:rsid w:val="00A906DB"/>
    <w:rsid w:val="00AB424D"/>
    <w:rsid w:val="00C25CB1"/>
    <w:rsid w:val="00D51C7C"/>
    <w:rsid w:val="00D824A2"/>
    <w:rsid w:val="00E31109"/>
    <w:rsid w:val="00EB6BCC"/>
    <w:rsid w:val="00F01D42"/>
    <w:rsid w:val="00F4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7F3BC"/>
  <w15:chartTrackingRefBased/>
  <w15:docId w15:val="{21068B05-DC88-924A-9B6E-E730A293F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69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jiazi</dc:creator>
  <cp:keywords/>
  <dc:description/>
  <cp:lastModifiedBy>yu jiazi</cp:lastModifiedBy>
  <cp:revision>1</cp:revision>
  <dcterms:created xsi:type="dcterms:W3CDTF">2025-06-21T03:21:00Z</dcterms:created>
  <dcterms:modified xsi:type="dcterms:W3CDTF">2025-06-21T03:25:00Z</dcterms:modified>
</cp:coreProperties>
</file>