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A7" w:rsidRDefault="00894BED" w:rsidP="00AC05A7">
      <w:bookmarkStart w:id="0" w:name="_GoBack"/>
      <w:bookmarkEnd w:id="0"/>
      <w:r>
        <w:t>Online resource</w:t>
      </w:r>
      <w:r w:rsidR="00B53D91">
        <w:t xml:space="preserve"> 3</w:t>
      </w:r>
      <w:r w:rsidR="001D4588">
        <w:t xml:space="preserve">: </w:t>
      </w:r>
      <w:r w:rsidR="0086244F">
        <w:rPr>
          <w:rStyle w:val="normalchar"/>
        </w:rPr>
        <w:t xml:space="preserve">Optimal doses of </w:t>
      </w:r>
      <w:r w:rsidR="00AC05A7">
        <w:rPr>
          <w:rStyle w:val="normalchar"/>
        </w:rPr>
        <w:t>medications</w:t>
      </w:r>
      <w:r w:rsidR="00664D67">
        <w:rPr>
          <w:rStyle w:val="normalchar"/>
        </w:rPr>
        <w:t xml:space="preserve"> </w:t>
      </w:r>
      <w:r w:rsidR="003F7547">
        <w:rPr>
          <w:rStyle w:val="normalchar"/>
        </w:rPr>
        <w:t>for H</w:t>
      </w:r>
      <w:r w:rsidR="001A40B5">
        <w:rPr>
          <w:rStyle w:val="normalchar"/>
        </w:rPr>
        <w:t>eFREF</w:t>
      </w:r>
      <w:r w:rsidR="003F7547">
        <w:rPr>
          <w:rStyle w:val="normalchar"/>
        </w:rPr>
        <w:t xml:space="preserve"> </w:t>
      </w:r>
      <w:r w:rsidR="00664D67">
        <w:rPr>
          <w:rStyle w:val="normalchar"/>
        </w:rPr>
        <w:t>as per European Society of Cardiology guidelines</w:t>
      </w:r>
      <w:r w:rsidR="00AC05A7">
        <w:rPr>
          <w:rStyle w:val="normalchar"/>
        </w:rPr>
        <w:t>.</w:t>
      </w:r>
    </w:p>
    <w:tbl>
      <w:tblPr>
        <w:tblStyle w:val="TableGrid"/>
        <w:tblpPr w:leftFromText="180" w:rightFromText="180" w:vertAnchor="text" w:tblpY="90"/>
        <w:tblW w:w="0" w:type="auto"/>
        <w:tblLook w:val="04A0" w:firstRow="1" w:lastRow="0" w:firstColumn="1" w:lastColumn="0" w:noHBand="0" w:noVBand="1"/>
      </w:tblPr>
      <w:tblGrid>
        <w:gridCol w:w="4957"/>
        <w:gridCol w:w="2693"/>
      </w:tblGrid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Optimal dose (per day)</w:t>
            </w:r>
          </w:p>
        </w:tc>
      </w:tr>
      <w:tr w:rsidR="00AC05A7" w:rsidRPr="00FF1734" w:rsidTr="00AC05A7">
        <w:tc>
          <w:tcPr>
            <w:tcW w:w="7650" w:type="dxa"/>
            <w:gridSpan w:val="2"/>
            <w:shd w:val="clear" w:color="auto" w:fill="FFC000" w:themeFill="accent4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>A</w:t>
            </w:r>
            <w:r>
              <w:t>ngiotensin converting enzyme inhibitors (A</w:t>
            </w:r>
            <w:r w:rsidRPr="00FF1734">
              <w:t>CEi</w:t>
            </w:r>
            <w:r>
              <w:t>)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>Ramipril</w:t>
            </w:r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10mg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proofErr w:type="spellStart"/>
            <w:r w:rsidRPr="00FF1734">
              <w:t>Enalapril</w:t>
            </w:r>
            <w:proofErr w:type="spellEnd"/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20mg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>Lisinopril</w:t>
            </w:r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20mg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>Perindopril</w:t>
            </w:r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4mg</w:t>
            </w:r>
          </w:p>
        </w:tc>
      </w:tr>
      <w:tr w:rsidR="00AC05A7" w:rsidRPr="00FF1734" w:rsidTr="00AC05A7">
        <w:tc>
          <w:tcPr>
            <w:tcW w:w="7650" w:type="dxa"/>
            <w:gridSpan w:val="2"/>
            <w:shd w:val="clear" w:color="auto" w:fill="FFC000" w:themeFill="accent4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>A</w:t>
            </w:r>
            <w:r>
              <w:t>ngiotensin receptor blockers (A</w:t>
            </w:r>
            <w:r w:rsidRPr="00FF1734">
              <w:t>RB</w:t>
            </w:r>
            <w:r>
              <w:t>)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>Candesartan</w:t>
            </w:r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32mg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>Valsartan</w:t>
            </w:r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320mg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 xml:space="preserve">Losartan </w:t>
            </w:r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150mg</w:t>
            </w:r>
          </w:p>
        </w:tc>
      </w:tr>
      <w:tr w:rsidR="00AC05A7" w:rsidRPr="00FF1734" w:rsidTr="00AC05A7">
        <w:tc>
          <w:tcPr>
            <w:tcW w:w="7650" w:type="dxa"/>
            <w:gridSpan w:val="2"/>
            <w:shd w:val="clear" w:color="auto" w:fill="FFC000" w:themeFill="accent4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>Beta-blockers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proofErr w:type="spellStart"/>
            <w:r w:rsidRPr="00FF1734">
              <w:t>Bisoprolol</w:t>
            </w:r>
            <w:proofErr w:type="spellEnd"/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10mg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>Carvedilol</w:t>
            </w:r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50mg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>Metoprolol</w:t>
            </w:r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200mg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proofErr w:type="spellStart"/>
            <w:r w:rsidRPr="00FF1734">
              <w:t>Nebivolol</w:t>
            </w:r>
            <w:proofErr w:type="spellEnd"/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10mg</w:t>
            </w:r>
          </w:p>
        </w:tc>
      </w:tr>
      <w:tr w:rsidR="00AC05A7" w:rsidRPr="00FF1734" w:rsidTr="00AC05A7">
        <w:tc>
          <w:tcPr>
            <w:tcW w:w="7650" w:type="dxa"/>
            <w:gridSpan w:val="2"/>
            <w:shd w:val="clear" w:color="auto" w:fill="FFC000" w:themeFill="accent4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>
              <w:t>Mineralocorticoid receptor antagonist (</w:t>
            </w:r>
            <w:r w:rsidRPr="00FF1734">
              <w:t>MRA</w:t>
            </w:r>
            <w:r>
              <w:t>)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r w:rsidRPr="00FF1734">
              <w:t>Spironolactone</w:t>
            </w:r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50mg</w:t>
            </w:r>
          </w:p>
        </w:tc>
      </w:tr>
      <w:tr w:rsidR="00AC05A7" w:rsidRPr="00FF1734" w:rsidTr="00AC05A7">
        <w:tc>
          <w:tcPr>
            <w:tcW w:w="4957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</w:pPr>
            <w:proofErr w:type="spellStart"/>
            <w:r w:rsidRPr="00FF1734">
              <w:t>Eplerenone</w:t>
            </w:r>
            <w:proofErr w:type="spellEnd"/>
          </w:p>
        </w:tc>
        <w:tc>
          <w:tcPr>
            <w:tcW w:w="2693" w:type="dxa"/>
          </w:tcPr>
          <w:p w:rsidR="00AC05A7" w:rsidRPr="00FF1734" w:rsidRDefault="00AC05A7" w:rsidP="00AC05A7">
            <w:pPr>
              <w:spacing w:beforeLines="0" w:before="0" w:afterLines="0" w:after="0" w:line="360" w:lineRule="auto"/>
              <w:jc w:val="center"/>
            </w:pPr>
            <w:r w:rsidRPr="00FF1734">
              <w:t>50mg</w:t>
            </w:r>
          </w:p>
        </w:tc>
      </w:tr>
    </w:tbl>
    <w:p w:rsidR="001D4588" w:rsidRDefault="001D4588" w:rsidP="004E3804"/>
    <w:p w:rsidR="001D4588" w:rsidRDefault="001D4588" w:rsidP="004E3804"/>
    <w:p w:rsidR="001D4588" w:rsidRDefault="001D4588" w:rsidP="004E3804"/>
    <w:p w:rsidR="001D4588" w:rsidRDefault="001D4588" w:rsidP="004E3804"/>
    <w:p w:rsidR="001D4588" w:rsidRDefault="001D4588" w:rsidP="004E3804"/>
    <w:p w:rsidR="00AC05A7" w:rsidRDefault="00AC05A7" w:rsidP="004E3804"/>
    <w:p w:rsidR="00AC05A7" w:rsidRDefault="00AC05A7" w:rsidP="004E3804"/>
    <w:p w:rsidR="00AC05A7" w:rsidRDefault="00AC05A7" w:rsidP="004E3804"/>
    <w:p w:rsidR="00AC05A7" w:rsidRDefault="00AC05A7" w:rsidP="004E3804"/>
    <w:p w:rsidR="00AC05A7" w:rsidRDefault="00AC05A7" w:rsidP="004E3804"/>
    <w:p w:rsidR="00AC05A7" w:rsidRDefault="00AC05A7" w:rsidP="004E3804"/>
    <w:p w:rsidR="00AC05A7" w:rsidRDefault="00AC05A7" w:rsidP="004E3804"/>
    <w:p w:rsidR="00AC05A7" w:rsidRDefault="00AC05A7" w:rsidP="004E3804"/>
    <w:p w:rsidR="00AC05A7" w:rsidRDefault="00AC05A7" w:rsidP="004E3804"/>
    <w:p w:rsidR="00AC05A7" w:rsidRDefault="00AC05A7" w:rsidP="004E3804"/>
    <w:p w:rsidR="00AC05A7" w:rsidRDefault="00AC05A7" w:rsidP="004E3804"/>
    <w:p w:rsidR="00AC05A7" w:rsidRDefault="00AC05A7" w:rsidP="004E3804"/>
    <w:p w:rsidR="00AC05A7" w:rsidRDefault="00AC05A7" w:rsidP="004E3804"/>
    <w:p w:rsidR="001D4588" w:rsidRDefault="001D4588" w:rsidP="004E3804"/>
    <w:sectPr w:rsidR="001D4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81F70"/>
    <w:multiLevelType w:val="hybridMultilevel"/>
    <w:tmpl w:val="A7C6EDD0"/>
    <w:lvl w:ilvl="0" w:tplc="18AE46E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804"/>
    <w:rsid w:val="0002712F"/>
    <w:rsid w:val="00034408"/>
    <w:rsid w:val="00044E3C"/>
    <w:rsid w:val="0006696C"/>
    <w:rsid w:val="000E7807"/>
    <w:rsid w:val="001065ED"/>
    <w:rsid w:val="001111D7"/>
    <w:rsid w:val="00112718"/>
    <w:rsid w:val="0012112E"/>
    <w:rsid w:val="001504E5"/>
    <w:rsid w:val="001572F4"/>
    <w:rsid w:val="00192266"/>
    <w:rsid w:val="001A40B5"/>
    <w:rsid w:val="001B3CB2"/>
    <w:rsid w:val="001D4588"/>
    <w:rsid w:val="001F4920"/>
    <w:rsid w:val="00200B74"/>
    <w:rsid w:val="002014B1"/>
    <w:rsid w:val="00213C51"/>
    <w:rsid w:val="00233EA7"/>
    <w:rsid w:val="00250424"/>
    <w:rsid w:val="00270CD3"/>
    <w:rsid w:val="002A3FA9"/>
    <w:rsid w:val="002F09EC"/>
    <w:rsid w:val="00314FBF"/>
    <w:rsid w:val="00323D6D"/>
    <w:rsid w:val="0034642B"/>
    <w:rsid w:val="00371B11"/>
    <w:rsid w:val="003830F0"/>
    <w:rsid w:val="00385795"/>
    <w:rsid w:val="003860FF"/>
    <w:rsid w:val="003A1958"/>
    <w:rsid w:val="003A1C51"/>
    <w:rsid w:val="003B644F"/>
    <w:rsid w:val="003B784B"/>
    <w:rsid w:val="003D09C4"/>
    <w:rsid w:val="003E59C3"/>
    <w:rsid w:val="003F67DE"/>
    <w:rsid w:val="003F7547"/>
    <w:rsid w:val="00413D02"/>
    <w:rsid w:val="00414FBC"/>
    <w:rsid w:val="00426A73"/>
    <w:rsid w:val="00444802"/>
    <w:rsid w:val="0046512A"/>
    <w:rsid w:val="004B1609"/>
    <w:rsid w:val="004B3A15"/>
    <w:rsid w:val="004C17B2"/>
    <w:rsid w:val="004D6599"/>
    <w:rsid w:val="004E3804"/>
    <w:rsid w:val="004E4E79"/>
    <w:rsid w:val="00514E5F"/>
    <w:rsid w:val="00553268"/>
    <w:rsid w:val="00563A3A"/>
    <w:rsid w:val="0058256D"/>
    <w:rsid w:val="00582EFE"/>
    <w:rsid w:val="005838C1"/>
    <w:rsid w:val="005B74B5"/>
    <w:rsid w:val="005C0398"/>
    <w:rsid w:val="005C6AAB"/>
    <w:rsid w:val="005C6F8D"/>
    <w:rsid w:val="005E68D9"/>
    <w:rsid w:val="005F6204"/>
    <w:rsid w:val="00615903"/>
    <w:rsid w:val="00622DAC"/>
    <w:rsid w:val="0063303C"/>
    <w:rsid w:val="00652E47"/>
    <w:rsid w:val="006616FC"/>
    <w:rsid w:val="00661F5A"/>
    <w:rsid w:val="00664D67"/>
    <w:rsid w:val="0069120A"/>
    <w:rsid w:val="00691566"/>
    <w:rsid w:val="006A0073"/>
    <w:rsid w:val="006B4843"/>
    <w:rsid w:val="006C457F"/>
    <w:rsid w:val="006D011A"/>
    <w:rsid w:val="006D17E6"/>
    <w:rsid w:val="006D3AE3"/>
    <w:rsid w:val="006D5461"/>
    <w:rsid w:val="007039D8"/>
    <w:rsid w:val="0072027A"/>
    <w:rsid w:val="007314CB"/>
    <w:rsid w:val="007341EA"/>
    <w:rsid w:val="0073559F"/>
    <w:rsid w:val="00736D12"/>
    <w:rsid w:val="0074735C"/>
    <w:rsid w:val="007B09B3"/>
    <w:rsid w:val="007B286E"/>
    <w:rsid w:val="007C185B"/>
    <w:rsid w:val="007C7933"/>
    <w:rsid w:val="007D58FC"/>
    <w:rsid w:val="00827C52"/>
    <w:rsid w:val="00841D9C"/>
    <w:rsid w:val="0086244F"/>
    <w:rsid w:val="00894BED"/>
    <w:rsid w:val="008E637F"/>
    <w:rsid w:val="008E7CFD"/>
    <w:rsid w:val="008F2B2C"/>
    <w:rsid w:val="008F44F4"/>
    <w:rsid w:val="00911376"/>
    <w:rsid w:val="0093042B"/>
    <w:rsid w:val="009365C2"/>
    <w:rsid w:val="009367A2"/>
    <w:rsid w:val="00950F64"/>
    <w:rsid w:val="00956B0B"/>
    <w:rsid w:val="0097064E"/>
    <w:rsid w:val="00971B05"/>
    <w:rsid w:val="009833F5"/>
    <w:rsid w:val="00990169"/>
    <w:rsid w:val="00991611"/>
    <w:rsid w:val="009A0E5E"/>
    <w:rsid w:val="009C71E5"/>
    <w:rsid w:val="009D6B3C"/>
    <w:rsid w:val="00A15995"/>
    <w:rsid w:val="00A27568"/>
    <w:rsid w:val="00A356DF"/>
    <w:rsid w:val="00A55396"/>
    <w:rsid w:val="00A63829"/>
    <w:rsid w:val="00A700D9"/>
    <w:rsid w:val="00A70720"/>
    <w:rsid w:val="00AA3CC4"/>
    <w:rsid w:val="00AB7FB6"/>
    <w:rsid w:val="00AC05A7"/>
    <w:rsid w:val="00AC347C"/>
    <w:rsid w:val="00AF0CF8"/>
    <w:rsid w:val="00B1591D"/>
    <w:rsid w:val="00B37ABA"/>
    <w:rsid w:val="00B43D79"/>
    <w:rsid w:val="00B45FF4"/>
    <w:rsid w:val="00B53D91"/>
    <w:rsid w:val="00B6727B"/>
    <w:rsid w:val="00B72A45"/>
    <w:rsid w:val="00B85AAB"/>
    <w:rsid w:val="00B92F77"/>
    <w:rsid w:val="00BA27AD"/>
    <w:rsid w:val="00BC2640"/>
    <w:rsid w:val="00BC657A"/>
    <w:rsid w:val="00C15322"/>
    <w:rsid w:val="00D006C7"/>
    <w:rsid w:val="00D45547"/>
    <w:rsid w:val="00D50981"/>
    <w:rsid w:val="00D51A83"/>
    <w:rsid w:val="00DB0BE2"/>
    <w:rsid w:val="00DB6615"/>
    <w:rsid w:val="00E32564"/>
    <w:rsid w:val="00E433A5"/>
    <w:rsid w:val="00E51DFA"/>
    <w:rsid w:val="00EB1E40"/>
    <w:rsid w:val="00EB5EE8"/>
    <w:rsid w:val="00ED29C3"/>
    <w:rsid w:val="00F168EA"/>
    <w:rsid w:val="00F24EDA"/>
    <w:rsid w:val="00F273B0"/>
    <w:rsid w:val="00F277E0"/>
    <w:rsid w:val="00F41255"/>
    <w:rsid w:val="00F5692E"/>
    <w:rsid w:val="00F6286F"/>
    <w:rsid w:val="00F74543"/>
    <w:rsid w:val="00F745D4"/>
    <w:rsid w:val="00F8059A"/>
    <w:rsid w:val="00F84DC6"/>
    <w:rsid w:val="00F85E38"/>
    <w:rsid w:val="00FB20AF"/>
    <w:rsid w:val="00FB5CA1"/>
    <w:rsid w:val="00FF1734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0ED963-F5E8-419E-A55C-E4239BE2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804"/>
    <w:pPr>
      <w:spacing w:before="120"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804"/>
    <w:pPr>
      <w:spacing w:beforeLines="120" w:afterLines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">
    <w:name w:val="normal__char"/>
    <w:rsid w:val="00AC05A7"/>
  </w:style>
  <w:style w:type="paragraph" w:styleId="ListParagraph">
    <w:name w:val="List Paragraph"/>
    <w:basedOn w:val="Normal"/>
    <w:uiPriority w:val="34"/>
    <w:qFormat/>
    <w:rsid w:val="00106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Sze, Shirley (Dr.)</dc:creator>
  <cp:keywords/>
  <dc:description/>
  <cp:lastModifiedBy>Anu V.</cp:lastModifiedBy>
  <cp:revision>2</cp:revision>
  <dcterms:created xsi:type="dcterms:W3CDTF">2020-12-16T11:23:00Z</dcterms:created>
  <dcterms:modified xsi:type="dcterms:W3CDTF">2020-12-16T11:23:00Z</dcterms:modified>
</cp:coreProperties>
</file>