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6A1126" w14:textId="77777777" w:rsidR="003734DB" w:rsidRDefault="003734DB" w:rsidP="003734DB">
      <w:pPr>
        <w:jc w:val="both"/>
        <w:rPr>
          <w:rFonts w:ascii="Arial" w:hAnsi="Arial" w:cs="Arial"/>
          <w:bCs/>
          <w:sz w:val="20"/>
          <w:szCs w:val="20"/>
          <w:lang w:val="en-GB"/>
        </w:rPr>
      </w:pPr>
    </w:p>
    <w:p w14:paraId="512F7775" w14:textId="77777777" w:rsidR="003734DB" w:rsidRDefault="003734DB" w:rsidP="003734DB">
      <w:pPr>
        <w:jc w:val="both"/>
        <w:rPr>
          <w:rFonts w:ascii="Arial" w:hAnsi="Arial" w:cs="Arial"/>
          <w:bCs/>
          <w:sz w:val="20"/>
          <w:szCs w:val="20"/>
          <w:lang w:val="en-GB"/>
        </w:rPr>
      </w:pPr>
    </w:p>
    <w:p w14:paraId="0C4A4E10" w14:textId="77777777" w:rsidR="003734DB" w:rsidRDefault="003734DB" w:rsidP="003734DB">
      <w:pPr>
        <w:jc w:val="both"/>
        <w:rPr>
          <w:rFonts w:ascii="Arial" w:hAnsi="Arial" w:cs="Arial"/>
          <w:bCs/>
          <w:sz w:val="20"/>
          <w:szCs w:val="20"/>
          <w:lang w:val="en-GB"/>
        </w:rPr>
      </w:pPr>
    </w:p>
    <w:p w14:paraId="62A44B21" w14:textId="77777777" w:rsidR="003734DB" w:rsidRDefault="003734DB" w:rsidP="003734DB">
      <w:pPr>
        <w:jc w:val="both"/>
        <w:rPr>
          <w:rFonts w:ascii="Arial" w:hAnsi="Arial" w:cs="Arial"/>
          <w:bCs/>
          <w:sz w:val="20"/>
          <w:szCs w:val="20"/>
          <w:lang w:val="en-GB"/>
        </w:rPr>
      </w:pPr>
    </w:p>
    <w:p w14:paraId="4A2001CC" w14:textId="77777777" w:rsidR="003734DB" w:rsidRDefault="003734DB" w:rsidP="003734DB">
      <w:pPr>
        <w:jc w:val="both"/>
        <w:rPr>
          <w:rFonts w:ascii="Arial" w:hAnsi="Arial" w:cs="Arial"/>
          <w:bCs/>
          <w:sz w:val="20"/>
          <w:szCs w:val="20"/>
          <w:lang w:val="en-GB"/>
        </w:rPr>
      </w:pPr>
    </w:p>
    <w:p w14:paraId="7E9185A0" w14:textId="77777777" w:rsidR="003734DB" w:rsidRDefault="003734DB" w:rsidP="003734DB">
      <w:pPr>
        <w:jc w:val="both"/>
        <w:rPr>
          <w:rFonts w:ascii="Arial" w:hAnsi="Arial" w:cs="Arial"/>
          <w:bCs/>
          <w:sz w:val="20"/>
          <w:szCs w:val="20"/>
          <w:lang w:val="en-GB"/>
        </w:rPr>
      </w:pPr>
    </w:p>
    <w:p w14:paraId="1DB91C4C" w14:textId="77777777" w:rsidR="003734DB" w:rsidRPr="001242DB" w:rsidRDefault="003734DB" w:rsidP="003734DB">
      <w:pPr>
        <w:jc w:val="center"/>
        <w:rPr>
          <w:sz w:val="28"/>
          <w:szCs w:val="28"/>
          <w:lang w:eastAsia="de-DE"/>
        </w:rPr>
      </w:pPr>
      <w:r w:rsidRPr="001242DB">
        <w:rPr>
          <w:rFonts w:ascii="Arial" w:hAnsi="Arial" w:cs="Arial"/>
          <w:color w:val="000000"/>
          <w:sz w:val="28"/>
          <w:szCs w:val="28"/>
          <w:shd w:val="clear" w:color="auto" w:fill="FFFFFF"/>
          <w:lang w:eastAsia="de-DE"/>
        </w:rPr>
        <w:t>Supplemental Material</w:t>
      </w:r>
    </w:p>
    <w:p w14:paraId="014CEDB7" w14:textId="77777777" w:rsidR="003734DB" w:rsidRDefault="003734DB" w:rsidP="003734DB">
      <w:pPr>
        <w:jc w:val="both"/>
        <w:rPr>
          <w:rFonts w:ascii="Arial" w:hAnsi="Arial" w:cs="Arial"/>
          <w:bCs/>
          <w:sz w:val="20"/>
          <w:szCs w:val="20"/>
          <w:lang w:val="en-GB"/>
        </w:rPr>
      </w:pPr>
    </w:p>
    <w:p w14:paraId="0FBE0C31" w14:textId="77777777" w:rsidR="003734DB" w:rsidRDefault="003734DB" w:rsidP="003734DB">
      <w:pPr>
        <w:jc w:val="both"/>
        <w:rPr>
          <w:rFonts w:ascii="Arial" w:hAnsi="Arial" w:cs="Arial"/>
          <w:bCs/>
          <w:sz w:val="20"/>
          <w:szCs w:val="20"/>
          <w:lang w:val="en-GB"/>
        </w:rPr>
      </w:pPr>
    </w:p>
    <w:p w14:paraId="093A6A4C" w14:textId="77777777" w:rsidR="003734DB" w:rsidRDefault="003734DB" w:rsidP="003734DB">
      <w:pPr>
        <w:jc w:val="both"/>
        <w:rPr>
          <w:rFonts w:ascii="Arial" w:hAnsi="Arial" w:cs="Arial"/>
          <w:bCs/>
          <w:sz w:val="20"/>
          <w:szCs w:val="20"/>
          <w:lang w:val="en-GB"/>
        </w:rPr>
      </w:pPr>
    </w:p>
    <w:p w14:paraId="7C39E893" w14:textId="77777777" w:rsidR="003734DB" w:rsidRDefault="003734DB" w:rsidP="003734DB">
      <w:pPr>
        <w:jc w:val="both"/>
        <w:rPr>
          <w:rFonts w:ascii="Arial" w:hAnsi="Arial" w:cs="Arial"/>
          <w:bCs/>
          <w:sz w:val="20"/>
          <w:szCs w:val="20"/>
          <w:lang w:val="en-GB"/>
        </w:rPr>
      </w:pPr>
    </w:p>
    <w:p w14:paraId="0967D8ED" w14:textId="77777777" w:rsidR="003734DB" w:rsidRDefault="003734DB" w:rsidP="003734DB">
      <w:pPr>
        <w:jc w:val="both"/>
        <w:rPr>
          <w:rFonts w:ascii="Arial" w:hAnsi="Arial" w:cs="Arial"/>
          <w:bCs/>
          <w:sz w:val="20"/>
          <w:szCs w:val="20"/>
          <w:lang w:val="en-GB"/>
        </w:rPr>
      </w:pPr>
    </w:p>
    <w:p w14:paraId="56D4A2F7" w14:textId="77777777" w:rsidR="003734DB" w:rsidRDefault="003734DB" w:rsidP="003734DB">
      <w:pPr>
        <w:jc w:val="both"/>
        <w:rPr>
          <w:rFonts w:ascii="Arial" w:hAnsi="Arial" w:cs="Arial"/>
          <w:bCs/>
          <w:sz w:val="20"/>
          <w:szCs w:val="20"/>
          <w:lang w:val="en-GB"/>
        </w:rPr>
      </w:pPr>
    </w:p>
    <w:p w14:paraId="69A0ED73" w14:textId="77777777" w:rsidR="003734DB" w:rsidRDefault="003734DB" w:rsidP="003734DB">
      <w:pPr>
        <w:jc w:val="both"/>
        <w:rPr>
          <w:rFonts w:ascii="Arial" w:hAnsi="Arial" w:cs="Arial"/>
          <w:bCs/>
          <w:sz w:val="20"/>
          <w:szCs w:val="20"/>
          <w:lang w:val="en-GB"/>
        </w:rPr>
      </w:pPr>
    </w:p>
    <w:p w14:paraId="01F581DD" w14:textId="77777777" w:rsidR="003734DB" w:rsidRDefault="003734DB" w:rsidP="003734DB">
      <w:pPr>
        <w:jc w:val="both"/>
        <w:rPr>
          <w:rFonts w:ascii="Arial" w:hAnsi="Arial" w:cs="Arial"/>
          <w:bCs/>
          <w:sz w:val="20"/>
          <w:szCs w:val="20"/>
          <w:lang w:val="en-GB"/>
        </w:rPr>
      </w:pPr>
    </w:p>
    <w:p w14:paraId="4DA9A4FC" w14:textId="77777777" w:rsidR="003734DB" w:rsidRDefault="003734DB" w:rsidP="003734DB">
      <w:pPr>
        <w:jc w:val="both"/>
        <w:rPr>
          <w:rFonts w:ascii="Arial" w:hAnsi="Arial" w:cs="Arial"/>
          <w:bCs/>
          <w:sz w:val="20"/>
          <w:szCs w:val="20"/>
          <w:lang w:val="en-GB"/>
        </w:rPr>
      </w:pPr>
    </w:p>
    <w:p w14:paraId="13631C87" w14:textId="77777777" w:rsidR="003734DB" w:rsidRDefault="003734DB" w:rsidP="003734DB">
      <w:pPr>
        <w:jc w:val="both"/>
        <w:rPr>
          <w:rFonts w:ascii="Arial" w:hAnsi="Arial" w:cs="Arial"/>
          <w:bCs/>
          <w:sz w:val="20"/>
          <w:szCs w:val="20"/>
          <w:lang w:val="en-GB"/>
        </w:rPr>
      </w:pPr>
    </w:p>
    <w:p w14:paraId="25047C89" w14:textId="77777777" w:rsidR="003734DB" w:rsidRDefault="003734DB" w:rsidP="003734DB">
      <w:pPr>
        <w:jc w:val="both"/>
        <w:rPr>
          <w:rFonts w:ascii="Arial" w:hAnsi="Arial" w:cs="Arial"/>
          <w:bCs/>
          <w:sz w:val="20"/>
          <w:szCs w:val="20"/>
          <w:lang w:val="en-GB"/>
        </w:rPr>
      </w:pPr>
    </w:p>
    <w:p w14:paraId="4AC7F8DE" w14:textId="77777777" w:rsidR="003734DB" w:rsidRDefault="003734DB" w:rsidP="003734DB">
      <w:pPr>
        <w:jc w:val="both"/>
        <w:rPr>
          <w:rFonts w:ascii="Arial" w:hAnsi="Arial" w:cs="Arial"/>
          <w:bCs/>
          <w:sz w:val="20"/>
          <w:szCs w:val="20"/>
          <w:lang w:val="en-GB"/>
        </w:rPr>
      </w:pPr>
    </w:p>
    <w:p w14:paraId="3348F846" w14:textId="77777777" w:rsidR="003734DB" w:rsidRDefault="003734DB" w:rsidP="003734DB">
      <w:pPr>
        <w:jc w:val="both"/>
        <w:rPr>
          <w:rFonts w:ascii="Arial" w:hAnsi="Arial" w:cs="Arial"/>
          <w:bCs/>
          <w:sz w:val="20"/>
          <w:szCs w:val="20"/>
          <w:lang w:val="en-GB"/>
        </w:rPr>
      </w:pPr>
    </w:p>
    <w:p w14:paraId="148DFF5D" w14:textId="77777777" w:rsidR="003734DB" w:rsidRDefault="003734DB" w:rsidP="003734DB">
      <w:pPr>
        <w:jc w:val="both"/>
        <w:rPr>
          <w:rFonts w:ascii="Arial" w:hAnsi="Arial" w:cs="Arial"/>
          <w:bCs/>
          <w:sz w:val="20"/>
          <w:szCs w:val="20"/>
          <w:lang w:val="en-GB"/>
        </w:rPr>
      </w:pPr>
    </w:p>
    <w:p w14:paraId="21B08A46" w14:textId="77777777" w:rsidR="003734DB" w:rsidRDefault="003734DB" w:rsidP="003734DB">
      <w:pPr>
        <w:jc w:val="both"/>
        <w:rPr>
          <w:rFonts w:ascii="Arial" w:hAnsi="Arial" w:cs="Arial"/>
          <w:bCs/>
          <w:sz w:val="20"/>
          <w:szCs w:val="20"/>
          <w:lang w:val="en-GB"/>
        </w:rPr>
      </w:pPr>
    </w:p>
    <w:p w14:paraId="24655281" w14:textId="77777777" w:rsidR="003734DB" w:rsidRDefault="003734DB" w:rsidP="003734DB">
      <w:pPr>
        <w:jc w:val="both"/>
        <w:rPr>
          <w:rFonts w:ascii="Arial" w:hAnsi="Arial" w:cs="Arial"/>
          <w:bCs/>
          <w:sz w:val="20"/>
          <w:szCs w:val="20"/>
          <w:lang w:val="en-GB"/>
        </w:rPr>
      </w:pPr>
    </w:p>
    <w:p w14:paraId="4AB5AF38" w14:textId="77777777" w:rsidR="003734DB" w:rsidRDefault="003734DB" w:rsidP="003734DB">
      <w:pPr>
        <w:jc w:val="both"/>
        <w:rPr>
          <w:rFonts w:ascii="Arial" w:hAnsi="Arial" w:cs="Arial"/>
          <w:bCs/>
          <w:sz w:val="20"/>
          <w:szCs w:val="20"/>
          <w:lang w:val="en-GB"/>
        </w:rPr>
      </w:pPr>
    </w:p>
    <w:p w14:paraId="7557440E" w14:textId="77777777" w:rsidR="003734DB" w:rsidRDefault="003734DB" w:rsidP="003734DB">
      <w:pPr>
        <w:jc w:val="both"/>
        <w:rPr>
          <w:rFonts w:ascii="Arial" w:hAnsi="Arial" w:cs="Arial"/>
          <w:bCs/>
          <w:sz w:val="20"/>
          <w:szCs w:val="20"/>
          <w:lang w:val="en-GB"/>
        </w:rPr>
      </w:pPr>
    </w:p>
    <w:p w14:paraId="73C3D283" w14:textId="77777777" w:rsidR="003734DB" w:rsidRDefault="003734DB" w:rsidP="003734DB">
      <w:pPr>
        <w:jc w:val="both"/>
        <w:rPr>
          <w:rFonts w:ascii="Arial" w:hAnsi="Arial" w:cs="Arial"/>
          <w:bCs/>
          <w:sz w:val="20"/>
          <w:szCs w:val="20"/>
          <w:lang w:val="en-GB"/>
        </w:rPr>
      </w:pPr>
    </w:p>
    <w:p w14:paraId="716B0B4A" w14:textId="77777777" w:rsidR="003734DB" w:rsidRDefault="003734DB" w:rsidP="003734DB">
      <w:pPr>
        <w:jc w:val="both"/>
        <w:rPr>
          <w:rFonts w:ascii="Arial" w:hAnsi="Arial" w:cs="Arial"/>
          <w:bCs/>
          <w:sz w:val="20"/>
          <w:szCs w:val="20"/>
          <w:lang w:val="en-GB"/>
        </w:rPr>
      </w:pPr>
    </w:p>
    <w:p w14:paraId="4B9C6765" w14:textId="77777777" w:rsidR="003734DB" w:rsidRDefault="003734DB" w:rsidP="003734DB">
      <w:pPr>
        <w:jc w:val="both"/>
        <w:rPr>
          <w:rFonts w:ascii="Arial" w:hAnsi="Arial" w:cs="Arial"/>
          <w:bCs/>
          <w:sz w:val="20"/>
          <w:szCs w:val="20"/>
          <w:lang w:val="en-GB"/>
        </w:rPr>
      </w:pPr>
    </w:p>
    <w:p w14:paraId="4DB9197A" w14:textId="77777777" w:rsidR="003734DB" w:rsidRDefault="003734DB" w:rsidP="003734DB">
      <w:pPr>
        <w:jc w:val="both"/>
        <w:rPr>
          <w:rFonts w:ascii="Arial" w:hAnsi="Arial" w:cs="Arial"/>
          <w:bCs/>
          <w:sz w:val="20"/>
          <w:szCs w:val="20"/>
          <w:lang w:val="en-GB"/>
        </w:rPr>
      </w:pPr>
    </w:p>
    <w:p w14:paraId="6C992AA3" w14:textId="77777777" w:rsidR="003734DB" w:rsidRDefault="003734DB" w:rsidP="003734DB">
      <w:pPr>
        <w:jc w:val="both"/>
        <w:rPr>
          <w:rFonts w:ascii="Arial" w:hAnsi="Arial" w:cs="Arial"/>
          <w:bCs/>
          <w:sz w:val="20"/>
          <w:szCs w:val="20"/>
          <w:lang w:val="en-GB"/>
        </w:rPr>
      </w:pPr>
    </w:p>
    <w:p w14:paraId="322AA496" w14:textId="77777777" w:rsidR="003734DB" w:rsidRDefault="003734DB" w:rsidP="003734DB">
      <w:pPr>
        <w:jc w:val="both"/>
        <w:rPr>
          <w:rFonts w:ascii="Arial" w:hAnsi="Arial" w:cs="Arial"/>
          <w:bCs/>
          <w:sz w:val="20"/>
          <w:szCs w:val="20"/>
          <w:lang w:val="en-GB"/>
        </w:rPr>
      </w:pPr>
    </w:p>
    <w:p w14:paraId="6C4FA094" w14:textId="77777777" w:rsidR="003734DB" w:rsidRDefault="003734DB" w:rsidP="003734DB">
      <w:pPr>
        <w:jc w:val="both"/>
        <w:rPr>
          <w:rFonts w:ascii="Arial" w:hAnsi="Arial" w:cs="Arial"/>
          <w:bCs/>
          <w:sz w:val="20"/>
          <w:szCs w:val="20"/>
          <w:lang w:val="en-GB"/>
        </w:rPr>
      </w:pPr>
    </w:p>
    <w:p w14:paraId="62B95B5C" w14:textId="77777777" w:rsidR="003734DB" w:rsidRDefault="003734DB" w:rsidP="003734DB">
      <w:pPr>
        <w:jc w:val="both"/>
        <w:rPr>
          <w:rFonts w:ascii="Arial" w:hAnsi="Arial" w:cs="Arial"/>
          <w:bCs/>
          <w:sz w:val="20"/>
          <w:szCs w:val="20"/>
          <w:lang w:val="en-GB"/>
        </w:rPr>
      </w:pPr>
    </w:p>
    <w:p w14:paraId="2B5C871B" w14:textId="77777777" w:rsidR="003734DB" w:rsidRDefault="003734DB" w:rsidP="003734DB">
      <w:pPr>
        <w:jc w:val="both"/>
        <w:rPr>
          <w:rFonts w:ascii="Arial" w:hAnsi="Arial" w:cs="Arial"/>
          <w:bCs/>
          <w:sz w:val="20"/>
          <w:szCs w:val="20"/>
          <w:lang w:val="en-GB"/>
        </w:rPr>
      </w:pPr>
    </w:p>
    <w:p w14:paraId="02A9CF3F" w14:textId="77777777" w:rsidR="003734DB" w:rsidRDefault="003734DB" w:rsidP="003734DB">
      <w:pPr>
        <w:jc w:val="both"/>
        <w:rPr>
          <w:rFonts w:ascii="Arial" w:hAnsi="Arial" w:cs="Arial"/>
          <w:bCs/>
          <w:sz w:val="20"/>
          <w:szCs w:val="20"/>
          <w:lang w:val="en-GB"/>
        </w:rPr>
      </w:pPr>
    </w:p>
    <w:p w14:paraId="1F42F7E1" w14:textId="77777777" w:rsidR="003734DB" w:rsidRDefault="003734DB" w:rsidP="003734DB">
      <w:pPr>
        <w:jc w:val="both"/>
        <w:rPr>
          <w:rFonts w:ascii="Arial" w:hAnsi="Arial" w:cs="Arial"/>
          <w:bCs/>
          <w:sz w:val="20"/>
          <w:szCs w:val="20"/>
          <w:lang w:val="en-GB"/>
        </w:rPr>
      </w:pPr>
    </w:p>
    <w:p w14:paraId="25D6A5BB" w14:textId="77777777" w:rsidR="003734DB" w:rsidRDefault="003734DB" w:rsidP="003734DB">
      <w:pPr>
        <w:jc w:val="both"/>
        <w:rPr>
          <w:rFonts w:ascii="Arial" w:hAnsi="Arial" w:cs="Arial"/>
          <w:bCs/>
          <w:sz w:val="20"/>
          <w:szCs w:val="20"/>
          <w:lang w:val="en-GB"/>
        </w:rPr>
      </w:pPr>
    </w:p>
    <w:p w14:paraId="4D5FE830" w14:textId="77777777" w:rsidR="003734DB" w:rsidRDefault="003734DB" w:rsidP="003734DB">
      <w:pPr>
        <w:jc w:val="both"/>
        <w:rPr>
          <w:rFonts w:ascii="Arial" w:hAnsi="Arial" w:cs="Arial"/>
          <w:bCs/>
          <w:sz w:val="20"/>
          <w:szCs w:val="20"/>
          <w:lang w:val="en-GB"/>
        </w:rPr>
      </w:pPr>
    </w:p>
    <w:p w14:paraId="0F94139E" w14:textId="77777777" w:rsidR="003734DB" w:rsidRDefault="003734DB" w:rsidP="003734DB">
      <w:pPr>
        <w:jc w:val="both"/>
        <w:rPr>
          <w:rFonts w:ascii="Arial" w:hAnsi="Arial" w:cs="Arial"/>
          <w:bCs/>
          <w:sz w:val="20"/>
          <w:szCs w:val="20"/>
          <w:lang w:val="en-GB"/>
        </w:rPr>
      </w:pPr>
    </w:p>
    <w:p w14:paraId="19311F91" w14:textId="77777777" w:rsidR="003734DB" w:rsidRDefault="003734DB" w:rsidP="003734DB">
      <w:pPr>
        <w:jc w:val="both"/>
        <w:rPr>
          <w:rFonts w:ascii="Arial" w:hAnsi="Arial" w:cs="Arial"/>
          <w:bCs/>
          <w:sz w:val="20"/>
          <w:szCs w:val="20"/>
          <w:lang w:val="en-GB"/>
        </w:rPr>
      </w:pPr>
    </w:p>
    <w:p w14:paraId="3F1DB9AF" w14:textId="77777777" w:rsidR="003734DB" w:rsidRDefault="003734DB" w:rsidP="003734DB">
      <w:pPr>
        <w:jc w:val="both"/>
        <w:rPr>
          <w:rFonts w:ascii="Arial" w:hAnsi="Arial" w:cs="Arial"/>
          <w:bCs/>
          <w:sz w:val="20"/>
          <w:szCs w:val="20"/>
          <w:lang w:val="en-GB"/>
        </w:rPr>
      </w:pPr>
    </w:p>
    <w:p w14:paraId="4E1144E7" w14:textId="77777777" w:rsidR="003734DB" w:rsidRDefault="003734DB" w:rsidP="003734DB">
      <w:pPr>
        <w:jc w:val="both"/>
        <w:rPr>
          <w:rFonts w:ascii="Arial" w:hAnsi="Arial" w:cs="Arial"/>
          <w:bCs/>
          <w:sz w:val="20"/>
          <w:szCs w:val="20"/>
          <w:lang w:val="en-GB"/>
        </w:rPr>
      </w:pPr>
    </w:p>
    <w:p w14:paraId="4BDA99E9" w14:textId="77777777" w:rsidR="003734DB" w:rsidRDefault="003734DB" w:rsidP="003734DB">
      <w:pPr>
        <w:jc w:val="both"/>
        <w:rPr>
          <w:rFonts w:ascii="Arial" w:hAnsi="Arial" w:cs="Arial"/>
          <w:bCs/>
          <w:sz w:val="20"/>
          <w:szCs w:val="20"/>
          <w:lang w:val="en-GB"/>
        </w:rPr>
      </w:pPr>
    </w:p>
    <w:p w14:paraId="2A8D82B4" w14:textId="77777777" w:rsidR="003734DB" w:rsidRDefault="003734DB" w:rsidP="003734DB">
      <w:pPr>
        <w:jc w:val="both"/>
        <w:rPr>
          <w:rFonts w:ascii="Arial" w:hAnsi="Arial" w:cs="Arial"/>
          <w:bCs/>
          <w:sz w:val="20"/>
          <w:szCs w:val="20"/>
          <w:lang w:val="en-GB"/>
        </w:rPr>
      </w:pPr>
    </w:p>
    <w:p w14:paraId="40BDF013" w14:textId="77777777" w:rsidR="003734DB" w:rsidRDefault="003734DB" w:rsidP="003734DB">
      <w:pPr>
        <w:jc w:val="both"/>
        <w:rPr>
          <w:rFonts w:ascii="Arial" w:hAnsi="Arial" w:cs="Arial"/>
          <w:bCs/>
          <w:sz w:val="20"/>
          <w:szCs w:val="20"/>
          <w:lang w:val="en-GB"/>
        </w:rPr>
      </w:pPr>
    </w:p>
    <w:p w14:paraId="613EBFDA" w14:textId="77777777" w:rsidR="003734DB" w:rsidRDefault="003734DB" w:rsidP="003734DB">
      <w:pPr>
        <w:jc w:val="both"/>
        <w:rPr>
          <w:rFonts w:ascii="Arial" w:hAnsi="Arial" w:cs="Arial"/>
          <w:bCs/>
          <w:sz w:val="20"/>
          <w:szCs w:val="20"/>
          <w:lang w:val="en-GB"/>
        </w:rPr>
      </w:pPr>
    </w:p>
    <w:p w14:paraId="6DC14EBA" w14:textId="77777777" w:rsidR="003734DB" w:rsidRDefault="003734DB" w:rsidP="003734DB">
      <w:pPr>
        <w:jc w:val="both"/>
        <w:rPr>
          <w:rFonts w:ascii="Arial" w:hAnsi="Arial" w:cs="Arial"/>
          <w:bCs/>
          <w:sz w:val="20"/>
          <w:szCs w:val="20"/>
          <w:lang w:val="en-GB"/>
        </w:rPr>
      </w:pPr>
    </w:p>
    <w:p w14:paraId="1EF584A1" w14:textId="77777777" w:rsidR="003734DB" w:rsidRDefault="003734DB" w:rsidP="003734DB">
      <w:pPr>
        <w:jc w:val="both"/>
        <w:rPr>
          <w:rFonts w:ascii="Arial" w:hAnsi="Arial" w:cs="Arial"/>
          <w:bCs/>
          <w:sz w:val="20"/>
          <w:szCs w:val="20"/>
          <w:lang w:val="en-GB"/>
        </w:rPr>
      </w:pPr>
    </w:p>
    <w:p w14:paraId="7CC0F907" w14:textId="77777777" w:rsidR="003734DB" w:rsidRDefault="003734DB" w:rsidP="003734DB">
      <w:pPr>
        <w:jc w:val="both"/>
        <w:rPr>
          <w:rFonts w:ascii="Arial" w:hAnsi="Arial" w:cs="Arial"/>
          <w:bCs/>
          <w:sz w:val="20"/>
          <w:szCs w:val="20"/>
          <w:lang w:val="en-GB"/>
        </w:rPr>
      </w:pPr>
    </w:p>
    <w:p w14:paraId="369DF722" w14:textId="77777777" w:rsidR="003734DB" w:rsidRDefault="003734DB" w:rsidP="003734DB">
      <w:pPr>
        <w:jc w:val="both"/>
        <w:rPr>
          <w:rFonts w:ascii="Arial" w:hAnsi="Arial" w:cs="Arial"/>
          <w:bCs/>
          <w:sz w:val="20"/>
          <w:szCs w:val="20"/>
          <w:lang w:val="en-GB"/>
        </w:rPr>
      </w:pPr>
    </w:p>
    <w:p w14:paraId="638B321F" w14:textId="77777777" w:rsidR="003734DB" w:rsidRDefault="003734DB" w:rsidP="003734DB">
      <w:pPr>
        <w:jc w:val="both"/>
        <w:rPr>
          <w:rFonts w:ascii="Arial" w:hAnsi="Arial" w:cs="Arial"/>
          <w:bCs/>
          <w:sz w:val="20"/>
          <w:szCs w:val="20"/>
          <w:lang w:val="en-GB"/>
        </w:rPr>
      </w:pPr>
    </w:p>
    <w:p w14:paraId="4365FD06" w14:textId="77777777" w:rsidR="003734DB" w:rsidRDefault="003734DB" w:rsidP="003734DB">
      <w:pPr>
        <w:jc w:val="both"/>
        <w:rPr>
          <w:rFonts w:ascii="Arial" w:hAnsi="Arial" w:cs="Arial"/>
          <w:bCs/>
          <w:sz w:val="20"/>
          <w:szCs w:val="20"/>
          <w:lang w:val="en-GB"/>
        </w:rPr>
      </w:pPr>
    </w:p>
    <w:p w14:paraId="71ED878E" w14:textId="77777777" w:rsidR="003734DB" w:rsidRDefault="003734DB" w:rsidP="003734DB">
      <w:pPr>
        <w:jc w:val="both"/>
        <w:rPr>
          <w:rFonts w:ascii="Arial" w:hAnsi="Arial" w:cs="Arial"/>
          <w:bCs/>
          <w:sz w:val="20"/>
          <w:szCs w:val="20"/>
          <w:lang w:val="en-GB"/>
        </w:rPr>
      </w:pPr>
    </w:p>
    <w:p w14:paraId="174A1603" w14:textId="77777777" w:rsidR="003734DB" w:rsidRDefault="003734DB" w:rsidP="003734DB">
      <w:pPr>
        <w:jc w:val="both"/>
        <w:rPr>
          <w:rFonts w:ascii="Arial" w:hAnsi="Arial" w:cs="Arial"/>
          <w:bCs/>
          <w:sz w:val="20"/>
          <w:szCs w:val="20"/>
          <w:lang w:val="en-GB"/>
        </w:rPr>
      </w:pPr>
    </w:p>
    <w:p w14:paraId="479204E0" w14:textId="77777777" w:rsidR="003734DB" w:rsidRDefault="003734DB" w:rsidP="003734DB">
      <w:pPr>
        <w:jc w:val="both"/>
        <w:rPr>
          <w:rFonts w:ascii="Arial" w:hAnsi="Arial" w:cs="Arial"/>
          <w:bCs/>
          <w:sz w:val="20"/>
          <w:szCs w:val="20"/>
          <w:lang w:val="en-GB"/>
        </w:rPr>
      </w:pPr>
    </w:p>
    <w:p w14:paraId="57FA4356" w14:textId="77777777" w:rsidR="003734DB" w:rsidRDefault="003734DB" w:rsidP="003734DB">
      <w:pPr>
        <w:jc w:val="both"/>
        <w:rPr>
          <w:rFonts w:ascii="Arial" w:hAnsi="Arial" w:cs="Arial"/>
          <w:bCs/>
          <w:sz w:val="20"/>
          <w:szCs w:val="20"/>
          <w:lang w:val="en-GB"/>
        </w:rPr>
      </w:pPr>
    </w:p>
    <w:p w14:paraId="188A2585" w14:textId="77777777" w:rsidR="003734DB" w:rsidRDefault="003734DB" w:rsidP="003734DB">
      <w:pPr>
        <w:jc w:val="both"/>
        <w:rPr>
          <w:rFonts w:ascii="Arial" w:hAnsi="Arial" w:cs="Arial"/>
          <w:bCs/>
          <w:sz w:val="20"/>
          <w:szCs w:val="20"/>
          <w:lang w:val="en-GB"/>
        </w:rPr>
      </w:pPr>
    </w:p>
    <w:p w14:paraId="2D6E47FE" w14:textId="77777777" w:rsidR="003734DB" w:rsidRDefault="003734DB" w:rsidP="003734DB">
      <w:pPr>
        <w:jc w:val="both"/>
        <w:rPr>
          <w:rFonts w:ascii="Arial" w:hAnsi="Arial" w:cs="Arial"/>
          <w:bCs/>
          <w:sz w:val="20"/>
          <w:szCs w:val="20"/>
          <w:lang w:val="en-GB"/>
        </w:rPr>
      </w:pPr>
    </w:p>
    <w:p w14:paraId="19A352D7" w14:textId="77777777" w:rsidR="003734DB" w:rsidRDefault="003734DB" w:rsidP="003734DB">
      <w:pPr>
        <w:jc w:val="both"/>
        <w:rPr>
          <w:rFonts w:ascii="Arial" w:hAnsi="Arial" w:cs="Arial"/>
          <w:bCs/>
          <w:sz w:val="20"/>
          <w:szCs w:val="20"/>
          <w:lang w:val="en-GB"/>
        </w:rPr>
      </w:pPr>
    </w:p>
    <w:p w14:paraId="09FED114" w14:textId="77777777" w:rsidR="003734DB" w:rsidRDefault="003734DB" w:rsidP="003734DB">
      <w:pPr>
        <w:jc w:val="both"/>
        <w:rPr>
          <w:rFonts w:ascii="Arial" w:hAnsi="Arial" w:cs="Arial"/>
          <w:bCs/>
          <w:sz w:val="20"/>
          <w:szCs w:val="20"/>
          <w:lang w:val="en-GB"/>
        </w:rPr>
      </w:pPr>
    </w:p>
    <w:p w14:paraId="2C51D194" w14:textId="77777777" w:rsidR="003734DB" w:rsidRDefault="003734DB" w:rsidP="003734DB">
      <w:pPr>
        <w:jc w:val="both"/>
        <w:rPr>
          <w:rFonts w:ascii="Arial" w:hAnsi="Arial" w:cs="Arial"/>
          <w:bCs/>
          <w:sz w:val="20"/>
          <w:szCs w:val="20"/>
          <w:lang w:val="en-GB"/>
        </w:rPr>
      </w:pPr>
    </w:p>
    <w:p w14:paraId="47E8643A" w14:textId="77777777" w:rsidR="003734DB" w:rsidRDefault="003734DB" w:rsidP="003734DB">
      <w:pPr>
        <w:jc w:val="both"/>
        <w:rPr>
          <w:rFonts w:ascii="Arial" w:hAnsi="Arial" w:cs="Arial"/>
          <w:bCs/>
          <w:sz w:val="20"/>
          <w:szCs w:val="20"/>
          <w:lang w:val="en-GB"/>
        </w:rPr>
      </w:pPr>
    </w:p>
    <w:p w14:paraId="4A0288B6" w14:textId="77777777" w:rsidR="003734DB" w:rsidRDefault="003734DB" w:rsidP="003734DB">
      <w:pPr>
        <w:jc w:val="both"/>
        <w:rPr>
          <w:rFonts w:ascii="Arial" w:hAnsi="Arial" w:cs="Arial"/>
          <w:bCs/>
          <w:sz w:val="20"/>
          <w:szCs w:val="20"/>
          <w:lang w:val="en-GB"/>
        </w:rPr>
      </w:pPr>
    </w:p>
    <w:p w14:paraId="70AC709C" w14:textId="3959EDBF" w:rsidR="003734DB" w:rsidRPr="006F3083" w:rsidRDefault="003734DB" w:rsidP="003734DB">
      <w:pPr>
        <w:jc w:val="both"/>
        <w:rPr>
          <w:rFonts w:ascii="Arial" w:hAnsi="Arial" w:cs="Arial"/>
          <w:bCs/>
          <w:sz w:val="20"/>
          <w:szCs w:val="20"/>
          <w:lang w:val="en-GB"/>
        </w:rPr>
      </w:pPr>
      <w:r w:rsidRPr="006F3083">
        <w:rPr>
          <w:rFonts w:ascii="Arial" w:hAnsi="Arial" w:cs="Arial"/>
          <w:bCs/>
          <w:sz w:val="20"/>
          <w:szCs w:val="20"/>
          <w:lang w:val="en-GB"/>
        </w:rPr>
        <w:t>Table S1: Baseline characteristics (n=220 patients)</w:t>
      </w:r>
    </w:p>
    <w:p w14:paraId="2268FB72" w14:textId="77777777" w:rsidR="003734DB" w:rsidRPr="006F3083" w:rsidRDefault="003734DB" w:rsidP="003734DB">
      <w:pPr>
        <w:jc w:val="both"/>
        <w:rPr>
          <w:rFonts w:ascii="Arial" w:hAnsi="Arial" w:cs="Arial"/>
          <w:bCs/>
          <w:sz w:val="20"/>
          <w:szCs w:val="20"/>
          <w:lang w:val="en-GB"/>
        </w:rPr>
      </w:pPr>
    </w:p>
    <w:tbl>
      <w:tblPr>
        <w:tblW w:w="9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1"/>
        <w:gridCol w:w="2411"/>
        <w:gridCol w:w="2837"/>
        <w:gridCol w:w="981"/>
      </w:tblGrid>
      <w:tr w:rsidR="003734DB" w:rsidRPr="006F3083" w14:paraId="5DA72C81" w14:textId="77777777" w:rsidTr="00982603">
        <w:trPr>
          <w:jc w:val="center"/>
        </w:trPr>
        <w:tc>
          <w:tcPr>
            <w:tcW w:w="2831" w:type="dxa"/>
            <w:tcBorders>
              <w:top w:val="single" w:sz="4" w:space="0" w:color="auto"/>
              <w:left w:val="single" w:sz="4" w:space="0" w:color="auto"/>
              <w:bottom w:val="single" w:sz="4" w:space="0" w:color="auto"/>
              <w:right w:val="single" w:sz="4" w:space="0" w:color="auto"/>
            </w:tcBorders>
            <w:vAlign w:val="center"/>
            <w:hideMark/>
          </w:tcPr>
          <w:p w14:paraId="3083181C" w14:textId="77777777" w:rsidR="003734DB" w:rsidRPr="006F3083" w:rsidRDefault="003734DB" w:rsidP="00982603">
            <w:pPr>
              <w:pStyle w:val="StandardWeb"/>
              <w:rPr>
                <w:rFonts w:ascii="Arial" w:hAnsi="Arial" w:cs="Arial"/>
                <w:bCs/>
                <w:sz w:val="20"/>
                <w:szCs w:val="20"/>
                <w:lang w:val="en-US"/>
              </w:rPr>
            </w:pPr>
            <w:r w:rsidRPr="006F3083">
              <w:rPr>
                <w:rFonts w:ascii="Arial" w:hAnsi="Arial" w:cs="Arial"/>
                <w:bCs/>
                <w:sz w:val="20"/>
                <w:szCs w:val="20"/>
                <w:lang w:val="en-US"/>
              </w:rPr>
              <w:t> </w:t>
            </w:r>
          </w:p>
        </w:tc>
        <w:tc>
          <w:tcPr>
            <w:tcW w:w="2411" w:type="dxa"/>
            <w:tcBorders>
              <w:top w:val="single" w:sz="4" w:space="0" w:color="auto"/>
              <w:left w:val="single" w:sz="4" w:space="0" w:color="auto"/>
              <w:bottom w:val="single" w:sz="4" w:space="0" w:color="auto"/>
              <w:right w:val="single" w:sz="4" w:space="0" w:color="auto"/>
            </w:tcBorders>
            <w:vAlign w:val="center"/>
            <w:hideMark/>
          </w:tcPr>
          <w:p w14:paraId="3040BFE4" w14:textId="77777777" w:rsidR="003734DB" w:rsidRPr="006F3083" w:rsidRDefault="003734DB" w:rsidP="00982603">
            <w:pPr>
              <w:jc w:val="center"/>
              <w:rPr>
                <w:rFonts w:ascii="Arial" w:hAnsi="Arial" w:cs="Arial"/>
                <w:bCs/>
                <w:sz w:val="20"/>
                <w:szCs w:val="20"/>
              </w:rPr>
            </w:pPr>
            <w:r w:rsidRPr="006F3083">
              <w:rPr>
                <w:rFonts w:ascii="Arial" w:hAnsi="Arial" w:cs="Arial"/>
                <w:bCs/>
                <w:sz w:val="20"/>
                <w:szCs w:val="20"/>
              </w:rPr>
              <w:t>PREPARE-CALC</w:t>
            </w:r>
            <w:r w:rsidRPr="006F3083">
              <w:rPr>
                <w:rFonts w:ascii="Arial" w:hAnsi="Arial" w:cs="Arial"/>
                <w:bCs/>
                <w:sz w:val="20"/>
                <w:szCs w:val="20"/>
              </w:rPr>
              <w:br/>
              <w:t>(n = 100)</w:t>
            </w:r>
          </w:p>
        </w:tc>
        <w:tc>
          <w:tcPr>
            <w:tcW w:w="2837" w:type="dxa"/>
            <w:tcBorders>
              <w:top w:val="single" w:sz="4" w:space="0" w:color="auto"/>
              <w:left w:val="single" w:sz="4" w:space="0" w:color="auto"/>
              <w:bottom w:val="single" w:sz="4" w:space="0" w:color="auto"/>
              <w:right w:val="single" w:sz="4" w:space="0" w:color="auto"/>
            </w:tcBorders>
            <w:vAlign w:val="center"/>
            <w:hideMark/>
          </w:tcPr>
          <w:p w14:paraId="3F0E5FE0" w14:textId="77777777" w:rsidR="003734DB" w:rsidRPr="006F3083" w:rsidRDefault="003734DB" w:rsidP="00982603">
            <w:pPr>
              <w:jc w:val="center"/>
              <w:rPr>
                <w:rFonts w:ascii="Arial" w:hAnsi="Arial" w:cs="Arial"/>
                <w:bCs/>
                <w:sz w:val="20"/>
                <w:szCs w:val="20"/>
              </w:rPr>
            </w:pPr>
            <w:r w:rsidRPr="006F3083">
              <w:rPr>
                <w:rFonts w:ascii="Arial" w:hAnsi="Arial" w:cs="Arial"/>
                <w:bCs/>
                <w:sz w:val="20"/>
                <w:szCs w:val="20"/>
              </w:rPr>
              <w:t>ROTAXUS</w:t>
            </w:r>
            <w:r w:rsidRPr="006F3083">
              <w:rPr>
                <w:rFonts w:ascii="Arial" w:hAnsi="Arial" w:cs="Arial"/>
                <w:bCs/>
                <w:sz w:val="20"/>
                <w:szCs w:val="20"/>
              </w:rPr>
              <w:br/>
              <w:t>(n = 120)</w:t>
            </w:r>
          </w:p>
        </w:tc>
        <w:tc>
          <w:tcPr>
            <w:tcW w:w="981" w:type="dxa"/>
            <w:tcBorders>
              <w:top w:val="single" w:sz="4" w:space="0" w:color="auto"/>
              <w:left w:val="single" w:sz="4" w:space="0" w:color="auto"/>
              <w:bottom w:val="single" w:sz="4" w:space="0" w:color="auto"/>
              <w:right w:val="single" w:sz="4" w:space="0" w:color="auto"/>
            </w:tcBorders>
            <w:vAlign w:val="center"/>
            <w:hideMark/>
          </w:tcPr>
          <w:p w14:paraId="2580EA3F" w14:textId="77777777" w:rsidR="003734DB" w:rsidRPr="006F3083" w:rsidRDefault="003734DB" w:rsidP="00982603">
            <w:pPr>
              <w:jc w:val="center"/>
              <w:rPr>
                <w:rFonts w:ascii="Arial" w:hAnsi="Arial" w:cs="Arial"/>
                <w:bCs/>
                <w:sz w:val="20"/>
                <w:szCs w:val="20"/>
              </w:rPr>
            </w:pPr>
            <w:r w:rsidRPr="006F3083">
              <w:rPr>
                <w:rFonts w:ascii="Arial" w:hAnsi="Arial" w:cs="Arial"/>
                <w:bCs/>
                <w:sz w:val="20"/>
                <w:szCs w:val="20"/>
              </w:rPr>
              <w:t>p-value</w:t>
            </w:r>
          </w:p>
        </w:tc>
      </w:tr>
      <w:tr w:rsidR="003734DB" w:rsidRPr="006F3083" w14:paraId="20849D53" w14:textId="77777777" w:rsidTr="00982603">
        <w:trPr>
          <w:jc w:val="center"/>
        </w:trPr>
        <w:tc>
          <w:tcPr>
            <w:tcW w:w="2831" w:type="dxa"/>
            <w:tcBorders>
              <w:top w:val="single" w:sz="4" w:space="0" w:color="auto"/>
              <w:left w:val="single" w:sz="4" w:space="0" w:color="auto"/>
              <w:bottom w:val="nil"/>
              <w:right w:val="single" w:sz="4" w:space="0" w:color="auto"/>
            </w:tcBorders>
            <w:vAlign w:val="center"/>
            <w:hideMark/>
          </w:tcPr>
          <w:p w14:paraId="716344D9" w14:textId="77777777" w:rsidR="003734DB" w:rsidRPr="006F3083" w:rsidRDefault="003734DB" w:rsidP="00982603">
            <w:pPr>
              <w:rPr>
                <w:rFonts w:ascii="Arial" w:hAnsi="Arial" w:cs="Arial"/>
                <w:bCs/>
                <w:sz w:val="20"/>
                <w:szCs w:val="20"/>
              </w:rPr>
            </w:pPr>
            <w:r w:rsidRPr="006F3083">
              <w:rPr>
                <w:rFonts w:ascii="Arial" w:hAnsi="Arial" w:cs="Arial"/>
                <w:bCs/>
                <w:sz w:val="20"/>
                <w:szCs w:val="20"/>
              </w:rPr>
              <w:t>Age (years)</w:t>
            </w:r>
          </w:p>
        </w:tc>
        <w:tc>
          <w:tcPr>
            <w:tcW w:w="2411" w:type="dxa"/>
            <w:tcBorders>
              <w:top w:val="single" w:sz="4" w:space="0" w:color="auto"/>
              <w:left w:val="single" w:sz="4" w:space="0" w:color="auto"/>
              <w:bottom w:val="nil"/>
              <w:right w:val="single" w:sz="4" w:space="0" w:color="auto"/>
            </w:tcBorders>
            <w:vAlign w:val="center"/>
            <w:hideMark/>
          </w:tcPr>
          <w:p w14:paraId="08553FEE" w14:textId="77777777" w:rsidR="003734DB" w:rsidRPr="006F3083" w:rsidRDefault="003734DB" w:rsidP="00982603">
            <w:pPr>
              <w:jc w:val="center"/>
              <w:rPr>
                <w:rFonts w:ascii="Arial" w:hAnsi="Arial" w:cs="Arial"/>
                <w:bCs/>
                <w:sz w:val="20"/>
                <w:szCs w:val="20"/>
              </w:rPr>
            </w:pPr>
            <w:r w:rsidRPr="006F3083">
              <w:rPr>
                <w:rFonts w:ascii="Arial" w:hAnsi="Arial" w:cs="Arial"/>
                <w:bCs/>
                <w:sz w:val="20"/>
                <w:szCs w:val="20"/>
              </w:rPr>
              <w:t>74.3±7.1</w:t>
            </w:r>
          </w:p>
        </w:tc>
        <w:tc>
          <w:tcPr>
            <w:tcW w:w="2837" w:type="dxa"/>
            <w:tcBorders>
              <w:top w:val="single" w:sz="4" w:space="0" w:color="auto"/>
              <w:left w:val="single" w:sz="4" w:space="0" w:color="auto"/>
              <w:bottom w:val="nil"/>
              <w:right w:val="single" w:sz="4" w:space="0" w:color="auto"/>
            </w:tcBorders>
            <w:vAlign w:val="center"/>
            <w:hideMark/>
          </w:tcPr>
          <w:p w14:paraId="4982541E" w14:textId="77777777" w:rsidR="003734DB" w:rsidRPr="006F3083" w:rsidRDefault="003734DB" w:rsidP="00982603">
            <w:pPr>
              <w:jc w:val="center"/>
              <w:rPr>
                <w:rFonts w:ascii="Arial" w:hAnsi="Arial" w:cs="Arial"/>
                <w:bCs/>
                <w:sz w:val="20"/>
                <w:szCs w:val="20"/>
              </w:rPr>
            </w:pPr>
            <w:r w:rsidRPr="006F3083">
              <w:rPr>
                <w:rFonts w:ascii="Arial" w:hAnsi="Arial" w:cs="Arial"/>
                <w:bCs/>
                <w:sz w:val="20"/>
                <w:szCs w:val="20"/>
              </w:rPr>
              <w:t>70.5±8.2</w:t>
            </w:r>
          </w:p>
        </w:tc>
        <w:tc>
          <w:tcPr>
            <w:tcW w:w="981" w:type="dxa"/>
            <w:tcBorders>
              <w:top w:val="single" w:sz="4" w:space="0" w:color="auto"/>
              <w:left w:val="single" w:sz="4" w:space="0" w:color="auto"/>
              <w:bottom w:val="nil"/>
              <w:right w:val="single" w:sz="4" w:space="0" w:color="auto"/>
            </w:tcBorders>
            <w:vAlign w:val="center"/>
            <w:hideMark/>
          </w:tcPr>
          <w:p w14:paraId="27E1E7C1" w14:textId="77777777" w:rsidR="003734DB" w:rsidRPr="006F3083" w:rsidRDefault="003734DB" w:rsidP="00982603">
            <w:pPr>
              <w:jc w:val="center"/>
              <w:rPr>
                <w:rFonts w:ascii="Arial" w:hAnsi="Arial" w:cs="Arial"/>
                <w:bCs/>
                <w:color w:val="000000" w:themeColor="text1"/>
                <w:sz w:val="20"/>
                <w:szCs w:val="20"/>
              </w:rPr>
            </w:pPr>
            <w:r w:rsidRPr="006F3083">
              <w:rPr>
                <w:rFonts w:ascii="Arial" w:hAnsi="Arial" w:cs="Arial"/>
                <w:bCs/>
                <w:color w:val="000000" w:themeColor="text1"/>
                <w:sz w:val="20"/>
                <w:szCs w:val="20"/>
              </w:rPr>
              <w:t>0.0003</w:t>
            </w:r>
          </w:p>
        </w:tc>
      </w:tr>
      <w:tr w:rsidR="003734DB" w:rsidRPr="006F3083" w14:paraId="0B567D69" w14:textId="77777777" w:rsidTr="00982603">
        <w:trPr>
          <w:jc w:val="center"/>
        </w:trPr>
        <w:tc>
          <w:tcPr>
            <w:tcW w:w="2831" w:type="dxa"/>
            <w:tcBorders>
              <w:top w:val="nil"/>
              <w:left w:val="single" w:sz="4" w:space="0" w:color="auto"/>
              <w:bottom w:val="nil"/>
              <w:right w:val="single" w:sz="4" w:space="0" w:color="auto"/>
            </w:tcBorders>
            <w:vAlign w:val="center"/>
            <w:hideMark/>
          </w:tcPr>
          <w:p w14:paraId="1A943433" w14:textId="77777777" w:rsidR="003734DB" w:rsidRPr="006F3083" w:rsidRDefault="003734DB" w:rsidP="00982603">
            <w:pPr>
              <w:rPr>
                <w:rFonts w:ascii="Arial" w:hAnsi="Arial" w:cs="Arial"/>
                <w:bCs/>
                <w:sz w:val="20"/>
                <w:szCs w:val="20"/>
              </w:rPr>
            </w:pPr>
            <w:r w:rsidRPr="006F3083">
              <w:rPr>
                <w:rFonts w:ascii="Arial" w:hAnsi="Arial" w:cs="Arial"/>
                <w:bCs/>
                <w:sz w:val="20"/>
                <w:szCs w:val="20"/>
              </w:rPr>
              <w:t>Males</w:t>
            </w:r>
          </w:p>
        </w:tc>
        <w:tc>
          <w:tcPr>
            <w:tcW w:w="2411" w:type="dxa"/>
            <w:tcBorders>
              <w:top w:val="nil"/>
              <w:left w:val="single" w:sz="4" w:space="0" w:color="auto"/>
              <w:bottom w:val="nil"/>
              <w:right w:val="single" w:sz="4" w:space="0" w:color="auto"/>
            </w:tcBorders>
            <w:vAlign w:val="center"/>
            <w:hideMark/>
          </w:tcPr>
          <w:p w14:paraId="42A34119" w14:textId="77777777" w:rsidR="003734DB" w:rsidRPr="006F3083" w:rsidRDefault="003734DB" w:rsidP="00982603">
            <w:pPr>
              <w:jc w:val="center"/>
              <w:rPr>
                <w:rFonts w:ascii="Arial" w:hAnsi="Arial" w:cs="Arial"/>
                <w:bCs/>
                <w:sz w:val="20"/>
                <w:szCs w:val="20"/>
              </w:rPr>
            </w:pPr>
            <w:r w:rsidRPr="006F3083">
              <w:rPr>
                <w:rFonts w:ascii="Arial" w:hAnsi="Arial" w:cs="Arial"/>
                <w:bCs/>
                <w:sz w:val="20"/>
                <w:szCs w:val="20"/>
              </w:rPr>
              <w:t>77 (77%)</w:t>
            </w:r>
          </w:p>
        </w:tc>
        <w:tc>
          <w:tcPr>
            <w:tcW w:w="2837" w:type="dxa"/>
            <w:tcBorders>
              <w:top w:val="nil"/>
              <w:left w:val="single" w:sz="4" w:space="0" w:color="auto"/>
              <w:bottom w:val="nil"/>
              <w:right w:val="single" w:sz="4" w:space="0" w:color="auto"/>
            </w:tcBorders>
            <w:vAlign w:val="center"/>
            <w:hideMark/>
          </w:tcPr>
          <w:p w14:paraId="0C053B3F" w14:textId="77777777" w:rsidR="003734DB" w:rsidRPr="006F3083" w:rsidRDefault="003734DB" w:rsidP="00982603">
            <w:pPr>
              <w:jc w:val="center"/>
              <w:rPr>
                <w:rFonts w:ascii="Arial" w:hAnsi="Arial" w:cs="Arial"/>
                <w:bCs/>
                <w:sz w:val="20"/>
                <w:szCs w:val="20"/>
              </w:rPr>
            </w:pPr>
            <w:r w:rsidRPr="006F3083">
              <w:rPr>
                <w:rFonts w:ascii="Arial" w:hAnsi="Arial" w:cs="Arial"/>
                <w:bCs/>
                <w:sz w:val="20"/>
                <w:szCs w:val="20"/>
              </w:rPr>
              <w:t>86 (72.3%)</w:t>
            </w:r>
          </w:p>
        </w:tc>
        <w:tc>
          <w:tcPr>
            <w:tcW w:w="981" w:type="dxa"/>
            <w:tcBorders>
              <w:top w:val="nil"/>
              <w:left w:val="single" w:sz="4" w:space="0" w:color="auto"/>
              <w:bottom w:val="nil"/>
              <w:right w:val="single" w:sz="4" w:space="0" w:color="auto"/>
            </w:tcBorders>
            <w:vAlign w:val="center"/>
            <w:hideMark/>
          </w:tcPr>
          <w:p w14:paraId="3FBE8739" w14:textId="77777777" w:rsidR="003734DB" w:rsidRPr="006F3083" w:rsidRDefault="003734DB" w:rsidP="00982603">
            <w:pPr>
              <w:jc w:val="center"/>
              <w:rPr>
                <w:rFonts w:ascii="Arial" w:hAnsi="Arial" w:cs="Arial"/>
                <w:bCs/>
                <w:color w:val="000000" w:themeColor="text1"/>
                <w:sz w:val="20"/>
                <w:szCs w:val="20"/>
              </w:rPr>
            </w:pPr>
            <w:r w:rsidRPr="006F3083">
              <w:rPr>
                <w:rFonts w:ascii="Arial" w:hAnsi="Arial" w:cs="Arial"/>
                <w:bCs/>
                <w:color w:val="000000" w:themeColor="text1"/>
                <w:sz w:val="20"/>
                <w:szCs w:val="20"/>
              </w:rPr>
              <w:t>0.37</w:t>
            </w:r>
          </w:p>
        </w:tc>
      </w:tr>
      <w:tr w:rsidR="003734DB" w:rsidRPr="006F3083" w14:paraId="055A634F" w14:textId="77777777" w:rsidTr="00982603">
        <w:trPr>
          <w:jc w:val="center"/>
        </w:trPr>
        <w:tc>
          <w:tcPr>
            <w:tcW w:w="2831" w:type="dxa"/>
            <w:tcBorders>
              <w:top w:val="nil"/>
              <w:left w:val="single" w:sz="4" w:space="0" w:color="auto"/>
              <w:bottom w:val="single" w:sz="4" w:space="0" w:color="auto"/>
              <w:right w:val="single" w:sz="4" w:space="0" w:color="auto"/>
            </w:tcBorders>
            <w:vAlign w:val="center"/>
            <w:hideMark/>
          </w:tcPr>
          <w:p w14:paraId="1015E79C" w14:textId="77777777" w:rsidR="003734DB" w:rsidRPr="006F3083" w:rsidRDefault="003734DB" w:rsidP="00982603">
            <w:pPr>
              <w:rPr>
                <w:rFonts w:ascii="Arial" w:hAnsi="Arial" w:cs="Arial"/>
                <w:bCs/>
                <w:sz w:val="20"/>
                <w:szCs w:val="20"/>
              </w:rPr>
            </w:pPr>
            <w:r w:rsidRPr="006F3083">
              <w:rPr>
                <w:rFonts w:ascii="Arial" w:hAnsi="Arial" w:cs="Arial"/>
                <w:bCs/>
                <w:sz w:val="20"/>
                <w:szCs w:val="20"/>
              </w:rPr>
              <w:t>BMI (kg.m</w:t>
            </w:r>
            <w:r w:rsidRPr="006F3083">
              <w:rPr>
                <w:rFonts w:ascii="Arial" w:hAnsi="Arial" w:cs="Arial"/>
                <w:bCs/>
                <w:sz w:val="20"/>
                <w:szCs w:val="20"/>
                <w:vertAlign w:val="superscript"/>
              </w:rPr>
              <w:t>-2</w:t>
            </w:r>
            <w:r w:rsidRPr="006F3083">
              <w:rPr>
                <w:rFonts w:ascii="Arial" w:hAnsi="Arial" w:cs="Arial"/>
                <w:bCs/>
                <w:sz w:val="20"/>
                <w:szCs w:val="20"/>
              </w:rPr>
              <w:t>)</w:t>
            </w:r>
          </w:p>
        </w:tc>
        <w:tc>
          <w:tcPr>
            <w:tcW w:w="2411" w:type="dxa"/>
            <w:tcBorders>
              <w:top w:val="nil"/>
              <w:left w:val="single" w:sz="4" w:space="0" w:color="auto"/>
              <w:bottom w:val="single" w:sz="4" w:space="0" w:color="auto"/>
              <w:right w:val="single" w:sz="4" w:space="0" w:color="auto"/>
            </w:tcBorders>
            <w:vAlign w:val="center"/>
            <w:hideMark/>
          </w:tcPr>
          <w:p w14:paraId="33630392" w14:textId="77777777" w:rsidR="003734DB" w:rsidRPr="006F3083" w:rsidRDefault="003734DB" w:rsidP="00982603">
            <w:pPr>
              <w:jc w:val="center"/>
              <w:rPr>
                <w:rFonts w:ascii="Arial" w:hAnsi="Arial" w:cs="Arial"/>
                <w:bCs/>
                <w:sz w:val="20"/>
                <w:szCs w:val="20"/>
                <w:lang w:val="de-DE"/>
              </w:rPr>
            </w:pPr>
            <w:r w:rsidRPr="006F3083">
              <w:rPr>
                <w:rFonts w:ascii="Arial" w:hAnsi="Arial" w:cs="Arial"/>
                <w:bCs/>
                <w:sz w:val="20"/>
                <w:szCs w:val="20"/>
                <w:lang w:val="de-DE"/>
              </w:rPr>
              <w:t>28.0±5.1</w:t>
            </w:r>
          </w:p>
        </w:tc>
        <w:tc>
          <w:tcPr>
            <w:tcW w:w="2837" w:type="dxa"/>
            <w:tcBorders>
              <w:top w:val="nil"/>
              <w:left w:val="single" w:sz="4" w:space="0" w:color="auto"/>
              <w:bottom w:val="single" w:sz="4" w:space="0" w:color="auto"/>
              <w:right w:val="single" w:sz="4" w:space="0" w:color="auto"/>
            </w:tcBorders>
            <w:vAlign w:val="center"/>
            <w:hideMark/>
          </w:tcPr>
          <w:p w14:paraId="788CBED8" w14:textId="77777777" w:rsidR="003734DB" w:rsidRPr="006F3083" w:rsidRDefault="003734DB" w:rsidP="00982603">
            <w:pPr>
              <w:jc w:val="center"/>
              <w:rPr>
                <w:rFonts w:ascii="Arial" w:hAnsi="Arial" w:cs="Arial"/>
                <w:bCs/>
                <w:sz w:val="20"/>
                <w:szCs w:val="20"/>
                <w:lang w:val="de-DE"/>
              </w:rPr>
            </w:pPr>
            <w:r w:rsidRPr="006F3083">
              <w:rPr>
                <w:rFonts w:ascii="Arial" w:hAnsi="Arial" w:cs="Arial"/>
                <w:bCs/>
                <w:sz w:val="20"/>
                <w:szCs w:val="20"/>
                <w:lang w:val="de-DE"/>
              </w:rPr>
              <w:t>27.9±4.3</w:t>
            </w:r>
          </w:p>
        </w:tc>
        <w:tc>
          <w:tcPr>
            <w:tcW w:w="981" w:type="dxa"/>
            <w:tcBorders>
              <w:top w:val="nil"/>
              <w:left w:val="single" w:sz="4" w:space="0" w:color="auto"/>
              <w:bottom w:val="single" w:sz="4" w:space="0" w:color="auto"/>
              <w:right w:val="single" w:sz="4" w:space="0" w:color="auto"/>
            </w:tcBorders>
            <w:vAlign w:val="center"/>
            <w:hideMark/>
          </w:tcPr>
          <w:p w14:paraId="4A825742" w14:textId="77777777" w:rsidR="003734DB" w:rsidRPr="006F3083" w:rsidRDefault="003734DB" w:rsidP="00982603">
            <w:pPr>
              <w:jc w:val="center"/>
              <w:rPr>
                <w:rFonts w:ascii="Arial" w:hAnsi="Arial" w:cs="Arial"/>
                <w:bCs/>
                <w:color w:val="000000" w:themeColor="text1"/>
                <w:sz w:val="20"/>
                <w:szCs w:val="20"/>
                <w:lang w:val="de-DE"/>
              </w:rPr>
            </w:pPr>
            <w:r w:rsidRPr="006F3083">
              <w:rPr>
                <w:rFonts w:ascii="Arial" w:hAnsi="Arial" w:cs="Arial"/>
                <w:bCs/>
                <w:color w:val="000000" w:themeColor="text1"/>
                <w:sz w:val="20"/>
                <w:szCs w:val="20"/>
                <w:lang w:val="de-DE"/>
              </w:rPr>
              <w:t>0.94</w:t>
            </w:r>
          </w:p>
        </w:tc>
      </w:tr>
      <w:tr w:rsidR="003734DB" w:rsidRPr="006F3083" w14:paraId="207AAB4A" w14:textId="77777777" w:rsidTr="00982603">
        <w:trPr>
          <w:jc w:val="center"/>
        </w:trPr>
        <w:tc>
          <w:tcPr>
            <w:tcW w:w="2831" w:type="dxa"/>
            <w:tcBorders>
              <w:top w:val="nil"/>
              <w:left w:val="single" w:sz="4" w:space="0" w:color="auto"/>
              <w:bottom w:val="nil"/>
              <w:right w:val="single" w:sz="4" w:space="0" w:color="auto"/>
            </w:tcBorders>
            <w:vAlign w:val="center"/>
            <w:hideMark/>
          </w:tcPr>
          <w:p w14:paraId="77A0897D" w14:textId="77777777" w:rsidR="003734DB" w:rsidRPr="006F3083" w:rsidRDefault="003734DB" w:rsidP="00982603">
            <w:pPr>
              <w:rPr>
                <w:rFonts w:ascii="Arial" w:hAnsi="Arial" w:cs="Arial"/>
                <w:bCs/>
                <w:sz w:val="20"/>
                <w:szCs w:val="20"/>
                <w:lang w:val="de-DE"/>
              </w:rPr>
            </w:pPr>
            <w:r w:rsidRPr="006F3083">
              <w:rPr>
                <w:rFonts w:ascii="Arial" w:hAnsi="Arial" w:cs="Arial"/>
                <w:bCs/>
                <w:sz w:val="20"/>
                <w:szCs w:val="20"/>
                <w:lang w:val="de-DE"/>
              </w:rPr>
              <w:t>Diabetes mellitus</w:t>
            </w:r>
          </w:p>
        </w:tc>
        <w:tc>
          <w:tcPr>
            <w:tcW w:w="2411" w:type="dxa"/>
            <w:tcBorders>
              <w:top w:val="nil"/>
              <w:left w:val="single" w:sz="4" w:space="0" w:color="auto"/>
              <w:bottom w:val="nil"/>
              <w:right w:val="single" w:sz="4" w:space="0" w:color="auto"/>
            </w:tcBorders>
            <w:vAlign w:val="center"/>
            <w:hideMark/>
          </w:tcPr>
          <w:p w14:paraId="64C77EAA" w14:textId="77777777" w:rsidR="003734DB" w:rsidRPr="006F3083" w:rsidRDefault="003734DB" w:rsidP="00982603">
            <w:pPr>
              <w:jc w:val="center"/>
              <w:rPr>
                <w:rFonts w:ascii="Arial" w:hAnsi="Arial" w:cs="Arial"/>
                <w:bCs/>
                <w:sz w:val="20"/>
                <w:szCs w:val="20"/>
                <w:lang w:val="de-DE"/>
              </w:rPr>
            </w:pPr>
            <w:r w:rsidRPr="006F3083">
              <w:rPr>
                <w:rFonts w:ascii="Arial" w:hAnsi="Arial" w:cs="Arial"/>
                <w:bCs/>
                <w:sz w:val="20"/>
                <w:szCs w:val="20"/>
                <w:lang w:val="de-DE"/>
              </w:rPr>
              <w:t>34 (34%)</w:t>
            </w:r>
          </w:p>
        </w:tc>
        <w:tc>
          <w:tcPr>
            <w:tcW w:w="2837" w:type="dxa"/>
            <w:tcBorders>
              <w:top w:val="nil"/>
              <w:left w:val="single" w:sz="4" w:space="0" w:color="auto"/>
              <w:bottom w:val="nil"/>
              <w:right w:val="single" w:sz="4" w:space="0" w:color="auto"/>
            </w:tcBorders>
            <w:vAlign w:val="center"/>
            <w:hideMark/>
          </w:tcPr>
          <w:p w14:paraId="54531C25" w14:textId="77777777" w:rsidR="003734DB" w:rsidRPr="006F3083" w:rsidRDefault="003734DB" w:rsidP="00982603">
            <w:pPr>
              <w:jc w:val="center"/>
              <w:rPr>
                <w:rFonts w:ascii="Arial" w:hAnsi="Arial" w:cs="Arial"/>
                <w:bCs/>
                <w:sz w:val="20"/>
                <w:szCs w:val="20"/>
                <w:lang w:val="de-DE"/>
              </w:rPr>
            </w:pPr>
            <w:r w:rsidRPr="006F3083">
              <w:rPr>
                <w:rFonts w:ascii="Arial" w:hAnsi="Arial" w:cs="Arial"/>
                <w:bCs/>
                <w:sz w:val="20"/>
                <w:szCs w:val="20"/>
                <w:lang w:val="de-DE"/>
              </w:rPr>
              <w:t>32 (26.8%)</w:t>
            </w:r>
          </w:p>
        </w:tc>
        <w:tc>
          <w:tcPr>
            <w:tcW w:w="981" w:type="dxa"/>
            <w:tcBorders>
              <w:top w:val="nil"/>
              <w:left w:val="single" w:sz="4" w:space="0" w:color="auto"/>
              <w:bottom w:val="nil"/>
              <w:right w:val="single" w:sz="4" w:space="0" w:color="auto"/>
            </w:tcBorders>
            <w:vAlign w:val="center"/>
            <w:hideMark/>
          </w:tcPr>
          <w:p w14:paraId="136B8FDC" w14:textId="77777777" w:rsidR="003734DB" w:rsidRPr="006F3083" w:rsidRDefault="003734DB" w:rsidP="00982603">
            <w:pPr>
              <w:jc w:val="center"/>
              <w:rPr>
                <w:rFonts w:ascii="Arial" w:hAnsi="Arial" w:cs="Arial"/>
                <w:bCs/>
                <w:color w:val="000000" w:themeColor="text1"/>
                <w:sz w:val="20"/>
                <w:szCs w:val="20"/>
                <w:lang w:val="de-DE"/>
              </w:rPr>
            </w:pPr>
            <w:r w:rsidRPr="006F3083">
              <w:rPr>
                <w:rFonts w:ascii="Arial" w:hAnsi="Arial" w:cs="Arial"/>
                <w:bCs/>
                <w:color w:val="000000" w:themeColor="text1"/>
                <w:sz w:val="20"/>
                <w:szCs w:val="20"/>
                <w:lang w:val="de-DE"/>
              </w:rPr>
              <w:t>0.24</w:t>
            </w:r>
          </w:p>
        </w:tc>
      </w:tr>
      <w:tr w:rsidR="003734DB" w:rsidRPr="006F3083" w14:paraId="2F3C7558" w14:textId="77777777" w:rsidTr="00982603">
        <w:trPr>
          <w:trHeight w:val="77"/>
          <w:jc w:val="center"/>
        </w:trPr>
        <w:tc>
          <w:tcPr>
            <w:tcW w:w="2831" w:type="dxa"/>
            <w:tcBorders>
              <w:top w:val="nil"/>
              <w:left w:val="single" w:sz="4" w:space="0" w:color="auto"/>
              <w:bottom w:val="nil"/>
              <w:right w:val="single" w:sz="4" w:space="0" w:color="auto"/>
            </w:tcBorders>
            <w:vAlign w:val="center"/>
            <w:hideMark/>
          </w:tcPr>
          <w:p w14:paraId="1D09EA7C" w14:textId="77777777" w:rsidR="003734DB" w:rsidRPr="006F3083" w:rsidRDefault="003734DB" w:rsidP="00982603">
            <w:pPr>
              <w:rPr>
                <w:rFonts w:ascii="Arial" w:hAnsi="Arial" w:cs="Arial"/>
                <w:bCs/>
                <w:sz w:val="20"/>
                <w:szCs w:val="20"/>
                <w:lang w:val="de-DE"/>
              </w:rPr>
            </w:pPr>
            <w:r w:rsidRPr="006F3083">
              <w:rPr>
                <w:rFonts w:ascii="Arial" w:hAnsi="Arial" w:cs="Arial"/>
                <w:bCs/>
                <w:sz w:val="20"/>
                <w:szCs w:val="20"/>
                <w:lang w:val="de-DE"/>
              </w:rPr>
              <w:t>Hypertension</w:t>
            </w:r>
          </w:p>
        </w:tc>
        <w:tc>
          <w:tcPr>
            <w:tcW w:w="2411" w:type="dxa"/>
            <w:tcBorders>
              <w:top w:val="nil"/>
              <w:left w:val="single" w:sz="4" w:space="0" w:color="auto"/>
              <w:bottom w:val="nil"/>
              <w:right w:val="single" w:sz="4" w:space="0" w:color="auto"/>
            </w:tcBorders>
            <w:vAlign w:val="center"/>
            <w:hideMark/>
          </w:tcPr>
          <w:p w14:paraId="20755E28" w14:textId="77777777" w:rsidR="003734DB" w:rsidRPr="006F3083" w:rsidRDefault="003734DB" w:rsidP="00982603">
            <w:pPr>
              <w:jc w:val="center"/>
              <w:rPr>
                <w:rFonts w:ascii="Arial" w:hAnsi="Arial" w:cs="Arial"/>
                <w:bCs/>
                <w:sz w:val="20"/>
                <w:szCs w:val="20"/>
                <w:lang w:val="de-DE"/>
              </w:rPr>
            </w:pPr>
            <w:r w:rsidRPr="006F3083">
              <w:rPr>
                <w:rFonts w:ascii="Arial" w:hAnsi="Arial" w:cs="Arial"/>
                <w:bCs/>
                <w:sz w:val="20"/>
                <w:szCs w:val="20"/>
                <w:lang w:val="de-DE"/>
              </w:rPr>
              <w:t>93 (93%)</w:t>
            </w:r>
          </w:p>
        </w:tc>
        <w:tc>
          <w:tcPr>
            <w:tcW w:w="2837" w:type="dxa"/>
            <w:tcBorders>
              <w:top w:val="nil"/>
              <w:left w:val="single" w:sz="4" w:space="0" w:color="auto"/>
              <w:bottom w:val="nil"/>
              <w:right w:val="single" w:sz="4" w:space="0" w:color="auto"/>
            </w:tcBorders>
            <w:vAlign w:val="center"/>
            <w:hideMark/>
          </w:tcPr>
          <w:p w14:paraId="51A9E678" w14:textId="77777777" w:rsidR="003734DB" w:rsidRPr="006F3083" w:rsidRDefault="003734DB" w:rsidP="00982603">
            <w:pPr>
              <w:jc w:val="center"/>
              <w:rPr>
                <w:rFonts w:ascii="Arial" w:hAnsi="Arial" w:cs="Arial"/>
                <w:bCs/>
                <w:sz w:val="20"/>
                <w:szCs w:val="20"/>
                <w:lang w:val="de-DE"/>
              </w:rPr>
            </w:pPr>
            <w:r w:rsidRPr="006F3083">
              <w:rPr>
                <w:rFonts w:ascii="Arial" w:hAnsi="Arial" w:cs="Arial"/>
                <w:bCs/>
                <w:sz w:val="20"/>
                <w:szCs w:val="20"/>
                <w:lang w:val="de-DE"/>
              </w:rPr>
              <w:t>106 (89.1%)</w:t>
            </w:r>
          </w:p>
        </w:tc>
        <w:tc>
          <w:tcPr>
            <w:tcW w:w="981" w:type="dxa"/>
            <w:tcBorders>
              <w:top w:val="nil"/>
              <w:left w:val="single" w:sz="4" w:space="0" w:color="auto"/>
              <w:bottom w:val="nil"/>
              <w:right w:val="single" w:sz="4" w:space="0" w:color="auto"/>
            </w:tcBorders>
            <w:vAlign w:val="center"/>
            <w:hideMark/>
          </w:tcPr>
          <w:p w14:paraId="7DFB5D6F" w14:textId="77777777" w:rsidR="003734DB" w:rsidRPr="006F3083" w:rsidRDefault="003734DB" w:rsidP="00982603">
            <w:pPr>
              <w:jc w:val="center"/>
              <w:rPr>
                <w:rFonts w:ascii="Arial" w:hAnsi="Arial" w:cs="Arial"/>
                <w:bCs/>
                <w:color w:val="000000" w:themeColor="text1"/>
                <w:sz w:val="20"/>
                <w:szCs w:val="20"/>
                <w:lang w:val="de-DE"/>
              </w:rPr>
            </w:pPr>
            <w:r w:rsidRPr="006F3083">
              <w:rPr>
                <w:rFonts w:ascii="Arial" w:hAnsi="Arial" w:cs="Arial"/>
                <w:bCs/>
                <w:color w:val="000000" w:themeColor="text1"/>
                <w:sz w:val="20"/>
                <w:szCs w:val="20"/>
                <w:lang w:val="de-DE"/>
              </w:rPr>
              <w:t>0.31</w:t>
            </w:r>
          </w:p>
        </w:tc>
      </w:tr>
      <w:tr w:rsidR="003734DB" w:rsidRPr="006F3083" w14:paraId="6D9A9077" w14:textId="77777777" w:rsidTr="00982603">
        <w:trPr>
          <w:jc w:val="center"/>
        </w:trPr>
        <w:tc>
          <w:tcPr>
            <w:tcW w:w="2831" w:type="dxa"/>
            <w:tcBorders>
              <w:top w:val="nil"/>
              <w:left w:val="single" w:sz="4" w:space="0" w:color="auto"/>
              <w:bottom w:val="nil"/>
              <w:right w:val="single" w:sz="4" w:space="0" w:color="auto"/>
            </w:tcBorders>
            <w:vAlign w:val="center"/>
            <w:hideMark/>
          </w:tcPr>
          <w:p w14:paraId="3D6E7AEC" w14:textId="77777777" w:rsidR="003734DB" w:rsidRPr="006F3083" w:rsidRDefault="003734DB" w:rsidP="00982603">
            <w:pPr>
              <w:rPr>
                <w:rFonts w:ascii="Arial" w:hAnsi="Arial" w:cs="Arial"/>
                <w:bCs/>
                <w:sz w:val="20"/>
                <w:szCs w:val="20"/>
              </w:rPr>
            </w:pPr>
            <w:r w:rsidRPr="006F3083">
              <w:rPr>
                <w:rFonts w:ascii="Arial" w:hAnsi="Arial" w:cs="Arial"/>
                <w:bCs/>
                <w:sz w:val="20"/>
                <w:szCs w:val="20"/>
                <w:lang w:val="de-DE"/>
              </w:rPr>
              <w:t>D</w:t>
            </w:r>
            <w:proofErr w:type="spellStart"/>
            <w:r w:rsidRPr="006F3083">
              <w:rPr>
                <w:rFonts w:ascii="Arial" w:hAnsi="Arial" w:cs="Arial"/>
                <w:bCs/>
                <w:sz w:val="20"/>
                <w:szCs w:val="20"/>
              </w:rPr>
              <w:t>yslipidemia</w:t>
            </w:r>
            <w:proofErr w:type="spellEnd"/>
          </w:p>
        </w:tc>
        <w:tc>
          <w:tcPr>
            <w:tcW w:w="2411" w:type="dxa"/>
            <w:tcBorders>
              <w:top w:val="nil"/>
              <w:left w:val="single" w:sz="4" w:space="0" w:color="auto"/>
              <w:bottom w:val="nil"/>
              <w:right w:val="single" w:sz="4" w:space="0" w:color="auto"/>
            </w:tcBorders>
            <w:vAlign w:val="center"/>
            <w:hideMark/>
          </w:tcPr>
          <w:p w14:paraId="526E944A" w14:textId="77777777" w:rsidR="003734DB" w:rsidRPr="006F3083" w:rsidRDefault="003734DB" w:rsidP="00982603">
            <w:pPr>
              <w:jc w:val="center"/>
              <w:rPr>
                <w:rFonts w:ascii="Arial" w:hAnsi="Arial" w:cs="Arial"/>
                <w:bCs/>
                <w:sz w:val="20"/>
                <w:szCs w:val="20"/>
              </w:rPr>
            </w:pPr>
            <w:r w:rsidRPr="006F3083">
              <w:rPr>
                <w:rFonts w:ascii="Arial" w:hAnsi="Arial" w:cs="Arial"/>
                <w:bCs/>
                <w:sz w:val="20"/>
                <w:szCs w:val="20"/>
              </w:rPr>
              <w:t>68 (68%)</w:t>
            </w:r>
          </w:p>
        </w:tc>
        <w:tc>
          <w:tcPr>
            <w:tcW w:w="2837" w:type="dxa"/>
            <w:tcBorders>
              <w:top w:val="nil"/>
              <w:left w:val="single" w:sz="4" w:space="0" w:color="auto"/>
              <w:bottom w:val="nil"/>
              <w:right w:val="single" w:sz="4" w:space="0" w:color="auto"/>
            </w:tcBorders>
            <w:vAlign w:val="center"/>
            <w:hideMark/>
          </w:tcPr>
          <w:p w14:paraId="773BAB94" w14:textId="77777777" w:rsidR="003734DB" w:rsidRPr="006F3083" w:rsidRDefault="003734DB" w:rsidP="00982603">
            <w:pPr>
              <w:jc w:val="center"/>
              <w:rPr>
                <w:rFonts w:ascii="Arial" w:hAnsi="Arial" w:cs="Arial"/>
                <w:bCs/>
                <w:sz w:val="20"/>
                <w:szCs w:val="20"/>
              </w:rPr>
            </w:pPr>
            <w:r w:rsidRPr="006F3083">
              <w:rPr>
                <w:rFonts w:ascii="Arial" w:hAnsi="Arial" w:cs="Arial"/>
                <w:bCs/>
                <w:sz w:val="20"/>
                <w:szCs w:val="20"/>
              </w:rPr>
              <w:t>91 (76%)</w:t>
            </w:r>
          </w:p>
        </w:tc>
        <w:tc>
          <w:tcPr>
            <w:tcW w:w="981" w:type="dxa"/>
            <w:tcBorders>
              <w:top w:val="nil"/>
              <w:left w:val="single" w:sz="4" w:space="0" w:color="auto"/>
              <w:bottom w:val="nil"/>
              <w:right w:val="single" w:sz="4" w:space="0" w:color="auto"/>
            </w:tcBorders>
            <w:vAlign w:val="center"/>
            <w:hideMark/>
          </w:tcPr>
          <w:p w14:paraId="47323EA8" w14:textId="77777777" w:rsidR="003734DB" w:rsidRPr="006F3083" w:rsidRDefault="003734DB" w:rsidP="00982603">
            <w:pPr>
              <w:jc w:val="center"/>
              <w:rPr>
                <w:rFonts w:ascii="Arial" w:hAnsi="Arial" w:cs="Arial"/>
                <w:bCs/>
                <w:color w:val="000000" w:themeColor="text1"/>
                <w:sz w:val="20"/>
                <w:szCs w:val="20"/>
              </w:rPr>
            </w:pPr>
            <w:r w:rsidRPr="006F3083">
              <w:rPr>
                <w:rFonts w:ascii="Arial" w:hAnsi="Arial" w:cs="Arial"/>
                <w:bCs/>
                <w:color w:val="000000" w:themeColor="text1"/>
                <w:sz w:val="20"/>
                <w:szCs w:val="20"/>
              </w:rPr>
              <w:t>0.16</w:t>
            </w:r>
          </w:p>
        </w:tc>
      </w:tr>
      <w:tr w:rsidR="003734DB" w:rsidRPr="006F3083" w14:paraId="4D3B4F5E" w14:textId="77777777" w:rsidTr="00982603">
        <w:trPr>
          <w:jc w:val="center"/>
        </w:trPr>
        <w:tc>
          <w:tcPr>
            <w:tcW w:w="2831" w:type="dxa"/>
            <w:tcBorders>
              <w:top w:val="nil"/>
              <w:left w:val="single" w:sz="4" w:space="0" w:color="auto"/>
              <w:bottom w:val="nil"/>
              <w:right w:val="single" w:sz="4" w:space="0" w:color="auto"/>
            </w:tcBorders>
            <w:vAlign w:val="center"/>
            <w:hideMark/>
          </w:tcPr>
          <w:p w14:paraId="5DA51279" w14:textId="77777777" w:rsidR="003734DB" w:rsidRPr="006F3083" w:rsidRDefault="003734DB" w:rsidP="00982603">
            <w:pPr>
              <w:rPr>
                <w:rFonts w:ascii="Arial" w:hAnsi="Arial" w:cs="Arial"/>
                <w:bCs/>
                <w:sz w:val="20"/>
                <w:szCs w:val="20"/>
              </w:rPr>
            </w:pPr>
            <w:r w:rsidRPr="006F3083">
              <w:rPr>
                <w:rFonts w:ascii="Arial" w:hAnsi="Arial" w:cs="Arial"/>
                <w:bCs/>
                <w:sz w:val="20"/>
                <w:szCs w:val="20"/>
              </w:rPr>
              <w:t>Current smokers</w:t>
            </w:r>
          </w:p>
        </w:tc>
        <w:tc>
          <w:tcPr>
            <w:tcW w:w="2411" w:type="dxa"/>
            <w:tcBorders>
              <w:top w:val="nil"/>
              <w:left w:val="single" w:sz="4" w:space="0" w:color="auto"/>
              <w:bottom w:val="nil"/>
              <w:right w:val="single" w:sz="4" w:space="0" w:color="auto"/>
            </w:tcBorders>
            <w:vAlign w:val="center"/>
            <w:hideMark/>
          </w:tcPr>
          <w:p w14:paraId="20C2A5DE" w14:textId="77777777" w:rsidR="003734DB" w:rsidRPr="006F3083" w:rsidRDefault="003734DB" w:rsidP="00982603">
            <w:pPr>
              <w:jc w:val="center"/>
              <w:rPr>
                <w:rFonts w:ascii="Arial" w:hAnsi="Arial" w:cs="Arial"/>
                <w:bCs/>
                <w:sz w:val="20"/>
                <w:szCs w:val="20"/>
              </w:rPr>
            </w:pPr>
            <w:r w:rsidRPr="006F3083">
              <w:rPr>
                <w:rFonts w:ascii="Arial" w:hAnsi="Arial" w:cs="Arial"/>
                <w:bCs/>
                <w:sz w:val="20"/>
                <w:szCs w:val="20"/>
              </w:rPr>
              <w:t>15 (15%)</w:t>
            </w:r>
          </w:p>
        </w:tc>
        <w:tc>
          <w:tcPr>
            <w:tcW w:w="2837" w:type="dxa"/>
            <w:tcBorders>
              <w:top w:val="nil"/>
              <w:left w:val="single" w:sz="4" w:space="0" w:color="auto"/>
              <w:bottom w:val="nil"/>
              <w:right w:val="single" w:sz="4" w:space="0" w:color="auto"/>
            </w:tcBorders>
            <w:vAlign w:val="center"/>
            <w:hideMark/>
          </w:tcPr>
          <w:p w14:paraId="6661FD6D" w14:textId="77777777" w:rsidR="003734DB" w:rsidRPr="006F3083" w:rsidRDefault="003734DB" w:rsidP="00982603">
            <w:pPr>
              <w:jc w:val="center"/>
              <w:rPr>
                <w:rFonts w:ascii="Arial" w:hAnsi="Arial" w:cs="Arial"/>
                <w:bCs/>
                <w:sz w:val="20"/>
                <w:szCs w:val="20"/>
              </w:rPr>
            </w:pPr>
            <w:r w:rsidRPr="006F3083">
              <w:rPr>
                <w:rFonts w:ascii="Arial" w:hAnsi="Arial" w:cs="Arial"/>
                <w:bCs/>
                <w:sz w:val="20"/>
                <w:szCs w:val="20"/>
              </w:rPr>
              <w:t>24 (20.2%)</w:t>
            </w:r>
          </w:p>
        </w:tc>
        <w:tc>
          <w:tcPr>
            <w:tcW w:w="981" w:type="dxa"/>
            <w:tcBorders>
              <w:top w:val="nil"/>
              <w:left w:val="single" w:sz="4" w:space="0" w:color="auto"/>
              <w:bottom w:val="nil"/>
              <w:right w:val="single" w:sz="4" w:space="0" w:color="auto"/>
            </w:tcBorders>
            <w:vAlign w:val="center"/>
            <w:hideMark/>
          </w:tcPr>
          <w:p w14:paraId="58443F40" w14:textId="77777777" w:rsidR="003734DB" w:rsidRPr="006F3083" w:rsidRDefault="003734DB" w:rsidP="00982603">
            <w:pPr>
              <w:jc w:val="center"/>
              <w:rPr>
                <w:rFonts w:ascii="Arial" w:hAnsi="Arial" w:cs="Arial"/>
                <w:bCs/>
                <w:color w:val="000000" w:themeColor="text1"/>
                <w:sz w:val="20"/>
                <w:szCs w:val="20"/>
              </w:rPr>
            </w:pPr>
            <w:r w:rsidRPr="006F3083">
              <w:rPr>
                <w:rFonts w:ascii="Arial" w:hAnsi="Arial" w:cs="Arial"/>
                <w:bCs/>
                <w:color w:val="000000" w:themeColor="text1"/>
                <w:sz w:val="20"/>
                <w:szCs w:val="20"/>
              </w:rPr>
              <w:t>0.32</w:t>
            </w:r>
          </w:p>
        </w:tc>
      </w:tr>
      <w:tr w:rsidR="003734DB" w:rsidRPr="006F3083" w14:paraId="790E0EF8" w14:textId="77777777" w:rsidTr="00982603">
        <w:trPr>
          <w:jc w:val="center"/>
        </w:trPr>
        <w:tc>
          <w:tcPr>
            <w:tcW w:w="2831" w:type="dxa"/>
            <w:tcBorders>
              <w:top w:val="single" w:sz="4" w:space="0" w:color="auto"/>
              <w:left w:val="single" w:sz="4" w:space="0" w:color="auto"/>
              <w:bottom w:val="nil"/>
              <w:right w:val="single" w:sz="4" w:space="0" w:color="auto"/>
            </w:tcBorders>
            <w:vAlign w:val="center"/>
            <w:hideMark/>
          </w:tcPr>
          <w:p w14:paraId="7760B02C" w14:textId="77777777" w:rsidR="003734DB" w:rsidRPr="006F3083" w:rsidRDefault="003734DB" w:rsidP="00982603">
            <w:pPr>
              <w:rPr>
                <w:rFonts w:ascii="Arial" w:hAnsi="Arial" w:cs="Arial"/>
                <w:bCs/>
                <w:sz w:val="20"/>
                <w:szCs w:val="20"/>
              </w:rPr>
            </w:pPr>
            <w:r w:rsidRPr="006F3083">
              <w:rPr>
                <w:rFonts w:ascii="Arial" w:hAnsi="Arial" w:cs="Arial"/>
                <w:bCs/>
                <w:sz w:val="20"/>
                <w:szCs w:val="20"/>
              </w:rPr>
              <w:t>Chronic renal failure*</w:t>
            </w:r>
          </w:p>
        </w:tc>
        <w:tc>
          <w:tcPr>
            <w:tcW w:w="2411" w:type="dxa"/>
            <w:tcBorders>
              <w:top w:val="single" w:sz="4" w:space="0" w:color="auto"/>
              <w:left w:val="single" w:sz="4" w:space="0" w:color="auto"/>
              <w:bottom w:val="nil"/>
              <w:right w:val="single" w:sz="4" w:space="0" w:color="auto"/>
            </w:tcBorders>
            <w:vAlign w:val="center"/>
            <w:hideMark/>
          </w:tcPr>
          <w:p w14:paraId="53537ED2" w14:textId="77777777" w:rsidR="003734DB" w:rsidRPr="006F3083" w:rsidRDefault="003734DB" w:rsidP="00982603">
            <w:pPr>
              <w:jc w:val="center"/>
              <w:rPr>
                <w:rFonts w:ascii="Arial" w:hAnsi="Arial" w:cs="Arial"/>
                <w:bCs/>
                <w:sz w:val="20"/>
                <w:szCs w:val="20"/>
              </w:rPr>
            </w:pPr>
            <w:r w:rsidRPr="006F3083">
              <w:rPr>
                <w:rFonts w:ascii="Arial" w:hAnsi="Arial" w:cs="Arial"/>
                <w:bCs/>
                <w:sz w:val="20"/>
                <w:szCs w:val="20"/>
              </w:rPr>
              <w:t>26 (26%)</w:t>
            </w:r>
          </w:p>
        </w:tc>
        <w:tc>
          <w:tcPr>
            <w:tcW w:w="2837" w:type="dxa"/>
            <w:tcBorders>
              <w:top w:val="single" w:sz="4" w:space="0" w:color="auto"/>
              <w:left w:val="single" w:sz="4" w:space="0" w:color="auto"/>
              <w:bottom w:val="nil"/>
              <w:right w:val="single" w:sz="4" w:space="0" w:color="auto"/>
            </w:tcBorders>
            <w:vAlign w:val="center"/>
            <w:hideMark/>
          </w:tcPr>
          <w:p w14:paraId="45351B6D" w14:textId="77777777" w:rsidR="003734DB" w:rsidRPr="006F3083" w:rsidRDefault="003734DB" w:rsidP="00982603">
            <w:pPr>
              <w:jc w:val="center"/>
              <w:rPr>
                <w:rFonts w:ascii="Arial" w:hAnsi="Arial" w:cs="Arial"/>
                <w:bCs/>
                <w:sz w:val="20"/>
                <w:szCs w:val="20"/>
              </w:rPr>
            </w:pPr>
            <w:r w:rsidRPr="006F3083">
              <w:rPr>
                <w:rFonts w:ascii="Arial" w:hAnsi="Arial" w:cs="Arial"/>
                <w:bCs/>
                <w:sz w:val="20"/>
                <w:szCs w:val="20"/>
              </w:rPr>
              <w:t>17 (14.2%)</w:t>
            </w:r>
          </w:p>
        </w:tc>
        <w:tc>
          <w:tcPr>
            <w:tcW w:w="981" w:type="dxa"/>
            <w:tcBorders>
              <w:top w:val="single" w:sz="4" w:space="0" w:color="auto"/>
              <w:left w:val="single" w:sz="4" w:space="0" w:color="auto"/>
              <w:bottom w:val="nil"/>
              <w:right w:val="single" w:sz="4" w:space="0" w:color="auto"/>
            </w:tcBorders>
            <w:vAlign w:val="center"/>
            <w:hideMark/>
          </w:tcPr>
          <w:p w14:paraId="2169F5F9" w14:textId="77777777" w:rsidR="003734DB" w:rsidRPr="006F3083" w:rsidRDefault="003734DB" w:rsidP="00982603">
            <w:pPr>
              <w:jc w:val="center"/>
              <w:rPr>
                <w:rFonts w:ascii="Arial" w:hAnsi="Arial" w:cs="Arial"/>
                <w:bCs/>
                <w:color w:val="000000" w:themeColor="text1"/>
                <w:sz w:val="20"/>
                <w:szCs w:val="20"/>
              </w:rPr>
            </w:pPr>
            <w:r w:rsidRPr="006F3083">
              <w:rPr>
                <w:rFonts w:ascii="Arial" w:hAnsi="Arial" w:cs="Arial"/>
                <w:bCs/>
                <w:color w:val="000000" w:themeColor="text1"/>
                <w:sz w:val="20"/>
                <w:szCs w:val="20"/>
              </w:rPr>
              <w:t>0.03</w:t>
            </w:r>
          </w:p>
        </w:tc>
      </w:tr>
      <w:tr w:rsidR="003734DB" w:rsidRPr="006F3083" w14:paraId="29EF0FBB" w14:textId="77777777" w:rsidTr="00982603">
        <w:trPr>
          <w:jc w:val="center"/>
        </w:trPr>
        <w:tc>
          <w:tcPr>
            <w:tcW w:w="2831" w:type="dxa"/>
            <w:tcBorders>
              <w:top w:val="nil"/>
              <w:left w:val="single" w:sz="4" w:space="0" w:color="auto"/>
              <w:bottom w:val="nil"/>
              <w:right w:val="single" w:sz="4" w:space="0" w:color="auto"/>
            </w:tcBorders>
            <w:vAlign w:val="center"/>
            <w:hideMark/>
          </w:tcPr>
          <w:p w14:paraId="2B61452B" w14:textId="77777777" w:rsidR="003734DB" w:rsidRPr="006F3083" w:rsidRDefault="003734DB" w:rsidP="00982603">
            <w:pPr>
              <w:rPr>
                <w:rFonts w:ascii="Arial" w:hAnsi="Arial" w:cs="Arial"/>
                <w:bCs/>
                <w:sz w:val="20"/>
                <w:szCs w:val="20"/>
              </w:rPr>
            </w:pPr>
            <w:r w:rsidRPr="006F3083">
              <w:rPr>
                <w:rFonts w:ascii="Arial" w:hAnsi="Arial" w:cs="Arial"/>
                <w:bCs/>
                <w:sz w:val="20"/>
                <w:szCs w:val="20"/>
              </w:rPr>
              <w:t>Previous MI</w:t>
            </w:r>
          </w:p>
        </w:tc>
        <w:tc>
          <w:tcPr>
            <w:tcW w:w="2411" w:type="dxa"/>
            <w:tcBorders>
              <w:top w:val="nil"/>
              <w:left w:val="single" w:sz="4" w:space="0" w:color="auto"/>
              <w:bottom w:val="nil"/>
              <w:right w:val="single" w:sz="4" w:space="0" w:color="auto"/>
            </w:tcBorders>
            <w:vAlign w:val="center"/>
            <w:hideMark/>
          </w:tcPr>
          <w:p w14:paraId="4DA74CE0" w14:textId="77777777" w:rsidR="003734DB" w:rsidRPr="006F3083" w:rsidRDefault="003734DB" w:rsidP="00982603">
            <w:pPr>
              <w:jc w:val="center"/>
              <w:rPr>
                <w:rFonts w:ascii="Arial" w:hAnsi="Arial" w:cs="Arial"/>
                <w:bCs/>
                <w:sz w:val="20"/>
                <w:szCs w:val="20"/>
              </w:rPr>
            </w:pPr>
            <w:r w:rsidRPr="006F3083">
              <w:rPr>
                <w:rFonts w:ascii="Arial" w:hAnsi="Arial" w:cs="Arial"/>
                <w:bCs/>
                <w:sz w:val="20"/>
                <w:szCs w:val="20"/>
              </w:rPr>
              <w:t>21 (21%)</w:t>
            </w:r>
          </w:p>
        </w:tc>
        <w:tc>
          <w:tcPr>
            <w:tcW w:w="2837" w:type="dxa"/>
            <w:tcBorders>
              <w:top w:val="nil"/>
              <w:left w:val="single" w:sz="4" w:space="0" w:color="auto"/>
              <w:bottom w:val="nil"/>
              <w:right w:val="single" w:sz="4" w:space="0" w:color="auto"/>
            </w:tcBorders>
            <w:vAlign w:val="center"/>
            <w:hideMark/>
          </w:tcPr>
          <w:p w14:paraId="263D0771" w14:textId="77777777" w:rsidR="003734DB" w:rsidRPr="006F3083" w:rsidRDefault="003734DB" w:rsidP="00982603">
            <w:pPr>
              <w:jc w:val="center"/>
              <w:rPr>
                <w:rFonts w:ascii="Arial" w:hAnsi="Arial" w:cs="Arial"/>
                <w:bCs/>
                <w:sz w:val="20"/>
                <w:szCs w:val="20"/>
              </w:rPr>
            </w:pPr>
            <w:r w:rsidRPr="006F3083">
              <w:rPr>
                <w:rFonts w:ascii="Arial" w:hAnsi="Arial" w:cs="Arial"/>
                <w:bCs/>
                <w:sz w:val="20"/>
                <w:szCs w:val="20"/>
              </w:rPr>
              <w:t>38 (31.9%)</w:t>
            </w:r>
          </w:p>
        </w:tc>
        <w:tc>
          <w:tcPr>
            <w:tcW w:w="981" w:type="dxa"/>
            <w:tcBorders>
              <w:top w:val="nil"/>
              <w:left w:val="single" w:sz="4" w:space="0" w:color="auto"/>
              <w:bottom w:val="nil"/>
              <w:right w:val="single" w:sz="4" w:space="0" w:color="auto"/>
            </w:tcBorders>
            <w:vAlign w:val="center"/>
            <w:hideMark/>
          </w:tcPr>
          <w:p w14:paraId="0E533A45" w14:textId="77777777" w:rsidR="003734DB" w:rsidRPr="006F3083" w:rsidRDefault="003734DB" w:rsidP="00982603">
            <w:pPr>
              <w:jc w:val="center"/>
              <w:rPr>
                <w:rFonts w:ascii="Arial" w:hAnsi="Arial" w:cs="Arial"/>
                <w:bCs/>
                <w:color w:val="000000" w:themeColor="text1"/>
                <w:sz w:val="20"/>
                <w:szCs w:val="20"/>
              </w:rPr>
            </w:pPr>
            <w:r w:rsidRPr="006F3083">
              <w:rPr>
                <w:rFonts w:ascii="Arial" w:hAnsi="Arial" w:cs="Arial"/>
                <w:bCs/>
                <w:color w:val="000000" w:themeColor="text1"/>
                <w:sz w:val="20"/>
                <w:szCs w:val="20"/>
              </w:rPr>
              <w:t>0.07</w:t>
            </w:r>
          </w:p>
        </w:tc>
      </w:tr>
      <w:tr w:rsidR="003734DB" w:rsidRPr="006F3083" w14:paraId="1DDAC4B0" w14:textId="77777777" w:rsidTr="00982603">
        <w:trPr>
          <w:jc w:val="center"/>
        </w:trPr>
        <w:tc>
          <w:tcPr>
            <w:tcW w:w="2831" w:type="dxa"/>
            <w:tcBorders>
              <w:top w:val="nil"/>
              <w:left w:val="single" w:sz="4" w:space="0" w:color="auto"/>
              <w:bottom w:val="nil"/>
              <w:right w:val="single" w:sz="4" w:space="0" w:color="auto"/>
            </w:tcBorders>
            <w:vAlign w:val="center"/>
            <w:hideMark/>
          </w:tcPr>
          <w:p w14:paraId="533B4848" w14:textId="77777777" w:rsidR="003734DB" w:rsidRPr="006F3083" w:rsidRDefault="003734DB" w:rsidP="00982603">
            <w:pPr>
              <w:rPr>
                <w:rFonts w:ascii="Arial" w:hAnsi="Arial" w:cs="Arial"/>
                <w:bCs/>
                <w:sz w:val="20"/>
                <w:szCs w:val="20"/>
              </w:rPr>
            </w:pPr>
            <w:r w:rsidRPr="006F3083">
              <w:rPr>
                <w:rFonts w:ascii="Arial" w:hAnsi="Arial" w:cs="Arial"/>
                <w:bCs/>
                <w:sz w:val="20"/>
                <w:szCs w:val="20"/>
              </w:rPr>
              <w:t>Previous PCI</w:t>
            </w:r>
          </w:p>
        </w:tc>
        <w:tc>
          <w:tcPr>
            <w:tcW w:w="2411" w:type="dxa"/>
            <w:tcBorders>
              <w:top w:val="nil"/>
              <w:left w:val="single" w:sz="4" w:space="0" w:color="auto"/>
              <w:bottom w:val="nil"/>
              <w:right w:val="single" w:sz="4" w:space="0" w:color="auto"/>
            </w:tcBorders>
            <w:vAlign w:val="center"/>
            <w:hideMark/>
          </w:tcPr>
          <w:p w14:paraId="2450D9B6" w14:textId="77777777" w:rsidR="003734DB" w:rsidRPr="006F3083" w:rsidRDefault="003734DB" w:rsidP="00982603">
            <w:pPr>
              <w:jc w:val="center"/>
              <w:rPr>
                <w:rFonts w:ascii="Arial" w:hAnsi="Arial" w:cs="Arial"/>
                <w:bCs/>
                <w:sz w:val="20"/>
                <w:szCs w:val="20"/>
              </w:rPr>
            </w:pPr>
            <w:r w:rsidRPr="006F3083">
              <w:rPr>
                <w:rFonts w:ascii="Arial" w:hAnsi="Arial" w:cs="Arial"/>
                <w:bCs/>
                <w:sz w:val="20"/>
                <w:szCs w:val="20"/>
              </w:rPr>
              <w:t>47 (47%)</w:t>
            </w:r>
          </w:p>
        </w:tc>
        <w:tc>
          <w:tcPr>
            <w:tcW w:w="2837" w:type="dxa"/>
            <w:tcBorders>
              <w:top w:val="nil"/>
              <w:left w:val="single" w:sz="4" w:space="0" w:color="auto"/>
              <w:bottom w:val="nil"/>
              <w:right w:val="single" w:sz="4" w:space="0" w:color="auto"/>
            </w:tcBorders>
            <w:vAlign w:val="center"/>
            <w:hideMark/>
          </w:tcPr>
          <w:p w14:paraId="4CBCCFA4" w14:textId="77777777" w:rsidR="003734DB" w:rsidRPr="006F3083" w:rsidRDefault="003734DB" w:rsidP="00982603">
            <w:pPr>
              <w:jc w:val="center"/>
              <w:rPr>
                <w:rFonts w:ascii="Arial" w:hAnsi="Arial" w:cs="Arial"/>
                <w:bCs/>
                <w:sz w:val="20"/>
                <w:szCs w:val="20"/>
              </w:rPr>
            </w:pPr>
            <w:r w:rsidRPr="006F3083">
              <w:rPr>
                <w:rFonts w:ascii="Arial" w:hAnsi="Arial" w:cs="Arial"/>
                <w:bCs/>
                <w:sz w:val="20"/>
                <w:szCs w:val="20"/>
              </w:rPr>
              <w:t>44 (37%)</w:t>
            </w:r>
          </w:p>
        </w:tc>
        <w:tc>
          <w:tcPr>
            <w:tcW w:w="981" w:type="dxa"/>
            <w:tcBorders>
              <w:top w:val="nil"/>
              <w:left w:val="single" w:sz="4" w:space="0" w:color="auto"/>
              <w:bottom w:val="nil"/>
              <w:right w:val="single" w:sz="4" w:space="0" w:color="auto"/>
            </w:tcBorders>
            <w:vAlign w:val="center"/>
            <w:hideMark/>
          </w:tcPr>
          <w:p w14:paraId="0276AD16" w14:textId="77777777" w:rsidR="003734DB" w:rsidRPr="006F3083" w:rsidRDefault="003734DB" w:rsidP="00982603">
            <w:pPr>
              <w:jc w:val="center"/>
              <w:rPr>
                <w:rFonts w:ascii="Arial" w:hAnsi="Arial" w:cs="Arial"/>
                <w:bCs/>
                <w:color w:val="000000" w:themeColor="text1"/>
                <w:sz w:val="20"/>
                <w:szCs w:val="20"/>
              </w:rPr>
            </w:pPr>
            <w:r w:rsidRPr="006F3083">
              <w:rPr>
                <w:rFonts w:ascii="Arial" w:hAnsi="Arial" w:cs="Arial"/>
                <w:bCs/>
                <w:color w:val="000000" w:themeColor="text1"/>
                <w:sz w:val="20"/>
                <w:szCs w:val="20"/>
              </w:rPr>
              <w:t>0.15</w:t>
            </w:r>
          </w:p>
        </w:tc>
      </w:tr>
      <w:tr w:rsidR="003734DB" w:rsidRPr="006F3083" w14:paraId="1C908AEC" w14:textId="77777777" w:rsidTr="00982603">
        <w:trPr>
          <w:jc w:val="center"/>
        </w:trPr>
        <w:tc>
          <w:tcPr>
            <w:tcW w:w="2831" w:type="dxa"/>
            <w:tcBorders>
              <w:top w:val="nil"/>
              <w:left w:val="single" w:sz="4" w:space="0" w:color="auto"/>
              <w:bottom w:val="nil"/>
              <w:right w:val="single" w:sz="4" w:space="0" w:color="auto"/>
            </w:tcBorders>
            <w:vAlign w:val="center"/>
            <w:hideMark/>
          </w:tcPr>
          <w:p w14:paraId="6CB86768" w14:textId="77777777" w:rsidR="003734DB" w:rsidRPr="006F3083" w:rsidRDefault="003734DB" w:rsidP="00982603">
            <w:pPr>
              <w:rPr>
                <w:rFonts w:ascii="Arial" w:hAnsi="Arial" w:cs="Arial"/>
                <w:bCs/>
                <w:sz w:val="20"/>
                <w:szCs w:val="20"/>
              </w:rPr>
            </w:pPr>
            <w:r w:rsidRPr="006F3083">
              <w:rPr>
                <w:rFonts w:ascii="Arial" w:hAnsi="Arial" w:cs="Arial"/>
                <w:bCs/>
                <w:sz w:val="20"/>
                <w:szCs w:val="20"/>
              </w:rPr>
              <w:t>Previous CABG</w:t>
            </w:r>
          </w:p>
        </w:tc>
        <w:tc>
          <w:tcPr>
            <w:tcW w:w="2411" w:type="dxa"/>
            <w:tcBorders>
              <w:top w:val="nil"/>
              <w:left w:val="single" w:sz="4" w:space="0" w:color="auto"/>
              <w:bottom w:val="nil"/>
              <w:right w:val="single" w:sz="4" w:space="0" w:color="auto"/>
            </w:tcBorders>
            <w:vAlign w:val="center"/>
            <w:hideMark/>
          </w:tcPr>
          <w:p w14:paraId="7963FEF5" w14:textId="77777777" w:rsidR="003734DB" w:rsidRPr="006F3083" w:rsidRDefault="003734DB" w:rsidP="00982603">
            <w:pPr>
              <w:jc w:val="center"/>
              <w:rPr>
                <w:rFonts w:ascii="Arial" w:hAnsi="Arial" w:cs="Arial"/>
                <w:bCs/>
                <w:sz w:val="20"/>
                <w:szCs w:val="20"/>
              </w:rPr>
            </w:pPr>
            <w:r w:rsidRPr="006F3083">
              <w:rPr>
                <w:rFonts w:ascii="Arial" w:hAnsi="Arial" w:cs="Arial"/>
                <w:bCs/>
                <w:sz w:val="20"/>
                <w:szCs w:val="20"/>
              </w:rPr>
              <w:t>6 (6%)</w:t>
            </w:r>
          </w:p>
        </w:tc>
        <w:tc>
          <w:tcPr>
            <w:tcW w:w="2837" w:type="dxa"/>
            <w:tcBorders>
              <w:top w:val="nil"/>
              <w:left w:val="single" w:sz="4" w:space="0" w:color="auto"/>
              <w:bottom w:val="nil"/>
              <w:right w:val="single" w:sz="4" w:space="0" w:color="auto"/>
            </w:tcBorders>
            <w:vAlign w:val="center"/>
            <w:hideMark/>
          </w:tcPr>
          <w:p w14:paraId="0C38F8B7" w14:textId="77777777" w:rsidR="003734DB" w:rsidRPr="006F3083" w:rsidRDefault="003734DB" w:rsidP="00982603">
            <w:pPr>
              <w:jc w:val="center"/>
              <w:rPr>
                <w:rFonts w:ascii="Arial" w:hAnsi="Arial" w:cs="Arial"/>
                <w:bCs/>
                <w:sz w:val="20"/>
                <w:szCs w:val="20"/>
              </w:rPr>
            </w:pPr>
            <w:r w:rsidRPr="006F3083">
              <w:rPr>
                <w:rFonts w:ascii="Arial" w:hAnsi="Arial" w:cs="Arial"/>
                <w:bCs/>
                <w:sz w:val="20"/>
                <w:szCs w:val="20"/>
              </w:rPr>
              <w:t>9 (7.6%)</w:t>
            </w:r>
          </w:p>
        </w:tc>
        <w:tc>
          <w:tcPr>
            <w:tcW w:w="981" w:type="dxa"/>
            <w:tcBorders>
              <w:top w:val="nil"/>
              <w:left w:val="single" w:sz="4" w:space="0" w:color="auto"/>
              <w:bottom w:val="nil"/>
              <w:right w:val="single" w:sz="4" w:space="0" w:color="auto"/>
            </w:tcBorders>
            <w:vAlign w:val="center"/>
            <w:hideMark/>
          </w:tcPr>
          <w:p w14:paraId="00AA33C4" w14:textId="77777777" w:rsidR="003734DB" w:rsidRPr="006F3083" w:rsidRDefault="003734DB" w:rsidP="00982603">
            <w:pPr>
              <w:jc w:val="center"/>
              <w:rPr>
                <w:rFonts w:ascii="Arial" w:hAnsi="Arial" w:cs="Arial"/>
                <w:bCs/>
                <w:color w:val="000000" w:themeColor="text1"/>
                <w:sz w:val="20"/>
                <w:szCs w:val="20"/>
              </w:rPr>
            </w:pPr>
            <w:r w:rsidRPr="006F3083">
              <w:rPr>
                <w:rFonts w:ascii="Arial" w:hAnsi="Arial" w:cs="Arial"/>
                <w:bCs/>
                <w:color w:val="000000" w:themeColor="text1"/>
                <w:sz w:val="20"/>
                <w:szCs w:val="20"/>
              </w:rPr>
              <w:t>0.64</w:t>
            </w:r>
          </w:p>
        </w:tc>
      </w:tr>
      <w:tr w:rsidR="003734DB" w:rsidRPr="006F3083" w14:paraId="5D0DD297" w14:textId="77777777" w:rsidTr="00982603">
        <w:trPr>
          <w:jc w:val="center"/>
        </w:trPr>
        <w:tc>
          <w:tcPr>
            <w:tcW w:w="2831" w:type="dxa"/>
            <w:tcBorders>
              <w:top w:val="nil"/>
              <w:left w:val="single" w:sz="4" w:space="0" w:color="auto"/>
              <w:bottom w:val="nil"/>
              <w:right w:val="single" w:sz="4" w:space="0" w:color="auto"/>
            </w:tcBorders>
            <w:vAlign w:val="center"/>
            <w:hideMark/>
          </w:tcPr>
          <w:p w14:paraId="702E335C" w14:textId="77777777" w:rsidR="003734DB" w:rsidRPr="006F3083" w:rsidRDefault="003734DB" w:rsidP="00982603">
            <w:pPr>
              <w:rPr>
                <w:rFonts w:ascii="Arial" w:hAnsi="Arial" w:cs="Arial"/>
                <w:bCs/>
                <w:sz w:val="20"/>
                <w:szCs w:val="20"/>
              </w:rPr>
            </w:pPr>
            <w:r w:rsidRPr="006F3083">
              <w:rPr>
                <w:rFonts w:ascii="Arial" w:hAnsi="Arial" w:cs="Arial"/>
                <w:bCs/>
                <w:sz w:val="20"/>
                <w:szCs w:val="20"/>
              </w:rPr>
              <w:t>Unstable angina</w:t>
            </w:r>
          </w:p>
        </w:tc>
        <w:tc>
          <w:tcPr>
            <w:tcW w:w="2411" w:type="dxa"/>
            <w:tcBorders>
              <w:top w:val="nil"/>
              <w:left w:val="single" w:sz="4" w:space="0" w:color="auto"/>
              <w:bottom w:val="nil"/>
              <w:right w:val="single" w:sz="4" w:space="0" w:color="auto"/>
            </w:tcBorders>
            <w:vAlign w:val="center"/>
            <w:hideMark/>
          </w:tcPr>
          <w:p w14:paraId="37753B88" w14:textId="77777777" w:rsidR="003734DB" w:rsidRPr="006F3083" w:rsidRDefault="003734DB" w:rsidP="00982603">
            <w:pPr>
              <w:jc w:val="center"/>
              <w:rPr>
                <w:rFonts w:ascii="Arial" w:hAnsi="Arial" w:cs="Arial"/>
                <w:bCs/>
                <w:sz w:val="20"/>
                <w:szCs w:val="20"/>
              </w:rPr>
            </w:pPr>
            <w:r w:rsidRPr="006F3083">
              <w:rPr>
                <w:rFonts w:ascii="Arial" w:hAnsi="Arial" w:cs="Arial"/>
                <w:bCs/>
                <w:sz w:val="20"/>
                <w:szCs w:val="20"/>
              </w:rPr>
              <w:t>8 (8%)</w:t>
            </w:r>
          </w:p>
        </w:tc>
        <w:tc>
          <w:tcPr>
            <w:tcW w:w="2837" w:type="dxa"/>
            <w:tcBorders>
              <w:top w:val="nil"/>
              <w:left w:val="single" w:sz="4" w:space="0" w:color="auto"/>
              <w:bottom w:val="nil"/>
              <w:right w:val="single" w:sz="4" w:space="0" w:color="auto"/>
            </w:tcBorders>
            <w:vAlign w:val="center"/>
            <w:hideMark/>
          </w:tcPr>
          <w:p w14:paraId="2779B03E" w14:textId="77777777" w:rsidR="003734DB" w:rsidRPr="006F3083" w:rsidRDefault="003734DB" w:rsidP="00982603">
            <w:pPr>
              <w:jc w:val="center"/>
              <w:rPr>
                <w:rFonts w:ascii="Arial" w:hAnsi="Arial" w:cs="Arial"/>
                <w:bCs/>
                <w:sz w:val="20"/>
                <w:szCs w:val="20"/>
              </w:rPr>
            </w:pPr>
            <w:r w:rsidRPr="006F3083">
              <w:rPr>
                <w:rFonts w:ascii="Arial" w:hAnsi="Arial" w:cs="Arial"/>
                <w:bCs/>
                <w:sz w:val="20"/>
                <w:szCs w:val="20"/>
              </w:rPr>
              <w:t>17 (14.2%)</w:t>
            </w:r>
          </w:p>
        </w:tc>
        <w:tc>
          <w:tcPr>
            <w:tcW w:w="981" w:type="dxa"/>
            <w:tcBorders>
              <w:top w:val="nil"/>
              <w:left w:val="single" w:sz="4" w:space="0" w:color="auto"/>
              <w:bottom w:val="nil"/>
              <w:right w:val="single" w:sz="4" w:space="0" w:color="auto"/>
            </w:tcBorders>
            <w:vAlign w:val="center"/>
            <w:hideMark/>
          </w:tcPr>
          <w:p w14:paraId="026AFA37" w14:textId="77777777" w:rsidR="003734DB" w:rsidRPr="006F3083" w:rsidRDefault="003734DB" w:rsidP="00982603">
            <w:pPr>
              <w:jc w:val="center"/>
              <w:rPr>
                <w:rFonts w:ascii="Arial" w:hAnsi="Arial" w:cs="Arial"/>
                <w:bCs/>
                <w:color w:val="000000" w:themeColor="text1"/>
                <w:sz w:val="20"/>
                <w:szCs w:val="20"/>
              </w:rPr>
            </w:pPr>
            <w:r w:rsidRPr="006F3083">
              <w:rPr>
                <w:rFonts w:ascii="Arial" w:hAnsi="Arial" w:cs="Arial"/>
                <w:bCs/>
                <w:color w:val="000000" w:themeColor="text1"/>
                <w:sz w:val="20"/>
                <w:szCs w:val="20"/>
              </w:rPr>
              <w:t>0.15</w:t>
            </w:r>
          </w:p>
        </w:tc>
      </w:tr>
      <w:tr w:rsidR="003734DB" w:rsidRPr="006F3083" w14:paraId="1EEBA174" w14:textId="77777777" w:rsidTr="00982603">
        <w:trPr>
          <w:jc w:val="center"/>
        </w:trPr>
        <w:tc>
          <w:tcPr>
            <w:tcW w:w="2831" w:type="dxa"/>
            <w:tcBorders>
              <w:top w:val="nil"/>
              <w:left w:val="single" w:sz="4" w:space="0" w:color="auto"/>
              <w:bottom w:val="single" w:sz="4" w:space="0" w:color="auto"/>
              <w:right w:val="single" w:sz="4" w:space="0" w:color="auto"/>
            </w:tcBorders>
            <w:vAlign w:val="center"/>
            <w:hideMark/>
          </w:tcPr>
          <w:p w14:paraId="7654D70D" w14:textId="77777777" w:rsidR="003734DB" w:rsidRPr="006F3083" w:rsidRDefault="003734DB" w:rsidP="00982603">
            <w:pPr>
              <w:rPr>
                <w:rFonts w:ascii="Arial" w:hAnsi="Arial" w:cs="Arial"/>
                <w:bCs/>
                <w:sz w:val="20"/>
                <w:szCs w:val="20"/>
              </w:rPr>
            </w:pPr>
            <w:r w:rsidRPr="006F3083">
              <w:rPr>
                <w:rFonts w:ascii="Arial" w:hAnsi="Arial" w:cs="Arial"/>
                <w:bCs/>
                <w:sz w:val="20"/>
                <w:szCs w:val="20"/>
              </w:rPr>
              <w:t>Atrial fibrillation</w:t>
            </w:r>
          </w:p>
        </w:tc>
        <w:tc>
          <w:tcPr>
            <w:tcW w:w="2411" w:type="dxa"/>
            <w:tcBorders>
              <w:top w:val="nil"/>
              <w:left w:val="single" w:sz="4" w:space="0" w:color="auto"/>
              <w:bottom w:val="single" w:sz="4" w:space="0" w:color="auto"/>
              <w:right w:val="single" w:sz="4" w:space="0" w:color="auto"/>
            </w:tcBorders>
            <w:vAlign w:val="center"/>
            <w:hideMark/>
          </w:tcPr>
          <w:p w14:paraId="2FCB09A8" w14:textId="77777777" w:rsidR="003734DB" w:rsidRPr="006F3083" w:rsidRDefault="003734DB" w:rsidP="00982603">
            <w:pPr>
              <w:jc w:val="center"/>
              <w:rPr>
                <w:rFonts w:ascii="Arial" w:hAnsi="Arial" w:cs="Arial"/>
                <w:bCs/>
                <w:sz w:val="20"/>
                <w:szCs w:val="20"/>
              </w:rPr>
            </w:pPr>
            <w:r w:rsidRPr="006F3083">
              <w:rPr>
                <w:rFonts w:ascii="Arial" w:hAnsi="Arial" w:cs="Arial"/>
                <w:bCs/>
                <w:sz w:val="20"/>
                <w:szCs w:val="20"/>
              </w:rPr>
              <w:t>18 (18%)</w:t>
            </w:r>
          </w:p>
        </w:tc>
        <w:tc>
          <w:tcPr>
            <w:tcW w:w="2837" w:type="dxa"/>
            <w:tcBorders>
              <w:top w:val="nil"/>
              <w:left w:val="single" w:sz="4" w:space="0" w:color="auto"/>
              <w:bottom w:val="single" w:sz="4" w:space="0" w:color="auto"/>
              <w:right w:val="single" w:sz="4" w:space="0" w:color="auto"/>
            </w:tcBorders>
            <w:vAlign w:val="center"/>
            <w:hideMark/>
          </w:tcPr>
          <w:p w14:paraId="1B3E364B" w14:textId="77777777" w:rsidR="003734DB" w:rsidRPr="006F3083" w:rsidRDefault="003734DB" w:rsidP="00982603">
            <w:pPr>
              <w:jc w:val="center"/>
              <w:rPr>
                <w:rFonts w:ascii="Arial" w:hAnsi="Arial" w:cs="Arial"/>
                <w:bCs/>
                <w:sz w:val="20"/>
                <w:szCs w:val="20"/>
              </w:rPr>
            </w:pPr>
            <w:r w:rsidRPr="006F3083">
              <w:rPr>
                <w:rFonts w:ascii="Arial" w:hAnsi="Arial" w:cs="Arial"/>
                <w:bCs/>
                <w:sz w:val="20"/>
                <w:szCs w:val="20"/>
              </w:rPr>
              <w:t>13 (11%)</w:t>
            </w:r>
          </w:p>
        </w:tc>
        <w:tc>
          <w:tcPr>
            <w:tcW w:w="981" w:type="dxa"/>
            <w:tcBorders>
              <w:top w:val="nil"/>
              <w:left w:val="single" w:sz="4" w:space="0" w:color="auto"/>
              <w:bottom w:val="single" w:sz="4" w:space="0" w:color="auto"/>
              <w:right w:val="single" w:sz="4" w:space="0" w:color="auto"/>
            </w:tcBorders>
            <w:vAlign w:val="center"/>
            <w:hideMark/>
          </w:tcPr>
          <w:p w14:paraId="3CB5A0EE" w14:textId="77777777" w:rsidR="003734DB" w:rsidRPr="006F3083" w:rsidRDefault="003734DB" w:rsidP="00982603">
            <w:pPr>
              <w:jc w:val="center"/>
              <w:rPr>
                <w:rFonts w:ascii="Arial" w:hAnsi="Arial" w:cs="Arial"/>
                <w:bCs/>
                <w:color w:val="000000" w:themeColor="text1"/>
                <w:sz w:val="20"/>
                <w:szCs w:val="20"/>
              </w:rPr>
            </w:pPr>
            <w:r w:rsidRPr="006F3083">
              <w:rPr>
                <w:rFonts w:ascii="Arial" w:hAnsi="Arial" w:cs="Arial"/>
                <w:bCs/>
                <w:color w:val="000000" w:themeColor="text1"/>
                <w:sz w:val="20"/>
                <w:szCs w:val="20"/>
              </w:rPr>
              <w:t>0.18</w:t>
            </w:r>
          </w:p>
        </w:tc>
      </w:tr>
      <w:tr w:rsidR="003734DB" w:rsidRPr="006F3083" w14:paraId="0453ADD9" w14:textId="77777777" w:rsidTr="00982603">
        <w:trPr>
          <w:jc w:val="center"/>
        </w:trPr>
        <w:tc>
          <w:tcPr>
            <w:tcW w:w="2831" w:type="dxa"/>
            <w:tcBorders>
              <w:top w:val="single" w:sz="4" w:space="0" w:color="auto"/>
              <w:left w:val="single" w:sz="4" w:space="0" w:color="auto"/>
              <w:bottom w:val="nil"/>
              <w:right w:val="single" w:sz="4" w:space="0" w:color="auto"/>
            </w:tcBorders>
            <w:vAlign w:val="center"/>
            <w:hideMark/>
          </w:tcPr>
          <w:p w14:paraId="509DB48F" w14:textId="77777777" w:rsidR="003734DB" w:rsidRPr="006F3083" w:rsidRDefault="003734DB" w:rsidP="00982603">
            <w:pPr>
              <w:rPr>
                <w:rFonts w:ascii="Arial" w:hAnsi="Arial" w:cs="Arial"/>
                <w:bCs/>
                <w:sz w:val="20"/>
                <w:szCs w:val="20"/>
              </w:rPr>
            </w:pPr>
            <w:r w:rsidRPr="006F3083">
              <w:rPr>
                <w:rFonts w:ascii="Arial" w:hAnsi="Arial" w:cs="Arial"/>
                <w:bCs/>
                <w:sz w:val="20"/>
                <w:szCs w:val="20"/>
              </w:rPr>
              <w:t>Left main disease</w:t>
            </w:r>
          </w:p>
        </w:tc>
        <w:tc>
          <w:tcPr>
            <w:tcW w:w="2411" w:type="dxa"/>
            <w:tcBorders>
              <w:top w:val="single" w:sz="4" w:space="0" w:color="auto"/>
              <w:left w:val="single" w:sz="4" w:space="0" w:color="auto"/>
              <w:bottom w:val="nil"/>
              <w:right w:val="single" w:sz="4" w:space="0" w:color="auto"/>
            </w:tcBorders>
            <w:vAlign w:val="center"/>
            <w:hideMark/>
          </w:tcPr>
          <w:p w14:paraId="4D24AE7C" w14:textId="77777777" w:rsidR="003734DB" w:rsidRPr="006F3083" w:rsidRDefault="003734DB" w:rsidP="00982603">
            <w:pPr>
              <w:jc w:val="center"/>
              <w:rPr>
                <w:rFonts w:ascii="Arial" w:hAnsi="Arial" w:cs="Arial"/>
                <w:bCs/>
                <w:sz w:val="20"/>
                <w:szCs w:val="20"/>
              </w:rPr>
            </w:pPr>
            <w:r w:rsidRPr="006F3083">
              <w:rPr>
                <w:rFonts w:ascii="Arial" w:hAnsi="Arial" w:cs="Arial"/>
                <w:bCs/>
                <w:sz w:val="20"/>
                <w:szCs w:val="20"/>
              </w:rPr>
              <w:t>23 (23%)</w:t>
            </w:r>
          </w:p>
        </w:tc>
        <w:tc>
          <w:tcPr>
            <w:tcW w:w="2837" w:type="dxa"/>
            <w:tcBorders>
              <w:top w:val="single" w:sz="4" w:space="0" w:color="auto"/>
              <w:left w:val="single" w:sz="4" w:space="0" w:color="auto"/>
              <w:bottom w:val="nil"/>
              <w:right w:val="single" w:sz="4" w:space="0" w:color="auto"/>
            </w:tcBorders>
            <w:vAlign w:val="center"/>
            <w:hideMark/>
          </w:tcPr>
          <w:p w14:paraId="1346B167" w14:textId="77777777" w:rsidR="003734DB" w:rsidRPr="006F3083" w:rsidRDefault="003734DB" w:rsidP="00982603">
            <w:pPr>
              <w:jc w:val="center"/>
              <w:rPr>
                <w:rFonts w:ascii="Arial" w:hAnsi="Arial" w:cs="Arial"/>
                <w:bCs/>
                <w:sz w:val="20"/>
                <w:szCs w:val="20"/>
              </w:rPr>
            </w:pPr>
            <w:r w:rsidRPr="006F3083">
              <w:rPr>
                <w:rFonts w:ascii="Arial" w:hAnsi="Arial" w:cs="Arial"/>
                <w:bCs/>
                <w:sz w:val="20"/>
                <w:szCs w:val="20"/>
              </w:rPr>
              <w:t>11 (9.2%)</w:t>
            </w:r>
          </w:p>
        </w:tc>
        <w:tc>
          <w:tcPr>
            <w:tcW w:w="981" w:type="dxa"/>
            <w:tcBorders>
              <w:top w:val="single" w:sz="4" w:space="0" w:color="auto"/>
              <w:left w:val="single" w:sz="4" w:space="0" w:color="auto"/>
              <w:bottom w:val="nil"/>
              <w:right w:val="single" w:sz="4" w:space="0" w:color="auto"/>
            </w:tcBorders>
            <w:vAlign w:val="center"/>
            <w:hideMark/>
          </w:tcPr>
          <w:p w14:paraId="1A10748B" w14:textId="77777777" w:rsidR="003734DB" w:rsidRPr="006F3083" w:rsidRDefault="003734DB" w:rsidP="00982603">
            <w:pPr>
              <w:jc w:val="center"/>
              <w:rPr>
                <w:rFonts w:ascii="Arial" w:hAnsi="Arial" w:cs="Arial"/>
                <w:bCs/>
                <w:color w:val="000000" w:themeColor="text1"/>
                <w:sz w:val="20"/>
                <w:szCs w:val="20"/>
              </w:rPr>
            </w:pPr>
            <w:r w:rsidRPr="006F3083">
              <w:rPr>
                <w:rFonts w:ascii="Arial" w:hAnsi="Arial" w:cs="Arial"/>
                <w:bCs/>
                <w:color w:val="000000" w:themeColor="text1"/>
                <w:sz w:val="20"/>
                <w:szCs w:val="20"/>
              </w:rPr>
              <w:t>0.005</w:t>
            </w:r>
          </w:p>
        </w:tc>
      </w:tr>
      <w:tr w:rsidR="003734DB" w:rsidRPr="006F3083" w14:paraId="7F5A6F0D" w14:textId="77777777" w:rsidTr="00982603">
        <w:trPr>
          <w:jc w:val="center"/>
        </w:trPr>
        <w:tc>
          <w:tcPr>
            <w:tcW w:w="2831" w:type="dxa"/>
            <w:tcBorders>
              <w:top w:val="nil"/>
              <w:left w:val="single" w:sz="4" w:space="0" w:color="auto"/>
              <w:bottom w:val="nil"/>
              <w:right w:val="single" w:sz="4" w:space="0" w:color="auto"/>
            </w:tcBorders>
            <w:vAlign w:val="center"/>
            <w:hideMark/>
          </w:tcPr>
          <w:p w14:paraId="19411DE6" w14:textId="77777777" w:rsidR="003734DB" w:rsidRPr="006F3083" w:rsidRDefault="003734DB" w:rsidP="00982603">
            <w:pPr>
              <w:rPr>
                <w:rFonts w:ascii="Arial" w:hAnsi="Arial" w:cs="Arial"/>
                <w:bCs/>
                <w:sz w:val="20"/>
                <w:szCs w:val="20"/>
              </w:rPr>
            </w:pPr>
            <w:r w:rsidRPr="006F3083">
              <w:rPr>
                <w:rFonts w:ascii="Arial" w:hAnsi="Arial" w:cs="Arial"/>
                <w:bCs/>
                <w:sz w:val="20"/>
                <w:szCs w:val="20"/>
              </w:rPr>
              <w:t>Multivessel disease</w:t>
            </w:r>
          </w:p>
        </w:tc>
        <w:tc>
          <w:tcPr>
            <w:tcW w:w="2411" w:type="dxa"/>
            <w:tcBorders>
              <w:top w:val="nil"/>
              <w:left w:val="single" w:sz="4" w:space="0" w:color="auto"/>
              <w:bottom w:val="nil"/>
              <w:right w:val="single" w:sz="4" w:space="0" w:color="auto"/>
            </w:tcBorders>
            <w:vAlign w:val="center"/>
            <w:hideMark/>
          </w:tcPr>
          <w:p w14:paraId="7224BFA4" w14:textId="77777777" w:rsidR="003734DB" w:rsidRPr="006F3083" w:rsidRDefault="003734DB" w:rsidP="00982603">
            <w:pPr>
              <w:jc w:val="center"/>
              <w:rPr>
                <w:rFonts w:ascii="Arial" w:hAnsi="Arial" w:cs="Arial"/>
                <w:bCs/>
                <w:sz w:val="20"/>
                <w:szCs w:val="20"/>
              </w:rPr>
            </w:pPr>
            <w:r w:rsidRPr="006F3083">
              <w:rPr>
                <w:rFonts w:ascii="Arial" w:hAnsi="Arial" w:cs="Arial"/>
                <w:bCs/>
                <w:sz w:val="20"/>
                <w:szCs w:val="20"/>
              </w:rPr>
              <w:t>74 (74%)</w:t>
            </w:r>
          </w:p>
        </w:tc>
        <w:tc>
          <w:tcPr>
            <w:tcW w:w="2837" w:type="dxa"/>
            <w:tcBorders>
              <w:top w:val="nil"/>
              <w:left w:val="single" w:sz="4" w:space="0" w:color="auto"/>
              <w:bottom w:val="nil"/>
              <w:right w:val="single" w:sz="4" w:space="0" w:color="auto"/>
            </w:tcBorders>
            <w:vAlign w:val="center"/>
            <w:hideMark/>
          </w:tcPr>
          <w:p w14:paraId="06D8F489" w14:textId="77777777" w:rsidR="003734DB" w:rsidRPr="006F3083" w:rsidRDefault="003734DB" w:rsidP="00982603">
            <w:pPr>
              <w:jc w:val="center"/>
              <w:rPr>
                <w:rFonts w:ascii="Arial" w:hAnsi="Arial" w:cs="Arial"/>
                <w:bCs/>
                <w:sz w:val="20"/>
                <w:szCs w:val="20"/>
              </w:rPr>
            </w:pPr>
            <w:r w:rsidRPr="006F3083">
              <w:rPr>
                <w:rFonts w:ascii="Arial" w:hAnsi="Arial" w:cs="Arial"/>
                <w:bCs/>
                <w:sz w:val="20"/>
                <w:szCs w:val="20"/>
              </w:rPr>
              <w:t>88 (74%)</w:t>
            </w:r>
          </w:p>
        </w:tc>
        <w:tc>
          <w:tcPr>
            <w:tcW w:w="981" w:type="dxa"/>
            <w:tcBorders>
              <w:top w:val="nil"/>
              <w:left w:val="single" w:sz="4" w:space="0" w:color="auto"/>
              <w:bottom w:val="nil"/>
              <w:right w:val="single" w:sz="4" w:space="0" w:color="auto"/>
            </w:tcBorders>
            <w:vAlign w:val="center"/>
            <w:hideMark/>
          </w:tcPr>
          <w:p w14:paraId="4C29EC48" w14:textId="77777777" w:rsidR="003734DB" w:rsidRPr="006F3083" w:rsidRDefault="003734DB" w:rsidP="00982603">
            <w:pPr>
              <w:jc w:val="center"/>
              <w:rPr>
                <w:rFonts w:ascii="Arial" w:hAnsi="Arial" w:cs="Arial"/>
                <w:bCs/>
                <w:color w:val="000000" w:themeColor="text1"/>
                <w:sz w:val="20"/>
                <w:szCs w:val="20"/>
              </w:rPr>
            </w:pPr>
            <w:r w:rsidRPr="006F3083">
              <w:rPr>
                <w:rFonts w:ascii="Arial" w:hAnsi="Arial" w:cs="Arial"/>
                <w:bCs/>
                <w:color w:val="000000" w:themeColor="text1"/>
                <w:sz w:val="20"/>
                <w:szCs w:val="20"/>
              </w:rPr>
              <w:t>0.99</w:t>
            </w:r>
          </w:p>
        </w:tc>
      </w:tr>
      <w:tr w:rsidR="003734DB" w:rsidRPr="006F3083" w14:paraId="7C6EF079" w14:textId="77777777" w:rsidTr="00982603">
        <w:trPr>
          <w:jc w:val="center"/>
        </w:trPr>
        <w:tc>
          <w:tcPr>
            <w:tcW w:w="2831" w:type="dxa"/>
            <w:tcBorders>
              <w:top w:val="nil"/>
              <w:left w:val="single" w:sz="4" w:space="0" w:color="auto"/>
              <w:bottom w:val="nil"/>
              <w:right w:val="single" w:sz="4" w:space="0" w:color="auto"/>
            </w:tcBorders>
            <w:vAlign w:val="center"/>
            <w:hideMark/>
          </w:tcPr>
          <w:p w14:paraId="4B635150" w14:textId="77777777" w:rsidR="003734DB" w:rsidRPr="006F3083" w:rsidRDefault="003734DB" w:rsidP="00982603">
            <w:pPr>
              <w:rPr>
                <w:rFonts w:ascii="Arial" w:hAnsi="Arial" w:cs="Arial"/>
                <w:bCs/>
                <w:sz w:val="20"/>
                <w:szCs w:val="20"/>
              </w:rPr>
            </w:pPr>
            <w:r w:rsidRPr="006F3083">
              <w:rPr>
                <w:rFonts w:ascii="Arial" w:hAnsi="Arial" w:cs="Arial"/>
                <w:bCs/>
                <w:sz w:val="20"/>
                <w:szCs w:val="20"/>
              </w:rPr>
              <w:t>LV ejection fraction (%)</w:t>
            </w:r>
          </w:p>
        </w:tc>
        <w:tc>
          <w:tcPr>
            <w:tcW w:w="2411" w:type="dxa"/>
            <w:tcBorders>
              <w:top w:val="nil"/>
              <w:left w:val="single" w:sz="4" w:space="0" w:color="auto"/>
              <w:bottom w:val="nil"/>
              <w:right w:val="single" w:sz="4" w:space="0" w:color="auto"/>
            </w:tcBorders>
            <w:vAlign w:val="center"/>
            <w:hideMark/>
          </w:tcPr>
          <w:p w14:paraId="3C335330" w14:textId="77777777" w:rsidR="003734DB" w:rsidRPr="006F3083" w:rsidRDefault="003734DB" w:rsidP="00982603">
            <w:pPr>
              <w:jc w:val="center"/>
              <w:rPr>
                <w:rFonts w:ascii="Arial" w:hAnsi="Arial" w:cs="Arial"/>
                <w:bCs/>
                <w:sz w:val="20"/>
                <w:szCs w:val="20"/>
              </w:rPr>
            </w:pPr>
            <w:r w:rsidRPr="006F3083">
              <w:rPr>
                <w:rFonts w:ascii="Arial" w:hAnsi="Arial" w:cs="Arial"/>
                <w:bCs/>
                <w:sz w:val="20"/>
                <w:szCs w:val="20"/>
              </w:rPr>
              <w:t>55.7±11.7</w:t>
            </w:r>
          </w:p>
        </w:tc>
        <w:tc>
          <w:tcPr>
            <w:tcW w:w="2837" w:type="dxa"/>
            <w:tcBorders>
              <w:top w:val="nil"/>
              <w:left w:val="single" w:sz="4" w:space="0" w:color="auto"/>
              <w:bottom w:val="nil"/>
              <w:right w:val="single" w:sz="4" w:space="0" w:color="auto"/>
            </w:tcBorders>
            <w:vAlign w:val="center"/>
            <w:hideMark/>
          </w:tcPr>
          <w:p w14:paraId="180B2C36" w14:textId="77777777" w:rsidR="003734DB" w:rsidRPr="006F3083" w:rsidRDefault="003734DB" w:rsidP="00982603">
            <w:pPr>
              <w:jc w:val="center"/>
              <w:rPr>
                <w:rFonts w:ascii="Arial" w:hAnsi="Arial" w:cs="Arial"/>
                <w:bCs/>
                <w:sz w:val="20"/>
                <w:szCs w:val="20"/>
              </w:rPr>
            </w:pPr>
            <w:r w:rsidRPr="006F3083">
              <w:rPr>
                <w:rFonts w:ascii="Arial" w:hAnsi="Arial" w:cs="Arial"/>
                <w:bCs/>
                <w:sz w:val="20"/>
                <w:szCs w:val="20"/>
              </w:rPr>
              <w:t>55.5±10.6</w:t>
            </w:r>
          </w:p>
        </w:tc>
        <w:tc>
          <w:tcPr>
            <w:tcW w:w="981" w:type="dxa"/>
            <w:tcBorders>
              <w:top w:val="nil"/>
              <w:left w:val="single" w:sz="4" w:space="0" w:color="auto"/>
              <w:bottom w:val="nil"/>
              <w:right w:val="single" w:sz="4" w:space="0" w:color="auto"/>
            </w:tcBorders>
            <w:vAlign w:val="center"/>
            <w:hideMark/>
          </w:tcPr>
          <w:p w14:paraId="7FABC9F0" w14:textId="77777777" w:rsidR="003734DB" w:rsidRPr="006F3083" w:rsidRDefault="003734DB" w:rsidP="00982603">
            <w:pPr>
              <w:jc w:val="center"/>
              <w:rPr>
                <w:rFonts w:ascii="Arial" w:hAnsi="Arial" w:cs="Arial"/>
                <w:bCs/>
                <w:color w:val="000000" w:themeColor="text1"/>
                <w:sz w:val="20"/>
                <w:szCs w:val="20"/>
              </w:rPr>
            </w:pPr>
            <w:r w:rsidRPr="006F3083">
              <w:rPr>
                <w:rFonts w:ascii="Arial" w:hAnsi="Arial" w:cs="Arial"/>
                <w:bCs/>
                <w:color w:val="000000" w:themeColor="text1"/>
                <w:sz w:val="20"/>
                <w:szCs w:val="20"/>
              </w:rPr>
              <w:t>0.91</w:t>
            </w:r>
          </w:p>
        </w:tc>
      </w:tr>
      <w:tr w:rsidR="003734DB" w:rsidRPr="006F3083" w14:paraId="0D35CFAA" w14:textId="77777777" w:rsidTr="00982603">
        <w:trPr>
          <w:jc w:val="center"/>
        </w:trPr>
        <w:tc>
          <w:tcPr>
            <w:tcW w:w="2831" w:type="dxa"/>
            <w:tcBorders>
              <w:top w:val="nil"/>
              <w:left w:val="single" w:sz="4" w:space="0" w:color="auto"/>
              <w:bottom w:val="nil"/>
              <w:right w:val="single" w:sz="4" w:space="0" w:color="auto"/>
            </w:tcBorders>
            <w:vAlign w:val="center"/>
            <w:hideMark/>
          </w:tcPr>
          <w:p w14:paraId="470C4E90" w14:textId="77777777" w:rsidR="003734DB" w:rsidRPr="006F3083" w:rsidRDefault="003734DB" w:rsidP="00982603">
            <w:pPr>
              <w:rPr>
                <w:rFonts w:ascii="Arial" w:hAnsi="Arial" w:cs="Arial"/>
                <w:bCs/>
                <w:sz w:val="20"/>
                <w:szCs w:val="20"/>
              </w:rPr>
            </w:pPr>
            <w:proofErr w:type="spellStart"/>
            <w:r w:rsidRPr="006F3083">
              <w:rPr>
                <w:rFonts w:ascii="Arial" w:hAnsi="Arial" w:cs="Arial"/>
                <w:bCs/>
                <w:sz w:val="20"/>
                <w:szCs w:val="20"/>
              </w:rPr>
              <w:t>Multilesion</w:t>
            </w:r>
            <w:proofErr w:type="spellEnd"/>
            <w:r w:rsidRPr="006F3083">
              <w:rPr>
                <w:rFonts w:ascii="Arial" w:hAnsi="Arial" w:cs="Arial"/>
                <w:bCs/>
                <w:sz w:val="20"/>
                <w:szCs w:val="20"/>
              </w:rPr>
              <w:t xml:space="preserve"> PCI</w:t>
            </w:r>
          </w:p>
        </w:tc>
        <w:tc>
          <w:tcPr>
            <w:tcW w:w="2411" w:type="dxa"/>
            <w:tcBorders>
              <w:top w:val="nil"/>
              <w:left w:val="single" w:sz="4" w:space="0" w:color="auto"/>
              <w:bottom w:val="nil"/>
              <w:right w:val="single" w:sz="4" w:space="0" w:color="auto"/>
            </w:tcBorders>
            <w:vAlign w:val="center"/>
            <w:hideMark/>
          </w:tcPr>
          <w:p w14:paraId="3E2EC6D9" w14:textId="77777777" w:rsidR="003734DB" w:rsidRPr="006F3083" w:rsidRDefault="003734DB" w:rsidP="00982603">
            <w:pPr>
              <w:jc w:val="center"/>
              <w:rPr>
                <w:rFonts w:ascii="Arial" w:hAnsi="Arial" w:cs="Arial"/>
                <w:bCs/>
                <w:sz w:val="20"/>
                <w:szCs w:val="20"/>
              </w:rPr>
            </w:pPr>
            <w:r w:rsidRPr="006F3083">
              <w:rPr>
                <w:rFonts w:ascii="Arial" w:hAnsi="Arial" w:cs="Arial"/>
                <w:bCs/>
                <w:sz w:val="20"/>
                <w:szCs w:val="20"/>
              </w:rPr>
              <w:t>35 (35%)</w:t>
            </w:r>
          </w:p>
        </w:tc>
        <w:tc>
          <w:tcPr>
            <w:tcW w:w="2837" w:type="dxa"/>
            <w:tcBorders>
              <w:top w:val="nil"/>
              <w:left w:val="single" w:sz="4" w:space="0" w:color="auto"/>
              <w:bottom w:val="nil"/>
              <w:right w:val="single" w:sz="4" w:space="0" w:color="auto"/>
            </w:tcBorders>
            <w:vAlign w:val="center"/>
            <w:hideMark/>
          </w:tcPr>
          <w:p w14:paraId="238F5930" w14:textId="77777777" w:rsidR="003734DB" w:rsidRPr="006F3083" w:rsidRDefault="003734DB" w:rsidP="00982603">
            <w:pPr>
              <w:jc w:val="center"/>
              <w:rPr>
                <w:rFonts w:ascii="Arial" w:hAnsi="Arial" w:cs="Arial"/>
                <w:bCs/>
                <w:sz w:val="20"/>
                <w:szCs w:val="20"/>
              </w:rPr>
            </w:pPr>
            <w:r w:rsidRPr="006F3083">
              <w:rPr>
                <w:rFonts w:ascii="Arial" w:hAnsi="Arial" w:cs="Arial"/>
                <w:bCs/>
                <w:sz w:val="20"/>
                <w:szCs w:val="20"/>
              </w:rPr>
              <w:t>23 (19.3%)</w:t>
            </w:r>
          </w:p>
        </w:tc>
        <w:tc>
          <w:tcPr>
            <w:tcW w:w="981" w:type="dxa"/>
            <w:tcBorders>
              <w:top w:val="nil"/>
              <w:left w:val="single" w:sz="4" w:space="0" w:color="auto"/>
              <w:bottom w:val="nil"/>
              <w:right w:val="single" w:sz="4" w:space="0" w:color="auto"/>
            </w:tcBorders>
            <w:vAlign w:val="center"/>
            <w:hideMark/>
          </w:tcPr>
          <w:p w14:paraId="4D5D3E8F" w14:textId="77777777" w:rsidR="003734DB" w:rsidRPr="006F3083" w:rsidRDefault="003734DB" w:rsidP="00982603">
            <w:pPr>
              <w:jc w:val="center"/>
              <w:rPr>
                <w:rFonts w:ascii="Arial" w:hAnsi="Arial" w:cs="Arial"/>
                <w:bCs/>
                <w:color w:val="000000" w:themeColor="text1"/>
                <w:sz w:val="20"/>
                <w:szCs w:val="20"/>
              </w:rPr>
            </w:pPr>
            <w:r w:rsidRPr="006F3083">
              <w:rPr>
                <w:rFonts w:ascii="Arial" w:hAnsi="Arial" w:cs="Arial"/>
                <w:bCs/>
                <w:color w:val="000000" w:themeColor="text1"/>
                <w:sz w:val="20"/>
                <w:szCs w:val="20"/>
              </w:rPr>
              <w:t>0.009</w:t>
            </w:r>
          </w:p>
        </w:tc>
      </w:tr>
      <w:tr w:rsidR="003734DB" w:rsidRPr="006F3083" w14:paraId="569459AC" w14:textId="77777777" w:rsidTr="00982603">
        <w:trPr>
          <w:jc w:val="center"/>
        </w:trPr>
        <w:tc>
          <w:tcPr>
            <w:tcW w:w="2831" w:type="dxa"/>
            <w:tcBorders>
              <w:top w:val="nil"/>
              <w:left w:val="single" w:sz="4" w:space="0" w:color="auto"/>
              <w:bottom w:val="nil"/>
              <w:right w:val="single" w:sz="4" w:space="0" w:color="auto"/>
            </w:tcBorders>
            <w:vAlign w:val="center"/>
            <w:hideMark/>
          </w:tcPr>
          <w:p w14:paraId="646C6CD2" w14:textId="77777777" w:rsidR="003734DB" w:rsidRPr="006F3083" w:rsidRDefault="003734DB" w:rsidP="00982603">
            <w:pPr>
              <w:rPr>
                <w:rFonts w:ascii="Arial" w:hAnsi="Arial" w:cs="Arial"/>
                <w:bCs/>
                <w:sz w:val="20"/>
                <w:szCs w:val="20"/>
              </w:rPr>
            </w:pPr>
            <w:r w:rsidRPr="006F3083">
              <w:rPr>
                <w:rFonts w:ascii="Arial" w:hAnsi="Arial" w:cs="Arial"/>
                <w:bCs/>
                <w:sz w:val="20"/>
                <w:szCs w:val="20"/>
              </w:rPr>
              <w:t>Unfractionated heparin</w:t>
            </w:r>
          </w:p>
        </w:tc>
        <w:tc>
          <w:tcPr>
            <w:tcW w:w="2411" w:type="dxa"/>
            <w:tcBorders>
              <w:top w:val="nil"/>
              <w:left w:val="single" w:sz="4" w:space="0" w:color="auto"/>
              <w:bottom w:val="nil"/>
              <w:right w:val="single" w:sz="4" w:space="0" w:color="auto"/>
            </w:tcBorders>
            <w:vAlign w:val="center"/>
            <w:hideMark/>
          </w:tcPr>
          <w:p w14:paraId="2E9799BE" w14:textId="77777777" w:rsidR="003734DB" w:rsidRPr="006F3083" w:rsidRDefault="003734DB" w:rsidP="00982603">
            <w:pPr>
              <w:jc w:val="center"/>
              <w:rPr>
                <w:rFonts w:ascii="Arial" w:hAnsi="Arial" w:cs="Arial"/>
                <w:bCs/>
                <w:sz w:val="20"/>
                <w:szCs w:val="20"/>
              </w:rPr>
            </w:pPr>
            <w:r w:rsidRPr="006F3083">
              <w:rPr>
                <w:rFonts w:ascii="Arial" w:hAnsi="Arial" w:cs="Arial"/>
                <w:bCs/>
                <w:sz w:val="20"/>
                <w:szCs w:val="20"/>
              </w:rPr>
              <w:t>99 (99%)</w:t>
            </w:r>
          </w:p>
        </w:tc>
        <w:tc>
          <w:tcPr>
            <w:tcW w:w="2837" w:type="dxa"/>
            <w:tcBorders>
              <w:top w:val="nil"/>
              <w:left w:val="single" w:sz="4" w:space="0" w:color="auto"/>
              <w:bottom w:val="nil"/>
              <w:right w:val="single" w:sz="4" w:space="0" w:color="auto"/>
            </w:tcBorders>
            <w:vAlign w:val="center"/>
            <w:hideMark/>
          </w:tcPr>
          <w:p w14:paraId="08F1E59E" w14:textId="77777777" w:rsidR="003734DB" w:rsidRPr="006F3083" w:rsidRDefault="003734DB" w:rsidP="00982603">
            <w:pPr>
              <w:jc w:val="center"/>
              <w:rPr>
                <w:rFonts w:ascii="Arial" w:hAnsi="Arial" w:cs="Arial"/>
                <w:bCs/>
                <w:sz w:val="20"/>
                <w:szCs w:val="20"/>
              </w:rPr>
            </w:pPr>
            <w:r w:rsidRPr="006F3083">
              <w:rPr>
                <w:rFonts w:ascii="Arial" w:hAnsi="Arial" w:cs="Arial"/>
                <w:bCs/>
                <w:sz w:val="20"/>
                <w:szCs w:val="20"/>
              </w:rPr>
              <w:t>49 (41.2%)</w:t>
            </w:r>
          </w:p>
        </w:tc>
        <w:tc>
          <w:tcPr>
            <w:tcW w:w="981" w:type="dxa"/>
            <w:tcBorders>
              <w:top w:val="nil"/>
              <w:left w:val="single" w:sz="4" w:space="0" w:color="auto"/>
              <w:bottom w:val="nil"/>
              <w:right w:val="single" w:sz="4" w:space="0" w:color="auto"/>
            </w:tcBorders>
            <w:vAlign w:val="center"/>
            <w:hideMark/>
          </w:tcPr>
          <w:p w14:paraId="43029ED6" w14:textId="77777777" w:rsidR="003734DB" w:rsidRPr="006F3083" w:rsidRDefault="003734DB" w:rsidP="00982603">
            <w:pPr>
              <w:jc w:val="center"/>
              <w:rPr>
                <w:rFonts w:ascii="Arial" w:hAnsi="Arial" w:cs="Arial"/>
                <w:bCs/>
                <w:color w:val="000000" w:themeColor="text1"/>
                <w:sz w:val="20"/>
                <w:szCs w:val="20"/>
              </w:rPr>
            </w:pPr>
            <w:r w:rsidRPr="006F3083">
              <w:rPr>
                <w:rFonts w:ascii="Arial" w:hAnsi="Arial" w:cs="Arial"/>
                <w:bCs/>
                <w:color w:val="000000" w:themeColor="text1"/>
                <w:sz w:val="20"/>
                <w:szCs w:val="20"/>
              </w:rPr>
              <w:t>&lt;0.001</w:t>
            </w:r>
          </w:p>
        </w:tc>
      </w:tr>
      <w:tr w:rsidR="003734DB" w:rsidRPr="006F3083" w14:paraId="43FF21D7" w14:textId="77777777" w:rsidTr="00982603">
        <w:trPr>
          <w:jc w:val="center"/>
        </w:trPr>
        <w:tc>
          <w:tcPr>
            <w:tcW w:w="2831" w:type="dxa"/>
            <w:tcBorders>
              <w:top w:val="nil"/>
              <w:left w:val="single" w:sz="4" w:space="0" w:color="auto"/>
              <w:bottom w:val="nil"/>
              <w:right w:val="single" w:sz="4" w:space="0" w:color="auto"/>
            </w:tcBorders>
            <w:vAlign w:val="center"/>
            <w:hideMark/>
          </w:tcPr>
          <w:p w14:paraId="144104D6" w14:textId="77777777" w:rsidR="003734DB" w:rsidRPr="006F3083" w:rsidRDefault="003734DB" w:rsidP="00982603">
            <w:pPr>
              <w:rPr>
                <w:rFonts w:ascii="Arial" w:hAnsi="Arial" w:cs="Arial"/>
                <w:bCs/>
                <w:sz w:val="20"/>
                <w:szCs w:val="20"/>
              </w:rPr>
            </w:pPr>
            <w:r w:rsidRPr="006F3083">
              <w:rPr>
                <w:rFonts w:ascii="Arial" w:hAnsi="Arial" w:cs="Arial"/>
                <w:bCs/>
                <w:sz w:val="20"/>
                <w:szCs w:val="20"/>
              </w:rPr>
              <w:t>Bivalirudin</w:t>
            </w:r>
          </w:p>
        </w:tc>
        <w:tc>
          <w:tcPr>
            <w:tcW w:w="2411" w:type="dxa"/>
            <w:tcBorders>
              <w:top w:val="nil"/>
              <w:left w:val="single" w:sz="4" w:space="0" w:color="auto"/>
              <w:bottom w:val="nil"/>
              <w:right w:val="single" w:sz="4" w:space="0" w:color="auto"/>
            </w:tcBorders>
            <w:vAlign w:val="center"/>
            <w:hideMark/>
          </w:tcPr>
          <w:p w14:paraId="1D63480E" w14:textId="77777777" w:rsidR="003734DB" w:rsidRPr="006F3083" w:rsidRDefault="003734DB" w:rsidP="00982603">
            <w:pPr>
              <w:jc w:val="center"/>
              <w:rPr>
                <w:rFonts w:ascii="Arial" w:hAnsi="Arial" w:cs="Arial"/>
                <w:bCs/>
                <w:sz w:val="20"/>
                <w:szCs w:val="20"/>
              </w:rPr>
            </w:pPr>
            <w:r w:rsidRPr="006F3083">
              <w:rPr>
                <w:rFonts w:ascii="Arial" w:hAnsi="Arial" w:cs="Arial"/>
                <w:bCs/>
                <w:sz w:val="20"/>
                <w:szCs w:val="20"/>
              </w:rPr>
              <w:t>1 (1%)</w:t>
            </w:r>
          </w:p>
        </w:tc>
        <w:tc>
          <w:tcPr>
            <w:tcW w:w="2837" w:type="dxa"/>
            <w:tcBorders>
              <w:top w:val="nil"/>
              <w:left w:val="single" w:sz="4" w:space="0" w:color="auto"/>
              <w:bottom w:val="nil"/>
              <w:right w:val="single" w:sz="4" w:space="0" w:color="auto"/>
            </w:tcBorders>
            <w:vAlign w:val="center"/>
            <w:hideMark/>
          </w:tcPr>
          <w:p w14:paraId="04D0116A" w14:textId="77777777" w:rsidR="003734DB" w:rsidRPr="006F3083" w:rsidRDefault="003734DB" w:rsidP="00982603">
            <w:pPr>
              <w:jc w:val="center"/>
              <w:rPr>
                <w:rFonts w:ascii="Arial" w:hAnsi="Arial" w:cs="Arial"/>
                <w:bCs/>
                <w:sz w:val="20"/>
                <w:szCs w:val="20"/>
              </w:rPr>
            </w:pPr>
            <w:r w:rsidRPr="006F3083">
              <w:rPr>
                <w:rFonts w:ascii="Arial" w:hAnsi="Arial" w:cs="Arial"/>
                <w:bCs/>
                <w:sz w:val="20"/>
                <w:szCs w:val="20"/>
              </w:rPr>
              <w:t>70 (58.8%)</w:t>
            </w:r>
          </w:p>
        </w:tc>
        <w:tc>
          <w:tcPr>
            <w:tcW w:w="981" w:type="dxa"/>
            <w:tcBorders>
              <w:top w:val="nil"/>
              <w:left w:val="single" w:sz="4" w:space="0" w:color="auto"/>
              <w:bottom w:val="nil"/>
              <w:right w:val="single" w:sz="4" w:space="0" w:color="auto"/>
            </w:tcBorders>
            <w:vAlign w:val="center"/>
            <w:hideMark/>
          </w:tcPr>
          <w:p w14:paraId="3D38B832" w14:textId="77777777" w:rsidR="003734DB" w:rsidRPr="006F3083" w:rsidRDefault="003734DB" w:rsidP="00982603">
            <w:pPr>
              <w:jc w:val="center"/>
              <w:rPr>
                <w:rFonts w:ascii="Arial" w:hAnsi="Arial" w:cs="Arial"/>
                <w:bCs/>
                <w:color w:val="000000" w:themeColor="text1"/>
                <w:sz w:val="20"/>
                <w:szCs w:val="20"/>
              </w:rPr>
            </w:pPr>
            <w:r w:rsidRPr="006F3083">
              <w:rPr>
                <w:rFonts w:ascii="Arial" w:hAnsi="Arial" w:cs="Arial"/>
                <w:bCs/>
                <w:color w:val="000000" w:themeColor="text1"/>
                <w:sz w:val="20"/>
                <w:szCs w:val="20"/>
              </w:rPr>
              <w:t>&lt;0.001</w:t>
            </w:r>
          </w:p>
        </w:tc>
      </w:tr>
      <w:tr w:rsidR="003734DB" w:rsidRPr="006F3083" w14:paraId="260ABC9D" w14:textId="77777777" w:rsidTr="00982603">
        <w:trPr>
          <w:jc w:val="center"/>
        </w:trPr>
        <w:tc>
          <w:tcPr>
            <w:tcW w:w="2831" w:type="dxa"/>
            <w:tcBorders>
              <w:top w:val="nil"/>
              <w:left w:val="single" w:sz="4" w:space="0" w:color="auto"/>
              <w:bottom w:val="single" w:sz="4" w:space="0" w:color="auto"/>
              <w:right w:val="single" w:sz="4" w:space="0" w:color="auto"/>
            </w:tcBorders>
            <w:vAlign w:val="center"/>
            <w:hideMark/>
          </w:tcPr>
          <w:p w14:paraId="2DC2207B" w14:textId="77777777" w:rsidR="003734DB" w:rsidRPr="006F3083" w:rsidRDefault="003734DB" w:rsidP="00982603">
            <w:pPr>
              <w:rPr>
                <w:rFonts w:ascii="Arial" w:hAnsi="Arial" w:cs="Arial"/>
                <w:bCs/>
                <w:sz w:val="20"/>
                <w:szCs w:val="20"/>
              </w:rPr>
            </w:pPr>
            <w:r w:rsidRPr="006F3083">
              <w:rPr>
                <w:rFonts w:ascii="Arial" w:hAnsi="Arial" w:cs="Arial"/>
                <w:bCs/>
                <w:sz w:val="20"/>
                <w:szCs w:val="20"/>
              </w:rPr>
              <w:t>GP IIb/IIIa antagonists</w:t>
            </w:r>
          </w:p>
        </w:tc>
        <w:tc>
          <w:tcPr>
            <w:tcW w:w="2411" w:type="dxa"/>
            <w:tcBorders>
              <w:top w:val="nil"/>
              <w:left w:val="single" w:sz="4" w:space="0" w:color="auto"/>
              <w:bottom w:val="single" w:sz="4" w:space="0" w:color="auto"/>
              <w:right w:val="single" w:sz="4" w:space="0" w:color="auto"/>
            </w:tcBorders>
            <w:vAlign w:val="center"/>
            <w:hideMark/>
          </w:tcPr>
          <w:p w14:paraId="0B64CD54" w14:textId="77777777" w:rsidR="003734DB" w:rsidRPr="006F3083" w:rsidRDefault="003734DB" w:rsidP="00982603">
            <w:pPr>
              <w:jc w:val="center"/>
              <w:rPr>
                <w:rFonts w:ascii="Arial" w:hAnsi="Arial" w:cs="Arial"/>
                <w:bCs/>
                <w:sz w:val="20"/>
                <w:szCs w:val="20"/>
              </w:rPr>
            </w:pPr>
            <w:r w:rsidRPr="006F3083">
              <w:rPr>
                <w:rFonts w:ascii="Arial" w:hAnsi="Arial" w:cs="Arial"/>
                <w:bCs/>
                <w:sz w:val="20"/>
                <w:szCs w:val="20"/>
              </w:rPr>
              <w:t>2 (2%)</w:t>
            </w:r>
          </w:p>
        </w:tc>
        <w:tc>
          <w:tcPr>
            <w:tcW w:w="2837" w:type="dxa"/>
            <w:tcBorders>
              <w:top w:val="nil"/>
              <w:left w:val="single" w:sz="4" w:space="0" w:color="auto"/>
              <w:bottom w:val="single" w:sz="4" w:space="0" w:color="auto"/>
              <w:right w:val="single" w:sz="4" w:space="0" w:color="auto"/>
            </w:tcBorders>
            <w:vAlign w:val="center"/>
            <w:hideMark/>
          </w:tcPr>
          <w:p w14:paraId="3525BD4C" w14:textId="77777777" w:rsidR="003734DB" w:rsidRPr="006F3083" w:rsidRDefault="003734DB" w:rsidP="00982603">
            <w:pPr>
              <w:jc w:val="center"/>
              <w:rPr>
                <w:rFonts w:ascii="Arial" w:hAnsi="Arial" w:cs="Arial"/>
                <w:bCs/>
                <w:sz w:val="20"/>
                <w:szCs w:val="20"/>
              </w:rPr>
            </w:pPr>
            <w:r w:rsidRPr="006F3083">
              <w:rPr>
                <w:rFonts w:ascii="Arial" w:hAnsi="Arial" w:cs="Arial"/>
                <w:bCs/>
                <w:sz w:val="20"/>
                <w:szCs w:val="20"/>
              </w:rPr>
              <w:t>4 (3.4%)</w:t>
            </w:r>
          </w:p>
        </w:tc>
        <w:tc>
          <w:tcPr>
            <w:tcW w:w="981" w:type="dxa"/>
            <w:tcBorders>
              <w:top w:val="nil"/>
              <w:left w:val="single" w:sz="4" w:space="0" w:color="auto"/>
              <w:bottom w:val="single" w:sz="4" w:space="0" w:color="auto"/>
              <w:right w:val="single" w:sz="4" w:space="0" w:color="auto"/>
            </w:tcBorders>
            <w:vAlign w:val="center"/>
            <w:hideMark/>
          </w:tcPr>
          <w:p w14:paraId="03DBE5C7" w14:textId="77777777" w:rsidR="003734DB" w:rsidRPr="006F3083" w:rsidRDefault="003734DB" w:rsidP="00982603">
            <w:pPr>
              <w:jc w:val="center"/>
              <w:rPr>
                <w:rFonts w:ascii="Arial" w:hAnsi="Arial" w:cs="Arial"/>
                <w:bCs/>
                <w:color w:val="000000" w:themeColor="text1"/>
                <w:sz w:val="20"/>
                <w:szCs w:val="20"/>
              </w:rPr>
            </w:pPr>
            <w:r w:rsidRPr="006F3083">
              <w:rPr>
                <w:rFonts w:ascii="Arial" w:hAnsi="Arial" w:cs="Arial"/>
                <w:bCs/>
                <w:color w:val="000000" w:themeColor="text1"/>
                <w:sz w:val="20"/>
                <w:szCs w:val="20"/>
              </w:rPr>
              <w:t>0.54</w:t>
            </w:r>
          </w:p>
        </w:tc>
      </w:tr>
    </w:tbl>
    <w:p w14:paraId="04F2AB28" w14:textId="77777777" w:rsidR="003734DB" w:rsidRPr="006F3083" w:rsidRDefault="003734DB" w:rsidP="003734DB">
      <w:pPr>
        <w:jc w:val="both"/>
        <w:rPr>
          <w:rFonts w:ascii="Arial" w:hAnsi="Arial" w:cs="Arial"/>
          <w:bCs/>
          <w:sz w:val="20"/>
          <w:szCs w:val="20"/>
          <w:lang w:val="en-GB"/>
        </w:rPr>
      </w:pPr>
    </w:p>
    <w:p w14:paraId="6C9CC205" w14:textId="77777777" w:rsidR="003734DB" w:rsidRPr="006F3083" w:rsidRDefault="003734DB" w:rsidP="003734DB">
      <w:pPr>
        <w:jc w:val="both"/>
        <w:rPr>
          <w:rFonts w:ascii="Arial" w:hAnsi="Arial" w:cs="Arial"/>
          <w:bCs/>
          <w:sz w:val="20"/>
          <w:szCs w:val="20"/>
          <w:lang w:val="en-GB"/>
        </w:rPr>
      </w:pPr>
      <w:r w:rsidRPr="006F3083">
        <w:rPr>
          <w:rFonts w:ascii="Arial" w:hAnsi="Arial" w:cs="Arial"/>
          <w:bCs/>
          <w:sz w:val="20"/>
          <w:szCs w:val="20"/>
          <w:lang w:val="en-GB"/>
        </w:rPr>
        <w:t xml:space="preserve">Values are n (%) or mean ± SD; </w:t>
      </w:r>
    </w:p>
    <w:p w14:paraId="54CC2543" w14:textId="77777777" w:rsidR="003734DB" w:rsidRPr="006F3083" w:rsidRDefault="003734DB" w:rsidP="003734DB">
      <w:pPr>
        <w:jc w:val="both"/>
        <w:rPr>
          <w:rFonts w:ascii="Arial" w:hAnsi="Arial" w:cs="Arial"/>
          <w:bCs/>
          <w:sz w:val="20"/>
          <w:szCs w:val="20"/>
          <w:lang w:val="en-GB"/>
        </w:rPr>
      </w:pPr>
      <w:r w:rsidRPr="006F3083">
        <w:rPr>
          <w:rFonts w:ascii="Arial" w:hAnsi="Arial" w:cs="Arial"/>
          <w:bCs/>
          <w:sz w:val="20"/>
          <w:szCs w:val="20"/>
          <w:lang w:val="en-GB"/>
        </w:rPr>
        <w:t>BMI= body mass index</w:t>
      </w:r>
      <w:r>
        <w:rPr>
          <w:rFonts w:ascii="Arial" w:hAnsi="Arial" w:cs="Arial"/>
          <w:bCs/>
          <w:sz w:val="20"/>
          <w:szCs w:val="20"/>
          <w:lang w:val="en-GB"/>
        </w:rPr>
        <w:t>,</w:t>
      </w:r>
      <w:r w:rsidRPr="006F3083">
        <w:rPr>
          <w:rFonts w:ascii="Arial" w:hAnsi="Arial" w:cs="Arial"/>
          <w:bCs/>
          <w:sz w:val="20"/>
          <w:szCs w:val="20"/>
          <w:lang w:val="en-GB"/>
        </w:rPr>
        <w:t xml:space="preserve"> CABG=coronary artery bypass graft</w:t>
      </w:r>
      <w:r>
        <w:rPr>
          <w:rFonts w:ascii="Arial" w:hAnsi="Arial" w:cs="Arial"/>
          <w:bCs/>
          <w:sz w:val="20"/>
          <w:szCs w:val="20"/>
          <w:lang w:val="en-GB"/>
        </w:rPr>
        <w:t>,</w:t>
      </w:r>
      <w:r w:rsidRPr="006F3083">
        <w:rPr>
          <w:rFonts w:ascii="Arial" w:hAnsi="Arial" w:cs="Arial"/>
          <w:bCs/>
          <w:sz w:val="20"/>
          <w:szCs w:val="20"/>
          <w:lang w:val="en-GB"/>
        </w:rPr>
        <w:t xml:space="preserve"> GP=glycoprotein</w:t>
      </w:r>
      <w:r>
        <w:rPr>
          <w:rFonts w:ascii="Arial" w:hAnsi="Arial" w:cs="Arial"/>
          <w:bCs/>
          <w:sz w:val="20"/>
          <w:szCs w:val="20"/>
          <w:lang w:val="en-GB"/>
        </w:rPr>
        <w:t>,</w:t>
      </w:r>
      <w:r w:rsidRPr="006F3083">
        <w:rPr>
          <w:rFonts w:ascii="Arial" w:hAnsi="Arial" w:cs="Arial"/>
          <w:bCs/>
          <w:sz w:val="20"/>
          <w:szCs w:val="20"/>
          <w:lang w:val="en-GB"/>
        </w:rPr>
        <w:t xml:space="preserve"> LV=left ventricle</w:t>
      </w:r>
      <w:r>
        <w:rPr>
          <w:rFonts w:ascii="Arial" w:hAnsi="Arial" w:cs="Arial"/>
          <w:bCs/>
          <w:sz w:val="20"/>
          <w:szCs w:val="20"/>
          <w:lang w:val="en-GB"/>
        </w:rPr>
        <w:t>,</w:t>
      </w:r>
      <w:r w:rsidRPr="006F3083">
        <w:rPr>
          <w:rFonts w:ascii="Arial" w:hAnsi="Arial" w:cs="Arial"/>
          <w:bCs/>
          <w:sz w:val="20"/>
          <w:szCs w:val="20"/>
          <w:lang w:val="en-GB"/>
        </w:rPr>
        <w:t xml:space="preserve"> MI=myocardial infarction</w:t>
      </w:r>
      <w:r>
        <w:rPr>
          <w:rFonts w:ascii="Arial" w:hAnsi="Arial" w:cs="Arial"/>
          <w:bCs/>
          <w:sz w:val="20"/>
          <w:szCs w:val="20"/>
          <w:lang w:val="en-GB"/>
        </w:rPr>
        <w:t>,</w:t>
      </w:r>
      <w:r w:rsidRPr="006F3083">
        <w:rPr>
          <w:rFonts w:ascii="Arial" w:hAnsi="Arial" w:cs="Arial"/>
          <w:bCs/>
          <w:sz w:val="20"/>
          <w:szCs w:val="20"/>
          <w:lang w:val="en-GB"/>
        </w:rPr>
        <w:t xml:space="preserve"> PCI=</w:t>
      </w:r>
      <w:proofErr w:type="spellStart"/>
      <w:r w:rsidRPr="006F3083">
        <w:rPr>
          <w:rFonts w:ascii="Arial" w:hAnsi="Arial" w:cs="Arial"/>
          <w:bCs/>
          <w:sz w:val="20"/>
          <w:szCs w:val="20"/>
          <w:lang w:val="en-GB"/>
        </w:rPr>
        <w:t>percutanous</w:t>
      </w:r>
      <w:proofErr w:type="spellEnd"/>
      <w:r w:rsidRPr="006F3083">
        <w:rPr>
          <w:rFonts w:ascii="Arial" w:hAnsi="Arial" w:cs="Arial"/>
          <w:bCs/>
          <w:sz w:val="20"/>
          <w:szCs w:val="20"/>
          <w:lang w:val="en-GB"/>
        </w:rPr>
        <w:t xml:space="preserve"> coronary intervention.</w:t>
      </w:r>
    </w:p>
    <w:p w14:paraId="36BE6776" w14:textId="77777777" w:rsidR="003734DB" w:rsidRPr="006F3083" w:rsidRDefault="003734DB" w:rsidP="003734DB">
      <w:pPr>
        <w:jc w:val="both"/>
        <w:rPr>
          <w:rFonts w:ascii="Arial" w:hAnsi="Arial" w:cs="Arial"/>
          <w:bCs/>
          <w:sz w:val="20"/>
          <w:szCs w:val="20"/>
          <w:lang w:val="en-GB"/>
        </w:rPr>
      </w:pPr>
      <w:r w:rsidRPr="006F3083">
        <w:rPr>
          <w:rFonts w:ascii="Arial" w:hAnsi="Arial" w:cs="Arial"/>
          <w:bCs/>
          <w:sz w:val="20"/>
          <w:szCs w:val="20"/>
          <w:lang w:val="en-GB"/>
        </w:rPr>
        <w:t>*defined as glomerular filtration rate &lt; 60 ml/min</w:t>
      </w:r>
    </w:p>
    <w:p w14:paraId="4193F7D4" w14:textId="77777777" w:rsidR="003734DB" w:rsidRPr="006F3083" w:rsidRDefault="003734DB" w:rsidP="003734DB">
      <w:pPr>
        <w:jc w:val="both"/>
        <w:rPr>
          <w:rFonts w:ascii="Arial" w:hAnsi="Arial" w:cs="Arial"/>
          <w:bCs/>
          <w:sz w:val="20"/>
          <w:szCs w:val="20"/>
          <w:lang w:val="en-GB"/>
        </w:rPr>
      </w:pPr>
    </w:p>
    <w:p w14:paraId="64975150" w14:textId="77777777" w:rsidR="003734DB" w:rsidRPr="006F3083" w:rsidRDefault="003734DB" w:rsidP="003734DB">
      <w:pPr>
        <w:jc w:val="both"/>
        <w:rPr>
          <w:rFonts w:ascii="Arial" w:hAnsi="Arial" w:cs="Arial"/>
          <w:bCs/>
          <w:sz w:val="20"/>
          <w:szCs w:val="20"/>
          <w:lang w:val="en-GB"/>
        </w:rPr>
      </w:pPr>
    </w:p>
    <w:p w14:paraId="1C1746FA" w14:textId="77777777" w:rsidR="003734DB" w:rsidRPr="006F3083" w:rsidRDefault="003734DB" w:rsidP="003734DB">
      <w:pPr>
        <w:jc w:val="both"/>
        <w:rPr>
          <w:rFonts w:ascii="Arial" w:hAnsi="Arial" w:cs="Arial"/>
          <w:bCs/>
          <w:strike/>
          <w:sz w:val="20"/>
          <w:szCs w:val="20"/>
          <w:lang w:val="en-GB"/>
        </w:rPr>
      </w:pPr>
    </w:p>
    <w:p w14:paraId="440AA14A" w14:textId="77777777" w:rsidR="003734DB" w:rsidRPr="006F3083" w:rsidRDefault="003734DB" w:rsidP="003734DB">
      <w:pPr>
        <w:jc w:val="both"/>
        <w:rPr>
          <w:rFonts w:ascii="Arial" w:hAnsi="Arial" w:cs="Arial"/>
          <w:bCs/>
          <w:sz w:val="20"/>
          <w:szCs w:val="20"/>
          <w:lang w:val="en-GB"/>
        </w:rPr>
      </w:pPr>
    </w:p>
    <w:p w14:paraId="66DA5DC3" w14:textId="77777777" w:rsidR="003734DB" w:rsidRPr="006F3083" w:rsidRDefault="003734DB" w:rsidP="003734DB">
      <w:pPr>
        <w:jc w:val="both"/>
        <w:rPr>
          <w:rFonts w:ascii="Arial" w:hAnsi="Arial" w:cs="Arial"/>
          <w:bCs/>
          <w:sz w:val="20"/>
          <w:szCs w:val="20"/>
          <w:lang w:val="en-GB"/>
        </w:rPr>
      </w:pPr>
    </w:p>
    <w:p w14:paraId="624BDF6C" w14:textId="77777777" w:rsidR="003734DB" w:rsidRPr="006F3083" w:rsidRDefault="003734DB" w:rsidP="003734DB">
      <w:pPr>
        <w:jc w:val="both"/>
        <w:rPr>
          <w:rFonts w:ascii="Arial" w:hAnsi="Arial" w:cs="Arial"/>
          <w:bCs/>
          <w:sz w:val="20"/>
          <w:szCs w:val="20"/>
          <w:lang w:val="en-GB"/>
        </w:rPr>
      </w:pPr>
    </w:p>
    <w:p w14:paraId="13C72D6B" w14:textId="77777777" w:rsidR="003734DB" w:rsidRPr="006F3083" w:rsidRDefault="003734DB" w:rsidP="003734DB">
      <w:pPr>
        <w:jc w:val="both"/>
        <w:rPr>
          <w:rFonts w:ascii="Arial" w:hAnsi="Arial" w:cs="Arial"/>
          <w:bCs/>
          <w:sz w:val="20"/>
          <w:szCs w:val="20"/>
          <w:lang w:val="en-GB"/>
        </w:rPr>
      </w:pPr>
    </w:p>
    <w:p w14:paraId="74CCC930" w14:textId="75E869E4" w:rsidR="009129BB" w:rsidRDefault="00C1601E">
      <w:pPr>
        <w:rPr>
          <w:lang w:val="en-GB"/>
        </w:rPr>
      </w:pPr>
    </w:p>
    <w:p w14:paraId="70333BB9" w14:textId="7887179F" w:rsidR="003734DB" w:rsidRDefault="003734DB">
      <w:pPr>
        <w:rPr>
          <w:lang w:val="en-GB"/>
        </w:rPr>
      </w:pPr>
    </w:p>
    <w:p w14:paraId="71A232DC" w14:textId="768604C0" w:rsidR="003734DB" w:rsidRDefault="003734DB">
      <w:pPr>
        <w:rPr>
          <w:lang w:val="en-GB"/>
        </w:rPr>
      </w:pPr>
    </w:p>
    <w:p w14:paraId="0E712A12" w14:textId="2667B2CE" w:rsidR="003734DB" w:rsidRDefault="003734DB">
      <w:pPr>
        <w:rPr>
          <w:lang w:val="en-GB"/>
        </w:rPr>
      </w:pPr>
    </w:p>
    <w:p w14:paraId="73436080" w14:textId="7AD9FC44" w:rsidR="003734DB" w:rsidRDefault="003734DB">
      <w:pPr>
        <w:rPr>
          <w:lang w:val="en-GB"/>
        </w:rPr>
      </w:pPr>
    </w:p>
    <w:p w14:paraId="17AFC0F4" w14:textId="4C8A1B0B" w:rsidR="003734DB" w:rsidRDefault="003734DB">
      <w:pPr>
        <w:rPr>
          <w:lang w:val="en-GB"/>
        </w:rPr>
      </w:pPr>
    </w:p>
    <w:p w14:paraId="693C5CFF" w14:textId="4BC880F9" w:rsidR="003734DB" w:rsidRDefault="003734DB">
      <w:pPr>
        <w:rPr>
          <w:lang w:val="en-GB"/>
        </w:rPr>
      </w:pPr>
    </w:p>
    <w:p w14:paraId="66089E3B" w14:textId="73AB2C1A" w:rsidR="003734DB" w:rsidRDefault="003734DB">
      <w:pPr>
        <w:rPr>
          <w:lang w:val="en-GB"/>
        </w:rPr>
      </w:pPr>
    </w:p>
    <w:p w14:paraId="08C7C627" w14:textId="73097E70" w:rsidR="003734DB" w:rsidRDefault="003734DB">
      <w:pPr>
        <w:rPr>
          <w:lang w:val="en-GB"/>
        </w:rPr>
      </w:pPr>
    </w:p>
    <w:p w14:paraId="4E447856" w14:textId="33C95994" w:rsidR="003734DB" w:rsidRDefault="003734DB">
      <w:pPr>
        <w:rPr>
          <w:lang w:val="en-GB"/>
        </w:rPr>
      </w:pPr>
    </w:p>
    <w:p w14:paraId="4E7E508A" w14:textId="5EE4ACCD" w:rsidR="003734DB" w:rsidRDefault="003734DB">
      <w:pPr>
        <w:rPr>
          <w:lang w:val="en-GB"/>
        </w:rPr>
      </w:pPr>
    </w:p>
    <w:p w14:paraId="05C6192E" w14:textId="1BC0B1FC" w:rsidR="003734DB" w:rsidRDefault="003734DB">
      <w:pPr>
        <w:rPr>
          <w:lang w:val="en-GB"/>
        </w:rPr>
      </w:pPr>
    </w:p>
    <w:p w14:paraId="4A78D3D5" w14:textId="18637091" w:rsidR="003734DB" w:rsidRDefault="003734DB">
      <w:pPr>
        <w:rPr>
          <w:lang w:val="en-GB"/>
        </w:rPr>
      </w:pPr>
    </w:p>
    <w:p w14:paraId="39E22A84" w14:textId="3485DA81" w:rsidR="003734DB" w:rsidRDefault="003734DB">
      <w:pPr>
        <w:rPr>
          <w:lang w:val="en-GB"/>
        </w:rPr>
      </w:pPr>
    </w:p>
    <w:p w14:paraId="0E1C4475" w14:textId="6D7AFBD1" w:rsidR="003734DB" w:rsidRDefault="003734DB">
      <w:pPr>
        <w:rPr>
          <w:lang w:val="en-GB"/>
        </w:rPr>
      </w:pPr>
    </w:p>
    <w:p w14:paraId="221B6D6D" w14:textId="1141A2AD" w:rsidR="003734DB" w:rsidRDefault="003734DB">
      <w:pPr>
        <w:rPr>
          <w:lang w:val="en-GB"/>
        </w:rPr>
      </w:pPr>
    </w:p>
    <w:p w14:paraId="1E0A838B" w14:textId="146523EC" w:rsidR="003734DB" w:rsidRDefault="003734DB">
      <w:pPr>
        <w:rPr>
          <w:lang w:val="en-GB"/>
        </w:rPr>
      </w:pPr>
    </w:p>
    <w:p w14:paraId="071FBF99" w14:textId="68060029" w:rsidR="003734DB" w:rsidRDefault="003734DB">
      <w:pPr>
        <w:rPr>
          <w:lang w:val="en-GB"/>
        </w:rPr>
      </w:pPr>
    </w:p>
    <w:p w14:paraId="725523D4" w14:textId="474C758D" w:rsidR="003734DB" w:rsidRDefault="003734DB">
      <w:pPr>
        <w:rPr>
          <w:lang w:val="en-GB"/>
        </w:rPr>
      </w:pPr>
    </w:p>
    <w:p w14:paraId="37EA5C51" w14:textId="1B5D7895" w:rsidR="003734DB" w:rsidRPr="00B9487B" w:rsidRDefault="003734DB" w:rsidP="003734DB">
      <w:pPr>
        <w:pageBreakBefore/>
        <w:jc w:val="both"/>
        <w:rPr>
          <w:rFonts w:ascii="Arial" w:hAnsi="Arial" w:cs="Arial"/>
          <w:bCs/>
          <w:sz w:val="20"/>
          <w:szCs w:val="20"/>
          <w:lang w:val="en-GB"/>
        </w:rPr>
      </w:pPr>
      <w:r w:rsidRPr="00B9487B">
        <w:rPr>
          <w:rFonts w:ascii="Arial" w:hAnsi="Arial" w:cs="Arial"/>
          <w:bCs/>
          <w:sz w:val="20"/>
          <w:szCs w:val="20"/>
          <w:lang w:val="en-GB"/>
        </w:rPr>
        <w:lastRenderedPageBreak/>
        <w:t xml:space="preserve">Table S2: </w:t>
      </w:r>
      <w:r w:rsidR="00434C97">
        <w:rPr>
          <w:rFonts w:ascii="Arial" w:hAnsi="Arial" w:cs="Arial"/>
          <w:bCs/>
          <w:sz w:val="20"/>
          <w:szCs w:val="20"/>
          <w:lang w:val="en-GB"/>
        </w:rPr>
        <w:t>Q</w:t>
      </w:r>
      <w:r w:rsidRPr="00B9487B">
        <w:rPr>
          <w:rFonts w:ascii="Arial" w:hAnsi="Arial" w:cs="Arial"/>
          <w:bCs/>
          <w:sz w:val="20"/>
          <w:szCs w:val="20"/>
          <w:lang w:val="en-GB"/>
        </w:rPr>
        <w:t>uantitative coronary angiography data (n=283 lesions)</w:t>
      </w:r>
    </w:p>
    <w:p w14:paraId="34E45A6E" w14:textId="77777777" w:rsidR="003734DB" w:rsidRPr="00B9487B" w:rsidRDefault="003734DB" w:rsidP="003734DB">
      <w:pPr>
        <w:jc w:val="both"/>
        <w:rPr>
          <w:rFonts w:ascii="Arial" w:hAnsi="Arial" w:cs="Arial"/>
          <w:bCs/>
          <w:sz w:val="20"/>
          <w:szCs w:val="20"/>
          <w:lang w:val="en-GB"/>
        </w:rPr>
      </w:pPr>
    </w:p>
    <w:tbl>
      <w:tblPr>
        <w:tblW w:w="96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06"/>
        <w:gridCol w:w="2268"/>
        <w:gridCol w:w="2270"/>
        <w:gridCol w:w="986"/>
      </w:tblGrid>
      <w:tr w:rsidR="003734DB" w:rsidRPr="00B9487B" w14:paraId="633F997B" w14:textId="77777777" w:rsidTr="00982603">
        <w:trPr>
          <w:jc w:val="center"/>
        </w:trPr>
        <w:tc>
          <w:tcPr>
            <w:tcW w:w="4106" w:type="dxa"/>
            <w:tcBorders>
              <w:top w:val="single" w:sz="4" w:space="0" w:color="auto"/>
              <w:left w:val="single" w:sz="4" w:space="0" w:color="auto"/>
              <w:bottom w:val="single" w:sz="4" w:space="0" w:color="auto"/>
              <w:right w:val="single" w:sz="4" w:space="0" w:color="auto"/>
            </w:tcBorders>
            <w:vAlign w:val="center"/>
            <w:hideMark/>
          </w:tcPr>
          <w:p w14:paraId="376E00FB" w14:textId="77777777" w:rsidR="003734DB" w:rsidRPr="00B9487B" w:rsidRDefault="003734DB" w:rsidP="00982603">
            <w:pPr>
              <w:pStyle w:val="StandardWeb"/>
              <w:rPr>
                <w:rFonts w:ascii="Arial" w:hAnsi="Arial" w:cs="Arial"/>
                <w:bCs/>
                <w:sz w:val="20"/>
                <w:szCs w:val="20"/>
                <w:lang w:val="en-GB"/>
              </w:rPr>
            </w:pPr>
            <w:r w:rsidRPr="00B9487B">
              <w:rPr>
                <w:rFonts w:ascii="Arial" w:hAnsi="Arial" w:cs="Arial"/>
                <w:bCs/>
                <w:sz w:val="20"/>
                <w:szCs w:val="20"/>
                <w:lang w:val="en-GB"/>
              </w:rPr>
              <w:t>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22880EB" w14:textId="77777777" w:rsidR="003734DB" w:rsidRPr="00B9487B" w:rsidRDefault="003734DB" w:rsidP="00982603">
            <w:pPr>
              <w:jc w:val="center"/>
              <w:rPr>
                <w:rFonts w:ascii="Arial" w:hAnsi="Arial" w:cs="Arial"/>
                <w:bCs/>
                <w:sz w:val="20"/>
                <w:szCs w:val="20"/>
              </w:rPr>
            </w:pPr>
            <w:r w:rsidRPr="00B9487B">
              <w:rPr>
                <w:rFonts w:ascii="Arial" w:hAnsi="Arial" w:cs="Arial"/>
                <w:bCs/>
                <w:sz w:val="20"/>
                <w:szCs w:val="20"/>
              </w:rPr>
              <w:t xml:space="preserve">PREPARE-CALC </w:t>
            </w:r>
            <w:r w:rsidRPr="00B9487B">
              <w:rPr>
                <w:rFonts w:ascii="Arial" w:hAnsi="Arial" w:cs="Arial"/>
                <w:bCs/>
                <w:sz w:val="20"/>
                <w:szCs w:val="20"/>
              </w:rPr>
              <w:br/>
              <w:t>(n = 137)</w:t>
            </w:r>
          </w:p>
        </w:tc>
        <w:tc>
          <w:tcPr>
            <w:tcW w:w="2270" w:type="dxa"/>
            <w:tcBorders>
              <w:top w:val="single" w:sz="4" w:space="0" w:color="auto"/>
              <w:left w:val="single" w:sz="4" w:space="0" w:color="auto"/>
              <w:bottom w:val="single" w:sz="4" w:space="0" w:color="auto"/>
              <w:right w:val="single" w:sz="4" w:space="0" w:color="auto"/>
            </w:tcBorders>
            <w:vAlign w:val="center"/>
            <w:hideMark/>
          </w:tcPr>
          <w:p w14:paraId="36E661C8" w14:textId="77777777" w:rsidR="003734DB" w:rsidRPr="00B9487B" w:rsidRDefault="003734DB" w:rsidP="00982603">
            <w:pPr>
              <w:jc w:val="center"/>
              <w:rPr>
                <w:rFonts w:ascii="Arial" w:hAnsi="Arial" w:cs="Arial"/>
                <w:bCs/>
                <w:sz w:val="20"/>
                <w:szCs w:val="20"/>
              </w:rPr>
            </w:pPr>
            <w:r w:rsidRPr="00B9487B">
              <w:rPr>
                <w:rFonts w:ascii="Arial" w:hAnsi="Arial" w:cs="Arial"/>
                <w:bCs/>
                <w:sz w:val="20"/>
                <w:szCs w:val="20"/>
              </w:rPr>
              <w:t>ROTAXUS</w:t>
            </w:r>
            <w:r w:rsidRPr="00B9487B">
              <w:rPr>
                <w:rFonts w:ascii="Arial" w:hAnsi="Arial" w:cs="Arial"/>
                <w:bCs/>
                <w:sz w:val="20"/>
                <w:szCs w:val="20"/>
              </w:rPr>
              <w:br/>
              <w:t>(n = 146)</w:t>
            </w:r>
          </w:p>
        </w:tc>
        <w:tc>
          <w:tcPr>
            <w:tcW w:w="986" w:type="dxa"/>
            <w:tcBorders>
              <w:top w:val="single" w:sz="4" w:space="0" w:color="auto"/>
              <w:left w:val="single" w:sz="4" w:space="0" w:color="auto"/>
              <w:bottom w:val="single" w:sz="4" w:space="0" w:color="auto"/>
              <w:right w:val="single" w:sz="4" w:space="0" w:color="auto"/>
            </w:tcBorders>
            <w:vAlign w:val="center"/>
            <w:hideMark/>
          </w:tcPr>
          <w:p w14:paraId="3F420827" w14:textId="77777777" w:rsidR="003734DB" w:rsidRPr="00B9487B" w:rsidRDefault="003734DB" w:rsidP="00982603">
            <w:pPr>
              <w:jc w:val="center"/>
              <w:rPr>
                <w:rFonts w:ascii="Arial" w:hAnsi="Arial" w:cs="Arial"/>
                <w:bCs/>
                <w:sz w:val="20"/>
                <w:szCs w:val="20"/>
              </w:rPr>
            </w:pPr>
            <w:r w:rsidRPr="00B9487B">
              <w:rPr>
                <w:rFonts w:ascii="Arial" w:hAnsi="Arial" w:cs="Arial"/>
                <w:bCs/>
                <w:sz w:val="20"/>
                <w:szCs w:val="20"/>
              </w:rPr>
              <w:t>p-value</w:t>
            </w:r>
          </w:p>
        </w:tc>
      </w:tr>
      <w:tr w:rsidR="003734DB" w:rsidRPr="00B9487B" w14:paraId="28E72C83" w14:textId="77777777" w:rsidTr="00982603">
        <w:trPr>
          <w:jc w:val="center"/>
        </w:trPr>
        <w:tc>
          <w:tcPr>
            <w:tcW w:w="4106" w:type="dxa"/>
            <w:tcBorders>
              <w:top w:val="single" w:sz="4" w:space="0" w:color="auto"/>
              <w:left w:val="single" w:sz="4" w:space="0" w:color="auto"/>
              <w:bottom w:val="nil"/>
              <w:right w:val="single" w:sz="4" w:space="0" w:color="auto"/>
            </w:tcBorders>
            <w:vAlign w:val="center"/>
            <w:hideMark/>
          </w:tcPr>
          <w:p w14:paraId="19EFF14E" w14:textId="77777777" w:rsidR="003734DB" w:rsidRPr="00B9487B" w:rsidRDefault="003734DB" w:rsidP="00982603">
            <w:pPr>
              <w:rPr>
                <w:rFonts w:ascii="Arial" w:hAnsi="Arial" w:cs="Arial"/>
                <w:bCs/>
                <w:sz w:val="20"/>
                <w:szCs w:val="20"/>
              </w:rPr>
            </w:pPr>
            <w:r w:rsidRPr="00B9487B">
              <w:rPr>
                <w:rFonts w:ascii="Arial" w:hAnsi="Arial" w:cs="Arial"/>
                <w:bCs/>
                <w:sz w:val="20"/>
                <w:szCs w:val="20"/>
              </w:rPr>
              <w:t>Before procedure</w:t>
            </w:r>
          </w:p>
        </w:tc>
        <w:tc>
          <w:tcPr>
            <w:tcW w:w="2268" w:type="dxa"/>
            <w:tcBorders>
              <w:top w:val="single" w:sz="4" w:space="0" w:color="auto"/>
              <w:left w:val="single" w:sz="4" w:space="0" w:color="auto"/>
              <w:bottom w:val="nil"/>
              <w:right w:val="single" w:sz="4" w:space="0" w:color="auto"/>
            </w:tcBorders>
            <w:vAlign w:val="center"/>
            <w:hideMark/>
          </w:tcPr>
          <w:p w14:paraId="25090D36" w14:textId="77777777" w:rsidR="003734DB" w:rsidRPr="00B9487B" w:rsidRDefault="003734DB" w:rsidP="00982603">
            <w:pPr>
              <w:pStyle w:val="StandardWeb"/>
              <w:rPr>
                <w:rFonts w:ascii="Arial" w:hAnsi="Arial" w:cs="Arial"/>
                <w:bCs/>
                <w:sz w:val="20"/>
                <w:szCs w:val="20"/>
                <w:lang w:val="en-US" w:eastAsia="en-US"/>
              </w:rPr>
            </w:pPr>
            <w:r w:rsidRPr="00B9487B">
              <w:rPr>
                <w:rFonts w:ascii="Arial" w:hAnsi="Arial" w:cs="Arial"/>
                <w:bCs/>
                <w:sz w:val="20"/>
                <w:szCs w:val="20"/>
                <w:lang w:val="en-US" w:eastAsia="en-US"/>
              </w:rPr>
              <w:t> </w:t>
            </w:r>
          </w:p>
        </w:tc>
        <w:tc>
          <w:tcPr>
            <w:tcW w:w="2270" w:type="dxa"/>
            <w:tcBorders>
              <w:top w:val="single" w:sz="4" w:space="0" w:color="auto"/>
              <w:left w:val="single" w:sz="4" w:space="0" w:color="auto"/>
              <w:bottom w:val="nil"/>
              <w:right w:val="single" w:sz="4" w:space="0" w:color="auto"/>
            </w:tcBorders>
            <w:vAlign w:val="center"/>
            <w:hideMark/>
          </w:tcPr>
          <w:p w14:paraId="674C9C38" w14:textId="77777777" w:rsidR="003734DB" w:rsidRPr="00B9487B" w:rsidRDefault="003734DB" w:rsidP="00982603">
            <w:pPr>
              <w:pStyle w:val="StandardWeb"/>
              <w:rPr>
                <w:rFonts w:ascii="Arial" w:hAnsi="Arial" w:cs="Arial"/>
                <w:bCs/>
                <w:sz w:val="20"/>
                <w:szCs w:val="20"/>
                <w:lang w:val="en-US" w:eastAsia="en-US"/>
              </w:rPr>
            </w:pPr>
            <w:r w:rsidRPr="00B9487B">
              <w:rPr>
                <w:rFonts w:ascii="Arial" w:hAnsi="Arial" w:cs="Arial"/>
                <w:bCs/>
                <w:sz w:val="20"/>
                <w:szCs w:val="20"/>
                <w:lang w:val="en-US" w:eastAsia="en-US"/>
              </w:rPr>
              <w:t> </w:t>
            </w:r>
          </w:p>
        </w:tc>
        <w:tc>
          <w:tcPr>
            <w:tcW w:w="986" w:type="dxa"/>
            <w:tcBorders>
              <w:top w:val="single" w:sz="4" w:space="0" w:color="auto"/>
              <w:left w:val="single" w:sz="4" w:space="0" w:color="auto"/>
              <w:bottom w:val="nil"/>
              <w:right w:val="single" w:sz="4" w:space="0" w:color="auto"/>
            </w:tcBorders>
            <w:vAlign w:val="center"/>
            <w:hideMark/>
          </w:tcPr>
          <w:p w14:paraId="0111F4C0" w14:textId="77777777" w:rsidR="003734DB" w:rsidRPr="00B9487B" w:rsidRDefault="003734DB" w:rsidP="00982603">
            <w:pPr>
              <w:pStyle w:val="StandardWeb"/>
              <w:rPr>
                <w:rFonts w:ascii="Arial" w:hAnsi="Arial" w:cs="Arial"/>
                <w:bCs/>
                <w:sz w:val="20"/>
                <w:szCs w:val="20"/>
                <w:lang w:val="en-US" w:eastAsia="en-US"/>
              </w:rPr>
            </w:pPr>
            <w:r w:rsidRPr="00B9487B">
              <w:rPr>
                <w:rFonts w:ascii="Arial" w:hAnsi="Arial" w:cs="Arial"/>
                <w:bCs/>
                <w:sz w:val="20"/>
                <w:szCs w:val="20"/>
                <w:lang w:val="en-US" w:eastAsia="en-US"/>
              </w:rPr>
              <w:t> </w:t>
            </w:r>
          </w:p>
        </w:tc>
      </w:tr>
      <w:tr w:rsidR="003734DB" w:rsidRPr="00B9487B" w14:paraId="2F1738AF" w14:textId="77777777" w:rsidTr="00982603">
        <w:trPr>
          <w:jc w:val="center"/>
        </w:trPr>
        <w:tc>
          <w:tcPr>
            <w:tcW w:w="4106" w:type="dxa"/>
            <w:tcBorders>
              <w:top w:val="nil"/>
              <w:left w:val="single" w:sz="4" w:space="0" w:color="auto"/>
              <w:bottom w:val="nil"/>
              <w:right w:val="single" w:sz="4" w:space="0" w:color="auto"/>
            </w:tcBorders>
            <w:vAlign w:val="center"/>
            <w:hideMark/>
          </w:tcPr>
          <w:p w14:paraId="47A3715C" w14:textId="77777777" w:rsidR="003734DB" w:rsidRPr="00B9487B" w:rsidRDefault="003734DB" w:rsidP="00982603">
            <w:pPr>
              <w:rPr>
                <w:rFonts w:ascii="Arial" w:hAnsi="Arial" w:cs="Arial"/>
                <w:bCs/>
                <w:sz w:val="20"/>
                <w:szCs w:val="20"/>
              </w:rPr>
            </w:pPr>
            <w:r w:rsidRPr="00B9487B">
              <w:rPr>
                <w:rFonts w:ascii="Arial" w:hAnsi="Arial" w:cs="Arial"/>
                <w:bCs/>
                <w:sz w:val="20"/>
                <w:szCs w:val="20"/>
              </w:rPr>
              <w:t xml:space="preserve">   Lesion length (mm)</w:t>
            </w:r>
          </w:p>
        </w:tc>
        <w:tc>
          <w:tcPr>
            <w:tcW w:w="2268" w:type="dxa"/>
            <w:tcBorders>
              <w:top w:val="nil"/>
              <w:left w:val="single" w:sz="4" w:space="0" w:color="auto"/>
              <w:bottom w:val="nil"/>
              <w:right w:val="single" w:sz="4" w:space="0" w:color="auto"/>
            </w:tcBorders>
            <w:vAlign w:val="center"/>
            <w:hideMark/>
          </w:tcPr>
          <w:p w14:paraId="6440BE9C" w14:textId="77777777" w:rsidR="003734DB" w:rsidRPr="00B9487B" w:rsidRDefault="003734DB" w:rsidP="00982603">
            <w:pPr>
              <w:jc w:val="center"/>
              <w:rPr>
                <w:rFonts w:ascii="Arial" w:hAnsi="Arial" w:cs="Arial"/>
                <w:bCs/>
                <w:sz w:val="20"/>
                <w:szCs w:val="20"/>
                <w:lang w:val="de-DE"/>
              </w:rPr>
            </w:pPr>
            <w:r w:rsidRPr="00B9487B">
              <w:rPr>
                <w:rFonts w:ascii="Arial" w:hAnsi="Arial" w:cs="Arial"/>
                <w:bCs/>
                <w:sz w:val="20"/>
                <w:szCs w:val="20"/>
                <w:lang w:val="de-DE"/>
              </w:rPr>
              <w:t>20.86±12.30</w:t>
            </w:r>
          </w:p>
        </w:tc>
        <w:tc>
          <w:tcPr>
            <w:tcW w:w="2270" w:type="dxa"/>
            <w:tcBorders>
              <w:top w:val="nil"/>
              <w:left w:val="single" w:sz="4" w:space="0" w:color="auto"/>
              <w:bottom w:val="nil"/>
              <w:right w:val="single" w:sz="4" w:space="0" w:color="auto"/>
            </w:tcBorders>
            <w:vAlign w:val="center"/>
            <w:hideMark/>
          </w:tcPr>
          <w:p w14:paraId="22DD4349" w14:textId="77777777" w:rsidR="003734DB" w:rsidRPr="00B9487B" w:rsidRDefault="003734DB" w:rsidP="00982603">
            <w:pPr>
              <w:jc w:val="center"/>
              <w:rPr>
                <w:rFonts w:ascii="Arial" w:hAnsi="Arial" w:cs="Arial"/>
                <w:bCs/>
                <w:sz w:val="20"/>
                <w:szCs w:val="20"/>
                <w:lang w:val="de-DE"/>
              </w:rPr>
            </w:pPr>
            <w:r w:rsidRPr="00B9487B">
              <w:rPr>
                <w:rFonts w:ascii="Arial" w:hAnsi="Arial" w:cs="Arial"/>
                <w:bCs/>
                <w:sz w:val="20"/>
                <w:szCs w:val="20"/>
                <w:lang w:val="de-DE"/>
              </w:rPr>
              <w:t>19.59±9.66</w:t>
            </w:r>
          </w:p>
        </w:tc>
        <w:tc>
          <w:tcPr>
            <w:tcW w:w="986" w:type="dxa"/>
            <w:tcBorders>
              <w:top w:val="nil"/>
              <w:left w:val="single" w:sz="4" w:space="0" w:color="auto"/>
              <w:bottom w:val="nil"/>
              <w:right w:val="single" w:sz="4" w:space="0" w:color="auto"/>
            </w:tcBorders>
            <w:vAlign w:val="center"/>
            <w:hideMark/>
          </w:tcPr>
          <w:p w14:paraId="1D6B0E7B" w14:textId="77777777" w:rsidR="003734DB" w:rsidRPr="00B9487B" w:rsidRDefault="003734DB" w:rsidP="00982603">
            <w:pPr>
              <w:jc w:val="center"/>
              <w:rPr>
                <w:rFonts w:ascii="Arial" w:hAnsi="Arial" w:cs="Arial"/>
                <w:bCs/>
                <w:color w:val="000000" w:themeColor="text1"/>
                <w:sz w:val="20"/>
                <w:szCs w:val="20"/>
                <w:lang w:val="de-DE"/>
              </w:rPr>
            </w:pPr>
            <w:r w:rsidRPr="00B9487B">
              <w:rPr>
                <w:rFonts w:ascii="Arial" w:hAnsi="Arial" w:cs="Arial"/>
                <w:bCs/>
                <w:color w:val="000000" w:themeColor="text1"/>
                <w:sz w:val="20"/>
                <w:szCs w:val="20"/>
                <w:lang w:val="de-DE"/>
              </w:rPr>
              <w:t>0.35</w:t>
            </w:r>
          </w:p>
        </w:tc>
      </w:tr>
      <w:tr w:rsidR="003734DB" w:rsidRPr="00B9487B" w14:paraId="12C2E34F" w14:textId="77777777" w:rsidTr="00982603">
        <w:trPr>
          <w:jc w:val="center"/>
        </w:trPr>
        <w:tc>
          <w:tcPr>
            <w:tcW w:w="4106" w:type="dxa"/>
            <w:tcBorders>
              <w:top w:val="nil"/>
              <w:left w:val="single" w:sz="4" w:space="0" w:color="auto"/>
              <w:bottom w:val="nil"/>
              <w:right w:val="single" w:sz="4" w:space="0" w:color="auto"/>
            </w:tcBorders>
            <w:vAlign w:val="center"/>
            <w:hideMark/>
          </w:tcPr>
          <w:p w14:paraId="28E66DAA" w14:textId="77777777" w:rsidR="003734DB" w:rsidRPr="00B9487B" w:rsidRDefault="003734DB" w:rsidP="00982603">
            <w:pPr>
              <w:rPr>
                <w:rFonts w:ascii="Arial" w:hAnsi="Arial" w:cs="Arial"/>
                <w:bCs/>
                <w:sz w:val="20"/>
                <w:szCs w:val="20"/>
                <w:lang w:val="de-DE"/>
              </w:rPr>
            </w:pPr>
            <w:r w:rsidRPr="00B9487B">
              <w:rPr>
                <w:rFonts w:ascii="Arial" w:hAnsi="Arial" w:cs="Arial"/>
                <w:bCs/>
                <w:sz w:val="20"/>
                <w:szCs w:val="20"/>
                <w:lang w:val="de-DE"/>
              </w:rPr>
              <w:t xml:space="preserve">   Reference </w:t>
            </w:r>
            <w:proofErr w:type="spellStart"/>
            <w:r w:rsidRPr="00B9487B">
              <w:rPr>
                <w:rFonts w:ascii="Arial" w:hAnsi="Arial" w:cs="Arial"/>
                <w:bCs/>
                <w:sz w:val="20"/>
                <w:szCs w:val="20"/>
                <w:lang w:val="de-DE"/>
              </w:rPr>
              <w:t>vessel</w:t>
            </w:r>
            <w:proofErr w:type="spellEnd"/>
            <w:r w:rsidRPr="00B9487B">
              <w:rPr>
                <w:rFonts w:ascii="Arial" w:hAnsi="Arial" w:cs="Arial"/>
                <w:bCs/>
                <w:sz w:val="20"/>
                <w:szCs w:val="20"/>
                <w:lang w:val="de-DE"/>
              </w:rPr>
              <w:t xml:space="preserve"> </w:t>
            </w:r>
            <w:proofErr w:type="spellStart"/>
            <w:r w:rsidRPr="00B9487B">
              <w:rPr>
                <w:rFonts w:ascii="Arial" w:hAnsi="Arial" w:cs="Arial"/>
                <w:bCs/>
                <w:sz w:val="20"/>
                <w:szCs w:val="20"/>
                <w:lang w:val="de-DE"/>
              </w:rPr>
              <w:t>diameter</w:t>
            </w:r>
            <w:proofErr w:type="spellEnd"/>
            <w:r w:rsidRPr="00B9487B">
              <w:rPr>
                <w:rFonts w:ascii="Arial" w:hAnsi="Arial" w:cs="Arial"/>
                <w:bCs/>
                <w:sz w:val="20"/>
                <w:szCs w:val="20"/>
                <w:lang w:val="de-DE"/>
              </w:rPr>
              <w:t xml:space="preserve"> (mm)</w:t>
            </w:r>
          </w:p>
        </w:tc>
        <w:tc>
          <w:tcPr>
            <w:tcW w:w="2268" w:type="dxa"/>
            <w:tcBorders>
              <w:top w:val="nil"/>
              <w:left w:val="single" w:sz="4" w:space="0" w:color="auto"/>
              <w:bottom w:val="nil"/>
              <w:right w:val="single" w:sz="4" w:space="0" w:color="auto"/>
            </w:tcBorders>
            <w:vAlign w:val="center"/>
            <w:hideMark/>
          </w:tcPr>
          <w:p w14:paraId="2B09CF4D" w14:textId="77777777" w:rsidR="003734DB" w:rsidRPr="00B9487B" w:rsidRDefault="003734DB" w:rsidP="00982603">
            <w:pPr>
              <w:jc w:val="center"/>
              <w:rPr>
                <w:rFonts w:ascii="Arial" w:hAnsi="Arial" w:cs="Arial"/>
                <w:bCs/>
                <w:sz w:val="20"/>
                <w:szCs w:val="20"/>
                <w:lang w:val="de-DE"/>
              </w:rPr>
            </w:pPr>
            <w:r w:rsidRPr="00B9487B">
              <w:rPr>
                <w:rFonts w:ascii="Arial" w:hAnsi="Arial" w:cs="Arial"/>
                <w:bCs/>
                <w:sz w:val="20"/>
                <w:szCs w:val="20"/>
                <w:lang w:val="de-DE"/>
              </w:rPr>
              <w:t>3.10±0.49</w:t>
            </w:r>
          </w:p>
        </w:tc>
        <w:tc>
          <w:tcPr>
            <w:tcW w:w="2270" w:type="dxa"/>
            <w:tcBorders>
              <w:top w:val="nil"/>
              <w:left w:val="single" w:sz="4" w:space="0" w:color="auto"/>
              <w:bottom w:val="nil"/>
              <w:right w:val="single" w:sz="4" w:space="0" w:color="auto"/>
            </w:tcBorders>
            <w:vAlign w:val="center"/>
            <w:hideMark/>
          </w:tcPr>
          <w:p w14:paraId="32628DD2" w14:textId="77777777" w:rsidR="003734DB" w:rsidRPr="00B9487B" w:rsidRDefault="003734DB" w:rsidP="00982603">
            <w:pPr>
              <w:jc w:val="center"/>
              <w:rPr>
                <w:rFonts w:ascii="Arial" w:hAnsi="Arial" w:cs="Arial"/>
                <w:bCs/>
                <w:sz w:val="20"/>
                <w:szCs w:val="20"/>
                <w:lang w:val="de-DE"/>
              </w:rPr>
            </w:pPr>
            <w:r w:rsidRPr="00B9487B">
              <w:rPr>
                <w:rFonts w:ascii="Arial" w:hAnsi="Arial" w:cs="Arial"/>
                <w:bCs/>
                <w:sz w:val="20"/>
                <w:szCs w:val="20"/>
                <w:lang w:val="de-DE"/>
              </w:rPr>
              <w:t>2.68±0.41</w:t>
            </w:r>
          </w:p>
        </w:tc>
        <w:tc>
          <w:tcPr>
            <w:tcW w:w="986" w:type="dxa"/>
            <w:tcBorders>
              <w:top w:val="nil"/>
              <w:left w:val="single" w:sz="4" w:space="0" w:color="auto"/>
              <w:bottom w:val="nil"/>
              <w:right w:val="single" w:sz="4" w:space="0" w:color="auto"/>
            </w:tcBorders>
            <w:vAlign w:val="center"/>
            <w:hideMark/>
          </w:tcPr>
          <w:p w14:paraId="09E78AC2" w14:textId="77777777" w:rsidR="003734DB" w:rsidRPr="00B9487B" w:rsidRDefault="003734DB" w:rsidP="00982603">
            <w:pPr>
              <w:jc w:val="center"/>
              <w:rPr>
                <w:rFonts w:ascii="Arial" w:hAnsi="Arial" w:cs="Arial"/>
                <w:bCs/>
                <w:color w:val="000000" w:themeColor="text1"/>
                <w:sz w:val="20"/>
                <w:szCs w:val="20"/>
                <w:lang w:val="de-DE"/>
              </w:rPr>
            </w:pPr>
            <w:r w:rsidRPr="00B9487B">
              <w:rPr>
                <w:rFonts w:ascii="Arial" w:hAnsi="Arial" w:cs="Arial"/>
                <w:bCs/>
                <w:color w:val="000000" w:themeColor="text1"/>
                <w:sz w:val="20"/>
                <w:szCs w:val="20"/>
                <w:lang w:val="de-DE"/>
              </w:rPr>
              <w:t>&lt;0.001</w:t>
            </w:r>
          </w:p>
        </w:tc>
      </w:tr>
      <w:tr w:rsidR="003734DB" w:rsidRPr="00B9487B" w14:paraId="7137ADB1" w14:textId="77777777" w:rsidTr="00982603">
        <w:trPr>
          <w:trHeight w:val="77"/>
          <w:jc w:val="center"/>
        </w:trPr>
        <w:tc>
          <w:tcPr>
            <w:tcW w:w="4106" w:type="dxa"/>
            <w:tcBorders>
              <w:top w:val="nil"/>
              <w:left w:val="single" w:sz="4" w:space="0" w:color="auto"/>
              <w:bottom w:val="nil"/>
              <w:right w:val="single" w:sz="4" w:space="0" w:color="auto"/>
            </w:tcBorders>
            <w:vAlign w:val="center"/>
            <w:hideMark/>
          </w:tcPr>
          <w:p w14:paraId="59971554" w14:textId="77777777" w:rsidR="003734DB" w:rsidRPr="00B9487B" w:rsidRDefault="003734DB" w:rsidP="00982603">
            <w:pPr>
              <w:rPr>
                <w:rFonts w:ascii="Arial" w:hAnsi="Arial" w:cs="Arial"/>
                <w:bCs/>
                <w:sz w:val="20"/>
                <w:szCs w:val="20"/>
                <w:lang w:val="de-DE"/>
              </w:rPr>
            </w:pPr>
            <w:r w:rsidRPr="00B9487B">
              <w:rPr>
                <w:rFonts w:ascii="Arial" w:hAnsi="Arial" w:cs="Arial"/>
                <w:bCs/>
                <w:sz w:val="20"/>
                <w:szCs w:val="20"/>
                <w:lang w:val="de-DE"/>
              </w:rPr>
              <w:t xml:space="preserve">   Minimal </w:t>
            </w:r>
            <w:proofErr w:type="spellStart"/>
            <w:r w:rsidRPr="00B9487B">
              <w:rPr>
                <w:rFonts w:ascii="Arial" w:hAnsi="Arial" w:cs="Arial"/>
                <w:bCs/>
                <w:sz w:val="20"/>
                <w:szCs w:val="20"/>
                <w:lang w:val="de-DE"/>
              </w:rPr>
              <w:t>lumen</w:t>
            </w:r>
            <w:proofErr w:type="spellEnd"/>
            <w:r w:rsidRPr="00B9487B">
              <w:rPr>
                <w:rFonts w:ascii="Arial" w:hAnsi="Arial" w:cs="Arial"/>
                <w:bCs/>
                <w:sz w:val="20"/>
                <w:szCs w:val="20"/>
                <w:lang w:val="de-DE"/>
              </w:rPr>
              <w:t xml:space="preserve"> </w:t>
            </w:r>
            <w:proofErr w:type="spellStart"/>
            <w:r w:rsidRPr="00B9487B">
              <w:rPr>
                <w:rFonts w:ascii="Arial" w:hAnsi="Arial" w:cs="Arial"/>
                <w:bCs/>
                <w:sz w:val="20"/>
                <w:szCs w:val="20"/>
                <w:lang w:val="de-DE"/>
              </w:rPr>
              <w:t>diameter</w:t>
            </w:r>
            <w:proofErr w:type="spellEnd"/>
            <w:r w:rsidRPr="00B9487B">
              <w:rPr>
                <w:rFonts w:ascii="Arial" w:hAnsi="Arial" w:cs="Arial"/>
                <w:bCs/>
                <w:sz w:val="20"/>
                <w:szCs w:val="20"/>
                <w:lang w:val="de-DE"/>
              </w:rPr>
              <w:t xml:space="preserve"> (mm)</w:t>
            </w:r>
          </w:p>
        </w:tc>
        <w:tc>
          <w:tcPr>
            <w:tcW w:w="2268" w:type="dxa"/>
            <w:tcBorders>
              <w:top w:val="nil"/>
              <w:left w:val="single" w:sz="4" w:space="0" w:color="auto"/>
              <w:bottom w:val="nil"/>
              <w:right w:val="single" w:sz="4" w:space="0" w:color="auto"/>
            </w:tcBorders>
            <w:vAlign w:val="center"/>
            <w:hideMark/>
          </w:tcPr>
          <w:p w14:paraId="141A2A3C" w14:textId="77777777" w:rsidR="003734DB" w:rsidRPr="00B9487B" w:rsidRDefault="003734DB" w:rsidP="00982603">
            <w:pPr>
              <w:jc w:val="center"/>
              <w:rPr>
                <w:rFonts w:ascii="Arial" w:hAnsi="Arial" w:cs="Arial"/>
                <w:bCs/>
                <w:sz w:val="20"/>
                <w:szCs w:val="20"/>
                <w:lang w:val="de-DE"/>
              </w:rPr>
            </w:pPr>
            <w:r w:rsidRPr="00B9487B">
              <w:rPr>
                <w:rFonts w:ascii="Arial" w:hAnsi="Arial" w:cs="Arial"/>
                <w:bCs/>
                <w:sz w:val="20"/>
                <w:szCs w:val="20"/>
                <w:lang w:val="de-DE"/>
              </w:rPr>
              <w:t>1.15±0.35</w:t>
            </w:r>
          </w:p>
        </w:tc>
        <w:tc>
          <w:tcPr>
            <w:tcW w:w="2270" w:type="dxa"/>
            <w:tcBorders>
              <w:top w:val="nil"/>
              <w:left w:val="single" w:sz="4" w:space="0" w:color="auto"/>
              <w:bottom w:val="nil"/>
              <w:right w:val="single" w:sz="4" w:space="0" w:color="auto"/>
            </w:tcBorders>
            <w:vAlign w:val="center"/>
            <w:hideMark/>
          </w:tcPr>
          <w:p w14:paraId="4AD2F6CB" w14:textId="77777777" w:rsidR="003734DB" w:rsidRPr="00B9487B" w:rsidRDefault="003734DB" w:rsidP="00982603">
            <w:pPr>
              <w:jc w:val="center"/>
              <w:rPr>
                <w:rFonts w:ascii="Arial" w:hAnsi="Arial" w:cs="Arial"/>
                <w:bCs/>
                <w:sz w:val="20"/>
                <w:szCs w:val="20"/>
              </w:rPr>
            </w:pPr>
            <w:r w:rsidRPr="00B9487B">
              <w:rPr>
                <w:rFonts w:ascii="Arial" w:hAnsi="Arial" w:cs="Arial"/>
                <w:bCs/>
                <w:sz w:val="20"/>
                <w:szCs w:val="20"/>
              </w:rPr>
              <w:t>1.01±0.36</w:t>
            </w:r>
          </w:p>
        </w:tc>
        <w:tc>
          <w:tcPr>
            <w:tcW w:w="986" w:type="dxa"/>
            <w:tcBorders>
              <w:top w:val="nil"/>
              <w:left w:val="single" w:sz="4" w:space="0" w:color="auto"/>
              <w:bottom w:val="nil"/>
              <w:right w:val="single" w:sz="4" w:space="0" w:color="auto"/>
            </w:tcBorders>
            <w:vAlign w:val="center"/>
            <w:hideMark/>
          </w:tcPr>
          <w:p w14:paraId="1A52B007" w14:textId="77777777" w:rsidR="003734DB" w:rsidRPr="00B9487B" w:rsidRDefault="003734DB" w:rsidP="00982603">
            <w:pPr>
              <w:jc w:val="center"/>
              <w:rPr>
                <w:rFonts w:ascii="Arial" w:hAnsi="Arial" w:cs="Arial"/>
                <w:bCs/>
                <w:color w:val="000000" w:themeColor="text1"/>
                <w:sz w:val="20"/>
                <w:szCs w:val="20"/>
              </w:rPr>
            </w:pPr>
            <w:r w:rsidRPr="00B9487B">
              <w:rPr>
                <w:rFonts w:ascii="Arial" w:hAnsi="Arial" w:cs="Arial"/>
                <w:bCs/>
                <w:color w:val="000000" w:themeColor="text1"/>
                <w:sz w:val="20"/>
                <w:szCs w:val="20"/>
              </w:rPr>
              <w:t>0.002</w:t>
            </w:r>
          </w:p>
        </w:tc>
      </w:tr>
      <w:tr w:rsidR="003734DB" w:rsidRPr="00B9487B" w14:paraId="3C88F446" w14:textId="77777777" w:rsidTr="00982603">
        <w:trPr>
          <w:jc w:val="center"/>
        </w:trPr>
        <w:tc>
          <w:tcPr>
            <w:tcW w:w="4106" w:type="dxa"/>
            <w:tcBorders>
              <w:top w:val="nil"/>
              <w:left w:val="single" w:sz="4" w:space="0" w:color="auto"/>
              <w:bottom w:val="nil"/>
              <w:right w:val="single" w:sz="4" w:space="0" w:color="auto"/>
            </w:tcBorders>
            <w:vAlign w:val="center"/>
            <w:hideMark/>
          </w:tcPr>
          <w:p w14:paraId="000F6580" w14:textId="77777777" w:rsidR="003734DB" w:rsidRPr="00B9487B" w:rsidRDefault="003734DB" w:rsidP="00982603">
            <w:pPr>
              <w:rPr>
                <w:rFonts w:ascii="Arial" w:hAnsi="Arial" w:cs="Arial"/>
                <w:bCs/>
                <w:sz w:val="20"/>
                <w:szCs w:val="20"/>
              </w:rPr>
            </w:pPr>
            <w:r w:rsidRPr="00B9487B">
              <w:rPr>
                <w:rFonts w:ascii="Arial" w:hAnsi="Arial" w:cs="Arial"/>
                <w:bCs/>
                <w:sz w:val="20"/>
                <w:szCs w:val="20"/>
              </w:rPr>
              <w:t xml:space="preserve">   Diameter stenosis (%)</w:t>
            </w:r>
          </w:p>
        </w:tc>
        <w:tc>
          <w:tcPr>
            <w:tcW w:w="2268" w:type="dxa"/>
            <w:tcBorders>
              <w:top w:val="nil"/>
              <w:left w:val="single" w:sz="4" w:space="0" w:color="auto"/>
              <w:bottom w:val="nil"/>
              <w:right w:val="single" w:sz="4" w:space="0" w:color="auto"/>
            </w:tcBorders>
            <w:vAlign w:val="center"/>
            <w:hideMark/>
          </w:tcPr>
          <w:p w14:paraId="69B59F43" w14:textId="77777777" w:rsidR="003734DB" w:rsidRPr="00B9487B" w:rsidRDefault="003734DB" w:rsidP="00982603">
            <w:pPr>
              <w:jc w:val="center"/>
              <w:rPr>
                <w:rFonts w:ascii="Arial" w:hAnsi="Arial" w:cs="Arial"/>
                <w:bCs/>
                <w:sz w:val="20"/>
                <w:szCs w:val="20"/>
              </w:rPr>
            </w:pPr>
            <w:r w:rsidRPr="00B9487B">
              <w:rPr>
                <w:rFonts w:ascii="Arial" w:hAnsi="Arial" w:cs="Arial"/>
                <w:bCs/>
                <w:sz w:val="20"/>
                <w:szCs w:val="20"/>
              </w:rPr>
              <w:t>63.43±9.80</w:t>
            </w:r>
          </w:p>
        </w:tc>
        <w:tc>
          <w:tcPr>
            <w:tcW w:w="2270" w:type="dxa"/>
            <w:tcBorders>
              <w:top w:val="nil"/>
              <w:left w:val="single" w:sz="4" w:space="0" w:color="auto"/>
              <w:bottom w:val="nil"/>
              <w:right w:val="single" w:sz="4" w:space="0" w:color="auto"/>
            </w:tcBorders>
            <w:vAlign w:val="center"/>
            <w:hideMark/>
          </w:tcPr>
          <w:p w14:paraId="77ABBD48" w14:textId="77777777" w:rsidR="003734DB" w:rsidRPr="00B9487B" w:rsidRDefault="003734DB" w:rsidP="00982603">
            <w:pPr>
              <w:jc w:val="center"/>
              <w:rPr>
                <w:rFonts w:ascii="Arial" w:hAnsi="Arial" w:cs="Arial"/>
                <w:bCs/>
                <w:sz w:val="20"/>
                <w:szCs w:val="20"/>
              </w:rPr>
            </w:pPr>
            <w:r w:rsidRPr="00B9487B">
              <w:rPr>
                <w:rFonts w:ascii="Arial" w:hAnsi="Arial" w:cs="Arial"/>
                <w:bCs/>
                <w:sz w:val="20"/>
                <w:szCs w:val="20"/>
              </w:rPr>
              <w:t>62.23±12.01</w:t>
            </w:r>
          </w:p>
        </w:tc>
        <w:tc>
          <w:tcPr>
            <w:tcW w:w="986" w:type="dxa"/>
            <w:tcBorders>
              <w:top w:val="nil"/>
              <w:left w:val="single" w:sz="4" w:space="0" w:color="auto"/>
              <w:bottom w:val="nil"/>
              <w:right w:val="single" w:sz="4" w:space="0" w:color="auto"/>
            </w:tcBorders>
            <w:vAlign w:val="center"/>
            <w:hideMark/>
          </w:tcPr>
          <w:p w14:paraId="128968DF" w14:textId="77777777" w:rsidR="003734DB" w:rsidRPr="00B9487B" w:rsidRDefault="003734DB" w:rsidP="00982603">
            <w:pPr>
              <w:jc w:val="center"/>
              <w:rPr>
                <w:rFonts w:ascii="Arial" w:hAnsi="Arial" w:cs="Arial"/>
                <w:bCs/>
                <w:color w:val="000000" w:themeColor="text1"/>
                <w:sz w:val="20"/>
                <w:szCs w:val="20"/>
              </w:rPr>
            </w:pPr>
            <w:r w:rsidRPr="00B9487B">
              <w:rPr>
                <w:rFonts w:ascii="Arial" w:hAnsi="Arial" w:cs="Arial"/>
                <w:bCs/>
                <w:color w:val="000000" w:themeColor="text1"/>
                <w:sz w:val="20"/>
                <w:szCs w:val="20"/>
              </w:rPr>
              <w:t>0.30</w:t>
            </w:r>
          </w:p>
        </w:tc>
      </w:tr>
      <w:tr w:rsidR="003734DB" w:rsidRPr="00B9487B" w14:paraId="4F19A367" w14:textId="77777777" w:rsidTr="00982603">
        <w:trPr>
          <w:jc w:val="center"/>
        </w:trPr>
        <w:tc>
          <w:tcPr>
            <w:tcW w:w="4106" w:type="dxa"/>
            <w:tcBorders>
              <w:top w:val="nil"/>
              <w:left w:val="single" w:sz="4" w:space="0" w:color="auto"/>
              <w:bottom w:val="single" w:sz="4" w:space="0" w:color="auto"/>
              <w:right w:val="single" w:sz="4" w:space="0" w:color="auto"/>
            </w:tcBorders>
            <w:vAlign w:val="center"/>
            <w:hideMark/>
          </w:tcPr>
          <w:p w14:paraId="6D100349" w14:textId="77777777" w:rsidR="003734DB" w:rsidRPr="00B9487B" w:rsidRDefault="003734DB" w:rsidP="00982603">
            <w:pPr>
              <w:ind w:left="176"/>
              <w:rPr>
                <w:rFonts w:ascii="Arial" w:hAnsi="Arial" w:cs="Arial"/>
                <w:bCs/>
                <w:sz w:val="20"/>
                <w:szCs w:val="20"/>
              </w:rPr>
            </w:pPr>
            <w:r w:rsidRPr="00B9487B">
              <w:rPr>
                <w:rFonts w:ascii="Arial" w:hAnsi="Arial" w:cs="Arial"/>
                <w:bCs/>
                <w:sz w:val="20"/>
                <w:szCs w:val="20"/>
              </w:rPr>
              <w:t>Severe calcification*</w:t>
            </w:r>
          </w:p>
        </w:tc>
        <w:tc>
          <w:tcPr>
            <w:tcW w:w="2268" w:type="dxa"/>
            <w:tcBorders>
              <w:top w:val="nil"/>
              <w:left w:val="single" w:sz="4" w:space="0" w:color="auto"/>
              <w:bottom w:val="single" w:sz="4" w:space="0" w:color="auto"/>
              <w:right w:val="single" w:sz="4" w:space="0" w:color="auto"/>
            </w:tcBorders>
            <w:vAlign w:val="center"/>
            <w:hideMark/>
          </w:tcPr>
          <w:p w14:paraId="1A5AE9E7" w14:textId="77777777" w:rsidR="003734DB" w:rsidRPr="00B9487B" w:rsidRDefault="003734DB" w:rsidP="00982603">
            <w:pPr>
              <w:jc w:val="center"/>
              <w:rPr>
                <w:rFonts w:ascii="Arial" w:hAnsi="Arial" w:cs="Arial"/>
                <w:bCs/>
                <w:sz w:val="20"/>
                <w:szCs w:val="20"/>
              </w:rPr>
            </w:pPr>
            <w:r w:rsidRPr="00B9487B">
              <w:rPr>
                <w:rFonts w:ascii="Arial" w:hAnsi="Arial" w:cs="Arial"/>
                <w:bCs/>
                <w:sz w:val="20"/>
                <w:szCs w:val="20"/>
              </w:rPr>
              <w:t>104 (76.05%)</w:t>
            </w:r>
          </w:p>
        </w:tc>
        <w:tc>
          <w:tcPr>
            <w:tcW w:w="2270" w:type="dxa"/>
            <w:tcBorders>
              <w:top w:val="nil"/>
              <w:left w:val="single" w:sz="4" w:space="0" w:color="auto"/>
              <w:bottom w:val="single" w:sz="4" w:space="0" w:color="auto"/>
              <w:right w:val="single" w:sz="4" w:space="0" w:color="auto"/>
            </w:tcBorders>
            <w:vAlign w:val="center"/>
            <w:hideMark/>
          </w:tcPr>
          <w:p w14:paraId="2CCC096D" w14:textId="77777777" w:rsidR="003734DB" w:rsidRPr="00B9487B" w:rsidRDefault="003734DB" w:rsidP="00982603">
            <w:pPr>
              <w:jc w:val="center"/>
              <w:rPr>
                <w:rFonts w:ascii="Arial" w:hAnsi="Arial" w:cs="Arial"/>
                <w:bCs/>
                <w:sz w:val="20"/>
                <w:szCs w:val="20"/>
              </w:rPr>
            </w:pPr>
            <w:r w:rsidRPr="00B9487B">
              <w:rPr>
                <w:rFonts w:ascii="Arial" w:hAnsi="Arial" w:cs="Arial"/>
                <w:bCs/>
                <w:sz w:val="20"/>
                <w:szCs w:val="20"/>
              </w:rPr>
              <w:t>65 (44.5%)</w:t>
            </w:r>
          </w:p>
        </w:tc>
        <w:tc>
          <w:tcPr>
            <w:tcW w:w="986" w:type="dxa"/>
            <w:tcBorders>
              <w:top w:val="nil"/>
              <w:left w:val="single" w:sz="4" w:space="0" w:color="auto"/>
              <w:bottom w:val="single" w:sz="4" w:space="0" w:color="auto"/>
              <w:right w:val="single" w:sz="4" w:space="0" w:color="auto"/>
            </w:tcBorders>
            <w:vAlign w:val="center"/>
            <w:hideMark/>
          </w:tcPr>
          <w:p w14:paraId="2A927184" w14:textId="77777777" w:rsidR="003734DB" w:rsidRPr="00B9487B" w:rsidRDefault="003734DB" w:rsidP="00982603">
            <w:pPr>
              <w:jc w:val="center"/>
              <w:rPr>
                <w:rFonts w:ascii="Arial" w:hAnsi="Arial" w:cs="Arial"/>
                <w:bCs/>
                <w:color w:val="000000" w:themeColor="text1"/>
                <w:sz w:val="20"/>
                <w:szCs w:val="20"/>
              </w:rPr>
            </w:pPr>
            <w:r w:rsidRPr="00B9487B">
              <w:rPr>
                <w:rFonts w:ascii="Arial" w:hAnsi="Arial" w:cs="Arial"/>
                <w:bCs/>
                <w:color w:val="000000" w:themeColor="text1"/>
                <w:sz w:val="20"/>
                <w:szCs w:val="20"/>
                <w:lang w:val="de-DE"/>
              </w:rPr>
              <w:t>&lt;0.001</w:t>
            </w:r>
          </w:p>
        </w:tc>
      </w:tr>
      <w:tr w:rsidR="003734DB" w:rsidRPr="00B9487B" w14:paraId="50C22129" w14:textId="77777777" w:rsidTr="00982603">
        <w:trPr>
          <w:jc w:val="center"/>
        </w:trPr>
        <w:tc>
          <w:tcPr>
            <w:tcW w:w="4106" w:type="dxa"/>
            <w:tcBorders>
              <w:top w:val="single" w:sz="4" w:space="0" w:color="auto"/>
              <w:left w:val="single" w:sz="4" w:space="0" w:color="auto"/>
              <w:bottom w:val="nil"/>
              <w:right w:val="single" w:sz="4" w:space="0" w:color="auto"/>
            </w:tcBorders>
            <w:vAlign w:val="center"/>
            <w:hideMark/>
          </w:tcPr>
          <w:p w14:paraId="259E8714" w14:textId="77777777" w:rsidR="003734DB" w:rsidRPr="00B9487B" w:rsidRDefault="003734DB" w:rsidP="00982603">
            <w:pPr>
              <w:rPr>
                <w:rFonts w:ascii="Arial" w:hAnsi="Arial" w:cs="Arial"/>
                <w:bCs/>
                <w:sz w:val="20"/>
                <w:szCs w:val="20"/>
              </w:rPr>
            </w:pPr>
            <w:r w:rsidRPr="00B9487B">
              <w:rPr>
                <w:rFonts w:ascii="Arial" w:hAnsi="Arial" w:cs="Arial"/>
                <w:bCs/>
                <w:sz w:val="20"/>
                <w:szCs w:val="20"/>
              </w:rPr>
              <w:t>Immediately after procedure</w:t>
            </w:r>
          </w:p>
        </w:tc>
        <w:tc>
          <w:tcPr>
            <w:tcW w:w="2268" w:type="dxa"/>
            <w:tcBorders>
              <w:top w:val="single" w:sz="4" w:space="0" w:color="auto"/>
              <w:left w:val="single" w:sz="4" w:space="0" w:color="auto"/>
              <w:bottom w:val="nil"/>
              <w:right w:val="single" w:sz="4" w:space="0" w:color="auto"/>
            </w:tcBorders>
            <w:vAlign w:val="center"/>
          </w:tcPr>
          <w:p w14:paraId="4DB0C9E1" w14:textId="77777777" w:rsidR="003734DB" w:rsidRPr="00B9487B" w:rsidRDefault="003734DB" w:rsidP="00982603">
            <w:pPr>
              <w:pStyle w:val="StandardWeb"/>
              <w:jc w:val="center"/>
              <w:rPr>
                <w:rFonts w:ascii="Arial" w:hAnsi="Arial" w:cs="Arial"/>
                <w:bCs/>
                <w:sz w:val="20"/>
                <w:szCs w:val="20"/>
                <w:lang w:val="en-US" w:eastAsia="en-US"/>
              </w:rPr>
            </w:pPr>
          </w:p>
        </w:tc>
        <w:tc>
          <w:tcPr>
            <w:tcW w:w="2270" w:type="dxa"/>
            <w:tcBorders>
              <w:top w:val="single" w:sz="4" w:space="0" w:color="auto"/>
              <w:left w:val="single" w:sz="4" w:space="0" w:color="auto"/>
              <w:bottom w:val="nil"/>
              <w:right w:val="single" w:sz="4" w:space="0" w:color="auto"/>
            </w:tcBorders>
            <w:vAlign w:val="center"/>
          </w:tcPr>
          <w:p w14:paraId="123D9EBF" w14:textId="77777777" w:rsidR="003734DB" w:rsidRPr="00B9487B" w:rsidRDefault="003734DB" w:rsidP="00982603">
            <w:pPr>
              <w:pStyle w:val="StandardWeb"/>
              <w:jc w:val="center"/>
              <w:rPr>
                <w:rFonts w:ascii="Arial" w:hAnsi="Arial" w:cs="Arial"/>
                <w:bCs/>
                <w:sz w:val="20"/>
                <w:szCs w:val="20"/>
                <w:lang w:val="en-US" w:eastAsia="en-US"/>
              </w:rPr>
            </w:pPr>
          </w:p>
        </w:tc>
        <w:tc>
          <w:tcPr>
            <w:tcW w:w="986" w:type="dxa"/>
            <w:tcBorders>
              <w:top w:val="single" w:sz="4" w:space="0" w:color="auto"/>
              <w:left w:val="single" w:sz="4" w:space="0" w:color="auto"/>
              <w:bottom w:val="nil"/>
              <w:right w:val="single" w:sz="4" w:space="0" w:color="auto"/>
            </w:tcBorders>
            <w:vAlign w:val="center"/>
          </w:tcPr>
          <w:p w14:paraId="60FFCF57" w14:textId="77777777" w:rsidR="003734DB" w:rsidRPr="00B9487B" w:rsidRDefault="003734DB" w:rsidP="00982603">
            <w:pPr>
              <w:pStyle w:val="StandardWeb"/>
              <w:jc w:val="center"/>
              <w:rPr>
                <w:rFonts w:ascii="Arial" w:hAnsi="Arial" w:cs="Arial"/>
                <w:bCs/>
                <w:color w:val="000000" w:themeColor="text1"/>
                <w:sz w:val="20"/>
                <w:szCs w:val="20"/>
                <w:lang w:val="en-US" w:eastAsia="en-US"/>
              </w:rPr>
            </w:pPr>
          </w:p>
        </w:tc>
      </w:tr>
      <w:tr w:rsidR="003734DB" w:rsidRPr="00B9487B" w14:paraId="4E21D42A" w14:textId="77777777" w:rsidTr="00982603">
        <w:trPr>
          <w:jc w:val="center"/>
        </w:trPr>
        <w:tc>
          <w:tcPr>
            <w:tcW w:w="4106" w:type="dxa"/>
            <w:tcBorders>
              <w:top w:val="nil"/>
              <w:left w:val="single" w:sz="4" w:space="0" w:color="auto"/>
              <w:bottom w:val="nil"/>
              <w:right w:val="single" w:sz="4" w:space="0" w:color="auto"/>
            </w:tcBorders>
            <w:vAlign w:val="center"/>
            <w:hideMark/>
          </w:tcPr>
          <w:p w14:paraId="427EF298" w14:textId="77777777" w:rsidR="003734DB" w:rsidRPr="00B9487B" w:rsidRDefault="003734DB" w:rsidP="00982603">
            <w:pPr>
              <w:rPr>
                <w:rFonts w:ascii="Arial" w:hAnsi="Arial" w:cs="Arial"/>
                <w:bCs/>
                <w:sz w:val="20"/>
                <w:szCs w:val="20"/>
              </w:rPr>
            </w:pPr>
            <w:r w:rsidRPr="00B9487B">
              <w:rPr>
                <w:rFonts w:ascii="Arial" w:hAnsi="Arial" w:cs="Arial"/>
                <w:bCs/>
                <w:sz w:val="20"/>
                <w:szCs w:val="20"/>
              </w:rPr>
              <w:t xml:space="preserve">   Minimal lumen diameter (mm)</w:t>
            </w:r>
          </w:p>
        </w:tc>
        <w:tc>
          <w:tcPr>
            <w:tcW w:w="2268" w:type="dxa"/>
            <w:tcBorders>
              <w:top w:val="nil"/>
              <w:left w:val="single" w:sz="4" w:space="0" w:color="auto"/>
              <w:bottom w:val="nil"/>
              <w:right w:val="single" w:sz="4" w:space="0" w:color="auto"/>
            </w:tcBorders>
            <w:vAlign w:val="center"/>
          </w:tcPr>
          <w:p w14:paraId="1B2D7CC0" w14:textId="77777777" w:rsidR="003734DB" w:rsidRPr="00B9487B" w:rsidRDefault="003734DB" w:rsidP="00982603">
            <w:pPr>
              <w:pStyle w:val="StandardWeb"/>
              <w:jc w:val="center"/>
              <w:rPr>
                <w:rFonts w:ascii="Arial" w:hAnsi="Arial" w:cs="Arial"/>
                <w:bCs/>
                <w:sz w:val="20"/>
                <w:szCs w:val="20"/>
                <w:lang w:val="en-US" w:eastAsia="en-US"/>
              </w:rPr>
            </w:pPr>
          </w:p>
        </w:tc>
        <w:tc>
          <w:tcPr>
            <w:tcW w:w="2270" w:type="dxa"/>
            <w:tcBorders>
              <w:top w:val="nil"/>
              <w:left w:val="single" w:sz="4" w:space="0" w:color="auto"/>
              <w:bottom w:val="nil"/>
              <w:right w:val="single" w:sz="4" w:space="0" w:color="auto"/>
            </w:tcBorders>
            <w:vAlign w:val="center"/>
          </w:tcPr>
          <w:p w14:paraId="3B1788D3" w14:textId="77777777" w:rsidR="003734DB" w:rsidRPr="00B9487B" w:rsidRDefault="003734DB" w:rsidP="00982603">
            <w:pPr>
              <w:pStyle w:val="StandardWeb"/>
              <w:jc w:val="center"/>
              <w:rPr>
                <w:rFonts w:ascii="Arial" w:hAnsi="Arial" w:cs="Arial"/>
                <w:bCs/>
                <w:sz w:val="20"/>
                <w:szCs w:val="20"/>
                <w:lang w:val="en-US" w:eastAsia="en-US"/>
              </w:rPr>
            </w:pPr>
          </w:p>
        </w:tc>
        <w:tc>
          <w:tcPr>
            <w:tcW w:w="986" w:type="dxa"/>
            <w:tcBorders>
              <w:top w:val="nil"/>
              <w:left w:val="single" w:sz="4" w:space="0" w:color="auto"/>
              <w:bottom w:val="nil"/>
              <w:right w:val="single" w:sz="4" w:space="0" w:color="auto"/>
            </w:tcBorders>
            <w:vAlign w:val="center"/>
          </w:tcPr>
          <w:p w14:paraId="10E8CD8A" w14:textId="77777777" w:rsidR="003734DB" w:rsidRPr="00B9487B" w:rsidRDefault="003734DB" w:rsidP="00982603">
            <w:pPr>
              <w:pStyle w:val="StandardWeb"/>
              <w:jc w:val="center"/>
              <w:rPr>
                <w:rFonts w:ascii="Arial" w:hAnsi="Arial" w:cs="Arial"/>
                <w:bCs/>
                <w:color w:val="000000" w:themeColor="text1"/>
                <w:sz w:val="20"/>
                <w:szCs w:val="20"/>
                <w:lang w:val="en-US" w:eastAsia="en-US"/>
              </w:rPr>
            </w:pPr>
          </w:p>
        </w:tc>
      </w:tr>
      <w:tr w:rsidR="003734DB" w:rsidRPr="00B9487B" w14:paraId="725DE5C4" w14:textId="77777777" w:rsidTr="00982603">
        <w:trPr>
          <w:jc w:val="center"/>
        </w:trPr>
        <w:tc>
          <w:tcPr>
            <w:tcW w:w="4106" w:type="dxa"/>
            <w:tcBorders>
              <w:top w:val="nil"/>
              <w:left w:val="single" w:sz="4" w:space="0" w:color="auto"/>
              <w:bottom w:val="nil"/>
              <w:right w:val="single" w:sz="4" w:space="0" w:color="auto"/>
            </w:tcBorders>
            <w:vAlign w:val="center"/>
            <w:hideMark/>
          </w:tcPr>
          <w:p w14:paraId="02D52F78" w14:textId="77777777" w:rsidR="003734DB" w:rsidRPr="00B9487B" w:rsidRDefault="003734DB" w:rsidP="00982603">
            <w:pPr>
              <w:rPr>
                <w:rFonts w:ascii="Arial" w:hAnsi="Arial" w:cs="Arial"/>
                <w:bCs/>
                <w:sz w:val="20"/>
                <w:szCs w:val="20"/>
              </w:rPr>
            </w:pPr>
            <w:r w:rsidRPr="00B9487B">
              <w:rPr>
                <w:rFonts w:ascii="Arial" w:hAnsi="Arial" w:cs="Arial"/>
                <w:bCs/>
                <w:sz w:val="20"/>
                <w:szCs w:val="20"/>
              </w:rPr>
              <w:t xml:space="preserve">        In-stent</w:t>
            </w:r>
          </w:p>
        </w:tc>
        <w:tc>
          <w:tcPr>
            <w:tcW w:w="2268" w:type="dxa"/>
            <w:tcBorders>
              <w:top w:val="nil"/>
              <w:left w:val="single" w:sz="4" w:space="0" w:color="auto"/>
              <w:bottom w:val="nil"/>
              <w:right w:val="single" w:sz="4" w:space="0" w:color="auto"/>
            </w:tcBorders>
            <w:vAlign w:val="center"/>
            <w:hideMark/>
          </w:tcPr>
          <w:p w14:paraId="478ACAC3" w14:textId="77777777" w:rsidR="003734DB" w:rsidRPr="00B9487B" w:rsidRDefault="003734DB" w:rsidP="00982603">
            <w:pPr>
              <w:jc w:val="center"/>
              <w:rPr>
                <w:rFonts w:ascii="Arial" w:hAnsi="Arial" w:cs="Arial"/>
                <w:bCs/>
                <w:sz w:val="20"/>
                <w:szCs w:val="20"/>
              </w:rPr>
            </w:pPr>
            <w:r w:rsidRPr="00B9487B">
              <w:rPr>
                <w:rFonts w:ascii="Arial" w:hAnsi="Arial" w:cs="Arial"/>
                <w:bCs/>
                <w:sz w:val="20"/>
                <w:szCs w:val="20"/>
              </w:rPr>
              <w:t>2.85±0.43</w:t>
            </w:r>
          </w:p>
        </w:tc>
        <w:tc>
          <w:tcPr>
            <w:tcW w:w="2270" w:type="dxa"/>
            <w:tcBorders>
              <w:top w:val="nil"/>
              <w:left w:val="single" w:sz="4" w:space="0" w:color="auto"/>
              <w:bottom w:val="nil"/>
              <w:right w:val="single" w:sz="4" w:space="0" w:color="auto"/>
            </w:tcBorders>
            <w:vAlign w:val="center"/>
            <w:hideMark/>
          </w:tcPr>
          <w:p w14:paraId="32916F36" w14:textId="77777777" w:rsidR="003734DB" w:rsidRPr="00B9487B" w:rsidRDefault="003734DB" w:rsidP="00982603">
            <w:pPr>
              <w:jc w:val="center"/>
              <w:rPr>
                <w:rFonts w:ascii="Arial" w:hAnsi="Arial" w:cs="Arial"/>
                <w:bCs/>
                <w:sz w:val="20"/>
                <w:szCs w:val="20"/>
                <w:lang w:val="de-DE"/>
              </w:rPr>
            </w:pPr>
            <w:r w:rsidRPr="00B9487B">
              <w:rPr>
                <w:rFonts w:ascii="Arial" w:hAnsi="Arial" w:cs="Arial"/>
                <w:bCs/>
                <w:sz w:val="20"/>
                <w:szCs w:val="20"/>
                <w:lang w:val="de-DE"/>
              </w:rPr>
              <w:t>2.57±0.38</w:t>
            </w:r>
          </w:p>
        </w:tc>
        <w:tc>
          <w:tcPr>
            <w:tcW w:w="986" w:type="dxa"/>
            <w:tcBorders>
              <w:top w:val="nil"/>
              <w:left w:val="single" w:sz="4" w:space="0" w:color="auto"/>
              <w:bottom w:val="nil"/>
              <w:right w:val="single" w:sz="4" w:space="0" w:color="auto"/>
            </w:tcBorders>
            <w:vAlign w:val="center"/>
            <w:hideMark/>
          </w:tcPr>
          <w:p w14:paraId="10644954" w14:textId="77777777" w:rsidR="003734DB" w:rsidRPr="00B9487B" w:rsidRDefault="003734DB" w:rsidP="00982603">
            <w:pPr>
              <w:jc w:val="center"/>
              <w:rPr>
                <w:rFonts w:ascii="Arial" w:hAnsi="Arial" w:cs="Arial"/>
                <w:bCs/>
                <w:color w:val="000000" w:themeColor="text1"/>
                <w:sz w:val="20"/>
                <w:szCs w:val="20"/>
                <w:lang w:val="de-DE"/>
              </w:rPr>
            </w:pPr>
            <w:r w:rsidRPr="00B9487B">
              <w:rPr>
                <w:rFonts w:ascii="Arial" w:hAnsi="Arial" w:cs="Arial"/>
                <w:bCs/>
                <w:color w:val="000000" w:themeColor="text1"/>
                <w:sz w:val="20"/>
                <w:szCs w:val="20"/>
                <w:lang w:val="de-DE"/>
              </w:rPr>
              <w:t>&lt;0.001</w:t>
            </w:r>
          </w:p>
        </w:tc>
      </w:tr>
      <w:tr w:rsidR="003734DB" w:rsidRPr="00B9487B" w14:paraId="50E3321E" w14:textId="77777777" w:rsidTr="00982603">
        <w:trPr>
          <w:jc w:val="center"/>
        </w:trPr>
        <w:tc>
          <w:tcPr>
            <w:tcW w:w="4106" w:type="dxa"/>
            <w:tcBorders>
              <w:top w:val="nil"/>
              <w:left w:val="single" w:sz="4" w:space="0" w:color="auto"/>
              <w:bottom w:val="nil"/>
              <w:right w:val="single" w:sz="4" w:space="0" w:color="auto"/>
            </w:tcBorders>
            <w:vAlign w:val="center"/>
            <w:hideMark/>
          </w:tcPr>
          <w:p w14:paraId="174490A2" w14:textId="77777777" w:rsidR="003734DB" w:rsidRPr="00B9487B" w:rsidRDefault="003734DB" w:rsidP="00982603">
            <w:pPr>
              <w:rPr>
                <w:rFonts w:ascii="Arial" w:hAnsi="Arial" w:cs="Arial"/>
                <w:bCs/>
                <w:sz w:val="20"/>
                <w:szCs w:val="20"/>
                <w:lang w:val="de-DE"/>
              </w:rPr>
            </w:pPr>
            <w:r w:rsidRPr="00B9487B">
              <w:rPr>
                <w:rFonts w:ascii="Arial" w:hAnsi="Arial" w:cs="Arial"/>
                <w:bCs/>
                <w:sz w:val="20"/>
                <w:szCs w:val="20"/>
                <w:lang w:val="de-DE"/>
              </w:rPr>
              <w:t xml:space="preserve">        In-segment</w:t>
            </w:r>
          </w:p>
        </w:tc>
        <w:tc>
          <w:tcPr>
            <w:tcW w:w="2268" w:type="dxa"/>
            <w:tcBorders>
              <w:top w:val="nil"/>
              <w:left w:val="single" w:sz="4" w:space="0" w:color="auto"/>
              <w:bottom w:val="nil"/>
              <w:right w:val="single" w:sz="4" w:space="0" w:color="auto"/>
            </w:tcBorders>
            <w:vAlign w:val="center"/>
            <w:hideMark/>
          </w:tcPr>
          <w:p w14:paraId="3C6D5737" w14:textId="77777777" w:rsidR="003734DB" w:rsidRPr="00B9487B" w:rsidRDefault="003734DB" w:rsidP="00982603">
            <w:pPr>
              <w:jc w:val="center"/>
              <w:rPr>
                <w:rFonts w:ascii="Arial" w:hAnsi="Arial" w:cs="Arial"/>
                <w:bCs/>
                <w:sz w:val="20"/>
                <w:szCs w:val="20"/>
                <w:lang w:val="de-DE"/>
              </w:rPr>
            </w:pPr>
            <w:r w:rsidRPr="00B9487B">
              <w:rPr>
                <w:rFonts w:ascii="Arial" w:hAnsi="Arial" w:cs="Arial"/>
                <w:bCs/>
                <w:sz w:val="20"/>
                <w:szCs w:val="20"/>
                <w:lang w:val="de-DE"/>
              </w:rPr>
              <w:t>2.62±0.67</w:t>
            </w:r>
          </w:p>
        </w:tc>
        <w:tc>
          <w:tcPr>
            <w:tcW w:w="2270" w:type="dxa"/>
            <w:tcBorders>
              <w:top w:val="nil"/>
              <w:left w:val="single" w:sz="4" w:space="0" w:color="auto"/>
              <w:bottom w:val="nil"/>
              <w:right w:val="single" w:sz="4" w:space="0" w:color="auto"/>
            </w:tcBorders>
            <w:vAlign w:val="center"/>
            <w:hideMark/>
          </w:tcPr>
          <w:p w14:paraId="49B7B3F1" w14:textId="77777777" w:rsidR="003734DB" w:rsidRPr="00B9487B" w:rsidRDefault="003734DB" w:rsidP="00982603">
            <w:pPr>
              <w:jc w:val="center"/>
              <w:rPr>
                <w:rFonts w:ascii="Arial" w:hAnsi="Arial" w:cs="Arial"/>
                <w:bCs/>
                <w:sz w:val="20"/>
                <w:szCs w:val="20"/>
                <w:lang w:val="de-DE"/>
              </w:rPr>
            </w:pPr>
            <w:r w:rsidRPr="00B9487B">
              <w:rPr>
                <w:rFonts w:ascii="Arial" w:hAnsi="Arial" w:cs="Arial"/>
                <w:bCs/>
                <w:sz w:val="20"/>
                <w:szCs w:val="20"/>
                <w:lang w:val="de-DE"/>
              </w:rPr>
              <w:t>2.26±0.49</w:t>
            </w:r>
          </w:p>
        </w:tc>
        <w:tc>
          <w:tcPr>
            <w:tcW w:w="986" w:type="dxa"/>
            <w:tcBorders>
              <w:top w:val="nil"/>
              <w:left w:val="single" w:sz="4" w:space="0" w:color="auto"/>
              <w:bottom w:val="nil"/>
              <w:right w:val="single" w:sz="4" w:space="0" w:color="auto"/>
            </w:tcBorders>
            <w:vAlign w:val="center"/>
            <w:hideMark/>
          </w:tcPr>
          <w:p w14:paraId="277F1206" w14:textId="77777777" w:rsidR="003734DB" w:rsidRPr="00B9487B" w:rsidRDefault="003734DB" w:rsidP="00982603">
            <w:pPr>
              <w:jc w:val="center"/>
              <w:rPr>
                <w:rFonts w:ascii="Arial" w:hAnsi="Arial" w:cs="Arial"/>
                <w:bCs/>
                <w:color w:val="000000" w:themeColor="text1"/>
                <w:sz w:val="20"/>
                <w:szCs w:val="20"/>
                <w:lang w:val="de-DE"/>
              </w:rPr>
            </w:pPr>
            <w:r w:rsidRPr="00B9487B">
              <w:rPr>
                <w:rFonts w:ascii="Arial" w:hAnsi="Arial" w:cs="Arial"/>
                <w:bCs/>
                <w:color w:val="000000" w:themeColor="text1"/>
                <w:sz w:val="20"/>
                <w:szCs w:val="20"/>
                <w:lang w:val="de-DE"/>
              </w:rPr>
              <w:t>&lt;0.001</w:t>
            </w:r>
          </w:p>
        </w:tc>
      </w:tr>
      <w:tr w:rsidR="003734DB" w:rsidRPr="00B9487B" w14:paraId="071BC87C" w14:textId="77777777" w:rsidTr="00982603">
        <w:trPr>
          <w:jc w:val="center"/>
        </w:trPr>
        <w:tc>
          <w:tcPr>
            <w:tcW w:w="4106" w:type="dxa"/>
            <w:tcBorders>
              <w:top w:val="nil"/>
              <w:left w:val="single" w:sz="4" w:space="0" w:color="auto"/>
              <w:bottom w:val="nil"/>
              <w:right w:val="single" w:sz="4" w:space="0" w:color="auto"/>
            </w:tcBorders>
            <w:vAlign w:val="center"/>
            <w:hideMark/>
          </w:tcPr>
          <w:p w14:paraId="37067CBE" w14:textId="77777777" w:rsidR="003734DB" w:rsidRPr="00B9487B" w:rsidRDefault="003734DB" w:rsidP="00982603">
            <w:pPr>
              <w:rPr>
                <w:rFonts w:ascii="Arial" w:hAnsi="Arial" w:cs="Arial"/>
                <w:bCs/>
                <w:sz w:val="20"/>
                <w:szCs w:val="20"/>
                <w:lang w:val="de-DE"/>
              </w:rPr>
            </w:pPr>
            <w:r w:rsidRPr="00B9487B">
              <w:rPr>
                <w:rFonts w:ascii="Arial" w:hAnsi="Arial" w:cs="Arial"/>
                <w:bCs/>
                <w:sz w:val="20"/>
                <w:szCs w:val="20"/>
                <w:lang w:val="de-DE"/>
              </w:rPr>
              <w:t xml:space="preserve">   Diameter </w:t>
            </w:r>
            <w:proofErr w:type="spellStart"/>
            <w:r w:rsidRPr="00B9487B">
              <w:rPr>
                <w:rFonts w:ascii="Arial" w:hAnsi="Arial" w:cs="Arial"/>
                <w:bCs/>
                <w:sz w:val="20"/>
                <w:szCs w:val="20"/>
                <w:lang w:val="de-DE"/>
              </w:rPr>
              <w:t>stenosis</w:t>
            </w:r>
            <w:proofErr w:type="spellEnd"/>
            <w:r w:rsidRPr="00B9487B">
              <w:rPr>
                <w:rFonts w:ascii="Arial" w:hAnsi="Arial" w:cs="Arial"/>
                <w:bCs/>
                <w:sz w:val="20"/>
                <w:szCs w:val="20"/>
                <w:lang w:val="de-DE"/>
              </w:rPr>
              <w:t xml:space="preserve"> (%)</w:t>
            </w:r>
          </w:p>
        </w:tc>
        <w:tc>
          <w:tcPr>
            <w:tcW w:w="2268" w:type="dxa"/>
            <w:tcBorders>
              <w:top w:val="nil"/>
              <w:left w:val="single" w:sz="4" w:space="0" w:color="auto"/>
              <w:bottom w:val="nil"/>
              <w:right w:val="single" w:sz="4" w:space="0" w:color="auto"/>
            </w:tcBorders>
            <w:vAlign w:val="center"/>
          </w:tcPr>
          <w:p w14:paraId="0EEC68AE" w14:textId="77777777" w:rsidR="003734DB" w:rsidRPr="00B9487B" w:rsidRDefault="003734DB" w:rsidP="00982603">
            <w:pPr>
              <w:pStyle w:val="StandardWeb"/>
              <w:jc w:val="center"/>
              <w:rPr>
                <w:rFonts w:ascii="Arial" w:hAnsi="Arial" w:cs="Arial"/>
                <w:bCs/>
                <w:sz w:val="20"/>
                <w:szCs w:val="20"/>
                <w:lang w:eastAsia="en-US"/>
              </w:rPr>
            </w:pPr>
          </w:p>
        </w:tc>
        <w:tc>
          <w:tcPr>
            <w:tcW w:w="2270" w:type="dxa"/>
            <w:tcBorders>
              <w:top w:val="nil"/>
              <w:left w:val="single" w:sz="4" w:space="0" w:color="auto"/>
              <w:bottom w:val="nil"/>
              <w:right w:val="single" w:sz="4" w:space="0" w:color="auto"/>
            </w:tcBorders>
            <w:vAlign w:val="center"/>
          </w:tcPr>
          <w:p w14:paraId="1E78A505" w14:textId="77777777" w:rsidR="003734DB" w:rsidRPr="00B9487B" w:rsidRDefault="003734DB" w:rsidP="00982603">
            <w:pPr>
              <w:pStyle w:val="StandardWeb"/>
              <w:jc w:val="center"/>
              <w:rPr>
                <w:rFonts w:ascii="Arial" w:hAnsi="Arial" w:cs="Arial"/>
                <w:bCs/>
                <w:sz w:val="20"/>
                <w:szCs w:val="20"/>
                <w:lang w:eastAsia="en-US"/>
              </w:rPr>
            </w:pPr>
          </w:p>
        </w:tc>
        <w:tc>
          <w:tcPr>
            <w:tcW w:w="986" w:type="dxa"/>
            <w:tcBorders>
              <w:top w:val="nil"/>
              <w:left w:val="single" w:sz="4" w:space="0" w:color="auto"/>
              <w:bottom w:val="nil"/>
              <w:right w:val="single" w:sz="4" w:space="0" w:color="auto"/>
            </w:tcBorders>
            <w:vAlign w:val="center"/>
          </w:tcPr>
          <w:p w14:paraId="155F6113" w14:textId="77777777" w:rsidR="003734DB" w:rsidRPr="00B9487B" w:rsidRDefault="003734DB" w:rsidP="00982603">
            <w:pPr>
              <w:pStyle w:val="StandardWeb"/>
              <w:jc w:val="center"/>
              <w:rPr>
                <w:rFonts w:ascii="Arial" w:hAnsi="Arial" w:cs="Arial"/>
                <w:bCs/>
                <w:color w:val="000000" w:themeColor="text1"/>
                <w:sz w:val="20"/>
                <w:szCs w:val="20"/>
                <w:lang w:eastAsia="en-US"/>
              </w:rPr>
            </w:pPr>
          </w:p>
        </w:tc>
      </w:tr>
      <w:tr w:rsidR="003734DB" w:rsidRPr="00B9487B" w14:paraId="761B7CED" w14:textId="77777777" w:rsidTr="00982603">
        <w:trPr>
          <w:jc w:val="center"/>
        </w:trPr>
        <w:tc>
          <w:tcPr>
            <w:tcW w:w="4106" w:type="dxa"/>
            <w:tcBorders>
              <w:top w:val="nil"/>
              <w:left w:val="single" w:sz="4" w:space="0" w:color="auto"/>
              <w:bottom w:val="nil"/>
              <w:right w:val="single" w:sz="4" w:space="0" w:color="auto"/>
            </w:tcBorders>
            <w:vAlign w:val="center"/>
            <w:hideMark/>
          </w:tcPr>
          <w:p w14:paraId="4FE6E176" w14:textId="77777777" w:rsidR="003734DB" w:rsidRPr="00B9487B" w:rsidRDefault="003734DB" w:rsidP="00982603">
            <w:pPr>
              <w:rPr>
                <w:rFonts w:ascii="Arial" w:hAnsi="Arial" w:cs="Arial"/>
                <w:bCs/>
                <w:sz w:val="20"/>
                <w:szCs w:val="20"/>
                <w:lang w:val="de-DE"/>
              </w:rPr>
            </w:pPr>
            <w:r w:rsidRPr="00B9487B">
              <w:rPr>
                <w:rFonts w:ascii="Arial" w:hAnsi="Arial" w:cs="Arial"/>
                <w:bCs/>
                <w:sz w:val="20"/>
                <w:szCs w:val="20"/>
                <w:lang w:val="de-DE"/>
              </w:rPr>
              <w:t xml:space="preserve">        In-</w:t>
            </w:r>
            <w:proofErr w:type="spellStart"/>
            <w:r w:rsidRPr="00B9487B">
              <w:rPr>
                <w:rFonts w:ascii="Arial" w:hAnsi="Arial" w:cs="Arial"/>
                <w:bCs/>
                <w:sz w:val="20"/>
                <w:szCs w:val="20"/>
                <w:lang w:val="de-DE"/>
              </w:rPr>
              <w:t>stent</w:t>
            </w:r>
            <w:proofErr w:type="spellEnd"/>
          </w:p>
        </w:tc>
        <w:tc>
          <w:tcPr>
            <w:tcW w:w="2268" w:type="dxa"/>
            <w:tcBorders>
              <w:top w:val="nil"/>
              <w:left w:val="single" w:sz="4" w:space="0" w:color="auto"/>
              <w:bottom w:val="nil"/>
              <w:right w:val="single" w:sz="4" w:space="0" w:color="auto"/>
            </w:tcBorders>
            <w:vAlign w:val="center"/>
            <w:hideMark/>
          </w:tcPr>
          <w:p w14:paraId="67645058" w14:textId="77777777" w:rsidR="003734DB" w:rsidRPr="00B9487B" w:rsidRDefault="003734DB" w:rsidP="00982603">
            <w:pPr>
              <w:jc w:val="center"/>
              <w:rPr>
                <w:rFonts w:ascii="Arial" w:hAnsi="Arial" w:cs="Arial"/>
                <w:bCs/>
                <w:sz w:val="20"/>
                <w:szCs w:val="20"/>
              </w:rPr>
            </w:pPr>
            <w:r w:rsidRPr="00B9487B">
              <w:rPr>
                <w:rFonts w:ascii="Arial" w:hAnsi="Arial" w:cs="Arial"/>
                <w:bCs/>
                <w:sz w:val="20"/>
                <w:szCs w:val="20"/>
              </w:rPr>
              <w:t>12.62±5.36</w:t>
            </w:r>
          </w:p>
        </w:tc>
        <w:tc>
          <w:tcPr>
            <w:tcW w:w="2270" w:type="dxa"/>
            <w:tcBorders>
              <w:top w:val="nil"/>
              <w:left w:val="single" w:sz="4" w:space="0" w:color="auto"/>
              <w:bottom w:val="nil"/>
              <w:right w:val="single" w:sz="4" w:space="0" w:color="auto"/>
            </w:tcBorders>
            <w:vAlign w:val="center"/>
            <w:hideMark/>
          </w:tcPr>
          <w:p w14:paraId="0E6B3011" w14:textId="77777777" w:rsidR="003734DB" w:rsidRPr="00B9487B" w:rsidRDefault="003734DB" w:rsidP="00982603">
            <w:pPr>
              <w:jc w:val="center"/>
              <w:rPr>
                <w:rFonts w:ascii="Arial" w:hAnsi="Arial" w:cs="Arial"/>
                <w:bCs/>
                <w:sz w:val="20"/>
                <w:szCs w:val="20"/>
              </w:rPr>
            </w:pPr>
            <w:r w:rsidRPr="00B9487B">
              <w:rPr>
                <w:rFonts w:ascii="Arial" w:hAnsi="Arial" w:cs="Arial"/>
                <w:bCs/>
                <w:sz w:val="20"/>
                <w:szCs w:val="20"/>
              </w:rPr>
              <w:t>10.79±5.61</w:t>
            </w:r>
          </w:p>
        </w:tc>
        <w:tc>
          <w:tcPr>
            <w:tcW w:w="986" w:type="dxa"/>
            <w:tcBorders>
              <w:top w:val="nil"/>
              <w:left w:val="single" w:sz="4" w:space="0" w:color="auto"/>
              <w:bottom w:val="nil"/>
              <w:right w:val="single" w:sz="4" w:space="0" w:color="auto"/>
            </w:tcBorders>
            <w:vAlign w:val="center"/>
            <w:hideMark/>
          </w:tcPr>
          <w:p w14:paraId="411FA576" w14:textId="77777777" w:rsidR="003734DB" w:rsidRPr="00B9487B" w:rsidRDefault="003734DB" w:rsidP="00982603">
            <w:pPr>
              <w:jc w:val="center"/>
              <w:rPr>
                <w:rFonts w:ascii="Arial" w:hAnsi="Arial" w:cs="Arial"/>
                <w:bCs/>
                <w:color w:val="000000" w:themeColor="text1"/>
                <w:sz w:val="20"/>
                <w:szCs w:val="20"/>
              </w:rPr>
            </w:pPr>
            <w:r w:rsidRPr="00B9487B">
              <w:rPr>
                <w:rFonts w:ascii="Arial" w:hAnsi="Arial" w:cs="Arial"/>
                <w:bCs/>
                <w:color w:val="000000" w:themeColor="text1"/>
                <w:sz w:val="20"/>
                <w:szCs w:val="20"/>
              </w:rPr>
              <w:t>0.001</w:t>
            </w:r>
          </w:p>
        </w:tc>
      </w:tr>
      <w:tr w:rsidR="003734DB" w:rsidRPr="00B9487B" w14:paraId="3CAC1AD4" w14:textId="77777777" w:rsidTr="00982603">
        <w:trPr>
          <w:jc w:val="center"/>
        </w:trPr>
        <w:tc>
          <w:tcPr>
            <w:tcW w:w="4106" w:type="dxa"/>
            <w:tcBorders>
              <w:top w:val="nil"/>
              <w:left w:val="single" w:sz="4" w:space="0" w:color="auto"/>
              <w:bottom w:val="nil"/>
              <w:right w:val="single" w:sz="4" w:space="0" w:color="auto"/>
            </w:tcBorders>
            <w:vAlign w:val="center"/>
            <w:hideMark/>
          </w:tcPr>
          <w:p w14:paraId="179480DE" w14:textId="77777777" w:rsidR="003734DB" w:rsidRPr="00B9487B" w:rsidRDefault="003734DB" w:rsidP="00982603">
            <w:pPr>
              <w:rPr>
                <w:rFonts w:ascii="Arial" w:hAnsi="Arial" w:cs="Arial"/>
                <w:bCs/>
                <w:sz w:val="20"/>
                <w:szCs w:val="20"/>
              </w:rPr>
            </w:pPr>
            <w:r w:rsidRPr="00B9487B">
              <w:rPr>
                <w:rFonts w:ascii="Arial" w:hAnsi="Arial" w:cs="Arial"/>
                <w:bCs/>
                <w:sz w:val="20"/>
                <w:szCs w:val="20"/>
              </w:rPr>
              <w:t xml:space="preserve">        In-segment</w:t>
            </w:r>
          </w:p>
        </w:tc>
        <w:tc>
          <w:tcPr>
            <w:tcW w:w="2268" w:type="dxa"/>
            <w:tcBorders>
              <w:top w:val="nil"/>
              <w:left w:val="single" w:sz="4" w:space="0" w:color="auto"/>
              <w:bottom w:val="nil"/>
              <w:right w:val="single" w:sz="4" w:space="0" w:color="auto"/>
            </w:tcBorders>
            <w:vAlign w:val="center"/>
            <w:hideMark/>
          </w:tcPr>
          <w:p w14:paraId="3720865D" w14:textId="77777777" w:rsidR="003734DB" w:rsidRPr="00B9487B" w:rsidRDefault="003734DB" w:rsidP="00982603">
            <w:pPr>
              <w:jc w:val="center"/>
              <w:rPr>
                <w:rFonts w:ascii="Arial" w:hAnsi="Arial" w:cs="Arial"/>
                <w:bCs/>
                <w:sz w:val="20"/>
                <w:szCs w:val="20"/>
              </w:rPr>
            </w:pPr>
            <w:r w:rsidRPr="00B9487B">
              <w:rPr>
                <w:rFonts w:ascii="Arial" w:hAnsi="Arial" w:cs="Arial"/>
                <w:bCs/>
                <w:sz w:val="20"/>
                <w:szCs w:val="20"/>
              </w:rPr>
              <w:t>17.58±7.31</w:t>
            </w:r>
          </w:p>
        </w:tc>
        <w:tc>
          <w:tcPr>
            <w:tcW w:w="2270" w:type="dxa"/>
            <w:tcBorders>
              <w:top w:val="nil"/>
              <w:left w:val="single" w:sz="4" w:space="0" w:color="auto"/>
              <w:bottom w:val="nil"/>
              <w:right w:val="single" w:sz="4" w:space="0" w:color="auto"/>
            </w:tcBorders>
            <w:vAlign w:val="center"/>
            <w:hideMark/>
          </w:tcPr>
          <w:p w14:paraId="75CF5CB9" w14:textId="77777777" w:rsidR="003734DB" w:rsidRPr="00B9487B" w:rsidRDefault="003734DB" w:rsidP="00982603">
            <w:pPr>
              <w:jc w:val="center"/>
              <w:rPr>
                <w:rFonts w:ascii="Arial" w:hAnsi="Arial" w:cs="Arial"/>
                <w:bCs/>
                <w:sz w:val="20"/>
                <w:szCs w:val="20"/>
              </w:rPr>
            </w:pPr>
            <w:r w:rsidRPr="00B9487B">
              <w:rPr>
                <w:rFonts w:ascii="Arial" w:hAnsi="Arial" w:cs="Arial"/>
                <w:bCs/>
                <w:sz w:val="20"/>
                <w:szCs w:val="20"/>
              </w:rPr>
              <w:t>18.21±8.77</w:t>
            </w:r>
          </w:p>
        </w:tc>
        <w:tc>
          <w:tcPr>
            <w:tcW w:w="986" w:type="dxa"/>
            <w:tcBorders>
              <w:top w:val="nil"/>
              <w:left w:val="single" w:sz="4" w:space="0" w:color="auto"/>
              <w:bottom w:val="nil"/>
              <w:right w:val="single" w:sz="4" w:space="0" w:color="auto"/>
            </w:tcBorders>
            <w:vAlign w:val="center"/>
            <w:hideMark/>
          </w:tcPr>
          <w:p w14:paraId="2F25153A" w14:textId="77777777" w:rsidR="003734DB" w:rsidRPr="00B9487B" w:rsidRDefault="003734DB" w:rsidP="00982603">
            <w:pPr>
              <w:jc w:val="center"/>
              <w:rPr>
                <w:rFonts w:ascii="Arial" w:hAnsi="Arial" w:cs="Arial"/>
                <w:bCs/>
                <w:color w:val="000000" w:themeColor="text1"/>
                <w:sz w:val="20"/>
                <w:szCs w:val="20"/>
              </w:rPr>
            </w:pPr>
            <w:r w:rsidRPr="00B9487B">
              <w:rPr>
                <w:rFonts w:ascii="Arial" w:hAnsi="Arial" w:cs="Arial"/>
                <w:bCs/>
                <w:color w:val="000000" w:themeColor="text1"/>
                <w:sz w:val="20"/>
                <w:szCs w:val="20"/>
              </w:rPr>
              <w:t>0.92</w:t>
            </w:r>
          </w:p>
        </w:tc>
      </w:tr>
      <w:tr w:rsidR="003734DB" w:rsidRPr="00B9487B" w14:paraId="7F4A210A" w14:textId="77777777" w:rsidTr="00982603">
        <w:trPr>
          <w:jc w:val="center"/>
        </w:trPr>
        <w:tc>
          <w:tcPr>
            <w:tcW w:w="4106" w:type="dxa"/>
            <w:tcBorders>
              <w:top w:val="nil"/>
              <w:left w:val="single" w:sz="4" w:space="0" w:color="auto"/>
              <w:bottom w:val="nil"/>
              <w:right w:val="single" w:sz="4" w:space="0" w:color="auto"/>
            </w:tcBorders>
            <w:vAlign w:val="center"/>
            <w:hideMark/>
          </w:tcPr>
          <w:p w14:paraId="318DF8CE" w14:textId="77777777" w:rsidR="003734DB" w:rsidRPr="00B9487B" w:rsidRDefault="003734DB" w:rsidP="00982603">
            <w:pPr>
              <w:rPr>
                <w:rFonts w:ascii="Arial" w:hAnsi="Arial" w:cs="Arial"/>
                <w:bCs/>
                <w:sz w:val="20"/>
                <w:szCs w:val="20"/>
              </w:rPr>
            </w:pPr>
            <w:r w:rsidRPr="00B9487B">
              <w:rPr>
                <w:rFonts w:ascii="Arial" w:hAnsi="Arial" w:cs="Arial"/>
                <w:bCs/>
                <w:sz w:val="20"/>
                <w:szCs w:val="20"/>
              </w:rPr>
              <w:t xml:space="preserve">   Acute gain (mm)</w:t>
            </w:r>
          </w:p>
        </w:tc>
        <w:tc>
          <w:tcPr>
            <w:tcW w:w="2268" w:type="dxa"/>
            <w:tcBorders>
              <w:top w:val="nil"/>
              <w:left w:val="single" w:sz="4" w:space="0" w:color="auto"/>
              <w:bottom w:val="nil"/>
              <w:right w:val="single" w:sz="4" w:space="0" w:color="auto"/>
            </w:tcBorders>
            <w:vAlign w:val="center"/>
          </w:tcPr>
          <w:p w14:paraId="2E8EBCBF" w14:textId="77777777" w:rsidR="003734DB" w:rsidRPr="00B9487B" w:rsidRDefault="003734DB" w:rsidP="00982603">
            <w:pPr>
              <w:pStyle w:val="StandardWeb"/>
              <w:jc w:val="center"/>
              <w:rPr>
                <w:rFonts w:ascii="Arial" w:hAnsi="Arial" w:cs="Arial"/>
                <w:bCs/>
                <w:sz w:val="20"/>
                <w:szCs w:val="20"/>
                <w:lang w:val="en-US" w:eastAsia="en-US"/>
              </w:rPr>
            </w:pPr>
          </w:p>
        </w:tc>
        <w:tc>
          <w:tcPr>
            <w:tcW w:w="2270" w:type="dxa"/>
            <w:tcBorders>
              <w:top w:val="nil"/>
              <w:left w:val="single" w:sz="4" w:space="0" w:color="auto"/>
              <w:bottom w:val="nil"/>
              <w:right w:val="single" w:sz="4" w:space="0" w:color="auto"/>
            </w:tcBorders>
            <w:vAlign w:val="center"/>
          </w:tcPr>
          <w:p w14:paraId="34EBB0EC" w14:textId="77777777" w:rsidR="003734DB" w:rsidRPr="00B9487B" w:rsidRDefault="003734DB" w:rsidP="00982603">
            <w:pPr>
              <w:pStyle w:val="StandardWeb"/>
              <w:jc w:val="center"/>
              <w:rPr>
                <w:rFonts w:ascii="Arial" w:hAnsi="Arial" w:cs="Arial"/>
                <w:bCs/>
                <w:sz w:val="20"/>
                <w:szCs w:val="20"/>
                <w:lang w:val="en-US" w:eastAsia="en-US"/>
              </w:rPr>
            </w:pPr>
          </w:p>
        </w:tc>
        <w:tc>
          <w:tcPr>
            <w:tcW w:w="986" w:type="dxa"/>
            <w:tcBorders>
              <w:top w:val="nil"/>
              <w:left w:val="single" w:sz="4" w:space="0" w:color="auto"/>
              <w:bottom w:val="nil"/>
              <w:right w:val="single" w:sz="4" w:space="0" w:color="auto"/>
            </w:tcBorders>
            <w:vAlign w:val="center"/>
          </w:tcPr>
          <w:p w14:paraId="50EF16CA" w14:textId="77777777" w:rsidR="003734DB" w:rsidRPr="00B9487B" w:rsidRDefault="003734DB" w:rsidP="00982603">
            <w:pPr>
              <w:pStyle w:val="StandardWeb"/>
              <w:jc w:val="center"/>
              <w:rPr>
                <w:rFonts w:ascii="Arial" w:hAnsi="Arial" w:cs="Arial"/>
                <w:bCs/>
                <w:color w:val="000000" w:themeColor="text1"/>
                <w:sz w:val="20"/>
                <w:szCs w:val="20"/>
                <w:lang w:val="en-US" w:eastAsia="en-US"/>
              </w:rPr>
            </w:pPr>
          </w:p>
        </w:tc>
      </w:tr>
      <w:tr w:rsidR="003734DB" w:rsidRPr="00B9487B" w14:paraId="67D88334" w14:textId="77777777" w:rsidTr="00982603">
        <w:trPr>
          <w:jc w:val="center"/>
        </w:trPr>
        <w:tc>
          <w:tcPr>
            <w:tcW w:w="4106" w:type="dxa"/>
            <w:tcBorders>
              <w:top w:val="nil"/>
              <w:left w:val="single" w:sz="4" w:space="0" w:color="auto"/>
              <w:bottom w:val="nil"/>
              <w:right w:val="single" w:sz="4" w:space="0" w:color="auto"/>
            </w:tcBorders>
            <w:vAlign w:val="center"/>
            <w:hideMark/>
          </w:tcPr>
          <w:p w14:paraId="59E27EC8" w14:textId="77777777" w:rsidR="003734DB" w:rsidRPr="00B9487B" w:rsidRDefault="003734DB" w:rsidP="00982603">
            <w:pPr>
              <w:rPr>
                <w:rFonts w:ascii="Arial" w:hAnsi="Arial" w:cs="Arial"/>
                <w:bCs/>
                <w:sz w:val="20"/>
                <w:szCs w:val="20"/>
              </w:rPr>
            </w:pPr>
            <w:r w:rsidRPr="00B9487B">
              <w:rPr>
                <w:rFonts w:ascii="Arial" w:hAnsi="Arial" w:cs="Arial"/>
                <w:bCs/>
                <w:sz w:val="20"/>
                <w:szCs w:val="20"/>
              </w:rPr>
              <w:t xml:space="preserve">        In-stent</w:t>
            </w:r>
          </w:p>
        </w:tc>
        <w:tc>
          <w:tcPr>
            <w:tcW w:w="2268" w:type="dxa"/>
            <w:tcBorders>
              <w:top w:val="nil"/>
              <w:left w:val="single" w:sz="4" w:space="0" w:color="auto"/>
              <w:bottom w:val="nil"/>
              <w:right w:val="single" w:sz="4" w:space="0" w:color="auto"/>
            </w:tcBorders>
            <w:vAlign w:val="center"/>
            <w:hideMark/>
          </w:tcPr>
          <w:p w14:paraId="6126AC20" w14:textId="77777777" w:rsidR="003734DB" w:rsidRPr="00B9487B" w:rsidRDefault="003734DB" w:rsidP="00982603">
            <w:pPr>
              <w:jc w:val="center"/>
              <w:rPr>
                <w:rFonts w:ascii="Arial" w:hAnsi="Arial" w:cs="Arial"/>
                <w:bCs/>
                <w:sz w:val="20"/>
                <w:szCs w:val="20"/>
              </w:rPr>
            </w:pPr>
            <w:r w:rsidRPr="00B9487B">
              <w:rPr>
                <w:rFonts w:ascii="Arial" w:hAnsi="Arial" w:cs="Arial"/>
                <w:bCs/>
                <w:sz w:val="20"/>
                <w:szCs w:val="20"/>
              </w:rPr>
              <w:t>1.70±0.42</w:t>
            </w:r>
          </w:p>
        </w:tc>
        <w:tc>
          <w:tcPr>
            <w:tcW w:w="2270" w:type="dxa"/>
            <w:tcBorders>
              <w:top w:val="nil"/>
              <w:left w:val="single" w:sz="4" w:space="0" w:color="auto"/>
              <w:bottom w:val="nil"/>
              <w:right w:val="single" w:sz="4" w:space="0" w:color="auto"/>
            </w:tcBorders>
            <w:vAlign w:val="center"/>
            <w:hideMark/>
          </w:tcPr>
          <w:p w14:paraId="23A62FED" w14:textId="77777777" w:rsidR="003734DB" w:rsidRPr="00B9487B" w:rsidRDefault="003734DB" w:rsidP="00982603">
            <w:pPr>
              <w:jc w:val="center"/>
              <w:rPr>
                <w:rFonts w:ascii="Arial" w:hAnsi="Arial" w:cs="Arial"/>
                <w:bCs/>
                <w:sz w:val="20"/>
                <w:szCs w:val="20"/>
              </w:rPr>
            </w:pPr>
            <w:r w:rsidRPr="00B9487B">
              <w:rPr>
                <w:rFonts w:ascii="Arial" w:hAnsi="Arial" w:cs="Arial"/>
                <w:bCs/>
                <w:sz w:val="20"/>
                <w:szCs w:val="20"/>
              </w:rPr>
              <w:t>1.56±0.43</w:t>
            </w:r>
          </w:p>
        </w:tc>
        <w:tc>
          <w:tcPr>
            <w:tcW w:w="986" w:type="dxa"/>
            <w:tcBorders>
              <w:top w:val="nil"/>
              <w:left w:val="single" w:sz="4" w:space="0" w:color="auto"/>
              <w:bottom w:val="nil"/>
              <w:right w:val="single" w:sz="4" w:space="0" w:color="auto"/>
            </w:tcBorders>
            <w:vAlign w:val="center"/>
            <w:hideMark/>
          </w:tcPr>
          <w:p w14:paraId="39896AF1" w14:textId="77777777" w:rsidR="003734DB" w:rsidRPr="00B9487B" w:rsidRDefault="003734DB" w:rsidP="00982603">
            <w:pPr>
              <w:jc w:val="center"/>
              <w:rPr>
                <w:rFonts w:ascii="Arial" w:hAnsi="Arial" w:cs="Arial"/>
                <w:bCs/>
                <w:color w:val="000000" w:themeColor="text1"/>
                <w:sz w:val="20"/>
                <w:szCs w:val="20"/>
              </w:rPr>
            </w:pPr>
            <w:r w:rsidRPr="00B9487B">
              <w:rPr>
                <w:rFonts w:ascii="Arial" w:hAnsi="Arial" w:cs="Arial"/>
                <w:bCs/>
                <w:color w:val="000000" w:themeColor="text1"/>
                <w:sz w:val="20"/>
                <w:szCs w:val="20"/>
              </w:rPr>
              <w:t>0.017</w:t>
            </w:r>
          </w:p>
        </w:tc>
      </w:tr>
      <w:tr w:rsidR="003734DB" w:rsidRPr="00B9487B" w14:paraId="6C360353" w14:textId="77777777" w:rsidTr="00982603">
        <w:trPr>
          <w:jc w:val="center"/>
        </w:trPr>
        <w:tc>
          <w:tcPr>
            <w:tcW w:w="4106" w:type="dxa"/>
            <w:tcBorders>
              <w:top w:val="nil"/>
              <w:left w:val="single" w:sz="4" w:space="0" w:color="auto"/>
              <w:bottom w:val="nil"/>
              <w:right w:val="single" w:sz="4" w:space="0" w:color="auto"/>
            </w:tcBorders>
            <w:vAlign w:val="center"/>
            <w:hideMark/>
          </w:tcPr>
          <w:p w14:paraId="782E520E" w14:textId="77777777" w:rsidR="003734DB" w:rsidRPr="00B9487B" w:rsidRDefault="003734DB" w:rsidP="00982603">
            <w:pPr>
              <w:rPr>
                <w:rFonts w:ascii="Arial" w:hAnsi="Arial" w:cs="Arial"/>
                <w:bCs/>
                <w:sz w:val="20"/>
                <w:szCs w:val="20"/>
              </w:rPr>
            </w:pPr>
            <w:r w:rsidRPr="00B9487B">
              <w:rPr>
                <w:rFonts w:ascii="Arial" w:hAnsi="Arial" w:cs="Arial"/>
                <w:bCs/>
                <w:sz w:val="20"/>
                <w:szCs w:val="20"/>
              </w:rPr>
              <w:t xml:space="preserve">        In-segment</w:t>
            </w:r>
          </w:p>
        </w:tc>
        <w:tc>
          <w:tcPr>
            <w:tcW w:w="2268" w:type="dxa"/>
            <w:tcBorders>
              <w:top w:val="nil"/>
              <w:left w:val="single" w:sz="4" w:space="0" w:color="auto"/>
              <w:bottom w:val="nil"/>
              <w:right w:val="single" w:sz="4" w:space="0" w:color="auto"/>
            </w:tcBorders>
            <w:vAlign w:val="center"/>
            <w:hideMark/>
          </w:tcPr>
          <w:p w14:paraId="240EE011" w14:textId="77777777" w:rsidR="003734DB" w:rsidRPr="00B9487B" w:rsidRDefault="003734DB" w:rsidP="00982603">
            <w:pPr>
              <w:jc w:val="center"/>
              <w:rPr>
                <w:rFonts w:ascii="Arial" w:hAnsi="Arial" w:cs="Arial"/>
                <w:bCs/>
                <w:sz w:val="20"/>
                <w:szCs w:val="20"/>
              </w:rPr>
            </w:pPr>
            <w:r w:rsidRPr="00B9487B">
              <w:rPr>
                <w:rFonts w:ascii="Arial" w:hAnsi="Arial" w:cs="Arial"/>
                <w:bCs/>
                <w:sz w:val="20"/>
                <w:szCs w:val="20"/>
              </w:rPr>
              <w:t>1.47±0.64</w:t>
            </w:r>
          </w:p>
        </w:tc>
        <w:tc>
          <w:tcPr>
            <w:tcW w:w="2270" w:type="dxa"/>
            <w:tcBorders>
              <w:top w:val="nil"/>
              <w:left w:val="single" w:sz="4" w:space="0" w:color="auto"/>
              <w:bottom w:val="nil"/>
              <w:right w:val="single" w:sz="4" w:space="0" w:color="auto"/>
            </w:tcBorders>
            <w:vAlign w:val="center"/>
            <w:hideMark/>
          </w:tcPr>
          <w:p w14:paraId="69B6C51D" w14:textId="77777777" w:rsidR="003734DB" w:rsidRPr="00B9487B" w:rsidRDefault="003734DB" w:rsidP="00982603">
            <w:pPr>
              <w:jc w:val="center"/>
              <w:rPr>
                <w:rFonts w:ascii="Arial" w:hAnsi="Arial" w:cs="Arial"/>
                <w:bCs/>
                <w:sz w:val="20"/>
                <w:szCs w:val="20"/>
              </w:rPr>
            </w:pPr>
            <w:r w:rsidRPr="00B9487B">
              <w:rPr>
                <w:rFonts w:ascii="Arial" w:hAnsi="Arial" w:cs="Arial"/>
                <w:bCs/>
                <w:sz w:val="20"/>
                <w:szCs w:val="20"/>
              </w:rPr>
              <w:t>1.24±0.54</w:t>
            </w:r>
          </w:p>
        </w:tc>
        <w:tc>
          <w:tcPr>
            <w:tcW w:w="986" w:type="dxa"/>
            <w:tcBorders>
              <w:top w:val="nil"/>
              <w:left w:val="single" w:sz="4" w:space="0" w:color="auto"/>
              <w:bottom w:val="nil"/>
              <w:right w:val="single" w:sz="4" w:space="0" w:color="auto"/>
            </w:tcBorders>
            <w:vAlign w:val="center"/>
            <w:hideMark/>
          </w:tcPr>
          <w:p w14:paraId="23B4DAAE" w14:textId="77777777" w:rsidR="003734DB" w:rsidRPr="00B9487B" w:rsidRDefault="003734DB" w:rsidP="00982603">
            <w:pPr>
              <w:jc w:val="center"/>
              <w:rPr>
                <w:rFonts w:ascii="Arial" w:hAnsi="Arial" w:cs="Arial"/>
                <w:bCs/>
                <w:color w:val="000000" w:themeColor="text1"/>
                <w:sz w:val="20"/>
                <w:szCs w:val="20"/>
              </w:rPr>
            </w:pPr>
            <w:r w:rsidRPr="00B9487B">
              <w:rPr>
                <w:rFonts w:ascii="Arial" w:hAnsi="Arial" w:cs="Arial"/>
                <w:bCs/>
                <w:color w:val="000000" w:themeColor="text1"/>
                <w:sz w:val="20"/>
                <w:szCs w:val="20"/>
              </w:rPr>
              <w:t>0.006</w:t>
            </w:r>
          </w:p>
        </w:tc>
      </w:tr>
      <w:tr w:rsidR="003734DB" w:rsidRPr="00B9487B" w14:paraId="7C93F68B" w14:textId="77777777" w:rsidTr="00982603">
        <w:trPr>
          <w:jc w:val="center"/>
        </w:trPr>
        <w:tc>
          <w:tcPr>
            <w:tcW w:w="4106" w:type="dxa"/>
            <w:tcBorders>
              <w:top w:val="single" w:sz="4" w:space="0" w:color="auto"/>
              <w:left w:val="single" w:sz="4" w:space="0" w:color="auto"/>
              <w:bottom w:val="nil"/>
              <w:right w:val="single" w:sz="4" w:space="0" w:color="auto"/>
            </w:tcBorders>
            <w:vAlign w:val="center"/>
            <w:hideMark/>
          </w:tcPr>
          <w:p w14:paraId="6F2A773E" w14:textId="77777777" w:rsidR="003734DB" w:rsidRPr="00B9487B" w:rsidRDefault="003734DB" w:rsidP="00982603">
            <w:pPr>
              <w:rPr>
                <w:rFonts w:ascii="Arial" w:hAnsi="Arial" w:cs="Arial"/>
                <w:bCs/>
                <w:sz w:val="20"/>
                <w:szCs w:val="20"/>
              </w:rPr>
            </w:pPr>
            <w:r w:rsidRPr="00B9487B">
              <w:rPr>
                <w:rFonts w:ascii="Arial" w:hAnsi="Arial" w:cs="Arial"/>
                <w:bCs/>
                <w:sz w:val="20"/>
                <w:szCs w:val="20"/>
              </w:rPr>
              <w:t xml:space="preserve">Re-angiography at 9 </w:t>
            </w:r>
            <w:r>
              <w:rPr>
                <w:rFonts w:ascii="Arial" w:hAnsi="Arial" w:cs="Arial"/>
                <w:bCs/>
                <w:sz w:val="20"/>
                <w:szCs w:val="20"/>
              </w:rPr>
              <w:t>m</w:t>
            </w:r>
            <w:r w:rsidRPr="00B9487B">
              <w:rPr>
                <w:rFonts w:ascii="Arial" w:hAnsi="Arial" w:cs="Arial"/>
                <w:bCs/>
                <w:sz w:val="20"/>
                <w:szCs w:val="20"/>
              </w:rPr>
              <w:t xml:space="preserve">onths </w:t>
            </w:r>
          </w:p>
        </w:tc>
        <w:tc>
          <w:tcPr>
            <w:tcW w:w="2268" w:type="dxa"/>
            <w:tcBorders>
              <w:top w:val="single" w:sz="4" w:space="0" w:color="auto"/>
              <w:left w:val="single" w:sz="4" w:space="0" w:color="auto"/>
              <w:bottom w:val="nil"/>
              <w:right w:val="single" w:sz="4" w:space="0" w:color="auto"/>
            </w:tcBorders>
            <w:vAlign w:val="center"/>
            <w:hideMark/>
          </w:tcPr>
          <w:p w14:paraId="4B2D7B89" w14:textId="77777777" w:rsidR="003734DB" w:rsidRPr="00B9487B" w:rsidRDefault="003734DB" w:rsidP="00982603">
            <w:pPr>
              <w:jc w:val="center"/>
              <w:rPr>
                <w:rFonts w:ascii="Arial" w:hAnsi="Arial" w:cs="Arial"/>
                <w:bCs/>
                <w:sz w:val="20"/>
                <w:szCs w:val="20"/>
              </w:rPr>
            </w:pPr>
          </w:p>
        </w:tc>
        <w:tc>
          <w:tcPr>
            <w:tcW w:w="2270" w:type="dxa"/>
            <w:tcBorders>
              <w:top w:val="single" w:sz="4" w:space="0" w:color="auto"/>
              <w:left w:val="single" w:sz="4" w:space="0" w:color="auto"/>
              <w:bottom w:val="nil"/>
              <w:right w:val="single" w:sz="4" w:space="0" w:color="auto"/>
            </w:tcBorders>
            <w:vAlign w:val="center"/>
            <w:hideMark/>
          </w:tcPr>
          <w:p w14:paraId="2AE913E8" w14:textId="77777777" w:rsidR="003734DB" w:rsidRPr="00B9487B" w:rsidRDefault="003734DB" w:rsidP="00982603">
            <w:pPr>
              <w:jc w:val="center"/>
              <w:rPr>
                <w:rFonts w:ascii="Arial" w:hAnsi="Arial" w:cs="Arial"/>
                <w:bCs/>
                <w:sz w:val="20"/>
                <w:szCs w:val="20"/>
              </w:rPr>
            </w:pPr>
          </w:p>
        </w:tc>
        <w:tc>
          <w:tcPr>
            <w:tcW w:w="986" w:type="dxa"/>
            <w:tcBorders>
              <w:top w:val="single" w:sz="4" w:space="0" w:color="auto"/>
              <w:left w:val="single" w:sz="4" w:space="0" w:color="auto"/>
              <w:bottom w:val="nil"/>
              <w:right w:val="single" w:sz="4" w:space="0" w:color="auto"/>
            </w:tcBorders>
            <w:vAlign w:val="center"/>
            <w:hideMark/>
          </w:tcPr>
          <w:p w14:paraId="4AAD7CA7" w14:textId="77777777" w:rsidR="003734DB" w:rsidRPr="00B9487B" w:rsidRDefault="003734DB" w:rsidP="00982603">
            <w:pPr>
              <w:jc w:val="center"/>
              <w:rPr>
                <w:rFonts w:ascii="Arial" w:hAnsi="Arial" w:cs="Arial"/>
                <w:bCs/>
                <w:color w:val="000000" w:themeColor="text1"/>
                <w:sz w:val="20"/>
                <w:szCs w:val="20"/>
              </w:rPr>
            </w:pPr>
          </w:p>
        </w:tc>
      </w:tr>
      <w:tr w:rsidR="003734DB" w:rsidRPr="00B9487B" w14:paraId="0683B0F1" w14:textId="77777777" w:rsidTr="00982603">
        <w:trPr>
          <w:jc w:val="center"/>
        </w:trPr>
        <w:tc>
          <w:tcPr>
            <w:tcW w:w="4106" w:type="dxa"/>
            <w:tcBorders>
              <w:top w:val="nil"/>
              <w:left w:val="single" w:sz="4" w:space="0" w:color="auto"/>
              <w:bottom w:val="single" w:sz="4" w:space="0" w:color="auto"/>
              <w:right w:val="single" w:sz="4" w:space="0" w:color="auto"/>
            </w:tcBorders>
            <w:vAlign w:val="center"/>
            <w:hideMark/>
          </w:tcPr>
          <w:p w14:paraId="53663791" w14:textId="77777777" w:rsidR="003734DB" w:rsidRPr="00B9487B" w:rsidRDefault="003734DB" w:rsidP="00982603">
            <w:pPr>
              <w:rPr>
                <w:rFonts w:ascii="Arial" w:hAnsi="Arial" w:cs="Arial"/>
                <w:bCs/>
                <w:sz w:val="20"/>
                <w:szCs w:val="20"/>
              </w:rPr>
            </w:pPr>
            <w:r w:rsidRPr="00B9487B">
              <w:rPr>
                <w:rFonts w:ascii="Arial" w:hAnsi="Arial" w:cs="Arial"/>
                <w:bCs/>
                <w:sz w:val="20"/>
                <w:szCs w:val="20"/>
              </w:rPr>
              <w:t xml:space="preserve">    Late lumen loss</w:t>
            </w:r>
          </w:p>
          <w:p w14:paraId="136EA64C" w14:textId="77777777" w:rsidR="003734DB" w:rsidRPr="00B9487B" w:rsidRDefault="003734DB" w:rsidP="00982603">
            <w:pPr>
              <w:rPr>
                <w:rFonts w:ascii="Arial" w:hAnsi="Arial" w:cs="Arial"/>
                <w:bCs/>
                <w:sz w:val="20"/>
                <w:szCs w:val="20"/>
              </w:rPr>
            </w:pPr>
            <w:r w:rsidRPr="00B9487B">
              <w:rPr>
                <w:rFonts w:ascii="Arial" w:hAnsi="Arial" w:cs="Arial"/>
                <w:bCs/>
                <w:sz w:val="20"/>
                <w:szCs w:val="20"/>
              </w:rPr>
              <w:t xml:space="preserve">        In-stent</w:t>
            </w:r>
          </w:p>
          <w:p w14:paraId="16EE6550" w14:textId="77777777" w:rsidR="003734DB" w:rsidRPr="00B9487B" w:rsidRDefault="003734DB" w:rsidP="00982603">
            <w:pPr>
              <w:rPr>
                <w:rFonts w:ascii="Arial" w:hAnsi="Arial" w:cs="Arial"/>
                <w:bCs/>
                <w:sz w:val="20"/>
                <w:szCs w:val="20"/>
              </w:rPr>
            </w:pPr>
            <w:r w:rsidRPr="00B9487B">
              <w:rPr>
                <w:rFonts w:ascii="Arial" w:hAnsi="Arial" w:cs="Arial"/>
                <w:bCs/>
                <w:sz w:val="20"/>
                <w:szCs w:val="20"/>
              </w:rPr>
              <w:t xml:space="preserve">        In-segment </w:t>
            </w:r>
          </w:p>
        </w:tc>
        <w:tc>
          <w:tcPr>
            <w:tcW w:w="2268" w:type="dxa"/>
            <w:tcBorders>
              <w:top w:val="nil"/>
              <w:left w:val="single" w:sz="4" w:space="0" w:color="auto"/>
              <w:bottom w:val="single" w:sz="4" w:space="0" w:color="auto"/>
              <w:right w:val="single" w:sz="4" w:space="0" w:color="auto"/>
            </w:tcBorders>
            <w:vAlign w:val="center"/>
            <w:hideMark/>
          </w:tcPr>
          <w:p w14:paraId="52B16E46" w14:textId="77777777" w:rsidR="003734DB" w:rsidRPr="00B9487B" w:rsidRDefault="003734DB" w:rsidP="00982603">
            <w:pPr>
              <w:jc w:val="center"/>
              <w:rPr>
                <w:rFonts w:ascii="Arial" w:hAnsi="Arial" w:cs="Arial"/>
                <w:bCs/>
                <w:sz w:val="20"/>
                <w:szCs w:val="20"/>
              </w:rPr>
            </w:pPr>
          </w:p>
          <w:p w14:paraId="7BE066D1" w14:textId="77777777" w:rsidR="003734DB" w:rsidRPr="00B9487B" w:rsidRDefault="003734DB" w:rsidP="00982603">
            <w:pPr>
              <w:jc w:val="center"/>
              <w:rPr>
                <w:rFonts w:ascii="Arial" w:hAnsi="Arial" w:cs="Arial"/>
                <w:bCs/>
                <w:sz w:val="20"/>
                <w:szCs w:val="20"/>
              </w:rPr>
            </w:pPr>
            <w:r w:rsidRPr="00B9487B">
              <w:rPr>
                <w:rFonts w:ascii="Arial" w:hAnsi="Arial" w:cs="Arial"/>
                <w:bCs/>
                <w:sz w:val="20"/>
                <w:szCs w:val="20"/>
              </w:rPr>
              <w:t>0.22±0.39</w:t>
            </w:r>
          </w:p>
          <w:p w14:paraId="6AD555A3" w14:textId="77777777" w:rsidR="003734DB" w:rsidRPr="00B9487B" w:rsidRDefault="003734DB" w:rsidP="00982603">
            <w:pPr>
              <w:jc w:val="center"/>
              <w:rPr>
                <w:rFonts w:ascii="Arial" w:hAnsi="Arial" w:cs="Arial"/>
                <w:bCs/>
                <w:sz w:val="20"/>
                <w:szCs w:val="20"/>
              </w:rPr>
            </w:pPr>
            <w:r w:rsidRPr="00B9487B">
              <w:rPr>
                <w:rFonts w:ascii="Arial" w:hAnsi="Arial" w:cs="Arial"/>
                <w:bCs/>
                <w:sz w:val="20"/>
                <w:szCs w:val="20"/>
              </w:rPr>
              <w:t>0.18±0.74</w:t>
            </w:r>
          </w:p>
        </w:tc>
        <w:tc>
          <w:tcPr>
            <w:tcW w:w="2270" w:type="dxa"/>
            <w:tcBorders>
              <w:top w:val="nil"/>
              <w:left w:val="single" w:sz="4" w:space="0" w:color="auto"/>
              <w:bottom w:val="single" w:sz="4" w:space="0" w:color="auto"/>
              <w:right w:val="single" w:sz="4" w:space="0" w:color="auto"/>
            </w:tcBorders>
            <w:vAlign w:val="center"/>
            <w:hideMark/>
          </w:tcPr>
          <w:p w14:paraId="154335D8" w14:textId="77777777" w:rsidR="003734DB" w:rsidRPr="00B9487B" w:rsidRDefault="003734DB" w:rsidP="00982603">
            <w:pPr>
              <w:jc w:val="center"/>
              <w:rPr>
                <w:rFonts w:ascii="Arial" w:hAnsi="Arial" w:cs="Arial"/>
                <w:bCs/>
                <w:sz w:val="20"/>
                <w:szCs w:val="20"/>
              </w:rPr>
            </w:pPr>
          </w:p>
          <w:p w14:paraId="4E755B09" w14:textId="77777777" w:rsidR="003734DB" w:rsidRPr="00B9487B" w:rsidRDefault="003734DB" w:rsidP="00982603">
            <w:pPr>
              <w:jc w:val="center"/>
              <w:rPr>
                <w:rFonts w:ascii="Arial" w:hAnsi="Arial" w:cs="Arial"/>
                <w:bCs/>
                <w:sz w:val="20"/>
                <w:szCs w:val="20"/>
              </w:rPr>
            </w:pPr>
            <w:r w:rsidRPr="00B9487B">
              <w:rPr>
                <w:rFonts w:ascii="Arial" w:hAnsi="Arial" w:cs="Arial"/>
                <w:bCs/>
                <w:sz w:val="20"/>
                <w:szCs w:val="20"/>
              </w:rPr>
              <w:t>0.44±0.58</w:t>
            </w:r>
          </w:p>
          <w:p w14:paraId="0732519F" w14:textId="77777777" w:rsidR="003734DB" w:rsidRPr="00B9487B" w:rsidRDefault="003734DB" w:rsidP="00982603">
            <w:pPr>
              <w:jc w:val="center"/>
              <w:rPr>
                <w:rFonts w:ascii="Arial" w:hAnsi="Arial" w:cs="Arial"/>
                <w:bCs/>
                <w:sz w:val="20"/>
                <w:szCs w:val="20"/>
              </w:rPr>
            </w:pPr>
            <w:r w:rsidRPr="00B9487B">
              <w:rPr>
                <w:rFonts w:ascii="Arial" w:hAnsi="Arial" w:cs="Arial"/>
                <w:bCs/>
                <w:sz w:val="20"/>
                <w:szCs w:val="20"/>
              </w:rPr>
              <w:t>0.39±0.57</w:t>
            </w:r>
          </w:p>
        </w:tc>
        <w:tc>
          <w:tcPr>
            <w:tcW w:w="986" w:type="dxa"/>
            <w:tcBorders>
              <w:top w:val="nil"/>
              <w:left w:val="single" w:sz="4" w:space="0" w:color="auto"/>
              <w:bottom w:val="single" w:sz="4" w:space="0" w:color="auto"/>
              <w:right w:val="single" w:sz="4" w:space="0" w:color="auto"/>
            </w:tcBorders>
            <w:vAlign w:val="center"/>
            <w:hideMark/>
          </w:tcPr>
          <w:p w14:paraId="30720313" w14:textId="77777777" w:rsidR="003734DB" w:rsidRPr="00B9487B" w:rsidRDefault="003734DB" w:rsidP="00982603">
            <w:pPr>
              <w:jc w:val="center"/>
              <w:rPr>
                <w:rFonts w:ascii="Arial" w:hAnsi="Arial" w:cs="Arial"/>
                <w:bCs/>
                <w:color w:val="000000" w:themeColor="text1"/>
                <w:sz w:val="20"/>
                <w:szCs w:val="20"/>
              </w:rPr>
            </w:pPr>
          </w:p>
          <w:p w14:paraId="20ECC03A" w14:textId="77777777" w:rsidR="003734DB" w:rsidRPr="00B9487B" w:rsidRDefault="003734DB" w:rsidP="00982603">
            <w:pPr>
              <w:jc w:val="center"/>
              <w:rPr>
                <w:rFonts w:ascii="Arial" w:hAnsi="Arial" w:cs="Arial"/>
                <w:bCs/>
                <w:color w:val="000000" w:themeColor="text1"/>
                <w:sz w:val="20"/>
                <w:szCs w:val="20"/>
              </w:rPr>
            </w:pPr>
            <w:r w:rsidRPr="00B9487B">
              <w:rPr>
                <w:rFonts w:ascii="Arial" w:hAnsi="Arial" w:cs="Arial"/>
                <w:bCs/>
                <w:color w:val="000000" w:themeColor="text1"/>
                <w:sz w:val="20"/>
                <w:szCs w:val="20"/>
              </w:rPr>
              <w:t>0.002</w:t>
            </w:r>
          </w:p>
          <w:p w14:paraId="3597401F" w14:textId="77777777" w:rsidR="003734DB" w:rsidRPr="00B9487B" w:rsidRDefault="003734DB" w:rsidP="00982603">
            <w:pPr>
              <w:jc w:val="center"/>
              <w:rPr>
                <w:rFonts w:ascii="Arial" w:hAnsi="Arial" w:cs="Arial"/>
                <w:bCs/>
                <w:color w:val="000000" w:themeColor="text1"/>
                <w:sz w:val="20"/>
                <w:szCs w:val="20"/>
              </w:rPr>
            </w:pPr>
            <w:r w:rsidRPr="00B9487B">
              <w:rPr>
                <w:rFonts w:ascii="Arial" w:hAnsi="Arial" w:cs="Arial"/>
                <w:bCs/>
                <w:color w:val="000000" w:themeColor="text1"/>
                <w:sz w:val="20"/>
                <w:szCs w:val="20"/>
              </w:rPr>
              <w:t>0.04</w:t>
            </w:r>
          </w:p>
        </w:tc>
      </w:tr>
    </w:tbl>
    <w:p w14:paraId="0527D290" w14:textId="77777777" w:rsidR="003734DB" w:rsidRPr="00B9487B" w:rsidRDefault="003734DB" w:rsidP="003734DB">
      <w:pPr>
        <w:jc w:val="both"/>
        <w:rPr>
          <w:rFonts w:ascii="Arial" w:hAnsi="Arial" w:cs="Arial"/>
          <w:bCs/>
          <w:sz w:val="20"/>
          <w:szCs w:val="20"/>
          <w:lang w:val="en-GB"/>
        </w:rPr>
      </w:pPr>
    </w:p>
    <w:p w14:paraId="63C59CF3" w14:textId="77777777" w:rsidR="003734DB" w:rsidRPr="00B9487B" w:rsidRDefault="003734DB" w:rsidP="003734DB">
      <w:pPr>
        <w:jc w:val="both"/>
        <w:rPr>
          <w:rFonts w:ascii="Arial" w:hAnsi="Arial" w:cs="Arial"/>
          <w:bCs/>
          <w:sz w:val="20"/>
          <w:szCs w:val="20"/>
          <w:lang w:val="en-GB"/>
        </w:rPr>
      </w:pPr>
    </w:p>
    <w:p w14:paraId="2F2310C9" w14:textId="77777777" w:rsidR="003734DB" w:rsidRPr="00B9487B" w:rsidRDefault="003734DB" w:rsidP="003734DB">
      <w:pPr>
        <w:jc w:val="both"/>
        <w:rPr>
          <w:rFonts w:ascii="Arial" w:hAnsi="Arial" w:cs="Arial"/>
          <w:bCs/>
          <w:sz w:val="20"/>
          <w:szCs w:val="20"/>
          <w:lang w:val="en-GB"/>
        </w:rPr>
      </w:pPr>
      <w:r w:rsidRPr="00B9487B">
        <w:rPr>
          <w:rFonts w:ascii="Arial" w:hAnsi="Arial" w:cs="Arial"/>
          <w:bCs/>
          <w:sz w:val="20"/>
          <w:szCs w:val="20"/>
          <w:lang w:val="en-GB"/>
        </w:rPr>
        <w:t>Values are n (%) or mean ± SD</w:t>
      </w:r>
    </w:p>
    <w:p w14:paraId="6F47C82E" w14:textId="77777777" w:rsidR="003734DB" w:rsidRPr="00B9487B" w:rsidRDefault="003734DB" w:rsidP="003734DB">
      <w:pPr>
        <w:jc w:val="both"/>
        <w:rPr>
          <w:rFonts w:ascii="Arial" w:hAnsi="Arial" w:cs="Arial"/>
          <w:bCs/>
          <w:sz w:val="20"/>
          <w:szCs w:val="20"/>
          <w:lang w:val="en-GB"/>
        </w:rPr>
      </w:pPr>
      <w:r w:rsidRPr="00B9487B">
        <w:rPr>
          <w:rFonts w:ascii="Arial" w:hAnsi="Arial" w:cs="Arial"/>
          <w:bCs/>
          <w:sz w:val="20"/>
          <w:szCs w:val="20"/>
          <w:lang w:val="en-GB"/>
        </w:rPr>
        <w:t xml:space="preserve">*as adjudicated by the angiographic </w:t>
      </w:r>
      <w:proofErr w:type="spellStart"/>
      <w:r w:rsidRPr="00B9487B">
        <w:rPr>
          <w:rFonts w:ascii="Arial" w:hAnsi="Arial" w:cs="Arial"/>
          <w:bCs/>
          <w:sz w:val="20"/>
          <w:szCs w:val="20"/>
          <w:lang w:val="en-GB"/>
        </w:rPr>
        <w:t>corelab</w:t>
      </w:r>
      <w:proofErr w:type="spellEnd"/>
    </w:p>
    <w:p w14:paraId="2FD792C2" w14:textId="77777777" w:rsidR="003734DB" w:rsidRPr="00B9487B" w:rsidRDefault="003734DB" w:rsidP="003734DB">
      <w:pPr>
        <w:jc w:val="both"/>
        <w:rPr>
          <w:rFonts w:ascii="Arial" w:hAnsi="Arial" w:cs="Arial"/>
          <w:bCs/>
          <w:sz w:val="20"/>
          <w:szCs w:val="20"/>
          <w:lang w:val="en-GB"/>
        </w:rPr>
      </w:pPr>
    </w:p>
    <w:p w14:paraId="7C25F4AA" w14:textId="77777777" w:rsidR="003734DB" w:rsidRPr="00B9487B" w:rsidRDefault="003734DB" w:rsidP="003734DB">
      <w:pPr>
        <w:jc w:val="both"/>
        <w:rPr>
          <w:rFonts w:ascii="Arial" w:hAnsi="Arial" w:cs="Arial"/>
          <w:bCs/>
          <w:sz w:val="20"/>
          <w:szCs w:val="20"/>
          <w:lang w:val="en-GB"/>
        </w:rPr>
      </w:pPr>
    </w:p>
    <w:p w14:paraId="572815F1" w14:textId="77777777" w:rsidR="003734DB" w:rsidRPr="00B9487B" w:rsidRDefault="003734DB" w:rsidP="003734DB">
      <w:pPr>
        <w:jc w:val="both"/>
        <w:rPr>
          <w:rFonts w:ascii="Arial" w:hAnsi="Arial" w:cs="Arial"/>
          <w:bCs/>
          <w:sz w:val="20"/>
          <w:szCs w:val="20"/>
          <w:lang w:val="en-GB"/>
        </w:rPr>
      </w:pPr>
    </w:p>
    <w:p w14:paraId="37DEA5E1" w14:textId="77777777" w:rsidR="003734DB" w:rsidRPr="00B9487B" w:rsidRDefault="003734DB" w:rsidP="003734DB">
      <w:pPr>
        <w:jc w:val="both"/>
        <w:rPr>
          <w:rFonts w:ascii="Arial" w:hAnsi="Arial" w:cs="Arial"/>
          <w:bCs/>
          <w:sz w:val="20"/>
          <w:szCs w:val="20"/>
          <w:lang w:val="en-GB"/>
        </w:rPr>
      </w:pPr>
    </w:p>
    <w:p w14:paraId="738E6EB8" w14:textId="77777777" w:rsidR="003734DB" w:rsidRPr="00B9487B" w:rsidRDefault="003734DB" w:rsidP="003734DB">
      <w:pPr>
        <w:jc w:val="both"/>
        <w:rPr>
          <w:rFonts w:ascii="Arial" w:hAnsi="Arial" w:cs="Arial"/>
          <w:bCs/>
          <w:sz w:val="20"/>
          <w:szCs w:val="20"/>
          <w:lang w:val="en-GB"/>
        </w:rPr>
      </w:pPr>
    </w:p>
    <w:p w14:paraId="3A3A7BB6" w14:textId="77777777" w:rsidR="003734DB" w:rsidRPr="00B9487B" w:rsidRDefault="003734DB" w:rsidP="003734DB">
      <w:pPr>
        <w:jc w:val="both"/>
        <w:rPr>
          <w:rFonts w:ascii="Arial" w:hAnsi="Arial" w:cs="Arial"/>
          <w:bCs/>
          <w:sz w:val="20"/>
          <w:szCs w:val="20"/>
          <w:lang w:val="en-GB"/>
        </w:rPr>
      </w:pPr>
    </w:p>
    <w:p w14:paraId="70A8BA20" w14:textId="77777777" w:rsidR="003734DB" w:rsidRPr="00B9487B" w:rsidRDefault="003734DB" w:rsidP="003734DB">
      <w:pPr>
        <w:jc w:val="both"/>
        <w:rPr>
          <w:rFonts w:ascii="Arial" w:hAnsi="Arial" w:cs="Arial"/>
          <w:bCs/>
          <w:sz w:val="20"/>
          <w:szCs w:val="20"/>
          <w:lang w:val="en-GB"/>
        </w:rPr>
      </w:pPr>
    </w:p>
    <w:p w14:paraId="13F942A2" w14:textId="77777777" w:rsidR="003734DB" w:rsidRPr="00B9487B" w:rsidRDefault="003734DB" w:rsidP="003734DB">
      <w:pPr>
        <w:jc w:val="both"/>
        <w:rPr>
          <w:rFonts w:ascii="Arial" w:hAnsi="Arial" w:cs="Arial"/>
          <w:bCs/>
          <w:sz w:val="20"/>
          <w:szCs w:val="20"/>
          <w:lang w:val="en-GB"/>
        </w:rPr>
      </w:pPr>
    </w:p>
    <w:p w14:paraId="5C7DEEA2" w14:textId="77777777" w:rsidR="003734DB" w:rsidRPr="00B9487B" w:rsidRDefault="003734DB" w:rsidP="003734DB">
      <w:pPr>
        <w:jc w:val="both"/>
        <w:rPr>
          <w:rFonts w:ascii="Arial" w:hAnsi="Arial" w:cs="Arial"/>
          <w:bCs/>
          <w:sz w:val="20"/>
          <w:szCs w:val="20"/>
          <w:lang w:val="en-GB"/>
        </w:rPr>
      </w:pPr>
    </w:p>
    <w:p w14:paraId="66389604" w14:textId="77777777" w:rsidR="003734DB" w:rsidRPr="00B9487B" w:rsidRDefault="003734DB" w:rsidP="003734DB">
      <w:pPr>
        <w:jc w:val="both"/>
        <w:rPr>
          <w:rFonts w:ascii="Arial" w:hAnsi="Arial" w:cs="Arial"/>
          <w:bCs/>
          <w:sz w:val="20"/>
          <w:szCs w:val="20"/>
          <w:lang w:val="en-GB"/>
        </w:rPr>
      </w:pPr>
    </w:p>
    <w:p w14:paraId="23DFF723" w14:textId="77777777" w:rsidR="003734DB" w:rsidRPr="00B9487B" w:rsidRDefault="003734DB" w:rsidP="003734DB">
      <w:pPr>
        <w:jc w:val="both"/>
        <w:rPr>
          <w:rFonts w:ascii="Arial" w:hAnsi="Arial" w:cs="Arial"/>
          <w:bCs/>
          <w:sz w:val="20"/>
          <w:szCs w:val="20"/>
          <w:lang w:val="en-GB"/>
        </w:rPr>
      </w:pPr>
    </w:p>
    <w:p w14:paraId="6218D1D4" w14:textId="77777777" w:rsidR="003734DB" w:rsidRPr="00B9487B" w:rsidRDefault="003734DB" w:rsidP="003734DB">
      <w:pPr>
        <w:jc w:val="both"/>
        <w:rPr>
          <w:rFonts w:ascii="Arial" w:hAnsi="Arial" w:cs="Arial"/>
          <w:bCs/>
          <w:sz w:val="20"/>
          <w:szCs w:val="20"/>
          <w:lang w:val="en-GB"/>
        </w:rPr>
      </w:pPr>
    </w:p>
    <w:p w14:paraId="6D36A33B" w14:textId="77777777" w:rsidR="003734DB" w:rsidRPr="00B9487B" w:rsidRDefault="003734DB" w:rsidP="003734DB">
      <w:pPr>
        <w:jc w:val="both"/>
        <w:rPr>
          <w:rFonts w:ascii="Arial" w:hAnsi="Arial" w:cs="Arial"/>
          <w:bCs/>
          <w:sz w:val="20"/>
          <w:szCs w:val="20"/>
          <w:lang w:val="en-GB"/>
        </w:rPr>
      </w:pPr>
    </w:p>
    <w:p w14:paraId="6420F9E1" w14:textId="77777777" w:rsidR="003734DB" w:rsidRPr="00B9487B" w:rsidRDefault="003734DB" w:rsidP="003734DB">
      <w:pPr>
        <w:jc w:val="both"/>
        <w:rPr>
          <w:rFonts w:ascii="Arial" w:hAnsi="Arial" w:cs="Arial"/>
          <w:bCs/>
          <w:sz w:val="20"/>
          <w:szCs w:val="20"/>
          <w:lang w:val="en-GB"/>
        </w:rPr>
      </w:pPr>
    </w:p>
    <w:p w14:paraId="601F18DC" w14:textId="77777777" w:rsidR="003734DB" w:rsidRPr="00B9487B" w:rsidRDefault="003734DB" w:rsidP="003734DB">
      <w:pPr>
        <w:jc w:val="both"/>
        <w:rPr>
          <w:rFonts w:ascii="Arial" w:hAnsi="Arial" w:cs="Arial"/>
          <w:bCs/>
          <w:sz w:val="20"/>
          <w:szCs w:val="20"/>
          <w:lang w:val="en-GB"/>
        </w:rPr>
      </w:pPr>
    </w:p>
    <w:p w14:paraId="24098DE2" w14:textId="77777777" w:rsidR="003734DB" w:rsidRPr="00B9487B" w:rsidRDefault="003734DB" w:rsidP="003734DB">
      <w:pPr>
        <w:jc w:val="both"/>
        <w:rPr>
          <w:rFonts w:ascii="Arial" w:hAnsi="Arial" w:cs="Arial"/>
          <w:bCs/>
          <w:sz w:val="20"/>
          <w:szCs w:val="20"/>
          <w:lang w:val="en-GB"/>
        </w:rPr>
      </w:pPr>
    </w:p>
    <w:p w14:paraId="1D94E867" w14:textId="77777777" w:rsidR="003734DB" w:rsidRPr="00B9487B" w:rsidRDefault="003734DB" w:rsidP="003734DB">
      <w:pPr>
        <w:jc w:val="both"/>
        <w:rPr>
          <w:rFonts w:ascii="Arial" w:hAnsi="Arial" w:cs="Arial"/>
          <w:bCs/>
          <w:sz w:val="20"/>
          <w:szCs w:val="20"/>
          <w:lang w:val="en-GB"/>
        </w:rPr>
      </w:pPr>
    </w:p>
    <w:p w14:paraId="74A46DF6" w14:textId="77777777" w:rsidR="003734DB" w:rsidRPr="00B9487B" w:rsidRDefault="003734DB" w:rsidP="003734DB">
      <w:pPr>
        <w:jc w:val="both"/>
        <w:rPr>
          <w:rFonts w:ascii="Arial" w:hAnsi="Arial" w:cs="Arial"/>
          <w:bCs/>
          <w:sz w:val="20"/>
          <w:szCs w:val="20"/>
          <w:lang w:val="en-GB"/>
        </w:rPr>
      </w:pPr>
    </w:p>
    <w:p w14:paraId="631B7F8F" w14:textId="77777777" w:rsidR="003734DB" w:rsidRPr="00B9487B" w:rsidRDefault="003734DB" w:rsidP="003734DB">
      <w:pPr>
        <w:jc w:val="both"/>
        <w:rPr>
          <w:rFonts w:ascii="Arial" w:hAnsi="Arial" w:cs="Arial"/>
          <w:bCs/>
          <w:sz w:val="20"/>
          <w:szCs w:val="20"/>
          <w:lang w:val="en-GB"/>
        </w:rPr>
      </w:pPr>
    </w:p>
    <w:p w14:paraId="30F98145" w14:textId="77777777" w:rsidR="003734DB" w:rsidRPr="00B9487B" w:rsidRDefault="003734DB" w:rsidP="003734DB">
      <w:pPr>
        <w:rPr>
          <w:rFonts w:ascii="Arial" w:hAnsi="Arial" w:cs="Arial"/>
          <w:bCs/>
          <w:sz w:val="20"/>
          <w:szCs w:val="20"/>
        </w:rPr>
      </w:pPr>
    </w:p>
    <w:p w14:paraId="6EE0F241" w14:textId="77777777" w:rsidR="003734DB" w:rsidRPr="00B9487B" w:rsidRDefault="003734DB" w:rsidP="003734DB">
      <w:pPr>
        <w:rPr>
          <w:rFonts w:ascii="Arial" w:hAnsi="Arial" w:cs="Arial"/>
          <w:bCs/>
          <w:sz w:val="20"/>
          <w:szCs w:val="20"/>
        </w:rPr>
      </w:pPr>
    </w:p>
    <w:p w14:paraId="46BA9EAD" w14:textId="77777777" w:rsidR="003734DB" w:rsidRPr="00B9487B" w:rsidRDefault="003734DB" w:rsidP="003734DB">
      <w:pPr>
        <w:rPr>
          <w:rFonts w:ascii="Arial" w:hAnsi="Arial" w:cs="Arial"/>
          <w:bCs/>
          <w:sz w:val="20"/>
          <w:szCs w:val="20"/>
        </w:rPr>
      </w:pPr>
    </w:p>
    <w:p w14:paraId="5B466DAD" w14:textId="5ED64772" w:rsidR="003734DB" w:rsidRDefault="003734DB"/>
    <w:p w14:paraId="5D7FB8E7" w14:textId="07E5639E" w:rsidR="003734DB" w:rsidRDefault="003734DB"/>
    <w:p w14:paraId="062B54E2" w14:textId="47640338" w:rsidR="003734DB" w:rsidRDefault="003734DB"/>
    <w:p w14:paraId="62DC601F" w14:textId="3B606ADD" w:rsidR="003734DB" w:rsidRDefault="003734DB"/>
    <w:p w14:paraId="7CF085CF" w14:textId="324A5B20" w:rsidR="003734DB" w:rsidRDefault="003734DB"/>
    <w:p w14:paraId="69969717" w14:textId="512F3D99" w:rsidR="003734DB" w:rsidRDefault="003734DB"/>
    <w:p w14:paraId="1C5AF42C" w14:textId="6855EA70" w:rsidR="003734DB" w:rsidRDefault="003734DB"/>
    <w:p w14:paraId="157A45D8" w14:textId="1F7BD479" w:rsidR="003734DB" w:rsidRDefault="003734DB" w:rsidP="003734DB">
      <w:pPr>
        <w:jc w:val="both"/>
        <w:rPr>
          <w:rFonts w:ascii="Arial" w:hAnsi="Arial" w:cs="Arial"/>
          <w:bCs/>
          <w:sz w:val="20"/>
          <w:szCs w:val="20"/>
          <w:lang w:val="en-GB"/>
        </w:rPr>
      </w:pPr>
    </w:p>
    <w:p w14:paraId="6C92E352" w14:textId="77777777" w:rsidR="00886D4F" w:rsidRDefault="00886D4F" w:rsidP="003734DB">
      <w:pPr>
        <w:jc w:val="both"/>
        <w:rPr>
          <w:rFonts w:ascii="Arial" w:hAnsi="Arial" w:cs="Arial"/>
          <w:bCs/>
          <w:sz w:val="20"/>
          <w:szCs w:val="20"/>
          <w:lang w:val="en-GB"/>
        </w:rPr>
      </w:pPr>
    </w:p>
    <w:p w14:paraId="48270E2A" w14:textId="1D5733AE" w:rsidR="003734DB" w:rsidRDefault="003734DB" w:rsidP="003734DB">
      <w:pPr>
        <w:jc w:val="both"/>
        <w:rPr>
          <w:rFonts w:ascii="Arial" w:hAnsi="Arial" w:cs="Arial"/>
          <w:bCs/>
          <w:sz w:val="20"/>
          <w:szCs w:val="20"/>
          <w:lang w:val="en-GB"/>
        </w:rPr>
      </w:pPr>
    </w:p>
    <w:p w14:paraId="7A08FFC7" w14:textId="165BB9AB" w:rsidR="00C1601E" w:rsidRPr="006C4937" w:rsidRDefault="00C1601E" w:rsidP="00C1601E">
      <w:pPr>
        <w:pageBreakBefore/>
        <w:jc w:val="both"/>
        <w:rPr>
          <w:rFonts w:ascii="Arial" w:hAnsi="Arial" w:cs="Arial"/>
          <w:bCs/>
          <w:sz w:val="20"/>
          <w:szCs w:val="20"/>
          <w:lang w:val="en-GB"/>
        </w:rPr>
      </w:pPr>
      <w:r w:rsidRPr="006C4937">
        <w:rPr>
          <w:rFonts w:ascii="Arial" w:hAnsi="Arial" w:cs="Arial"/>
          <w:bCs/>
          <w:sz w:val="20"/>
          <w:szCs w:val="20"/>
          <w:lang w:val="en-GB"/>
        </w:rPr>
        <w:lastRenderedPageBreak/>
        <w:t>Table S</w:t>
      </w:r>
      <w:r>
        <w:rPr>
          <w:rFonts w:ascii="Arial" w:hAnsi="Arial" w:cs="Arial"/>
          <w:bCs/>
          <w:sz w:val="20"/>
          <w:szCs w:val="20"/>
          <w:lang w:val="en-GB"/>
        </w:rPr>
        <w:t>3</w:t>
      </w:r>
      <w:r w:rsidRPr="006C4937">
        <w:rPr>
          <w:rFonts w:ascii="Arial" w:hAnsi="Arial" w:cs="Arial"/>
          <w:bCs/>
          <w:sz w:val="20"/>
          <w:szCs w:val="20"/>
          <w:lang w:val="en-GB"/>
        </w:rPr>
        <w:t>: Procedural and in-hospital outcome (n=220 patients)</w:t>
      </w:r>
    </w:p>
    <w:p w14:paraId="46497DBD" w14:textId="77777777" w:rsidR="00C1601E" w:rsidRPr="006C4937" w:rsidRDefault="00C1601E" w:rsidP="00C1601E">
      <w:pPr>
        <w:jc w:val="both"/>
        <w:rPr>
          <w:rFonts w:ascii="Arial" w:hAnsi="Arial" w:cs="Arial"/>
          <w:bCs/>
          <w:sz w:val="20"/>
          <w:szCs w:val="20"/>
          <w:lang w:val="en-GB"/>
        </w:rPr>
      </w:pPr>
    </w:p>
    <w:tbl>
      <w:tblPr>
        <w:tblW w:w="94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18"/>
        <w:gridCol w:w="2473"/>
        <w:gridCol w:w="2270"/>
        <w:gridCol w:w="1134"/>
      </w:tblGrid>
      <w:tr w:rsidR="00C1601E" w:rsidRPr="006C4937" w14:paraId="1F8A96A9" w14:textId="77777777" w:rsidTr="00290B2F">
        <w:trPr>
          <w:jc w:val="center"/>
        </w:trPr>
        <w:tc>
          <w:tcPr>
            <w:tcW w:w="3618" w:type="dxa"/>
            <w:tcBorders>
              <w:top w:val="single" w:sz="4" w:space="0" w:color="auto"/>
              <w:left w:val="single" w:sz="4" w:space="0" w:color="auto"/>
              <w:bottom w:val="single" w:sz="4" w:space="0" w:color="auto"/>
              <w:right w:val="single" w:sz="4" w:space="0" w:color="auto"/>
            </w:tcBorders>
            <w:vAlign w:val="center"/>
            <w:hideMark/>
          </w:tcPr>
          <w:p w14:paraId="0C698CA9" w14:textId="77777777" w:rsidR="00C1601E" w:rsidRPr="006C4937" w:rsidRDefault="00C1601E" w:rsidP="00290B2F">
            <w:pPr>
              <w:pStyle w:val="StandardWeb"/>
              <w:rPr>
                <w:rFonts w:ascii="Arial" w:hAnsi="Arial" w:cs="Arial"/>
                <w:bCs/>
                <w:sz w:val="20"/>
                <w:szCs w:val="20"/>
                <w:lang w:val="en-GB"/>
              </w:rPr>
            </w:pPr>
            <w:r w:rsidRPr="006C4937">
              <w:rPr>
                <w:rFonts w:ascii="Arial" w:hAnsi="Arial" w:cs="Arial"/>
                <w:bCs/>
                <w:sz w:val="20"/>
                <w:szCs w:val="20"/>
                <w:lang w:val="en-GB"/>
              </w:rPr>
              <w:t> </w:t>
            </w:r>
          </w:p>
        </w:tc>
        <w:tc>
          <w:tcPr>
            <w:tcW w:w="2473" w:type="dxa"/>
            <w:tcBorders>
              <w:top w:val="single" w:sz="4" w:space="0" w:color="auto"/>
              <w:left w:val="single" w:sz="4" w:space="0" w:color="auto"/>
              <w:bottom w:val="single" w:sz="4" w:space="0" w:color="auto"/>
              <w:right w:val="single" w:sz="4" w:space="0" w:color="auto"/>
            </w:tcBorders>
            <w:vAlign w:val="center"/>
            <w:hideMark/>
          </w:tcPr>
          <w:p w14:paraId="4845F06F" w14:textId="77777777" w:rsidR="00C1601E" w:rsidRPr="006C4937" w:rsidRDefault="00C1601E" w:rsidP="00290B2F">
            <w:pPr>
              <w:jc w:val="center"/>
              <w:rPr>
                <w:rFonts w:ascii="Arial" w:hAnsi="Arial" w:cs="Arial"/>
                <w:bCs/>
                <w:sz w:val="20"/>
                <w:szCs w:val="20"/>
              </w:rPr>
            </w:pPr>
            <w:r w:rsidRPr="006C4937">
              <w:rPr>
                <w:rFonts w:ascii="Arial" w:hAnsi="Arial" w:cs="Arial"/>
                <w:bCs/>
                <w:sz w:val="20"/>
                <w:szCs w:val="20"/>
              </w:rPr>
              <w:t xml:space="preserve">PREPARE-CALC </w:t>
            </w:r>
            <w:r w:rsidRPr="006C4937">
              <w:rPr>
                <w:rFonts w:ascii="Arial" w:hAnsi="Arial" w:cs="Arial"/>
                <w:bCs/>
                <w:sz w:val="20"/>
                <w:szCs w:val="20"/>
              </w:rPr>
              <w:br/>
              <w:t>(n = 100)</w:t>
            </w:r>
          </w:p>
        </w:tc>
        <w:tc>
          <w:tcPr>
            <w:tcW w:w="2270" w:type="dxa"/>
            <w:tcBorders>
              <w:top w:val="single" w:sz="4" w:space="0" w:color="auto"/>
              <w:left w:val="single" w:sz="4" w:space="0" w:color="auto"/>
              <w:bottom w:val="single" w:sz="4" w:space="0" w:color="auto"/>
              <w:right w:val="single" w:sz="4" w:space="0" w:color="auto"/>
            </w:tcBorders>
            <w:vAlign w:val="center"/>
            <w:hideMark/>
          </w:tcPr>
          <w:p w14:paraId="3E259F47" w14:textId="77777777" w:rsidR="00C1601E" w:rsidRPr="006C4937" w:rsidRDefault="00C1601E" w:rsidP="00290B2F">
            <w:pPr>
              <w:jc w:val="center"/>
              <w:rPr>
                <w:rFonts w:ascii="Arial" w:hAnsi="Arial" w:cs="Arial"/>
                <w:bCs/>
                <w:sz w:val="20"/>
                <w:szCs w:val="20"/>
              </w:rPr>
            </w:pPr>
            <w:r w:rsidRPr="006C4937">
              <w:rPr>
                <w:rFonts w:ascii="Arial" w:hAnsi="Arial" w:cs="Arial"/>
                <w:bCs/>
                <w:sz w:val="20"/>
                <w:szCs w:val="20"/>
              </w:rPr>
              <w:t>ROTAXUS</w:t>
            </w:r>
            <w:r w:rsidRPr="006C4937">
              <w:rPr>
                <w:rFonts w:ascii="Arial" w:hAnsi="Arial" w:cs="Arial"/>
                <w:bCs/>
                <w:sz w:val="20"/>
                <w:szCs w:val="20"/>
              </w:rPr>
              <w:br/>
              <w:t>(n = 120)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45C2F2C" w14:textId="77777777" w:rsidR="00C1601E" w:rsidRPr="006C4937" w:rsidRDefault="00C1601E" w:rsidP="00290B2F">
            <w:pPr>
              <w:jc w:val="center"/>
              <w:rPr>
                <w:rFonts w:ascii="Arial" w:hAnsi="Arial" w:cs="Arial"/>
                <w:bCs/>
                <w:sz w:val="20"/>
                <w:szCs w:val="20"/>
              </w:rPr>
            </w:pPr>
            <w:r w:rsidRPr="006C4937">
              <w:rPr>
                <w:rFonts w:ascii="Arial" w:hAnsi="Arial" w:cs="Arial"/>
                <w:bCs/>
                <w:sz w:val="20"/>
                <w:szCs w:val="20"/>
              </w:rPr>
              <w:t>p-value</w:t>
            </w:r>
          </w:p>
        </w:tc>
      </w:tr>
      <w:tr w:rsidR="00C1601E" w:rsidRPr="006C4937" w14:paraId="73A01413" w14:textId="77777777" w:rsidTr="00290B2F">
        <w:trPr>
          <w:jc w:val="center"/>
        </w:trPr>
        <w:tc>
          <w:tcPr>
            <w:tcW w:w="3618" w:type="dxa"/>
            <w:tcBorders>
              <w:top w:val="single" w:sz="4" w:space="0" w:color="auto"/>
              <w:left w:val="single" w:sz="4" w:space="0" w:color="auto"/>
              <w:bottom w:val="nil"/>
              <w:right w:val="single" w:sz="4" w:space="0" w:color="auto"/>
            </w:tcBorders>
            <w:vAlign w:val="center"/>
            <w:hideMark/>
          </w:tcPr>
          <w:p w14:paraId="22C2858C" w14:textId="77777777" w:rsidR="00C1601E" w:rsidRPr="006C4937" w:rsidRDefault="00C1601E" w:rsidP="00290B2F">
            <w:pPr>
              <w:rPr>
                <w:rFonts w:ascii="Arial" w:hAnsi="Arial" w:cs="Arial"/>
                <w:bCs/>
                <w:sz w:val="20"/>
                <w:szCs w:val="20"/>
              </w:rPr>
            </w:pPr>
            <w:r w:rsidRPr="006C4937">
              <w:rPr>
                <w:rFonts w:ascii="Arial" w:hAnsi="Arial" w:cs="Arial"/>
                <w:bCs/>
                <w:sz w:val="20"/>
                <w:szCs w:val="20"/>
              </w:rPr>
              <w:t>Procedural duration (min)</w:t>
            </w:r>
          </w:p>
        </w:tc>
        <w:tc>
          <w:tcPr>
            <w:tcW w:w="2473" w:type="dxa"/>
            <w:tcBorders>
              <w:top w:val="single" w:sz="4" w:space="0" w:color="auto"/>
              <w:left w:val="single" w:sz="4" w:space="0" w:color="auto"/>
              <w:bottom w:val="nil"/>
              <w:right w:val="single" w:sz="4" w:space="0" w:color="auto"/>
            </w:tcBorders>
            <w:vAlign w:val="center"/>
            <w:hideMark/>
          </w:tcPr>
          <w:p w14:paraId="1B8A0F86" w14:textId="77777777" w:rsidR="00C1601E" w:rsidRPr="006C4937" w:rsidRDefault="00C1601E" w:rsidP="00290B2F">
            <w:pPr>
              <w:jc w:val="center"/>
              <w:rPr>
                <w:rFonts w:ascii="Arial" w:hAnsi="Arial" w:cs="Arial"/>
                <w:bCs/>
                <w:sz w:val="20"/>
                <w:szCs w:val="20"/>
              </w:rPr>
            </w:pPr>
            <w:r w:rsidRPr="006C4937">
              <w:rPr>
                <w:rFonts w:ascii="Arial" w:hAnsi="Arial" w:cs="Arial"/>
                <w:bCs/>
                <w:sz w:val="20"/>
                <w:szCs w:val="20"/>
              </w:rPr>
              <w:t>88.2±34.9</w:t>
            </w:r>
          </w:p>
        </w:tc>
        <w:tc>
          <w:tcPr>
            <w:tcW w:w="2270" w:type="dxa"/>
            <w:tcBorders>
              <w:top w:val="single" w:sz="4" w:space="0" w:color="auto"/>
              <w:left w:val="single" w:sz="4" w:space="0" w:color="auto"/>
              <w:bottom w:val="nil"/>
              <w:right w:val="single" w:sz="4" w:space="0" w:color="auto"/>
            </w:tcBorders>
            <w:vAlign w:val="center"/>
            <w:hideMark/>
          </w:tcPr>
          <w:p w14:paraId="1A823BFB" w14:textId="77777777" w:rsidR="00C1601E" w:rsidRPr="006C4937" w:rsidRDefault="00C1601E" w:rsidP="00290B2F">
            <w:pPr>
              <w:jc w:val="center"/>
              <w:rPr>
                <w:rFonts w:ascii="Arial" w:hAnsi="Arial" w:cs="Arial"/>
                <w:bCs/>
                <w:sz w:val="20"/>
                <w:szCs w:val="20"/>
              </w:rPr>
            </w:pPr>
            <w:r w:rsidRPr="006C4937">
              <w:rPr>
                <w:rFonts w:ascii="Arial" w:hAnsi="Arial" w:cs="Arial"/>
                <w:bCs/>
                <w:sz w:val="20"/>
                <w:szCs w:val="20"/>
              </w:rPr>
              <w:t>66.4±44.5</w:t>
            </w:r>
          </w:p>
        </w:tc>
        <w:tc>
          <w:tcPr>
            <w:tcW w:w="1134" w:type="dxa"/>
            <w:tcBorders>
              <w:top w:val="single" w:sz="4" w:space="0" w:color="auto"/>
              <w:left w:val="single" w:sz="4" w:space="0" w:color="auto"/>
              <w:bottom w:val="nil"/>
              <w:right w:val="single" w:sz="4" w:space="0" w:color="auto"/>
            </w:tcBorders>
            <w:vAlign w:val="center"/>
            <w:hideMark/>
          </w:tcPr>
          <w:p w14:paraId="1143DDC9" w14:textId="77777777" w:rsidR="00C1601E" w:rsidRPr="006C4937" w:rsidRDefault="00C1601E" w:rsidP="00290B2F">
            <w:pPr>
              <w:jc w:val="center"/>
              <w:rPr>
                <w:rFonts w:ascii="Arial" w:hAnsi="Arial" w:cs="Arial"/>
                <w:bCs/>
                <w:color w:val="000000" w:themeColor="text1"/>
                <w:sz w:val="20"/>
                <w:szCs w:val="20"/>
              </w:rPr>
            </w:pPr>
            <w:r w:rsidRPr="006C4937">
              <w:rPr>
                <w:rFonts w:ascii="Arial" w:hAnsi="Arial" w:cs="Arial"/>
                <w:bCs/>
                <w:color w:val="000000" w:themeColor="text1"/>
                <w:sz w:val="20"/>
                <w:szCs w:val="20"/>
              </w:rPr>
              <w:t>&lt;0.001</w:t>
            </w:r>
          </w:p>
        </w:tc>
      </w:tr>
      <w:tr w:rsidR="00C1601E" w:rsidRPr="006C4937" w14:paraId="6FD91E0B" w14:textId="77777777" w:rsidTr="00290B2F">
        <w:trPr>
          <w:jc w:val="center"/>
        </w:trPr>
        <w:tc>
          <w:tcPr>
            <w:tcW w:w="3618" w:type="dxa"/>
            <w:tcBorders>
              <w:top w:val="nil"/>
              <w:left w:val="single" w:sz="4" w:space="0" w:color="auto"/>
              <w:bottom w:val="nil"/>
              <w:right w:val="single" w:sz="4" w:space="0" w:color="auto"/>
            </w:tcBorders>
            <w:vAlign w:val="center"/>
            <w:hideMark/>
          </w:tcPr>
          <w:p w14:paraId="5F2F159C" w14:textId="77777777" w:rsidR="00C1601E" w:rsidRPr="006C4937" w:rsidRDefault="00C1601E" w:rsidP="00290B2F">
            <w:pPr>
              <w:rPr>
                <w:rFonts w:ascii="Arial" w:hAnsi="Arial" w:cs="Arial"/>
                <w:bCs/>
                <w:sz w:val="20"/>
                <w:szCs w:val="20"/>
              </w:rPr>
            </w:pPr>
            <w:r w:rsidRPr="006C4937">
              <w:rPr>
                <w:rFonts w:ascii="Arial" w:hAnsi="Arial" w:cs="Arial"/>
                <w:bCs/>
                <w:sz w:val="20"/>
                <w:szCs w:val="20"/>
              </w:rPr>
              <w:t>Fluoroscopy time (min)</w:t>
            </w:r>
          </w:p>
        </w:tc>
        <w:tc>
          <w:tcPr>
            <w:tcW w:w="2473" w:type="dxa"/>
            <w:tcBorders>
              <w:top w:val="nil"/>
              <w:left w:val="single" w:sz="4" w:space="0" w:color="auto"/>
              <w:bottom w:val="nil"/>
              <w:right w:val="single" w:sz="4" w:space="0" w:color="auto"/>
            </w:tcBorders>
            <w:vAlign w:val="center"/>
            <w:hideMark/>
          </w:tcPr>
          <w:p w14:paraId="2C5CF37D" w14:textId="77777777" w:rsidR="00C1601E" w:rsidRPr="006C4937" w:rsidRDefault="00C1601E" w:rsidP="00290B2F">
            <w:pPr>
              <w:jc w:val="center"/>
              <w:rPr>
                <w:rFonts w:ascii="Arial" w:hAnsi="Arial" w:cs="Arial"/>
                <w:bCs/>
                <w:sz w:val="20"/>
                <w:szCs w:val="20"/>
              </w:rPr>
            </w:pPr>
            <w:r w:rsidRPr="006C4937">
              <w:rPr>
                <w:rFonts w:ascii="Arial" w:hAnsi="Arial" w:cs="Arial"/>
                <w:bCs/>
                <w:sz w:val="20"/>
                <w:szCs w:val="20"/>
              </w:rPr>
              <w:t>23.9±12.2</w:t>
            </w:r>
          </w:p>
        </w:tc>
        <w:tc>
          <w:tcPr>
            <w:tcW w:w="2270" w:type="dxa"/>
            <w:tcBorders>
              <w:top w:val="nil"/>
              <w:left w:val="single" w:sz="4" w:space="0" w:color="auto"/>
              <w:bottom w:val="nil"/>
              <w:right w:val="single" w:sz="4" w:space="0" w:color="auto"/>
            </w:tcBorders>
            <w:vAlign w:val="center"/>
            <w:hideMark/>
          </w:tcPr>
          <w:p w14:paraId="04F5D8E2" w14:textId="77777777" w:rsidR="00C1601E" w:rsidRPr="006C4937" w:rsidRDefault="00C1601E" w:rsidP="00290B2F">
            <w:pPr>
              <w:jc w:val="center"/>
              <w:rPr>
                <w:rFonts w:ascii="Arial" w:hAnsi="Arial" w:cs="Arial"/>
                <w:bCs/>
                <w:sz w:val="20"/>
                <w:szCs w:val="20"/>
              </w:rPr>
            </w:pPr>
            <w:r w:rsidRPr="006C4937">
              <w:rPr>
                <w:rFonts w:ascii="Arial" w:hAnsi="Arial" w:cs="Arial"/>
                <w:bCs/>
                <w:sz w:val="20"/>
                <w:szCs w:val="20"/>
              </w:rPr>
              <w:t>22.8±21.9</w:t>
            </w:r>
          </w:p>
        </w:tc>
        <w:tc>
          <w:tcPr>
            <w:tcW w:w="1134" w:type="dxa"/>
            <w:tcBorders>
              <w:top w:val="nil"/>
              <w:left w:val="single" w:sz="4" w:space="0" w:color="auto"/>
              <w:bottom w:val="nil"/>
              <w:right w:val="single" w:sz="4" w:space="0" w:color="auto"/>
            </w:tcBorders>
            <w:vAlign w:val="center"/>
            <w:hideMark/>
          </w:tcPr>
          <w:p w14:paraId="668DFABD" w14:textId="77777777" w:rsidR="00C1601E" w:rsidRPr="006C4937" w:rsidRDefault="00C1601E" w:rsidP="00290B2F">
            <w:pPr>
              <w:jc w:val="center"/>
              <w:rPr>
                <w:rFonts w:ascii="Arial" w:hAnsi="Arial" w:cs="Arial"/>
                <w:bCs/>
                <w:color w:val="000000" w:themeColor="text1"/>
                <w:sz w:val="20"/>
                <w:szCs w:val="20"/>
              </w:rPr>
            </w:pPr>
            <w:r w:rsidRPr="006C4937">
              <w:rPr>
                <w:rFonts w:ascii="Arial" w:hAnsi="Arial" w:cs="Arial"/>
                <w:bCs/>
                <w:color w:val="000000" w:themeColor="text1"/>
                <w:sz w:val="20"/>
                <w:szCs w:val="20"/>
              </w:rPr>
              <w:t>0.28</w:t>
            </w:r>
          </w:p>
        </w:tc>
      </w:tr>
      <w:tr w:rsidR="00C1601E" w:rsidRPr="006C4937" w14:paraId="40E45336" w14:textId="77777777" w:rsidTr="00290B2F">
        <w:trPr>
          <w:jc w:val="center"/>
        </w:trPr>
        <w:tc>
          <w:tcPr>
            <w:tcW w:w="3618" w:type="dxa"/>
            <w:tcBorders>
              <w:top w:val="nil"/>
              <w:left w:val="single" w:sz="4" w:space="0" w:color="auto"/>
              <w:bottom w:val="single" w:sz="4" w:space="0" w:color="auto"/>
              <w:right w:val="single" w:sz="4" w:space="0" w:color="auto"/>
            </w:tcBorders>
            <w:vAlign w:val="center"/>
            <w:hideMark/>
          </w:tcPr>
          <w:p w14:paraId="77626FB9" w14:textId="77777777" w:rsidR="00C1601E" w:rsidRPr="006C4937" w:rsidRDefault="00C1601E" w:rsidP="00290B2F">
            <w:pPr>
              <w:rPr>
                <w:rFonts w:ascii="Arial" w:hAnsi="Arial" w:cs="Arial"/>
                <w:bCs/>
                <w:sz w:val="20"/>
                <w:szCs w:val="20"/>
              </w:rPr>
            </w:pPr>
            <w:r w:rsidRPr="006C4937">
              <w:rPr>
                <w:rFonts w:ascii="Arial" w:hAnsi="Arial" w:cs="Arial"/>
                <w:bCs/>
                <w:sz w:val="20"/>
                <w:szCs w:val="20"/>
              </w:rPr>
              <w:t>Contrast amount (ml)</w:t>
            </w:r>
          </w:p>
        </w:tc>
        <w:tc>
          <w:tcPr>
            <w:tcW w:w="2473" w:type="dxa"/>
            <w:tcBorders>
              <w:top w:val="nil"/>
              <w:left w:val="single" w:sz="4" w:space="0" w:color="auto"/>
              <w:bottom w:val="single" w:sz="4" w:space="0" w:color="auto"/>
              <w:right w:val="single" w:sz="4" w:space="0" w:color="auto"/>
            </w:tcBorders>
            <w:vAlign w:val="center"/>
            <w:hideMark/>
          </w:tcPr>
          <w:p w14:paraId="1665036C" w14:textId="77777777" w:rsidR="00C1601E" w:rsidRPr="006C4937" w:rsidRDefault="00C1601E" w:rsidP="00290B2F">
            <w:pPr>
              <w:jc w:val="center"/>
              <w:rPr>
                <w:rFonts w:ascii="Arial" w:hAnsi="Arial" w:cs="Arial"/>
                <w:bCs/>
                <w:sz w:val="20"/>
                <w:szCs w:val="20"/>
              </w:rPr>
            </w:pPr>
            <w:r w:rsidRPr="006C4937">
              <w:rPr>
                <w:rFonts w:ascii="Arial" w:hAnsi="Arial" w:cs="Arial"/>
                <w:bCs/>
                <w:sz w:val="20"/>
                <w:szCs w:val="20"/>
              </w:rPr>
              <w:t>233.0±109.1</w:t>
            </w:r>
          </w:p>
        </w:tc>
        <w:tc>
          <w:tcPr>
            <w:tcW w:w="2270" w:type="dxa"/>
            <w:tcBorders>
              <w:top w:val="nil"/>
              <w:left w:val="single" w:sz="4" w:space="0" w:color="auto"/>
              <w:bottom w:val="single" w:sz="4" w:space="0" w:color="auto"/>
              <w:right w:val="single" w:sz="4" w:space="0" w:color="auto"/>
            </w:tcBorders>
            <w:vAlign w:val="center"/>
            <w:hideMark/>
          </w:tcPr>
          <w:p w14:paraId="3C40F969" w14:textId="77777777" w:rsidR="00C1601E" w:rsidRPr="006C4937" w:rsidRDefault="00C1601E" w:rsidP="00290B2F">
            <w:pPr>
              <w:jc w:val="center"/>
              <w:rPr>
                <w:rFonts w:ascii="Arial" w:hAnsi="Arial" w:cs="Arial"/>
                <w:bCs/>
                <w:sz w:val="20"/>
                <w:szCs w:val="20"/>
              </w:rPr>
            </w:pPr>
            <w:r w:rsidRPr="006C4937">
              <w:rPr>
                <w:rFonts w:ascii="Arial" w:hAnsi="Arial" w:cs="Arial"/>
                <w:bCs/>
                <w:sz w:val="20"/>
                <w:szCs w:val="20"/>
              </w:rPr>
              <w:t>201±113.6</w:t>
            </w:r>
          </w:p>
        </w:tc>
        <w:tc>
          <w:tcPr>
            <w:tcW w:w="1134" w:type="dxa"/>
            <w:tcBorders>
              <w:top w:val="nil"/>
              <w:left w:val="single" w:sz="4" w:space="0" w:color="auto"/>
              <w:bottom w:val="single" w:sz="4" w:space="0" w:color="auto"/>
              <w:right w:val="single" w:sz="4" w:space="0" w:color="auto"/>
            </w:tcBorders>
            <w:vAlign w:val="center"/>
            <w:hideMark/>
          </w:tcPr>
          <w:p w14:paraId="23AD0D4F" w14:textId="77777777" w:rsidR="00C1601E" w:rsidRPr="006C4937" w:rsidRDefault="00C1601E" w:rsidP="00290B2F">
            <w:pPr>
              <w:jc w:val="center"/>
              <w:rPr>
                <w:rFonts w:ascii="Arial" w:hAnsi="Arial" w:cs="Arial"/>
                <w:bCs/>
                <w:color w:val="000000" w:themeColor="text1"/>
                <w:sz w:val="20"/>
                <w:szCs w:val="20"/>
              </w:rPr>
            </w:pPr>
            <w:r w:rsidRPr="006C4937">
              <w:rPr>
                <w:rFonts w:ascii="Arial" w:hAnsi="Arial" w:cs="Arial"/>
                <w:bCs/>
                <w:color w:val="000000" w:themeColor="text1"/>
                <w:sz w:val="20"/>
                <w:szCs w:val="20"/>
              </w:rPr>
              <w:t>0.002</w:t>
            </w:r>
          </w:p>
        </w:tc>
      </w:tr>
      <w:tr w:rsidR="00C1601E" w:rsidRPr="006C4937" w14:paraId="2D1ADF63" w14:textId="77777777" w:rsidTr="00290B2F">
        <w:trPr>
          <w:trHeight w:val="77"/>
          <w:jc w:val="center"/>
        </w:trPr>
        <w:tc>
          <w:tcPr>
            <w:tcW w:w="3618" w:type="dxa"/>
            <w:tcBorders>
              <w:top w:val="single" w:sz="4" w:space="0" w:color="auto"/>
              <w:left w:val="single" w:sz="4" w:space="0" w:color="auto"/>
              <w:bottom w:val="single" w:sz="4" w:space="0" w:color="auto"/>
              <w:right w:val="nil"/>
            </w:tcBorders>
            <w:vAlign w:val="center"/>
          </w:tcPr>
          <w:p w14:paraId="12590B59" w14:textId="77777777" w:rsidR="00C1601E" w:rsidRPr="006C4937" w:rsidRDefault="00C1601E" w:rsidP="00290B2F">
            <w:pPr>
              <w:rPr>
                <w:rFonts w:ascii="Arial" w:hAnsi="Arial" w:cs="Arial"/>
                <w:bCs/>
                <w:sz w:val="20"/>
                <w:szCs w:val="20"/>
              </w:rPr>
            </w:pPr>
            <w:r w:rsidRPr="006C4937">
              <w:rPr>
                <w:rFonts w:ascii="Arial" w:hAnsi="Arial" w:cs="Arial"/>
                <w:bCs/>
                <w:sz w:val="20"/>
                <w:szCs w:val="20"/>
              </w:rPr>
              <w:t>Procedural outcome</w:t>
            </w:r>
          </w:p>
        </w:tc>
        <w:tc>
          <w:tcPr>
            <w:tcW w:w="2473" w:type="dxa"/>
            <w:tcBorders>
              <w:top w:val="single" w:sz="4" w:space="0" w:color="auto"/>
              <w:left w:val="nil"/>
              <w:bottom w:val="single" w:sz="4" w:space="0" w:color="auto"/>
              <w:right w:val="nil"/>
            </w:tcBorders>
            <w:vAlign w:val="center"/>
          </w:tcPr>
          <w:p w14:paraId="7D1508CE" w14:textId="77777777" w:rsidR="00C1601E" w:rsidRPr="006C4937" w:rsidRDefault="00C1601E" w:rsidP="00290B2F">
            <w:pPr>
              <w:jc w:val="center"/>
              <w:rPr>
                <w:rFonts w:ascii="Arial" w:hAnsi="Arial" w:cs="Arial"/>
                <w:bCs/>
                <w:sz w:val="20"/>
                <w:szCs w:val="20"/>
              </w:rPr>
            </w:pPr>
          </w:p>
        </w:tc>
        <w:tc>
          <w:tcPr>
            <w:tcW w:w="2270" w:type="dxa"/>
            <w:tcBorders>
              <w:top w:val="single" w:sz="4" w:space="0" w:color="auto"/>
              <w:left w:val="nil"/>
              <w:bottom w:val="single" w:sz="4" w:space="0" w:color="auto"/>
              <w:right w:val="nil"/>
            </w:tcBorders>
            <w:vAlign w:val="center"/>
          </w:tcPr>
          <w:p w14:paraId="2AFFBEDF" w14:textId="77777777" w:rsidR="00C1601E" w:rsidRPr="006C4937" w:rsidRDefault="00C1601E" w:rsidP="00290B2F">
            <w:pPr>
              <w:jc w:val="center"/>
              <w:rPr>
                <w:rFonts w:ascii="Arial" w:hAnsi="Arial" w:cs="Arial"/>
                <w:bCs/>
                <w:sz w:val="20"/>
                <w:szCs w:val="20"/>
              </w:rPr>
            </w:pPr>
          </w:p>
        </w:tc>
        <w:tc>
          <w:tcPr>
            <w:tcW w:w="1134" w:type="dxa"/>
            <w:tcBorders>
              <w:top w:val="single" w:sz="4" w:space="0" w:color="auto"/>
              <w:left w:val="nil"/>
              <w:bottom w:val="single" w:sz="4" w:space="0" w:color="auto"/>
              <w:right w:val="single" w:sz="4" w:space="0" w:color="auto"/>
            </w:tcBorders>
            <w:vAlign w:val="center"/>
          </w:tcPr>
          <w:p w14:paraId="304A4A8D" w14:textId="77777777" w:rsidR="00C1601E" w:rsidRPr="006C4937" w:rsidRDefault="00C1601E" w:rsidP="00290B2F">
            <w:pPr>
              <w:jc w:val="center"/>
              <w:rPr>
                <w:rFonts w:ascii="Arial" w:hAnsi="Arial" w:cs="Arial"/>
                <w:bCs/>
                <w:color w:val="000000" w:themeColor="text1"/>
                <w:sz w:val="20"/>
                <w:szCs w:val="20"/>
              </w:rPr>
            </w:pPr>
          </w:p>
        </w:tc>
      </w:tr>
      <w:tr w:rsidR="00C1601E" w:rsidRPr="006C4937" w14:paraId="6ED476EA" w14:textId="77777777" w:rsidTr="00290B2F">
        <w:trPr>
          <w:trHeight w:val="77"/>
          <w:jc w:val="center"/>
        </w:trPr>
        <w:tc>
          <w:tcPr>
            <w:tcW w:w="3618" w:type="dxa"/>
            <w:tcBorders>
              <w:top w:val="single" w:sz="4" w:space="0" w:color="auto"/>
              <w:left w:val="single" w:sz="4" w:space="0" w:color="auto"/>
              <w:bottom w:val="nil"/>
              <w:right w:val="single" w:sz="4" w:space="0" w:color="auto"/>
            </w:tcBorders>
            <w:vAlign w:val="center"/>
            <w:hideMark/>
          </w:tcPr>
          <w:p w14:paraId="7AF89C79" w14:textId="77777777" w:rsidR="00C1601E" w:rsidRPr="006C4937" w:rsidRDefault="00C1601E" w:rsidP="00290B2F">
            <w:pPr>
              <w:rPr>
                <w:rFonts w:ascii="Arial" w:hAnsi="Arial" w:cs="Arial"/>
                <w:bCs/>
                <w:sz w:val="20"/>
                <w:szCs w:val="20"/>
              </w:rPr>
            </w:pPr>
            <w:r w:rsidRPr="006C4937">
              <w:rPr>
                <w:rFonts w:ascii="Arial" w:hAnsi="Arial" w:cs="Arial"/>
                <w:bCs/>
                <w:sz w:val="20"/>
                <w:szCs w:val="20"/>
              </w:rPr>
              <w:t>Large dissection (&gt; 5mm)</w:t>
            </w:r>
          </w:p>
        </w:tc>
        <w:tc>
          <w:tcPr>
            <w:tcW w:w="2473" w:type="dxa"/>
            <w:tcBorders>
              <w:top w:val="single" w:sz="4" w:space="0" w:color="auto"/>
              <w:left w:val="single" w:sz="4" w:space="0" w:color="auto"/>
              <w:bottom w:val="nil"/>
              <w:right w:val="single" w:sz="4" w:space="0" w:color="auto"/>
            </w:tcBorders>
            <w:vAlign w:val="center"/>
            <w:hideMark/>
          </w:tcPr>
          <w:p w14:paraId="2E97C10C" w14:textId="77777777" w:rsidR="00C1601E" w:rsidRPr="006C4937" w:rsidRDefault="00C1601E" w:rsidP="00290B2F">
            <w:pPr>
              <w:jc w:val="center"/>
              <w:rPr>
                <w:rFonts w:ascii="Arial" w:hAnsi="Arial" w:cs="Arial"/>
                <w:bCs/>
                <w:sz w:val="20"/>
                <w:szCs w:val="20"/>
              </w:rPr>
            </w:pPr>
            <w:r w:rsidRPr="006C4937">
              <w:rPr>
                <w:rFonts w:ascii="Arial" w:hAnsi="Arial" w:cs="Arial"/>
                <w:bCs/>
                <w:sz w:val="20"/>
                <w:szCs w:val="20"/>
              </w:rPr>
              <w:t>3 (3%)</w:t>
            </w:r>
          </w:p>
        </w:tc>
        <w:tc>
          <w:tcPr>
            <w:tcW w:w="2270" w:type="dxa"/>
            <w:tcBorders>
              <w:top w:val="single" w:sz="4" w:space="0" w:color="auto"/>
              <w:left w:val="single" w:sz="4" w:space="0" w:color="auto"/>
              <w:bottom w:val="nil"/>
              <w:right w:val="single" w:sz="4" w:space="0" w:color="auto"/>
            </w:tcBorders>
            <w:vAlign w:val="center"/>
            <w:hideMark/>
          </w:tcPr>
          <w:p w14:paraId="0ED5C334" w14:textId="77777777" w:rsidR="00C1601E" w:rsidRPr="006C4937" w:rsidRDefault="00C1601E" w:rsidP="00290B2F">
            <w:pPr>
              <w:jc w:val="center"/>
              <w:rPr>
                <w:rFonts w:ascii="Arial" w:hAnsi="Arial" w:cs="Arial"/>
                <w:bCs/>
                <w:sz w:val="20"/>
                <w:szCs w:val="20"/>
              </w:rPr>
            </w:pPr>
            <w:r w:rsidRPr="006C4937">
              <w:rPr>
                <w:rFonts w:ascii="Arial" w:hAnsi="Arial" w:cs="Arial"/>
                <w:bCs/>
                <w:sz w:val="20"/>
                <w:szCs w:val="20"/>
              </w:rPr>
              <w:t>4 (3.3%)</w:t>
            </w:r>
          </w:p>
        </w:tc>
        <w:tc>
          <w:tcPr>
            <w:tcW w:w="1134" w:type="dxa"/>
            <w:tcBorders>
              <w:top w:val="single" w:sz="4" w:space="0" w:color="auto"/>
              <w:left w:val="single" w:sz="4" w:space="0" w:color="auto"/>
              <w:bottom w:val="nil"/>
              <w:right w:val="single" w:sz="4" w:space="0" w:color="auto"/>
            </w:tcBorders>
            <w:vAlign w:val="center"/>
            <w:hideMark/>
          </w:tcPr>
          <w:p w14:paraId="39AE4D33" w14:textId="77777777" w:rsidR="00C1601E" w:rsidRPr="006C4937" w:rsidRDefault="00C1601E" w:rsidP="00290B2F">
            <w:pPr>
              <w:jc w:val="center"/>
              <w:rPr>
                <w:rFonts w:ascii="Arial" w:hAnsi="Arial" w:cs="Arial"/>
                <w:bCs/>
                <w:color w:val="000000" w:themeColor="text1"/>
                <w:sz w:val="20"/>
                <w:szCs w:val="20"/>
              </w:rPr>
            </w:pPr>
            <w:r w:rsidRPr="006C4937">
              <w:rPr>
                <w:rFonts w:ascii="Arial" w:hAnsi="Arial" w:cs="Arial"/>
                <w:bCs/>
                <w:color w:val="000000" w:themeColor="text1"/>
                <w:sz w:val="20"/>
                <w:szCs w:val="20"/>
              </w:rPr>
              <w:t>0.88</w:t>
            </w:r>
          </w:p>
        </w:tc>
      </w:tr>
      <w:tr w:rsidR="00C1601E" w:rsidRPr="006C4937" w14:paraId="4D35ED97" w14:textId="77777777" w:rsidTr="00290B2F">
        <w:trPr>
          <w:jc w:val="center"/>
        </w:trPr>
        <w:tc>
          <w:tcPr>
            <w:tcW w:w="3618" w:type="dxa"/>
            <w:tcBorders>
              <w:top w:val="nil"/>
              <w:left w:val="single" w:sz="4" w:space="0" w:color="auto"/>
              <w:bottom w:val="nil"/>
              <w:right w:val="single" w:sz="4" w:space="0" w:color="auto"/>
            </w:tcBorders>
            <w:vAlign w:val="center"/>
            <w:hideMark/>
          </w:tcPr>
          <w:p w14:paraId="67E2E398" w14:textId="77777777" w:rsidR="00C1601E" w:rsidRPr="006C4937" w:rsidRDefault="00C1601E" w:rsidP="00290B2F">
            <w:pPr>
              <w:rPr>
                <w:rFonts w:ascii="Arial" w:hAnsi="Arial" w:cs="Arial"/>
                <w:bCs/>
                <w:sz w:val="20"/>
                <w:szCs w:val="20"/>
              </w:rPr>
            </w:pPr>
            <w:r w:rsidRPr="006C4937">
              <w:rPr>
                <w:rFonts w:ascii="Arial" w:hAnsi="Arial" w:cs="Arial"/>
                <w:bCs/>
                <w:sz w:val="20"/>
                <w:szCs w:val="20"/>
              </w:rPr>
              <w:t>Perforation</w:t>
            </w:r>
          </w:p>
        </w:tc>
        <w:tc>
          <w:tcPr>
            <w:tcW w:w="2473" w:type="dxa"/>
            <w:tcBorders>
              <w:top w:val="nil"/>
              <w:left w:val="single" w:sz="4" w:space="0" w:color="auto"/>
              <w:bottom w:val="nil"/>
              <w:right w:val="single" w:sz="4" w:space="0" w:color="auto"/>
            </w:tcBorders>
            <w:vAlign w:val="center"/>
            <w:hideMark/>
          </w:tcPr>
          <w:p w14:paraId="06423057" w14:textId="77777777" w:rsidR="00C1601E" w:rsidRPr="006C4937" w:rsidRDefault="00C1601E" w:rsidP="00290B2F">
            <w:pPr>
              <w:jc w:val="center"/>
              <w:rPr>
                <w:rFonts w:ascii="Arial" w:hAnsi="Arial" w:cs="Arial"/>
                <w:bCs/>
                <w:sz w:val="20"/>
                <w:szCs w:val="20"/>
              </w:rPr>
            </w:pPr>
            <w:r w:rsidRPr="006C4937">
              <w:rPr>
                <w:rFonts w:ascii="Arial" w:hAnsi="Arial" w:cs="Arial"/>
                <w:bCs/>
                <w:sz w:val="20"/>
                <w:szCs w:val="20"/>
              </w:rPr>
              <w:t>4 (4%)</w:t>
            </w:r>
          </w:p>
        </w:tc>
        <w:tc>
          <w:tcPr>
            <w:tcW w:w="2270" w:type="dxa"/>
            <w:tcBorders>
              <w:top w:val="nil"/>
              <w:left w:val="single" w:sz="4" w:space="0" w:color="auto"/>
              <w:bottom w:val="nil"/>
              <w:right w:val="single" w:sz="4" w:space="0" w:color="auto"/>
            </w:tcBorders>
            <w:vAlign w:val="center"/>
            <w:hideMark/>
          </w:tcPr>
          <w:p w14:paraId="34451F38" w14:textId="77777777" w:rsidR="00C1601E" w:rsidRPr="006C4937" w:rsidRDefault="00C1601E" w:rsidP="00290B2F">
            <w:pPr>
              <w:jc w:val="center"/>
              <w:rPr>
                <w:rFonts w:ascii="Arial" w:hAnsi="Arial" w:cs="Arial"/>
                <w:bCs/>
                <w:sz w:val="20"/>
                <w:szCs w:val="20"/>
              </w:rPr>
            </w:pPr>
            <w:r w:rsidRPr="006C4937">
              <w:rPr>
                <w:rFonts w:ascii="Arial" w:hAnsi="Arial" w:cs="Arial"/>
                <w:bCs/>
                <w:sz w:val="20"/>
                <w:szCs w:val="20"/>
              </w:rPr>
              <w:t>2 (1.7%)</w:t>
            </w:r>
          </w:p>
        </w:tc>
        <w:tc>
          <w:tcPr>
            <w:tcW w:w="1134" w:type="dxa"/>
            <w:tcBorders>
              <w:top w:val="nil"/>
              <w:left w:val="single" w:sz="4" w:space="0" w:color="auto"/>
              <w:bottom w:val="nil"/>
              <w:right w:val="single" w:sz="4" w:space="0" w:color="auto"/>
            </w:tcBorders>
            <w:vAlign w:val="center"/>
            <w:hideMark/>
          </w:tcPr>
          <w:p w14:paraId="5ACB883A" w14:textId="77777777" w:rsidR="00C1601E" w:rsidRPr="006C4937" w:rsidRDefault="00C1601E" w:rsidP="00290B2F">
            <w:pPr>
              <w:jc w:val="center"/>
              <w:rPr>
                <w:rFonts w:ascii="Arial" w:hAnsi="Arial" w:cs="Arial"/>
                <w:bCs/>
                <w:color w:val="000000" w:themeColor="text1"/>
                <w:sz w:val="20"/>
                <w:szCs w:val="20"/>
              </w:rPr>
            </w:pPr>
            <w:r w:rsidRPr="006C4937">
              <w:rPr>
                <w:rFonts w:ascii="Arial" w:hAnsi="Arial" w:cs="Arial"/>
                <w:bCs/>
                <w:color w:val="000000" w:themeColor="text1"/>
                <w:sz w:val="20"/>
                <w:szCs w:val="20"/>
              </w:rPr>
              <w:t>0.41</w:t>
            </w:r>
          </w:p>
        </w:tc>
      </w:tr>
      <w:tr w:rsidR="00C1601E" w:rsidRPr="006C4937" w14:paraId="25B5443A" w14:textId="77777777" w:rsidTr="00290B2F">
        <w:trPr>
          <w:jc w:val="center"/>
        </w:trPr>
        <w:tc>
          <w:tcPr>
            <w:tcW w:w="3618" w:type="dxa"/>
            <w:tcBorders>
              <w:top w:val="nil"/>
              <w:left w:val="single" w:sz="4" w:space="0" w:color="auto"/>
              <w:bottom w:val="nil"/>
              <w:right w:val="single" w:sz="4" w:space="0" w:color="auto"/>
            </w:tcBorders>
            <w:vAlign w:val="center"/>
            <w:hideMark/>
          </w:tcPr>
          <w:p w14:paraId="28E88F80" w14:textId="77777777" w:rsidR="00C1601E" w:rsidRPr="006C4937" w:rsidRDefault="00C1601E" w:rsidP="00290B2F">
            <w:pPr>
              <w:rPr>
                <w:rFonts w:ascii="Arial" w:hAnsi="Arial" w:cs="Arial"/>
                <w:bCs/>
                <w:sz w:val="20"/>
                <w:szCs w:val="20"/>
              </w:rPr>
            </w:pPr>
            <w:r w:rsidRPr="006C4937">
              <w:rPr>
                <w:rFonts w:ascii="Arial" w:hAnsi="Arial" w:cs="Arial"/>
                <w:bCs/>
                <w:sz w:val="20"/>
                <w:szCs w:val="20"/>
              </w:rPr>
              <w:t>Pericardial effusion</w:t>
            </w:r>
          </w:p>
        </w:tc>
        <w:tc>
          <w:tcPr>
            <w:tcW w:w="2473" w:type="dxa"/>
            <w:tcBorders>
              <w:top w:val="nil"/>
              <w:left w:val="single" w:sz="4" w:space="0" w:color="auto"/>
              <w:bottom w:val="nil"/>
              <w:right w:val="single" w:sz="4" w:space="0" w:color="auto"/>
            </w:tcBorders>
            <w:vAlign w:val="center"/>
            <w:hideMark/>
          </w:tcPr>
          <w:p w14:paraId="7CD5EC93" w14:textId="77777777" w:rsidR="00C1601E" w:rsidRPr="006C4937" w:rsidRDefault="00C1601E" w:rsidP="00290B2F">
            <w:pPr>
              <w:jc w:val="center"/>
              <w:rPr>
                <w:rFonts w:ascii="Arial" w:hAnsi="Arial" w:cs="Arial"/>
                <w:bCs/>
                <w:sz w:val="20"/>
                <w:szCs w:val="20"/>
              </w:rPr>
            </w:pPr>
            <w:r w:rsidRPr="006C4937">
              <w:rPr>
                <w:rFonts w:ascii="Arial" w:hAnsi="Arial" w:cs="Arial"/>
                <w:bCs/>
                <w:sz w:val="20"/>
                <w:szCs w:val="20"/>
              </w:rPr>
              <w:t>3 (3%)</w:t>
            </w:r>
          </w:p>
        </w:tc>
        <w:tc>
          <w:tcPr>
            <w:tcW w:w="2270" w:type="dxa"/>
            <w:tcBorders>
              <w:top w:val="nil"/>
              <w:left w:val="single" w:sz="4" w:space="0" w:color="auto"/>
              <w:bottom w:val="nil"/>
              <w:right w:val="single" w:sz="4" w:space="0" w:color="auto"/>
            </w:tcBorders>
            <w:vAlign w:val="center"/>
            <w:hideMark/>
          </w:tcPr>
          <w:p w14:paraId="35E1C3C1" w14:textId="77777777" w:rsidR="00C1601E" w:rsidRPr="006C4937" w:rsidRDefault="00C1601E" w:rsidP="00290B2F">
            <w:pPr>
              <w:jc w:val="center"/>
              <w:rPr>
                <w:rFonts w:ascii="Arial" w:hAnsi="Arial" w:cs="Arial"/>
                <w:bCs/>
                <w:sz w:val="20"/>
                <w:szCs w:val="20"/>
              </w:rPr>
            </w:pPr>
            <w:r w:rsidRPr="006C4937">
              <w:rPr>
                <w:rFonts w:ascii="Arial" w:hAnsi="Arial" w:cs="Arial"/>
                <w:bCs/>
                <w:sz w:val="20"/>
                <w:szCs w:val="20"/>
              </w:rPr>
              <w:t>5 (4.2%)</w:t>
            </w:r>
          </w:p>
        </w:tc>
        <w:tc>
          <w:tcPr>
            <w:tcW w:w="1134" w:type="dxa"/>
            <w:tcBorders>
              <w:top w:val="nil"/>
              <w:left w:val="single" w:sz="4" w:space="0" w:color="auto"/>
              <w:bottom w:val="nil"/>
              <w:right w:val="single" w:sz="4" w:space="0" w:color="auto"/>
            </w:tcBorders>
            <w:vAlign w:val="center"/>
            <w:hideMark/>
          </w:tcPr>
          <w:p w14:paraId="311FA2CC" w14:textId="77777777" w:rsidR="00C1601E" w:rsidRPr="006C4937" w:rsidRDefault="00C1601E" w:rsidP="00290B2F">
            <w:pPr>
              <w:jc w:val="center"/>
              <w:rPr>
                <w:rFonts w:ascii="Arial" w:hAnsi="Arial" w:cs="Arial"/>
                <w:bCs/>
                <w:color w:val="000000" w:themeColor="text1"/>
                <w:sz w:val="20"/>
                <w:szCs w:val="20"/>
              </w:rPr>
            </w:pPr>
            <w:r w:rsidRPr="006C4937">
              <w:rPr>
                <w:rFonts w:ascii="Arial" w:hAnsi="Arial" w:cs="Arial"/>
                <w:bCs/>
                <w:color w:val="000000" w:themeColor="text1"/>
                <w:sz w:val="20"/>
                <w:szCs w:val="20"/>
              </w:rPr>
              <w:t>0.73</w:t>
            </w:r>
          </w:p>
        </w:tc>
      </w:tr>
      <w:tr w:rsidR="00C1601E" w:rsidRPr="006C4937" w14:paraId="22862820" w14:textId="77777777" w:rsidTr="00290B2F">
        <w:trPr>
          <w:jc w:val="center"/>
        </w:trPr>
        <w:tc>
          <w:tcPr>
            <w:tcW w:w="3618" w:type="dxa"/>
            <w:tcBorders>
              <w:top w:val="nil"/>
              <w:left w:val="single" w:sz="4" w:space="0" w:color="auto"/>
              <w:bottom w:val="nil"/>
              <w:right w:val="single" w:sz="4" w:space="0" w:color="auto"/>
            </w:tcBorders>
            <w:vAlign w:val="center"/>
            <w:hideMark/>
          </w:tcPr>
          <w:p w14:paraId="36072FED" w14:textId="77777777" w:rsidR="00C1601E" w:rsidRPr="006C4937" w:rsidRDefault="00C1601E" w:rsidP="00290B2F">
            <w:pPr>
              <w:rPr>
                <w:rFonts w:ascii="Arial" w:hAnsi="Arial" w:cs="Arial"/>
                <w:bCs/>
                <w:sz w:val="20"/>
                <w:szCs w:val="20"/>
              </w:rPr>
            </w:pPr>
            <w:r w:rsidRPr="006C4937">
              <w:rPr>
                <w:rFonts w:ascii="Arial" w:hAnsi="Arial" w:cs="Arial"/>
                <w:bCs/>
                <w:sz w:val="20"/>
                <w:szCs w:val="20"/>
              </w:rPr>
              <w:t>No/slow flow</w:t>
            </w:r>
          </w:p>
        </w:tc>
        <w:tc>
          <w:tcPr>
            <w:tcW w:w="2473" w:type="dxa"/>
            <w:tcBorders>
              <w:top w:val="nil"/>
              <w:left w:val="single" w:sz="4" w:space="0" w:color="auto"/>
              <w:bottom w:val="nil"/>
              <w:right w:val="single" w:sz="4" w:space="0" w:color="auto"/>
            </w:tcBorders>
            <w:vAlign w:val="center"/>
            <w:hideMark/>
          </w:tcPr>
          <w:p w14:paraId="4CC65C2E" w14:textId="77777777" w:rsidR="00C1601E" w:rsidRPr="006C4937" w:rsidRDefault="00C1601E" w:rsidP="00290B2F">
            <w:pPr>
              <w:jc w:val="center"/>
              <w:rPr>
                <w:rFonts w:ascii="Arial" w:hAnsi="Arial" w:cs="Arial"/>
                <w:bCs/>
                <w:sz w:val="20"/>
                <w:szCs w:val="20"/>
              </w:rPr>
            </w:pPr>
            <w:r w:rsidRPr="006C4937">
              <w:rPr>
                <w:rFonts w:ascii="Arial" w:hAnsi="Arial" w:cs="Arial"/>
                <w:bCs/>
                <w:sz w:val="20"/>
                <w:szCs w:val="20"/>
              </w:rPr>
              <w:t>2 (2%)</w:t>
            </w:r>
          </w:p>
        </w:tc>
        <w:tc>
          <w:tcPr>
            <w:tcW w:w="2270" w:type="dxa"/>
            <w:tcBorders>
              <w:top w:val="nil"/>
              <w:left w:val="single" w:sz="4" w:space="0" w:color="auto"/>
              <w:bottom w:val="nil"/>
              <w:right w:val="single" w:sz="4" w:space="0" w:color="auto"/>
            </w:tcBorders>
            <w:vAlign w:val="center"/>
            <w:hideMark/>
          </w:tcPr>
          <w:p w14:paraId="70CB3CAE" w14:textId="77777777" w:rsidR="00C1601E" w:rsidRPr="006C4937" w:rsidRDefault="00C1601E" w:rsidP="00290B2F">
            <w:pPr>
              <w:jc w:val="center"/>
              <w:rPr>
                <w:rFonts w:ascii="Arial" w:hAnsi="Arial" w:cs="Arial"/>
                <w:bCs/>
                <w:sz w:val="20"/>
                <w:szCs w:val="20"/>
              </w:rPr>
            </w:pPr>
            <w:r w:rsidRPr="006C4937">
              <w:rPr>
                <w:rFonts w:ascii="Arial" w:hAnsi="Arial" w:cs="Arial"/>
                <w:bCs/>
                <w:sz w:val="20"/>
                <w:szCs w:val="20"/>
              </w:rPr>
              <w:t>0 (0%)</w:t>
            </w:r>
          </w:p>
        </w:tc>
        <w:tc>
          <w:tcPr>
            <w:tcW w:w="1134" w:type="dxa"/>
            <w:tcBorders>
              <w:top w:val="nil"/>
              <w:left w:val="single" w:sz="4" w:space="0" w:color="auto"/>
              <w:bottom w:val="nil"/>
              <w:right w:val="single" w:sz="4" w:space="0" w:color="auto"/>
            </w:tcBorders>
            <w:vAlign w:val="center"/>
            <w:hideMark/>
          </w:tcPr>
          <w:p w14:paraId="3FE3D599" w14:textId="77777777" w:rsidR="00C1601E" w:rsidRPr="006C4937" w:rsidRDefault="00C1601E" w:rsidP="00290B2F">
            <w:pPr>
              <w:jc w:val="center"/>
              <w:rPr>
                <w:rFonts w:ascii="Arial" w:hAnsi="Arial" w:cs="Arial"/>
                <w:bCs/>
                <w:color w:val="000000" w:themeColor="text1"/>
                <w:sz w:val="20"/>
                <w:szCs w:val="20"/>
              </w:rPr>
            </w:pPr>
            <w:r w:rsidRPr="006C4937">
              <w:rPr>
                <w:rFonts w:ascii="Arial" w:hAnsi="Arial" w:cs="Arial"/>
                <w:bCs/>
                <w:color w:val="000000" w:themeColor="text1"/>
                <w:sz w:val="20"/>
                <w:szCs w:val="20"/>
              </w:rPr>
              <w:t>0.20</w:t>
            </w:r>
          </w:p>
        </w:tc>
      </w:tr>
      <w:tr w:rsidR="00C1601E" w:rsidRPr="006C4937" w14:paraId="1D0DA55E" w14:textId="77777777" w:rsidTr="00290B2F">
        <w:trPr>
          <w:jc w:val="center"/>
        </w:trPr>
        <w:tc>
          <w:tcPr>
            <w:tcW w:w="3618" w:type="dxa"/>
            <w:tcBorders>
              <w:top w:val="nil"/>
              <w:left w:val="single" w:sz="4" w:space="0" w:color="auto"/>
              <w:bottom w:val="nil"/>
              <w:right w:val="single" w:sz="4" w:space="0" w:color="auto"/>
            </w:tcBorders>
            <w:vAlign w:val="center"/>
            <w:hideMark/>
          </w:tcPr>
          <w:p w14:paraId="0FBE096D" w14:textId="77777777" w:rsidR="00C1601E" w:rsidRPr="006C4937" w:rsidRDefault="00C1601E" w:rsidP="00290B2F">
            <w:pPr>
              <w:rPr>
                <w:rFonts w:ascii="Arial" w:hAnsi="Arial" w:cs="Arial"/>
                <w:bCs/>
                <w:sz w:val="20"/>
                <w:szCs w:val="20"/>
              </w:rPr>
            </w:pPr>
            <w:r w:rsidRPr="006C4937">
              <w:rPr>
                <w:rFonts w:ascii="Arial" w:hAnsi="Arial" w:cs="Arial"/>
                <w:bCs/>
                <w:sz w:val="20"/>
                <w:szCs w:val="20"/>
              </w:rPr>
              <w:t>Stent failure</w:t>
            </w:r>
          </w:p>
        </w:tc>
        <w:tc>
          <w:tcPr>
            <w:tcW w:w="2473" w:type="dxa"/>
            <w:tcBorders>
              <w:top w:val="nil"/>
              <w:left w:val="single" w:sz="4" w:space="0" w:color="auto"/>
              <w:bottom w:val="nil"/>
              <w:right w:val="single" w:sz="4" w:space="0" w:color="auto"/>
            </w:tcBorders>
            <w:vAlign w:val="center"/>
            <w:hideMark/>
          </w:tcPr>
          <w:p w14:paraId="087C5E1D" w14:textId="77777777" w:rsidR="00C1601E" w:rsidRPr="006C4937" w:rsidRDefault="00C1601E" w:rsidP="00290B2F">
            <w:pPr>
              <w:jc w:val="center"/>
              <w:rPr>
                <w:rFonts w:ascii="Arial" w:hAnsi="Arial" w:cs="Arial"/>
                <w:bCs/>
                <w:sz w:val="20"/>
                <w:szCs w:val="20"/>
              </w:rPr>
            </w:pPr>
            <w:r w:rsidRPr="006C4937">
              <w:rPr>
                <w:rFonts w:ascii="Arial" w:hAnsi="Arial" w:cs="Arial"/>
                <w:bCs/>
                <w:sz w:val="20"/>
                <w:szCs w:val="20"/>
              </w:rPr>
              <w:t>1 (1%)</w:t>
            </w:r>
          </w:p>
        </w:tc>
        <w:tc>
          <w:tcPr>
            <w:tcW w:w="2270" w:type="dxa"/>
            <w:tcBorders>
              <w:top w:val="nil"/>
              <w:left w:val="single" w:sz="4" w:space="0" w:color="auto"/>
              <w:bottom w:val="nil"/>
              <w:right w:val="single" w:sz="4" w:space="0" w:color="auto"/>
            </w:tcBorders>
            <w:vAlign w:val="center"/>
            <w:hideMark/>
          </w:tcPr>
          <w:p w14:paraId="263324E6" w14:textId="77777777" w:rsidR="00C1601E" w:rsidRPr="006C4937" w:rsidRDefault="00C1601E" w:rsidP="00290B2F">
            <w:pPr>
              <w:jc w:val="center"/>
              <w:rPr>
                <w:rFonts w:ascii="Arial" w:hAnsi="Arial" w:cs="Arial"/>
                <w:bCs/>
                <w:sz w:val="20"/>
                <w:szCs w:val="20"/>
              </w:rPr>
            </w:pPr>
            <w:r w:rsidRPr="006C4937">
              <w:rPr>
                <w:rFonts w:ascii="Arial" w:hAnsi="Arial" w:cs="Arial"/>
                <w:bCs/>
                <w:sz w:val="20"/>
                <w:szCs w:val="20"/>
              </w:rPr>
              <w:t>0 (0%)</w:t>
            </w:r>
          </w:p>
        </w:tc>
        <w:tc>
          <w:tcPr>
            <w:tcW w:w="1134" w:type="dxa"/>
            <w:tcBorders>
              <w:top w:val="nil"/>
              <w:left w:val="single" w:sz="4" w:space="0" w:color="auto"/>
              <w:bottom w:val="nil"/>
              <w:right w:val="single" w:sz="4" w:space="0" w:color="auto"/>
            </w:tcBorders>
            <w:vAlign w:val="center"/>
            <w:hideMark/>
          </w:tcPr>
          <w:p w14:paraId="131B6566" w14:textId="77777777" w:rsidR="00C1601E" w:rsidRPr="006C4937" w:rsidRDefault="00C1601E" w:rsidP="00290B2F">
            <w:pPr>
              <w:jc w:val="center"/>
              <w:rPr>
                <w:rFonts w:ascii="Arial" w:hAnsi="Arial" w:cs="Arial"/>
                <w:bCs/>
                <w:color w:val="000000" w:themeColor="text1"/>
                <w:sz w:val="20"/>
                <w:szCs w:val="20"/>
              </w:rPr>
            </w:pPr>
            <w:r w:rsidRPr="006C4937">
              <w:rPr>
                <w:rFonts w:ascii="Arial" w:hAnsi="Arial" w:cs="Arial"/>
                <w:bCs/>
                <w:color w:val="000000" w:themeColor="text1"/>
                <w:sz w:val="20"/>
                <w:szCs w:val="20"/>
              </w:rPr>
              <w:t>0.46</w:t>
            </w:r>
          </w:p>
        </w:tc>
      </w:tr>
      <w:tr w:rsidR="00C1601E" w:rsidRPr="006C4937" w14:paraId="755DDEFA" w14:textId="77777777" w:rsidTr="00290B2F">
        <w:trPr>
          <w:jc w:val="center"/>
        </w:trPr>
        <w:tc>
          <w:tcPr>
            <w:tcW w:w="3618" w:type="dxa"/>
            <w:tcBorders>
              <w:top w:val="nil"/>
              <w:left w:val="single" w:sz="4" w:space="0" w:color="auto"/>
              <w:bottom w:val="nil"/>
              <w:right w:val="single" w:sz="4" w:space="0" w:color="auto"/>
            </w:tcBorders>
            <w:vAlign w:val="center"/>
            <w:hideMark/>
          </w:tcPr>
          <w:p w14:paraId="2F8DBA2D" w14:textId="77777777" w:rsidR="00C1601E" w:rsidRPr="006C4937" w:rsidRDefault="00C1601E" w:rsidP="00290B2F">
            <w:pPr>
              <w:rPr>
                <w:rFonts w:ascii="Arial" w:hAnsi="Arial" w:cs="Arial"/>
                <w:bCs/>
                <w:sz w:val="20"/>
                <w:szCs w:val="20"/>
              </w:rPr>
            </w:pPr>
            <w:r w:rsidRPr="006C4937">
              <w:rPr>
                <w:rFonts w:ascii="Arial" w:hAnsi="Arial" w:cs="Arial"/>
                <w:bCs/>
                <w:sz w:val="20"/>
                <w:szCs w:val="20"/>
              </w:rPr>
              <w:t>Crossover</w:t>
            </w:r>
          </w:p>
        </w:tc>
        <w:tc>
          <w:tcPr>
            <w:tcW w:w="2473" w:type="dxa"/>
            <w:tcBorders>
              <w:top w:val="nil"/>
              <w:left w:val="single" w:sz="4" w:space="0" w:color="auto"/>
              <w:bottom w:val="nil"/>
              <w:right w:val="single" w:sz="4" w:space="0" w:color="auto"/>
            </w:tcBorders>
            <w:vAlign w:val="center"/>
            <w:hideMark/>
          </w:tcPr>
          <w:p w14:paraId="6B2C1E92" w14:textId="77777777" w:rsidR="00C1601E" w:rsidRPr="006C4937" w:rsidRDefault="00C1601E" w:rsidP="00290B2F">
            <w:pPr>
              <w:jc w:val="center"/>
              <w:rPr>
                <w:rFonts w:ascii="Arial" w:hAnsi="Arial" w:cs="Arial"/>
                <w:bCs/>
                <w:sz w:val="20"/>
                <w:szCs w:val="20"/>
              </w:rPr>
            </w:pPr>
            <w:r w:rsidRPr="006C4937">
              <w:rPr>
                <w:rFonts w:ascii="Arial" w:hAnsi="Arial" w:cs="Arial"/>
                <w:bCs/>
                <w:sz w:val="20"/>
                <w:szCs w:val="20"/>
              </w:rPr>
              <w:t>0 (0%)</w:t>
            </w:r>
          </w:p>
        </w:tc>
        <w:tc>
          <w:tcPr>
            <w:tcW w:w="2270" w:type="dxa"/>
            <w:tcBorders>
              <w:top w:val="nil"/>
              <w:left w:val="single" w:sz="4" w:space="0" w:color="auto"/>
              <w:bottom w:val="nil"/>
              <w:right w:val="single" w:sz="4" w:space="0" w:color="auto"/>
            </w:tcBorders>
            <w:vAlign w:val="center"/>
            <w:hideMark/>
          </w:tcPr>
          <w:p w14:paraId="169DB928" w14:textId="77777777" w:rsidR="00C1601E" w:rsidRPr="006C4937" w:rsidRDefault="00C1601E" w:rsidP="00290B2F">
            <w:pPr>
              <w:jc w:val="center"/>
              <w:rPr>
                <w:rFonts w:ascii="Arial" w:hAnsi="Arial" w:cs="Arial"/>
                <w:bCs/>
                <w:sz w:val="20"/>
                <w:szCs w:val="20"/>
              </w:rPr>
            </w:pPr>
            <w:r w:rsidRPr="006C4937">
              <w:rPr>
                <w:rFonts w:ascii="Arial" w:hAnsi="Arial" w:cs="Arial"/>
                <w:bCs/>
                <w:sz w:val="20"/>
                <w:szCs w:val="20"/>
              </w:rPr>
              <w:t>5 (4.2%)</w:t>
            </w:r>
          </w:p>
        </w:tc>
        <w:tc>
          <w:tcPr>
            <w:tcW w:w="1134" w:type="dxa"/>
            <w:tcBorders>
              <w:top w:val="nil"/>
              <w:left w:val="single" w:sz="4" w:space="0" w:color="auto"/>
              <w:bottom w:val="nil"/>
              <w:right w:val="single" w:sz="4" w:space="0" w:color="auto"/>
            </w:tcBorders>
            <w:vAlign w:val="center"/>
            <w:hideMark/>
          </w:tcPr>
          <w:p w14:paraId="3BD4FF96" w14:textId="77777777" w:rsidR="00C1601E" w:rsidRPr="006C4937" w:rsidRDefault="00C1601E" w:rsidP="00290B2F">
            <w:pPr>
              <w:jc w:val="center"/>
              <w:rPr>
                <w:rFonts w:ascii="Arial" w:hAnsi="Arial" w:cs="Arial"/>
                <w:bCs/>
                <w:color w:val="000000" w:themeColor="text1"/>
                <w:sz w:val="20"/>
                <w:szCs w:val="20"/>
              </w:rPr>
            </w:pPr>
            <w:r w:rsidRPr="006C4937">
              <w:rPr>
                <w:rFonts w:ascii="Arial" w:hAnsi="Arial" w:cs="Arial"/>
                <w:bCs/>
                <w:color w:val="000000" w:themeColor="text1"/>
                <w:sz w:val="20"/>
                <w:szCs w:val="20"/>
              </w:rPr>
              <w:t>0.038</w:t>
            </w:r>
          </w:p>
        </w:tc>
      </w:tr>
      <w:tr w:rsidR="00C1601E" w:rsidRPr="006C4937" w14:paraId="513BBA4E" w14:textId="77777777" w:rsidTr="00290B2F">
        <w:trPr>
          <w:jc w:val="center"/>
        </w:trPr>
        <w:tc>
          <w:tcPr>
            <w:tcW w:w="3618" w:type="dxa"/>
            <w:tcBorders>
              <w:top w:val="nil"/>
              <w:left w:val="single" w:sz="4" w:space="0" w:color="auto"/>
              <w:bottom w:val="single" w:sz="4" w:space="0" w:color="auto"/>
              <w:right w:val="single" w:sz="4" w:space="0" w:color="auto"/>
            </w:tcBorders>
            <w:vAlign w:val="center"/>
            <w:hideMark/>
          </w:tcPr>
          <w:p w14:paraId="2D401395" w14:textId="77777777" w:rsidR="00C1601E" w:rsidRPr="006C4937" w:rsidRDefault="00C1601E" w:rsidP="00290B2F">
            <w:pPr>
              <w:rPr>
                <w:rFonts w:ascii="Arial" w:hAnsi="Arial" w:cs="Arial"/>
                <w:bCs/>
                <w:sz w:val="20"/>
                <w:szCs w:val="20"/>
              </w:rPr>
            </w:pPr>
            <w:r w:rsidRPr="006C4937">
              <w:rPr>
                <w:rFonts w:ascii="Arial" w:hAnsi="Arial" w:cs="Arial"/>
                <w:bCs/>
                <w:sz w:val="20"/>
                <w:szCs w:val="20"/>
              </w:rPr>
              <w:t>Strategy success*</w:t>
            </w:r>
          </w:p>
        </w:tc>
        <w:tc>
          <w:tcPr>
            <w:tcW w:w="2473" w:type="dxa"/>
            <w:tcBorders>
              <w:top w:val="nil"/>
              <w:left w:val="single" w:sz="4" w:space="0" w:color="auto"/>
              <w:bottom w:val="single" w:sz="4" w:space="0" w:color="auto"/>
              <w:right w:val="single" w:sz="4" w:space="0" w:color="auto"/>
            </w:tcBorders>
            <w:vAlign w:val="center"/>
            <w:hideMark/>
          </w:tcPr>
          <w:p w14:paraId="0E3C113A" w14:textId="77777777" w:rsidR="00C1601E" w:rsidRPr="006C4937" w:rsidRDefault="00C1601E" w:rsidP="00290B2F">
            <w:pPr>
              <w:jc w:val="center"/>
              <w:rPr>
                <w:rFonts w:ascii="Arial" w:hAnsi="Arial" w:cs="Arial"/>
                <w:bCs/>
                <w:sz w:val="20"/>
                <w:szCs w:val="20"/>
              </w:rPr>
            </w:pPr>
            <w:r w:rsidRPr="006C4937">
              <w:rPr>
                <w:rFonts w:ascii="Arial" w:hAnsi="Arial" w:cs="Arial"/>
                <w:bCs/>
                <w:sz w:val="20"/>
                <w:szCs w:val="20"/>
              </w:rPr>
              <w:t>98 (98%)</w:t>
            </w:r>
          </w:p>
        </w:tc>
        <w:tc>
          <w:tcPr>
            <w:tcW w:w="2270" w:type="dxa"/>
            <w:tcBorders>
              <w:top w:val="nil"/>
              <w:left w:val="single" w:sz="4" w:space="0" w:color="auto"/>
              <w:bottom w:val="single" w:sz="4" w:space="0" w:color="auto"/>
              <w:right w:val="single" w:sz="4" w:space="0" w:color="auto"/>
            </w:tcBorders>
            <w:vAlign w:val="center"/>
            <w:hideMark/>
          </w:tcPr>
          <w:p w14:paraId="316D863C" w14:textId="77777777" w:rsidR="00C1601E" w:rsidRPr="006C4937" w:rsidRDefault="00C1601E" w:rsidP="00290B2F">
            <w:pPr>
              <w:jc w:val="center"/>
              <w:rPr>
                <w:rFonts w:ascii="Arial" w:hAnsi="Arial" w:cs="Arial"/>
                <w:bCs/>
                <w:sz w:val="20"/>
                <w:szCs w:val="20"/>
              </w:rPr>
            </w:pPr>
            <w:r w:rsidRPr="006C4937">
              <w:rPr>
                <w:rFonts w:ascii="Arial" w:hAnsi="Arial" w:cs="Arial"/>
                <w:bCs/>
                <w:sz w:val="20"/>
                <w:szCs w:val="20"/>
              </w:rPr>
              <w:t>111 (93%)</w:t>
            </w:r>
          </w:p>
        </w:tc>
        <w:tc>
          <w:tcPr>
            <w:tcW w:w="1134" w:type="dxa"/>
            <w:tcBorders>
              <w:top w:val="nil"/>
              <w:left w:val="single" w:sz="4" w:space="0" w:color="auto"/>
              <w:bottom w:val="single" w:sz="4" w:space="0" w:color="auto"/>
              <w:right w:val="single" w:sz="4" w:space="0" w:color="auto"/>
            </w:tcBorders>
            <w:vAlign w:val="center"/>
            <w:hideMark/>
          </w:tcPr>
          <w:p w14:paraId="51C36D0F" w14:textId="77777777" w:rsidR="00C1601E" w:rsidRPr="006C4937" w:rsidRDefault="00C1601E" w:rsidP="00290B2F">
            <w:pPr>
              <w:jc w:val="center"/>
              <w:rPr>
                <w:rFonts w:ascii="Arial" w:hAnsi="Arial" w:cs="Arial"/>
                <w:bCs/>
                <w:color w:val="000000" w:themeColor="text1"/>
                <w:sz w:val="20"/>
                <w:szCs w:val="20"/>
              </w:rPr>
            </w:pPr>
            <w:r w:rsidRPr="006C4937">
              <w:rPr>
                <w:rFonts w:ascii="Arial" w:hAnsi="Arial" w:cs="Arial"/>
                <w:bCs/>
                <w:color w:val="000000" w:themeColor="text1"/>
                <w:sz w:val="20"/>
                <w:szCs w:val="20"/>
              </w:rPr>
              <w:t>0.11</w:t>
            </w:r>
          </w:p>
        </w:tc>
      </w:tr>
      <w:tr w:rsidR="00C1601E" w:rsidRPr="006C4937" w14:paraId="23985281" w14:textId="77777777" w:rsidTr="00290B2F">
        <w:trPr>
          <w:jc w:val="center"/>
        </w:trPr>
        <w:tc>
          <w:tcPr>
            <w:tcW w:w="3618" w:type="dxa"/>
            <w:tcBorders>
              <w:top w:val="single" w:sz="4" w:space="0" w:color="auto"/>
              <w:left w:val="single" w:sz="4" w:space="0" w:color="auto"/>
              <w:bottom w:val="single" w:sz="4" w:space="0" w:color="auto"/>
              <w:right w:val="nil"/>
            </w:tcBorders>
            <w:vAlign w:val="center"/>
          </w:tcPr>
          <w:p w14:paraId="7B6724B7" w14:textId="77777777" w:rsidR="00C1601E" w:rsidRPr="006C4937" w:rsidRDefault="00C1601E" w:rsidP="00290B2F">
            <w:pPr>
              <w:rPr>
                <w:rFonts w:ascii="Arial" w:hAnsi="Arial" w:cs="Arial"/>
                <w:bCs/>
                <w:sz w:val="20"/>
                <w:szCs w:val="20"/>
              </w:rPr>
            </w:pPr>
            <w:r w:rsidRPr="006C4937">
              <w:rPr>
                <w:rFonts w:ascii="Arial" w:hAnsi="Arial" w:cs="Arial"/>
                <w:bCs/>
                <w:sz w:val="20"/>
                <w:szCs w:val="20"/>
              </w:rPr>
              <w:t>In-hospital outcome</w:t>
            </w:r>
          </w:p>
        </w:tc>
        <w:tc>
          <w:tcPr>
            <w:tcW w:w="2473" w:type="dxa"/>
            <w:tcBorders>
              <w:top w:val="single" w:sz="4" w:space="0" w:color="auto"/>
              <w:left w:val="nil"/>
              <w:bottom w:val="single" w:sz="4" w:space="0" w:color="auto"/>
              <w:right w:val="nil"/>
            </w:tcBorders>
            <w:vAlign w:val="center"/>
          </w:tcPr>
          <w:p w14:paraId="3EF86D47" w14:textId="77777777" w:rsidR="00C1601E" w:rsidRPr="006C4937" w:rsidRDefault="00C1601E" w:rsidP="00290B2F">
            <w:pPr>
              <w:jc w:val="center"/>
              <w:rPr>
                <w:rFonts w:ascii="Arial" w:hAnsi="Arial" w:cs="Arial"/>
                <w:bCs/>
                <w:sz w:val="20"/>
                <w:szCs w:val="20"/>
              </w:rPr>
            </w:pPr>
          </w:p>
        </w:tc>
        <w:tc>
          <w:tcPr>
            <w:tcW w:w="2270" w:type="dxa"/>
            <w:tcBorders>
              <w:top w:val="single" w:sz="4" w:space="0" w:color="auto"/>
              <w:left w:val="nil"/>
              <w:bottom w:val="single" w:sz="4" w:space="0" w:color="auto"/>
              <w:right w:val="nil"/>
            </w:tcBorders>
            <w:vAlign w:val="center"/>
          </w:tcPr>
          <w:p w14:paraId="5B850CBD" w14:textId="77777777" w:rsidR="00C1601E" w:rsidRPr="006C4937" w:rsidRDefault="00C1601E" w:rsidP="00290B2F">
            <w:pPr>
              <w:jc w:val="center"/>
              <w:rPr>
                <w:rFonts w:ascii="Arial" w:hAnsi="Arial" w:cs="Arial"/>
                <w:bCs/>
                <w:sz w:val="20"/>
                <w:szCs w:val="20"/>
              </w:rPr>
            </w:pPr>
          </w:p>
        </w:tc>
        <w:tc>
          <w:tcPr>
            <w:tcW w:w="1134" w:type="dxa"/>
            <w:tcBorders>
              <w:top w:val="single" w:sz="4" w:space="0" w:color="auto"/>
              <w:left w:val="nil"/>
              <w:bottom w:val="single" w:sz="4" w:space="0" w:color="auto"/>
              <w:right w:val="single" w:sz="4" w:space="0" w:color="auto"/>
            </w:tcBorders>
            <w:vAlign w:val="center"/>
          </w:tcPr>
          <w:p w14:paraId="1A46A799" w14:textId="77777777" w:rsidR="00C1601E" w:rsidRPr="006C4937" w:rsidRDefault="00C1601E" w:rsidP="00290B2F">
            <w:pPr>
              <w:jc w:val="center"/>
              <w:rPr>
                <w:rFonts w:ascii="Arial" w:hAnsi="Arial" w:cs="Arial"/>
                <w:bCs/>
                <w:color w:val="000000" w:themeColor="text1"/>
                <w:sz w:val="20"/>
                <w:szCs w:val="20"/>
              </w:rPr>
            </w:pPr>
          </w:p>
        </w:tc>
      </w:tr>
      <w:tr w:rsidR="00C1601E" w:rsidRPr="006C4937" w14:paraId="7CC1DCD8" w14:textId="77777777" w:rsidTr="00290B2F">
        <w:trPr>
          <w:jc w:val="center"/>
        </w:trPr>
        <w:tc>
          <w:tcPr>
            <w:tcW w:w="3618" w:type="dxa"/>
            <w:tcBorders>
              <w:top w:val="single" w:sz="4" w:space="0" w:color="auto"/>
              <w:left w:val="single" w:sz="4" w:space="0" w:color="auto"/>
              <w:bottom w:val="nil"/>
              <w:right w:val="single" w:sz="4" w:space="0" w:color="auto"/>
            </w:tcBorders>
            <w:vAlign w:val="center"/>
            <w:hideMark/>
          </w:tcPr>
          <w:p w14:paraId="25A1E200" w14:textId="77777777" w:rsidR="00C1601E" w:rsidRPr="006C4937" w:rsidRDefault="00C1601E" w:rsidP="00290B2F">
            <w:pPr>
              <w:rPr>
                <w:rFonts w:ascii="Arial" w:hAnsi="Arial" w:cs="Arial"/>
                <w:bCs/>
                <w:sz w:val="20"/>
                <w:szCs w:val="20"/>
              </w:rPr>
            </w:pPr>
            <w:r w:rsidRPr="006C4937">
              <w:rPr>
                <w:rFonts w:ascii="Arial" w:hAnsi="Arial" w:cs="Arial"/>
                <w:bCs/>
                <w:sz w:val="20"/>
                <w:szCs w:val="20"/>
              </w:rPr>
              <w:t>Death</w:t>
            </w:r>
          </w:p>
        </w:tc>
        <w:tc>
          <w:tcPr>
            <w:tcW w:w="2473" w:type="dxa"/>
            <w:tcBorders>
              <w:top w:val="single" w:sz="4" w:space="0" w:color="auto"/>
              <w:left w:val="single" w:sz="4" w:space="0" w:color="auto"/>
              <w:bottom w:val="nil"/>
              <w:right w:val="single" w:sz="4" w:space="0" w:color="auto"/>
            </w:tcBorders>
            <w:vAlign w:val="center"/>
            <w:hideMark/>
          </w:tcPr>
          <w:p w14:paraId="4E67EA3F" w14:textId="77777777" w:rsidR="00C1601E" w:rsidRPr="006C4937" w:rsidRDefault="00C1601E" w:rsidP="00290B2F">
            <w:pPr>
              <w:jc w:val="center"/>
              <w:rPr>
                <w:rFonts w:ascii="Arial" w:hAnsi="Arial" w:cs="Arial"/>
                <w:bCs/>
                <w:sz w:val="20"/>
                <w:szCs w:val="20"/>
              </w:rPr>
            </w:pPr>
            <w:r w:rsidRPr="006C4937">
              <w:rPr>
                <w:rFonts w:ascii="Arial" w:hAnsi="Arial" w:cs="Arial"/>
                <w:bCs/>
                <w:sz w:val="20"/>
                <w:szCs w:val="20"/>
              </w:rPr>
              <w:t>0 (0%)</w:t>
            </w:r>
          </w:p>
        </w:tc>
        <w:tc>
          <w:tcPr>
            <w:tcW w:w="2270" w:type="dxa"/>
            <w:tcBorders>
              <w:top w:val="single" w:sz="4" w:space="0" w:color="auto"/>
              <w:left w:val="single" w:sz="4" w:space="0" w:color="auto"/>
              <w:bottom w:val="nil"/>
              <w:right w:val="single" w:sz="4" w:space="0" w:color="auto"/>
            </w:tcBorders>
            <w:vAlign w:val="center"/>
            <w:hideMark/>
          </w:tcPr>
          <w:p w14:paraId="03926156" w14:textId="77777777" w:rsidR="00C1601E" w:rsidRPr="006C4937" w:rsidRDefault="00C1601E" w:rsidP="00290B2F">
            <w:pPr>
              <w:jc w:val="center"/>
              <w:rPr>
                <w:rFonts w:ascii="Arial" w:hAnsi="Arial" w:cs="Arial"/>
                <w:bCs/>
                <w:sz w:val="20"/>
                <w:szCs w:val="20"/>
              </w:rPr>
            </w:pPr>
            <w:r w:rsidRPr="006C4937">
              <w:rPr>
                <w:rFonts w:ascii="Arial" w:hAnsi="Arial" w:cs="Arial"/>
                <w:bCs/>
                <w:sz w:val="20"/>
                <w:szCs w:val="20"/>
              </w:rPr>
              <w:t>2 (1.7%)</w:t>
            </w:r>
          </w:p>
        </w:tc>
        <w:tc>
          <w:tcPr>
            <w:tcW w:w="1134" w:type="dxa"/>
            <w:tcBorders>
              <w:top w:val="single" w:sz="4" w:space="0" w:color="auto"/>
              <w:left w:val="single" w:sz="4" w:space="0" w:color="auto"/>
              <w:bottom w:val="nil"/>
              <w:right w:val="single" w:sz="4" w:space="0" w:color="auto"/>
            </w:tcBorders>
            <w:vAlign w:val="center"/>
            <w:hideMark/>
          </w:tcPr>
          <w:p w14:paraId="21ACC9AE" w14:textId="77777777" w:rsidR="00C1601E" w:rsidRPr="006C4937" w:rsidRDefault="00C1601E" w:rsidP="00290B2F">
            <w:pPr>
              <w:jc w:val="center"/>
              <w:rPr>
                <w:rFonts w:ascii="Arial" w:hAnsi="Arial" w:cs="Arial"/>
                <w:bCs/>
                <w:color w:val="000000" w:themeColor="text1"/>
                <w:sz w:val="20"/>
                <w:szCs w:val="20"/>
              </w:rPr>
            </w:pPr>
            <w:r w:rsidRPr="006C4937">
              <w:rPr>
                <w:rFonts w:ascii="Arial" w:hAnsi="Arial" w:cs="Arial"/>
                <w:bCs/>
                <w:color w:val="000000" w:themeColor="text1"/>
                <w:sz w:val="20"/>
                <w:szCs w:val="20"/>
              </w:rPr>
              <w:t>0.50</w:t>
            </w:r>
          </w:p>
        </w:tc>
      </w:tr>
      <w:tr w:rsidR="00C1601E" w:rsidRPr="006C4937" w14:paraId="16C0F0B9" w14:textId="77777777" w:rsidTr="00290B2F">
        <w:trPr>
          <w:jc w:val="center"/>
        </w:trPr>
        <w:tc>
          <w:tcPr>
            <w:tcW w:w="3618" w:type="dxa"/>
            <w:tcBorders>
              <w:top w:val="nil"/>
              <w:left w:val="single" w:sz="4" w:space="0" w:color="auto"/>
              <w:bottom w:val="nil"/>
              <w:right w:val="single" w:sz="4" w:space="0" w:color="auto"/>
            </w:tcBorders>
            <w:vAlign w:val="center"/>
            <w:hideMark/>
          </w:tcPr>
          <w:p w14:paraId="344232FF" w14:textId="77777777" w:rsidR="00C1601E" w:rsidRPr="006C4937" w:rsidRDefault="00C1601E" w:rsidP="00290B2F">
            <w:pPr>
              <w:rPr>
                <w:rFonts w:ascii="Arial" w:hAnsi="Arial" w:cs="Arial"/>
                <w:bCs/>
                <w:sz w:val="20"/>
                <w:szCs w:val="20"/>
              </w:rPr>
            </w:pPr>
            <w:r w:rsidRPr="006C4937">
              <w:rPr>
                <w:rFonts w:ascii="Arial" w:hAnsi="Arial" w:cs="Arial"/>
                <w:bCs/>
                <w:sz w:val="20"/>
                <w:szCs w:val="20"/>
              </w:rPr>
              <w:t>Myocardial infarction</w:t>
            </w:r>
          </w:p>
        </w:tc>
        <w:tc>
          <w:tcPr>
            <w:tcW w:w="2473" w:type="dxa"/>
            <w:tcBorders>
              <w:top w:val="nil"/>
              <w:left w:val="single" w:sz="4" w:space="0" w:color="auto"/>
              <w:bottom w:val="nil"/>
              <w:right w:val="single" w:sz="4" w:space="0" w:color="auto"/>
            </w:tcBorders>
            <w:vAlign w:val="center"/>
            <w:hideMark/>
          </w:tcPr>
          <w:p w14:paraId="6AAB2319" w14:textId="77777777" w:rsidR="00C1601E" w:rsidRPr="006C4937" w:rsidRDefault="00C1601E" w:rsidP="00290B2F">
            <w:pPr>
              <w:jc w:val="center"/>
              <w:rPr>
                <w:rFonts w:ascii="Arial" w:hAnsi="Arial" w:cs="Arial"/>
                <w:bCs/>
                <w:sz w:val="20"/>
                <w:szCs w:val="20"/>
              </w:rPr>
            </w:pPr>
            <w:r w:rsidRPr="006C4937">
              <w:rPr>
                <w:rFonts w:ascii="Arial" w:hAnsi="Arial" w:cs="Arial"/>
                <w:bCs/>
                <w:sz w:val="20"/>
                <w:szCs w:val="20"/>
              </w:rPr>
              <w:t>2 (2%)</w:t>
            </w:r>
          </w:p>
        </w:tc>
        <w:tc>
          <w:tcPr>
            <w:tcW w:w="2270" w:type="dxa"/>
            <w:tcBorders>
              <w:top w:val="nil"/>
              <w:left w:val="single" w:sz="4" w:space="0" w:color="auto"/>
              <w:bottom w:val="nil"/>
              <w:right w:val="single" w:sz="4" w:space="0" w:color="auto"/>
            </w:tcBorders>
            <w:vAlign w:val="center"/>
            <w:hideMark/>
          </w:tcPr>
          <w:p w14:paraId="426E5458" w14:textId="77777777" w:rsidR="00C1601E" w:rsidRPr="006C4937" w:rsidRDefault="00C1601E" w:rsidP="00290B2F">
            <w:pPr>
              <w:jc w:val="center"/>
              <w:rPr>
                <w:rFonts w:ascii="Arial" w:hAnsi="Arial" w:cs="Arial"/>
                <w:bCs/>
                <w:sz w:val="20"/>
                <w:szCs w:val="20"/>
              </w:rPr>
            </w:pPr>
            <w:r w:rsidRPr="006C4937">
              <w:rPr>
                <w:rFonts w:ascii="Arial" w:hAnsi="Arial" w:cs="Arial"/>
                <w:bCs/>
                <w:sz w:val="20"/>
                <w:szCs w:val="20"/>
              </w:rPr>
              <w:t>2 (1.7%)</w:t>
            </w:r>
          </w:p>
        </w:tc>
        <w:tc>
          <w:tcPr>
            <w:tcW w:w="1134" w:type="dxa"/>
            <w:tcBorders>
              <w:top w:val="nil"/>
              <w:left w:val="single" w:sz="4" w:space="0" w:color="auto"/>
              <w:bottom w:val="nil"/>
              <w:right w:val="single" w:sz="4" w:space="0" w:color="auto"/>
            </w:tcBorders>
            <w:vAlign w:val="center"/>
            <w:hideMark/>
          </w:tcPr>
          <w:p w14:paraId="1DA67AC7" w14:textId="77777777" w:rsidR="00C1601E" w:rsidRPr="006C4937" w:rsidRDefault="00C1601E" w:rsidP="00290B2F">
            <w:pPr>
              <w:jc w:val="center"/>
              <w:rPr>
                <w:rFonts w:ascii="Arial" w:hAnsi="Arial" w:cs="Arial"/>
                <w:bCs/>
                <w:color w:val="000000" w:themeColor="text1"/>
                <w:sz w:val="20"/>
                <w:szCs w:val="20"/>
              </w:rPr>
            </w:pPr>
            <w:r w:rsidRPr="006C4937">
              <w:rPr>
                <w:rFonts w:ascii="Arial" w:hAnsi="Arial" w:cs="Arial"/>
                <w:bCs/>
                <w:color w:val="000000" w:themeColor="text1"/>
                <w:sz w:val="20"/>
                <w:szCs w:val="20"/>
              </w:rPr>
              <w:t>1.00</w:t>
            </w:r>
          </w:p>
        </w:tc>
      </w:tr>
      <w:tr w:rsidR="00C1601E" w:rsidRPr="006C4937" w14:paraId="69B5E286" w14:textId="77777777" w:rsidTr="00290B2F">
        <w:trPr>
          <w:jc w:val="center"/>
        </w:trPr>
        <w:tc>
          <w:tcPr>
            <w:tcW w:w="3618" w:type="dxa"/>
            <w:tcBorders>
              <w:top w:val="nil"/>
              <w:left w:val="single" w:sz="4" w:space="0" w:color="auto"/>
              <w:bottom w:val="nil"/>
              <w:right w:val="single" w:sz="4" w:space="0" w:color="auto"/>
            </w:tcBorders>
            <w:vAlign w:val="center"/>
            <w:hideMark/>
          </w:tcPr>
          <w:p w14:paraId="02DFA72D" w14:textId="77777777" w:rsidR="00C1601E" w:rsidRPr="006C4937" w:rsidRDefault="00C1601E" w:rsidP="00290B2F">
            <w:pPr>
              <w:rPr>
                <w:rFonts w:ascii="Arial" w:hAnsi="Arial" w:cs="Arial"/>
                <w:bCs/>
                <w:sz w:val="20"/>
                <w:szCs w:val="20"/>
              </w:rPr>
            </w:pPr>
            <w:r w:rsidRPr="006C4937">
              <w:rPr>
                <w:rFonts w:ascii="Arial" w:hAnsi="Arial" w:cs="Arial"/>
                <w:bCs/>
                <w:sz w:val="20"/>
                <w:szCs w:val="20"/>
              </w:rPr>
              <w:t>Target vessel re-PCI</w:t>
            </w:r>
          </w:p>
        </w:tc>
        <w:tc>
          <w:tcPr>
            <w:tcW w:w="2473" w:type="dxa"/>
            <w:tcBorders>
              <w:top w:val="nil"/>
              <w:left w:val="single" w:sz="4" w:space="0" w:color="auto"/>
              <w:bottom w:val="nil"/>
              <w:right w:val="single" w:sz="4" w:space="0" w:color="auto"/>
            </w:tcBorders>
            <w:vAlign w:val="center"/>
            <w:hideMark/>
          </w:tcPr>
          <w:p w14:paraId="591D2524" w14:textId="77777777" w:rsidR="00C1601E" w:rsidRPr="006C4937" w:rsidRDefault="00C1601E" w:rsidP="00290B2F">
            <w:pPr>
              <w:jc w:val="center"/>
              <w:rPr>
                <w:rFonts w:ascii="Arial" w:hAnsi="Arial" w:cs="Arial"/>
                <w:bCs/>
                <w:sz w:val="20"/>
                <w:szCs w:val="20"/>
              </w:rPr>
            </w:pPr>
            <w:r w:rsidRPr="006C4937">
              <w:rPr>
                <w:rFonts w:ascii="Arial" w:hAnsi="Arial" w:cs="Arial"/>
                <w:bCs/>
                <w:sz w:val="20"/>
                <w:szCs w:val="20"/>
              </w:rPr>
              <w:t>0 (0%)</w:t>
            </w:r>
          </w:p>
        </w:tc>
        <w:tc>
          <w:tcPr>
            <w:tcW w:w="2270" w:type="dxa"/>
            <w:tcBorders>
              <w:top w:val="nil"/>
              <w:left w:val="single" w:sz="4" w:space="0" w:color="auto"/>
              <w:bottom w:val="nil"/>
              <w:right w:val="single" w:sz="4" w:space="0" w:color="auto"/>
            </w:tcBorders>
            <w:vAlign w:val="center"/>
            <w:hideMark/>
          </w:tcPr>
          <w:p w14:paraId="4E26ADF9" w14:textId="77777777" w:rsidR="00C1601E" w:rsidRPr="006C4937" w:rsidRDefault="00C1601E" w:rsidP="00290B2F">
            <w:pPr>
              <w:jc w:val="center"/>
              <w:rPr>
                <w:rFonts w:ascii="Arial" w:hAnsi="Arial" w:cs="Arial"/>
                <w:bCs/>
                <w:sz w:val="20"/>
                <w:szCs w:val="20"/>
              </w:rPr>
            </w:pPr>
            <w:r w:rsidRPr="006C4937">
              <w:rPr>
                <w:rFonts w:ascii="Arial" w:hAnsi="Arial" w:cs="Arial"/>
                <w:bCs/>
                <w:sz w:val="20"/>
                <w:szCs w:val="20"/>
              </w:rPr>
              <w:t>1 (0.8%)</w:t>
            </w:r>
          </w:p>
        </w:tc>
        <w:tc>
          <w:tcPr>
            <w:tcW w:w="1134" w:type="dxa"/>
            <w:tcBorders>
              <w:top w:val="nil"/>
              <w:left w:val="single" w:sz="4" w:space="0" w:color="auto"/>
              <w:bottom w:val="nil"/>
              <w:right w:val="single" w:sz="4" w:space="0" w:color="auto"/>
            </w:tcBorders>
            <w:vAlign w:val="center"/>
            <w:hideMark/>
          </w:tcPr>
          <w:p w14:paraId="3CECF669" w14:textId="77777777" w:rsidR="00C1601E" w:rsidRPr="006C4937" w:rsidRDefault="00C1601E" w:rsidP="00290B2F">
            <w:pPr>
              <w:jc w:val="center"/>
              <w:rPr>
                <w:rFonts w:ascii="Arial" w:hAnsi="Arial" w:cs="Arial"/>
                <w:bCs/>
                <w:color w:val="000000" w:themeColor="text1"/>
                <w:sz w:val="20"/>
                <w:szCs w:val="20"/>
              </w:rPr>
            </w:pPr>
            <w:r w:rsidRPr="006C4937">
              <w:rPr>
                <w:rFonts w:ascii="Arial" w:hAnsi="Arial" w:cs="Arial"/>
                <w:bCs/>
                <w:color w:val="000000" w:themeColor="text1"/>
                <w:sz w:val="20"/>
                <w:szCs w:val="20"/>
              </w:rPr>
              <w:t>1.00</w:t>
            </w:r>
          </w:p>
        </w:tc>
      </w:tr>
      <w:tr w:rsidR="00C1601E" w:rsidRPr="006C4937" w14:paraId="49A37879" w14:textId="77777777" w:rsidTr="00290B2F">
        <w:trPr>
          <w:jc w:val="center"/>
        </w:trPr>
        <w:tc>
          <w:tcPr>
            <w:tcW w:w="3618" w:type="dxa"/>
            <w:tcBorders>
              <w:top w:val="nil"/>
              <w:left w:val="single" w:sz="4" w:space="0" w:color="auto"/>
              <w:bottom w:val="nil"/>
              <w:right w:val="single" w:sz="4" w:space="0" w:color="auto"/>
            </w:tcBorders>
            <w:vAlign w:val="center"/>
            <w:hideMark/>
          </w:tcPr>
          <w:p w14:paraId="01C01A5B" w14:textId="77777777" w:rsidR="00C1601E" w:rsidRPr="006C4937" w:rsidRDefault="00C1601E" w:rsidP="00290B2F">
            <w:pPr>
              <w:pStyle w:val="StandardWeb"/>
              <w:rPr>
                <w:rFonts w:ascii="Arial" w:hAnsi="Arial" w:cs="Arial"/>
                <w:bCs/>
                <w:sz w:val="20"/>
                <w:szCs w:val="20"/>
              </w:rPr>
            </w:pPr>
            <w:r w:rsidRPr="006C4937">
              <w:rPr>
                <w:rFonts w:ascii="Arial" w:hAnsi="Arial" w:cs="Arial"/>
                <w:bCs/>
                <w:sz w:val="20"/>
                <w:szCs w:val="20"/>
              </w:rPr>
              <w:t>CABG</w:t>
            </w:r>
          </w:p>
        </w:tc>
        <w:tc>
          <w:tcPr>
            <w:tcW w:w="2473" w:type="dxa"/>
            <w:tcBorders>
              <w:top w:val="nil"/>
              <w:left w:val="single" w:sz="4" w:space="0" w:color="auto"/>
              <w:bottom w:val="nil"/>
              <w:right w:val="single" w:sz="4" w:space="0" w:color="auto"/>
            </w:tcBorders>
            <w:vAlign w:val="center"/>
            <w:hideMark/>
          </w:tcPr>
          <w:p w14:paraId="41BFC935" w14:textId="77777777" w:rsidR="00C1601E" w:rsidRPr="006C4937" w:rsidRDefault="00C1601E" w:rsidP="00290B2F">
            <w:pPr>
              <w:jc w:val="center"/>
              <w:rPr>
                <w:rFonts w:ascii="Arial" w:hAnsi="Arial" w:cs="Arial"/>
                <w:bCs/>
                <w:sz w:val="20"/>
                <w:szCs w:val="20"/>
              </w:rPr>
            </w:pPr>
            <w:r w:rsidRPr="006C4937">
              <w:rPr>
                <w:rFonts w:ascii="Arial" w:hAnsi="Arial" w:cs="Arial"/>
                <w:bCs/>
                <w:sz w:val="20"/>
                <w:szCs w:val="20"/>
              </w:rPr>
              <w:t>0 (0%)</w:t>
            </w:r>
          </w:p>
        </w:tc>
        <w:tc>
          <w:tcPr>
            <w:tcW w:w="2270" w:type="dxa"/>
            <w:tcBorders>
              <w:top w:val="nil"/>
              <w:left w:val="single" w:sz="4" w:space="0" w:color="auto"/>
              <w:bottom w:val="nil"/>
              <w:right w:val="single" w:sz="4" w:space="0" w:color="auto"/>
            </w:tcBorders>
            <w:vAlign w:val="center"/>
            <w:hideMark/>
          </w:tcPr>
          <w:p w14:paraId="7596E047" w14:textId="77777777" w:rsidR="00C1601E" w:rsidRPr="006C4937" w:rsidRDefault="00C1601E" w:rsidP="00290B2F">
            <w:pPr>
              <w:jc w:val="center"/>
              <w:rPr>
                <w:rFonts w:ascii="Arial" w:hAnsi="Arial" w:cs="Arial"/>
                <w:bCs/>
                <w:sz w:val="20"/>
                <w:szCs w:val="20"/>
              </w:rPr>
            </w:pPr>
            <w:r w:rsidRPr="006C4937">
              <w:rPr>
                <w:rFonts w:ascii="Arial" w:hAnsi="Arial" w:cs="Arial"/>
                <w:bCs/>
                <w:sz w:val="20"/>
                <w:szCs w:val="20"/>
              </w:rPr>
              <w:t>1 (0.8%)</w:t>
            </w:r>
          </w:p>
        </w:tc>
        <w:tc>
          <w:tcPr>
            <w:tcW w:w="1134" w:type="dxa"/>
            <w:tcBorders>
              <w:top w:val="nil"/>
              <w:left w:val="single" w:sz="4" w:space="0" w:color="auto"/>
              <w:bottom w:val="nil"/>
              <w:right w:val="single" w:sz="4" w:space="0" w:color="auto"/>
            </w:tcBorders>
            <w:vAlign w:val="center"/>
            <w:hideMark/>
          </w:tcPr>
          <w:p w14:paraId="3826F576" w14:textId="77777777" w:rsidR="00C1601E" w:rsidRPr="006C4937" w:rsidRDefault="00C1601E" w:rsidP="00290B2F">
            <w:pPr>
              <w:jc w:val="center"/>
              <w:rPr>
                <w:rFonts w:ascii="Arial" w:hAnsi="Arial" w:cs="Arial"/>
                <w:bCs/>
                <w:color w:val="000000" w:themeColor="text1"/>
                <w:sz w:val="20"/>
                <w:szCs w:val="20"/>
              </w:rPr>
            </w:pPr>
            <w:r w:rsidRPr="006C4937">
              <w:rPr>
                <w:rFonts w:ascii="Arial" w:hAnsi="Arial" w:cs="Arial"/>
                <w:bCs/>
                <w:color w:val="000000" w:themeColor="text1"/>
                <w:sz w:val="20"/>
                <w:szCs w:val="20"/>
              </w:rPr>
              <w:t>1.00</w:t>
            </w:r>
          </w:p>
        </w:tc>
      </w:tr>
      <w:tr w:rsidR="00C1601E" w:rsidRPr="006C4937" w14:paraId="25094117" w14:textId="77777777" w:rsidTr="00290B2F">
        <w:trPr>
          <w:jc w:val="center"/>
        </w:trPr>
        <w:tc>
          <w:tcPr>
            <w:tcW w:w="3618" w:type="dxa"/>
            <w:tcBorders>
              <w:top w:val="nil"/>
              <w:left w:val="single" w:sz="4" w:space="0" w:color="auto"/>
              <w:bottom w:val="nil"/>
              <w:right w:val="single" w:sz="4" w:space="0" w:color="auto"/>
            </w:tcBorders>
            <w:vAlign w:val="center"/>
            <w:hideMark/>
          </w:tcPr>
          <w:p w14:paraId="1F51942C" w14:textId="77777777" w:rsidR="00C1601E" w:rsidRPr="006C4937" w:rsidRDefault="00C1601E" w:rsidP="00290B2F">
            <w:pPr>
              <w:rPr>
                <w:rFonts w:ascii="Arial" w:hAnsi="Arial" w:cs="Arial"/>
                <w:bCs/>
                <w:sz w:val="20"/>
                <w:szCs w:val="20"/>
              </w:rPr>
            </w:pPr>
            <w:r w:rsidRPr="006C4937">
              <w:rPr>
                <w:rFonts w:ascii="Arial" w:hAnsi="Arial" w:cs="Arial"/>
                <w:bCs/>
                <w:sz w:val="20"/>
                <w:szCs w:val="20"/>
              </w:rPr>
              <w:t>Stent thrombosis</w:t>
            </w:r>
          </w:p>
        </w:tc>
        <w:tc>
          <w:tcPr>
            <w:tcW w:w="2473" w:type="dxa"/>
            <w:tcBorders>
              <w:top w:val="nil"/>
              <w:left w:val="single" w:sz="4" w:space="0" w:color="auto"/>
              <w:bottom w:val="nil"/>
              <w:right w:val="single" w:sz="4" w:space="0" w:color="auto"/>
            </w:tcBorders>
            <w:vAlign w:val="center"/>
            <w:hideMark/>
          </w:tcPr>
          <w:p w14:paraId="17AE2A23" w14:textId="77777777" w:rsidR="00C1601E" w:rsidRPr="006C4937" w:rsidRDefault="00C1601E" w:rsidP="00290B2F">
            <w:pPr>
              <w:jc w:val="center"/>
              <w:rPr>
                <w:rFonts w:ascii="Arial" w:hAnsi="Arial" w:cs="Arial"/>
                <w:bCs/>
                <w:sz w:val="20"/>
                <w:szCs w:val="20"/>
              </w:rPr>
            </w:pPr>
            <w:r w:rsidRPr="006C4937">
              <w:rPr>
                <w:rFonts w:ascii="Arial" w:hAnsi="Arial" w:cs="Arial"/>
                <w:bCs/>
                <w:sz w:val="20"/>
                <w:szCs w:val="20"/>
              </w:rPr>
              <w:t>0 (0%)</w:t>
            </w:r>
          </w:p>
        </w:tc>
        <w:tc>
          <w:tcPr>
            <w:tcW w:w="2270" w:type="dxa"/>
            <w:tcBorders>
              <w:top w:val="nil"/>
              <w:left w:val="single" w:sz="4" w:space="0" w:color="auto"/>
              <w:bottom w:val="nil"/>
              <w:right w:val="single" w:sz="4" w:space="0" w:color="auto"/>
            </w:tcBorders>
            <w:vAlign w:val="center"/>
            <w:hideMark/>
          </w:tcPr>
          <w:p w14:paraId="0F934581" w14:textId="77777777" w:rsidR="00C1601E" w:rsidRPr="006C4937" w:rsidRDefault="00C1601E" w:rsidP="00290B2F">
            <w:pPr>
              <w:jc w:val="center"/>
              <w:rPr>
                <w:rFonts w:ascii="Arial" w:hAnsi="Arial" w:cs="Arial"/>
                <w:bCs/>
                <w:sz w:val="20"/>
                <w:szCs w:val="20"/>
              </w:rPr>
            </w:pPr>
            <w:r w:rsidRPr="006C4937">
              <w:rPr>
                <w:rFonts w:ascii="Arial" w:hAnsi="Arial" w:cs="Arial"/>
                <w:bCs/>
                <w:sz w:val="20"/>
                <w:szCs w:val="20"/>
              </w:rPr>
              <w:t>0 (0%)</w:t>
            </w:r>
          </w:p>
        </w:tc>
        <w:tc>
          <w:tcPr>
            <w:tcW w:w="1134" w:type="dxa"/>
            <w:tcBorders>
              <w:top w:val="nil"/>
              <w:left w:val="single" w:sz="4" w:space="0" w:color="auto"/>
              <w:bottom w:val="nil"/>
              <w:right w:val="single" w:sz="4" w:space="0" w:color="auto"/>
            </w:tcBorders>
            <w:vAlign w:val="center"/>
            <w:hideMark/>
          </w:tcPr>
          <w:p w14:paraId="1FDE0F9A" w14:textId="77777777" w:rsidR="00C1601E" w:rsidRPr="006C4937" w:rsidRDefault="00C1601E" w:rsidP="00290B2F">
            <w:pPr>
              <w:jc w:val="center"/>
              <w:rPr>
                <w:rFonts w:ascii="Arial" w:hAnsi="Arial" w:cs="Arial"/>
                <w:bCs/>
                <w:color w:val="000000" w:themeColor="text1"/>
                <w:sz w:val="20"/>
                <w:szCs w:val="20"/>
              </w:rPr>
            </w:pPr>
            <w:r w:rsidRPr="006C4937">
              <w:rPr>
                <w:rFonts w:ascii="Arial" w:hAnsi="Arial" w:cs="Arial"/>
                <w:bCs/>
                <w:color w:val="000000" w:themeColor="text1"/>
                <w:sz w:val="20"/>
                <w:szCs w:val="20"/>
              </w:rPr>
              <w:t>1.00</w:t>
            </w:r>
          </w:p>
        </w:tc>
      </w:tr>
      <w:tr w:rsidR="00C1601E" w:rsidRPr="006C4937" w14:paraId="17507172" w14:textId="77777777" w:rsidTr="00290B2F">
        <w:trPr>
          <w:jc w:val="center"/>
        </w:trPr>
        <w:tc>
          <w:tcPr>
            <w:tcW w:w="3618" w:type="dxa"/>
            <w:tcBorders>
              <w:top w:val="nil"/>
              <w:left w:val="single" w:sz="4" w:space="0" w:color="auto"/>
              <w:bottom w:val="single" w:sz="4" w:space="0" w:color="auto"/>
              <w:right w:val="single" w:sz="4" w:space="0" w:color="auto"/>
            </w:tcBorders>
            <w:vAlign w:val="center"/>
            <w:hideMark/>
          </w:tcPr>
          <w:p w14:paraId="6F12E765" w14:textId="77777777" w:rsidR="00C1601E" w:rsidRPr="006C4937" w:rsidRDefault="00C1601E" w:rsidP="00290B2F">
            <w:pPr>
              <w:rPr>
                <w:rFonts w:ascii="Arial" w:hAnsi="Arial" w:cs="Arial"/>
                <w:bCs/>
                <w:sz w:val="20"/>
                <w:szCs w:val="20"/>
              </w:rPr>
            </w:pPr>
            <w:r w:rsidRPr="006C4937">
              <w:rPr>
                <w:rFonts w:ascii="Arial" w:hAnsi="Arial" w:cs="Arial"/>
                <w:bCs/>
                <w:sz w:val="20"/>
                <w:szCs w:val="20"/>
              </w:rPr>
              <w:t>Access site complications</w:t>
            </w:r>
          </w:p>
        </w:tc>
        <w:tc>
          <w:tcPr>
            <w:tcW w:w="2473" w:type="dxa"/>
            <w:tcBorders>
              <w:top w:val="nil"/>
              <w:left w:val="single" w:sz="4" w:space="0" w:color="auto"/>
              <w:bottom w:val="single" w:sz="4" w:space="0" w:color="auto"/>
              <w:right w:val="single" w:sz="4" w:space="0" w:color="auto"/>
            </w:tcBorders>
            <w:vAlign w:val="center"/>
            <w:hideMark/>
          </w:tcPr>
          <w:p w14:paraId="4343F7F1" w14:textId="77777777" w:rsidR="00C1601E" w:rsidRPr="006C4937" w:rsidRDefault="00C1601E" w:rsidP="00290B2F">
            <w:pPr>
              <w:jc w:val="center"/>
              <w:rPr>
                <w:rFonts w:ascii="Arial" w:hAnsi="Arial" w:cs="Arial"/>
                <w:bCs/>
                <w:sz w:val="20"/>
                <w:szCs w:val="20"/>
              </w:rPr>
            </w:pPr>
            <w:r w:rsidRPr="006C4937">
              <w:rPr>
                <w:rFonts w:ascii="Arial" w:hAnsi="Arial" w:cs="Arial"/>
                <w:bCs/>
                <w:sz w:val="20"/>
                <w:szCs w:val="20"/>
              </w:rPr>
              <w:t>3 (3%)</w:t>
            </w:r>
          </w:p>
        </w:tc>
        <w:tc>
          <w:tcPr>
            <w:tcW w:w="2270" w:type="dxa"/>
            <w:tcBorders>
              <w:top w:val="nil"/>
              <w:left w:val="single" w:sz="4" w:space="0" w:color="auto"/>
              <w:bottom w:val="single" w:sz="4" w:space="0" w:color="auto"/>
              <w:right w:val="single" w:sz="4" w:space="0" w:color="auto"/>
            </w:tcBorders>
            <w:vAlign w:val="center"/>
            <w:hideMark/>
          </w:tcPr>
          <w:p w14:paraId="218BA1E8" w14:textId="77777777" w:rsidR="00C1601E" w:rsidRPr="006C4937" w:rsidRDefault="00C1601E" w:rsidP="00290B2F">
            <w:pPr>
              <w:jc w:val="center"/>
              <w:rPr>
                <w:rFonts w:ascii="Arial" w:hAnsi="Arial" w:cs="Arial"/>
                <w:bCs/>
                <w:sz w:val="20"/>
                <w:szCs w:val="20"/>
              </w:rPr>
            </w:pPr>
            <w:r w:rsidRPr="006C4937">
              <w:rPr>
                <w:rFonts w:ascii="Arial" w:hAnsi="Arial" w:cs="Arial"/>
                <w:bCs/>
                <w:sz w:val="20"/>
                <w:szCs w:val="20"/>
              </w:rPr>
              <w:t>7 (5.9%)</w:t>
            </w:r>
          </w:p>
        </w:tc>
        <w:tc>
          <w:tcPr>
            <w:tcW w:w="1134" w:type="dxa"/>
            <w:tcBorders>
              <w:top w:val="nil"/>
              <w:left w:val="single" w:sz="4" w:space="0" w:color="auto"/>
              <w:bottom w:val="single" w:sz="4" w:space="0" w:color="auto"/>
              <w:right w:val="single" w:sz="4" w:space="0" w:color="auto"/>
            </w:tcBorders>
            <w:vAlign w:val="center"/>
            <w:hideMark/>
          </w:tcPr>
          <w:p w14:paraId="04CF1475" w14:textId="77777777" w:rsidR="00C1601E" w:rsidRPr="006C4937" w:rsidRDefault="00C1601E" w:rsidP="00290B2F">
            <w:pPr>
              <w:jc w:val="center"/>
              <w:rPr>
                <w:rFonts w:ascii="Arial" w:hAnsi="Arial" w:cs="Arial"/>
                <w:bCs/>
                <w:color w:val="000000" w:themeColor="text1"/>
                <w:sz w:val="20"/>
                <w:szCs w:val="20"/>
              </w:rPr>
            </w:pPr>
            <w:r w:rsidRPr="006C4937">
              <w:rPr>
                <w:rFonts w:ascii="Arial" w:hAnsi="Arial" w:cs="Arial"/>
                <w:bCs/>
                <w:color w:val="000000" w:themeColor="text1"/>
                <w:sz w:val="20"/>
                <w:szCs w:val="20"/>
              </w:rPr>
              <w:t>0.31</w:t>
            </w:r>
          </w:p>
        </w:tc>
      </w:tr>
    </w:tbl>
    <w:p w14:paraId="041CEAF3" w14:textId="77777777" w:rsidR="00C1601E" w:rsidRPr="006C4937" w:rsidRDefault="00C1601E" w:rsidP="00C1601E">
      <w:pPr>
        <w:jc w:val="both"/>
        <w:rPr>
          <w:rFonts w:ascii="Arial" w:hAnsi="Arial" w:cs="Arial"/>
          <w:bCs/>
          <w:sz w:val="20"/>
          <w:szCs w:val="20"/>
          <w:lang w:val="en-GB"/>
        </w:rPr>
      </w:pPr>
    </w:p>
    <w:p w14:paraId="646E1928" w14:textId="77777777" w:rsidR="00C1601E" w:rsidRPr="006C4937" w:rsidRDefault="00C1601E" w:rsidP="00C1601E">
      <w:pPr>
        <w:jc w:val="both"/>
        <w:rPr>
          <w:rFonts w:ascii="Arial" w:hAnsi="Arial" w:cs="Arial"/>
          <w:bCs/>
          <w:sz w:val="20"/>
          <w:szCs w:val="20"/>
          <w:lang w:val="en-GB"/>
        </w:rPr>
      </w:pPr>
      <w:r w:rsidRPr="006C4937">
        <w:rPr>
          <w:rFonts w:ascii="Arial" w:hAnsi="Arial" w:cs="Arial"/>
          <w:bCs/>
          <w:sz w:val="20"/>
          <w:szCs w:val="20"/>
          <w:lang w:val="en-GB"/>
        </w:rPr>
        <w:t xml:space="preserve">Values are n (%) or mean ± SD; </w:t>
      </w:r>
    </w:p>
    <w:p w14:paraId="6EC80C2A" w14:textId="77777777" w:rsidR="00C1601E" w:rsidRPr="006C4937" w:rsidRDefault="00C1601E" w:rsidP="00C1601E">
      <w:pPr>
        <w:jc w:val="both"/>
        <w:rPr>
          <w:rFonts w:ascii="Arial" w:hAnsi="Arial" w:cs="Arial"/>
          <w:bCs/>
          <w:sz w:val="20"/>
          <w:szCs w:val="20"/>
          <w:lang w:val="en-GB"/>
        </w:rPr>
      </w:pPr>
      <w:r w:rsidRPr="006C4937">
        <w:rPr>
          <w:rFonts w:ascii="Arial" w:hAnsi="Arial" w:cs="Arial"/>
          <w:bCs/>
          <w:sz w:val="20"/>
          <w:szCs w:val="20"/>
          <w:lang w:val="en-GB"/>
        </w:rPr>
        <w:t xml:space="preserve">CABG=coronary artery bypass graft; PCI=percutaneous coronary intervention; </w:t>
      </w:r>
    </w:p>
    <w:p w14:paraId="0B879209" w14:textId="77777777" w:rsidR="00C1601E" w:rsidRDefault="00C1601E" w:rsidP="00C1601E">
      <w:pPr>
        <w:rPr>
          <w:lang w:val="en-GB"/>
        </w:rPr>
      </w:pPr>
    </w:p>
    <w:p w14:paraId="4F804C0A" w14:textId="77777777" w:rsidR="00C1601E" w:rsidRPr="00C1601E" w:rsidRDefault="00C1601E" w:rsidP="003734DB">
      <w:pPr>
        <w:rPr>
          <w:rFonts w:ascii="Arial" w:hAnsi="Arial" w:cs="Arial"/>
          <w:sz w:val="20"/>
          <w:szCs w:val="20"/>
          <w:lang w:val="en-GB"/>
        </w:rPr>
      </w:pPr>
    </w:p>
    <w:p w14:paraId="680F9861" w14:textId="1582BD60" w:rsidR="00C1601E" w:rsidRDefault="00C1601E" w:rsidP="003734DB">
      <w:pPr>
        <w:rPr>
          <w:rFonts w:ascii="Arial" w:hAnsi="Arial" w:cs="Arial"/>
          <w:sz w:val="20"/>
          <w:szCs w:val="20"/>
        </w:rPr>
      </w:pPr>
    </w:p>
    <w:p w14:paraId="53A7D993" w14:textId="6952C41A" w:rsidR="00C1601E" w:rsidRDefault="00C1601E" w:rsidP="003734DB">
      <w:pPr>
        <w:rPr>
          <w:rFonts w:ascii="Arial" w:hAnsi="Arial" w:cs="Arial"/>
          <w:sz w:val="20"/>
          <w:szCs w:val="20"/>
        </w:rPr>
      </w:pPr>
    </w:p>
    <w:p w14:paraId="273A0246" w14:textId="7775EF53" w:rsidR="00C1601E" w:rsidRDefault="00C1601E" w:rsidP="003734DB">
      <w:pPr>
        <w:rPr>
          <w:rFonts w:ascii="Arial" w:hAnsi="Arial" w:cs="Arial"/>
          <w:sz w:val="20"/>
          <w:szCs w:val="20"/>
        </w:rPr>
      </w:pPr>
    </w:p>
    <w:p w14:paraId="026B3054" w14:textId="6529ACA7" w:rsidR="00C1601E" w:rsidRDefault="00C1601E" w:rsidP="003734DB">
      <w:pPr>
        <w:rPr>
          <w:rFonts w:ascii="Arial" w:hAnsi="Arial" w:cs="Arial"/>
          <w:sz w:val="20"/>
          <w:szCs w:val="20"/>
        </w:rPr>
      </w:pPr>
    </w:p>
    <w:p w14:paraId="0AD16DF9" w14:textId="1F7491C5" w:rsidR="00C1601E" w:rsidRDefault="00C1601E" w:rsidP="003734DB">
      <w:pPr>
        <w:rPr>
          <w:rFonts w:ascii="Arial" w:hAnsi="Arial" w:cs="Arial"/>
          <w:sz w:val="20"/>
          <w:szCs w:val="20"/>
        </w:rPr>
      </w:pPr>
    </w:p>
    <w:p w14:paraId="560901C4" w14:textId="329595D2" w:rsidR="00C1601E" w:rsidRDefault="00C1601E" w:rsidP="003734DB">
      <w:pPr>
        <w:rPr>
          <w:rFonts w:ascii="Arial" w:hAnsi="Arial" w:cs="Arial"/>
          <w:sz w:val="20"/>
          <w:szCs w:val="20"/>
        </w:rPr>
      </w:pPr>
    </w:p>
    <w:p w14:paraId="2FA1560F" w14:textId="5B6F3CD6" w:rsidR="00C1601E" w:rsidRDefault="00C1601E" w:rsidP="003734DB">
      <w:pPr>
        <w:rPr>
          <w:rFonts w:ascii="Arial" w:hAnsi="Arial" w:cs="Arial"/>
          <w:sz w:val="20"/>
          <w:szCs w:val="20"/>
        </w:rPr>
      </w:pPr>
    </w:p>
    <w:p w14:paraId="557DD135" w14:textId="56CFB492" w:rsidR="00C1601E" w:rsidRDefault="00C1601E" w:rsidP="003734DB">
      <w:pPr>
        <w:rPr>
          <w:rFonts w:ascii="Arial" w:hAnsi="Arial" w:cs="Arial"/>
          <w:sz w:val="20"/>
          <w:szCs w:val="20"/>
        </w:rPr>
      </w:pPr>
    </w:p>
    <w:p w14:paraId="794F2877" w14:textId="6CD05EDB" w:rsidR="00C1601E" w:rsidRDefault="00C1601E" w:rsidP="003734DB">
      <w:pPr>
        <w:rPr>
          <w:rFonts w:ascii="Arial" w:hAnsi="Arial" w:cs="Arial"/>
          <w:sz w:val="20"/>
          <w:szCs w:val="20"/>
        </w:rPr>
      </w:pPr>
    </w:p>
    <w:p w14:paraId="10D3DAB1" w14:textId="2A7977C4" w:rsidR="00C1601E" w:rsidRDefault="00C1601E" w:rsidP="003734DB">
      <w:pPr>
        <w:rPr>
          <w:rFonts w:ascii="Arial" w:hAnsi="Arial" w:cs="Arial"/>
          <w:sz w:val="20"/>
          <w:szCs w:val="20"/>
        </w:rPr>
      </w:pPr>
    </w:p>
    <w:p w14:paraId="10F46E47" w14:textId="0C3745A1" w:rsidR="00C1601E" w:rsidRDefault="00C1601E" w:rsidP="003734DB">
      <w:pPr>
        <w:rPr>
          <w:rFonts w:ascii="Arial" w:hAnsi="Arial" w:cs="Arial"/>
          <w:sz w:val="20"/>
          <w:szCs w:val="20"/>
        </w:rPr>
      </w:pPr>
    </w:p>
    <w:p w14:paraId="3F76EEEE" w14:textId="50B8F834" w:rsidR="00C1601E" w:rsidRDefault="00C1601E" w:rsidP="003734DB">
      <w:pPr>
        <w:rPr>
          <w:rFonts w:ascii="Arial" w:hAnsi="Arial" w:cs="Arial"/>
          <w:sz w:val="20"/>
          <w:szCs w:val="20"/>
        </w:rPr>
      </w:pPr>
    </w:p>
    <w:p w14:paraId="6316B144" w14:textId="789B5764" w:rsidR="00C1601E" w:rsidRDefault="00C1601E" w:rsidP="003734DB">
      <w:pPr>
        <w:rPr>
          <w:rFonts w:ascii="Arial" w:hAnsi="Arial" w:cs="Arial"/>
          <w:sz w:val="20"/>
          <w:szCs w:val="20"/>
        </w:rPr>
      </w:pPr>
    </w:p>
    <w:p w14:paraId="7A74816C" w14:textId="6296143A" w:rsidR="00C1601E" w:rsidRDefault="00C1601E" w:rsidP="003734DB">
      <w:pPr>
        <w:rPr>
          <w:rFonts w:ascii="Arial" w:hAnsi="Arial" w:cs="Arial"/>
          <w:sz w:val="20"/>
          <w:szCs w:val="20"/>
        </w:rPr>
      </w:pPr>
    </w:p>
    <w:p w14:paraId="3292E8FC" w14:textId="4900E550" w:rsidR="00C1601E" w:rsidRDefault="00C1601E" w:rsidP="003734DB">
      <w:pPr>
        <w:rPr>
          <w:rFonts w:ascii="Arial" w:hAnsi="Arial" w:cs="Arial"/>
          <w:sz w:val="20"/>
          <w:szCs w:val="20"/>
        </w:rPr>
      </w:pPr>
    </w:p>
    <w:p w14:paraId="4269F8C4" w14:textId="767954B6" w:rsidR="00C1601E" w:rsidRDefault="00C1601E" w:rsidP="003734DB">
      <w:pPr>
        <w:rPr>
          <w:rFonts w:ascii="Arial" w:hAnsi="Arial" w:cs="Arial"/>
          <w:sz w:val="20"/>
          <w:szCs w:val="20"/>
        </w:rPr>
      </w:pPr>
    </w:p>
    <w:p w14:paraId="27B3BE55" w14:textId="3599923B" w:rsidR="00C1601E" w:rsidRDefault="00C1601E" w:rsidP="003734DB">
      <w:pPr>
        <w:rPr>
          <w:rFonts w:ascii="Arial" w:hAnsi="Arial" w:cs="Arial"/>
          <w:sz w:val="20"/>
          <w:szCs w:val="20"/>
        </w:rPr>
      </w:pPr>
    </w:p>
    <w:p w14:paraId="5F8BA29F" w14:textId="0AEA88A7" w:rsidR="00C1601E" w:rsidRDefault="00C1601E" w:rsidP="003734DB">
      <w:pPr>
        <w:rPr>
          <w:rFonts w:ascii="Arial" w:hAnsi="Arial" w:cs="Arial"/>
          <w:sz w:val="20"/>
          <w:szCs w:val="20"/>
        </w:rPr>
      </w:pPr>
    </w:p>
    <w:p w14:paraId="62892ECE" w14:textId="43D58142" w:rsidR="00C1601E" w:rsidRDefault="00C1601E" w:rsidP="003734DB">
      <w:pPr>
        <w:rPr>
          <w:rFonts w:ascii="Arial" w:hAnsi="Arial" w:cs="Arial"/>
          <w:sz w:val="20"/>
          <w:szCs w:val="20"/>
        </w:rPr>
      </w:pPr>
    </w:p>
    <w:p w14:paraId="70CC9472" w14:textId="7367C096" w:rsidR="00C1601E" w:rsidRDefault="00C1601E" w:rsidP="003734DB">
      <w:pPr>
        <w:rPr>
          <w:rFonts w:ascii="Arial" w:hAnsi="Arial" w:cs="Arial"/>
          <w:sz w:val="20"/>
          <w:szCs w:val="20"/>
        </w:rPr>
      </w:pPr>
    </w:p>
    <w:p w14:paraId="6E543F56" w14:textId="310EC865" w:rsidR="00C1601E" w:rsidRDefault="00C1601E" w:rsidP="003734DB">
      <w:pPr>
        <w:rPr>
          <w:rFonts w:ascii="Arial" w:hAnsi="Arial" w:cs="Arial"/>
          <w:sz w:val="20"/>
          <w:szCs w:val="20"/>
        </w:rPr>
      </w:pPr>
    </w:p>
    <w:p w14:paraId="1F2A91CD" w14:textId="3F282769" w:rsidR="00C1601E" w:rsidRDefault="00C1601E" w:rsidP="003734DB">
      <w:pPr>
        <w:rPr>
          <w:rFonts w:ascii="Arial" w:hAnsi="Arial" w:cs="Arial"/>
          <w:sz w:val="20"/>
          <w:szCs w:val="20"/>
        </w:rPr>
      </w:pPr>
    </w:p>
    <w:p w14:paraId="027CBAFE" w14:textId="061E5F92" w:rsidR="00C1601E" w:rsidRDefault="00C1601E" w:rsidP="003734DB">
      <w:pPr>
        <w:rPr>
          <w:rFonts w:ascii="Arial" w:hAnsi="Arial" w:cs="Arial"/>
          <w:sz w:val="20"/>
          <w:szCs w:val="20"/>
        </w:rPr>
      </w:pPr>
    </w:p>
    <w:p w14:paraId="5645077B" w14:textId="313CE74C" w:rsidR="00C1601E" w:rsidRDefault="00C1601E" w:rsidP="003734DB">
      <w:pPr>
        <w:rPr>
          <w:rFonts w:ascii="Arial" w:hAnsi="Arial" w:cs="Arial"/>
          <w:sz w:val="20"/>
          <w:szCs w:val="20"/>
        </w:rPr>
      </w:pPr>
    </w:p>
    <w:p w14:paraId="08820F34" w14:textId="008DE109" w:rsidR="00C1601E" w:rsidRDefault="00C1601E" w:rsidP="003734DB">
      <w:pPr>
        <w:rPr>
          <w:rFonts w:ascii="Arial" w:hAnsi="Arial" w:cs="Arial"/>
          <w:sz w:val="20"/>
          <w:szCs w:val="20"/>
        </w:rPr>
      </w:pPr>
    </w:p>
    <w:p w14:paraId="5DFED103" w14:textId="13A54985" w:rsidR="00C1601E" w:rsidRDefault="00C1601E" w:rsidP="003734DB">
      <w:pPr>
        <w:rPr>
          <w:rFonts w:ascii="Arial" w:hAnsi="Arial" w:cs="Arial"/>
          <w:sz w:val="20"/>
          <w:szCs w:val="20"/>
        </w:rPr>
      </w:pPr>
    </w:p>
    <w:p w14:paraId="470221B2" w14:textId="37D39437" w:rsidR="00C1601E" w:rsidRDefault="00C1601E" w:rsidP="003734DB">
      <w:pPr>
        <w:rPr>
          <w:rFonts w:ascii="Arial" w:hAnsi="Arial" w:cs="Arial"/>
          <w:sz w:val="20"/>
          <w:szCs w:val="20"/>
        </w:rPr>
      </w:pPr>
    </w:p>
    <w:p w14:paraId="4AE9C0B2" w14:textId="049247C8" w:rsidR="00C1601E" w:rsidRDefault="00C1601E" w:rsidP="003734DB">
      <w:pPr>
        <w:rPr>
          <w:rFonts w:ascii="Arial" w:hAnsi="Arial" w:cs="Arial"/>
          <w:sz w:val="20"/>
          <w:szCs w:val="20"/>
        </w:rPr>
      </w:pPr>
    </w:p>
    <w:p w14:paraId="7AD87255" w14:textId="5CA72D4D" w:rsidR="00C1601E" w:rsidRDefault="00C1601E" w:rsidP="003734DB">
      <w:pPr>
        <w:rPr>
          <w:rFonts w:ascii="Arial" w:hAnsi="Arial" w:cs="Arial"/>
          <w:sz w:val="20"/>
          <w:szCs w:val="20"/>
        </w:rPr>
      </w:pPr>
    </w:p>
    <w:p w14:paraId="1481B7B8" w14:textId="4F71D207" w:rsidR="00C1601E" w:rsidRDefault="00C1601E" w:rsidP="003734DB">
      <w:pPr>
        <w:rPr>
          <w:rFonts w:ascii="Arial" w:hAnsi="Arial" w:cs="Arial"/>
          <w:sz w:val="20"/>
          <w:szCs w:val="20"/>
        </w:rPr>
      </w:pPr>
    </w:p>
    <w:p w14:paraId="5C933B9F" w14:textId="17631DE1" w:rsidR="00C1601E" w:rsidRDefault="00C1601E" w:rsidP="003734DB">
      <w:pPr>
        <w:rPr>
          <w:rFonts w:ascii="Arial" w:hAnsi="Arial" w:cs="Arial"/>
          <w:sz w:val="20"/>
          <w:szCs w:val="20"/>
        </w:rPr>
      </w:pPr>
    </w:p>
    <w:p w14:paraId="507DEF6B" w14:textId="0A56BBEF" w:rsidR="00C1601E" w:rsidRDefault="00C1601E" w:rsidP="003734DB">
      <w:pPr>
        <w:rPr>
          <w:rFonts w:ascii="Arial" w:hAnsi="Arial" w:cs="Arial"/>
          <w:sz w:val="20"/>
          <w:szCs w:val="20"/>
        </w:rPr>
      </w:pPr>
    </w:p>
    <w:p w14:paraId="2694F8FC" w14:textId="77777777" w:rsidR="00C1601E" w:rsidRDefault="00C1601E" w:rsidP="003734DB">
      <w:pPr>
        <w:rPr>
          <w:rFonts w:ascii="Arial" w:hAnsi="Arial" w:cs="Arial"/>
          <w:sz w:val="20"/>
          <w:szCs w:val="20"/>
        </w:rPr>
      </w:pPr>
    </w:p>
    <w:p w14:paraId="24C37916" w14:textId="77777777" w:rsidR="00C1601E" w:rsidRDefault="00C1601E" w:rsidP="003734DB">
      <w:pPr>
        <w:rPr>
          <w:rFonts w:ascii="Arial" w:hAnsi="Arial" w:cs="Arial"/>
          <w:sz w:val="20"/>
          <w:szCs w:val="20"/>
        </w:rPr>
      </w:pPr>
    </w:p>
    <w:p w14:paraId="355F7554" w14:textId="73D034B3" w:rsidR="003734DB" w:rsidRPr="00170206" w:rsidRDefault="003734DB" w:rsidP="003734DB">
      <w:pPr>
        <w:rPr>
          <w:rFonts w:ascii="Arial" w:hAnsi="Arial" w:cs="Arial"/>
          <w:sz w:val="20"/>
          <w:szCs w:val="20"/>
        </w:rPr>
      </w:pPr>
      <w:r w:rsidRPr="00170206">
        <w:rPr>
          <w:rFonts w:ascii="Arial" w:hAnsi="Arial" w:cs="Arial"/>
          <w:sz w:val="20"/>
          <w:szCs w:val="20"/>
        </w:rPr>
        <w:lastRenderedPageBreak/>
        <w:t>Table</w:t>
      </w:r>
      <w:r>
        <w:rPr>
          <w:rFonts w:ascii="Arial" w:hAnsi="Arial" w:cs="Arial"/>
          <w:sz w:val="20"/>
          <w:szCs w:val="20"/>
        </w:rPr>
        <w:t xml:space="preserve"> S</w:t>
      </w:r>
      <w:r w:rsidR="00C1601E">
        <w:rPr>
          <w:rFonts w:ascii="Arial" w:hAnsi="Arial" w:cs="Arial"/>
          <w:sz w:val="20"/>
          <w:szCs w:val="20"/>
        </w:rPr>
        <w:t>4</w:t>
      </w:r>
      <w:r w:rsidRPr="00170206">
        <w:rPr>
          <w:rFonts w:ascii="Arial" w:hAnsi="Arial" w:cs="Arial"/>
          <w:sz w:val="20"/>
          <w:szCs w:val="20"/>
        </w:rPr>
        <w:t xml:space="preserve">: Published experience with RA in </w:t>
      </w:r>
      <w:r>
        <w:rPr>
          <w:rFonts w:ascii="Arial" w:hAnsi="Arial" w:cs="Arial"/>
          <w:sz w:val="20"/>
          <w:szCs w:val="20"/>
        </w:rPr>
        <w:t>CTO</w:t>
      </w:r>
      <w:r w:rsidRPr="00170206">
        <w:rPr>
          <w:rFonts w:ascii="Arial" w:hAnsi="Arial" w:cs="Arial"/>
          <w:sz w:val="20"/>
          <w:szCs w:val="20"/>
        </w:rPr>
        <w:t xml:space="preserve"> lesions. In-hospital and long-term outcome.</w:t>
      </w:r>
    </w:p>
    <w:p w14:paraId="35666C8F" w14:textId="57429A4E" w:rsidR="003734DB" w:rsidRDefault="003734DB" w:rsidP="003734DB">
      <w:pPr>
        <w:jc w:val="both"/>
        <w:rPr>
          <w:rFonts w:ascii="Arial" w:hAnsi="Arial" w:cs="Arial"/>
          <w:bCs/>
          <w:sz w:val="20"/>
          <w:szCs w:val="20"/>
        </w:rPr>
      </w:pPr>
    </w:p>
    <w:tbl>
      <w:tblPr>
        <w:tblStyle w:val="EinfacheTabelle2"/>
        <w:tblpPr w:leftFromText="180" w:rightFromText="180" w:vertAnchor="text" w:horzAnchor="page" w:tblpXSpec="center" w:tblpY="3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7"/>
        <w:gridCol w:w="1169"/>
        <w:gridCol w:w="2434"/>
        <w:gridCol w:w="1572"/>
        <w:gridCol w:w="2090"/>
      </w:tblGrid>
      <w:tr w:rsidR="003734DB" w:rsidRPr="0033484F" w14:paraId="62CE3E95" w14:textId="77777777" w:rsidTr="0098260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2F39BC35" w14:textId="77777777" w:rsidR="003734DB" w:rsidRPr="0033484F" w:rsidRDefault="003734DB" w:rsidP="00982603">
            <w:pPr>
              <w:rPr>
                <w:rFonts w:ascii="Arial" w:hAnsi="Arial" w:cs="Arial"/>
                <w:b w:val="0"/>
                <w:sz w:val="20"/>
                <w:szCs w:val="20"/>
              </w:rPr>
            </w:pPr>
            <w:r w:rsidRPr="0033484F">
              <w:rPr>
                <w:rFonts w:ascii="Arial" w:hAnsi="Arial" w:cs="Arial"/>
                <w:b w:val="0"/>
                <w:sz w:val="20"/>
                <w:szCs w:val="20"/>
              </w:rPr>
              <w:t>Author</w:t>
            </w:r>
          </w:p>
        </w:tc>
        <w:tc>
          <w:tcPr>
            <w:tcW w:w="1413" w:type="dxa"/>
          </w:tcPr>
          <w:p w14:paraId="54F6064F" w14:textId="77777777" w:rsidR="003734DB" w:rsidRPr="0033484F" w:rsidRDefault="003734DB" w:rsidP="00982603">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0"/>
                <w:szCs w:val="20"/>
              </w:rPr>
            </w:pPr>
            <w:r w:rsidRPr="0033484F">
              <w:rPr>
                <w:rFonts w:ascii="Arial" w:hAnsi="Arial" w:cs="Arial"/>
                <w:b w:val="0"/>
                <w:sz w:val="20"/>
                <w:szCs w:val="20"/>
              </w:rPr>
              <w:t>Success (%)</w:t>
            </w:r>
          </w:p>
        </w:tc>
        <w:tc>
          <w:tcPr>
            <w:tcW w:w="2977" w:type="dxa"/>
          </w:tcPr>
          <w:p w14:paraId="7D5CE25B" w14:textId="77777777" w:rsidR="003734DB" w:rsidRPr="0033484F" w:rsidRDefault="003734DB" w:rsidP="00982603">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0"/>
                <w:szCs w:val="20"/>
              </w:rPr>
            </w:pPr>
            <w:r w:rsidRPr="0033484F">
              <w:rPr>
                <w:rFonts w:ascii="Arial" w:hAnsi="Arial" w:cs="Arial"/>
                <w:b w:val="0"/>
                <w:sz w:val="20"/>
                <w:szCs w:val="20"/>
              </w:rPr>
              <w:t>Periprocedural outcome (%)</w:t>
            </w:r>
          </w:p>
        </w:tc>
        <w:tc>
          <w:tcPr>
            <w:tcW w:w="2273" w:type="dxa"/>
          </w:tcPr>
          <w:p w14:paraId="6F64BF35" w14:textId="77777777" w:rsidR="003734DB" w:rsidRPr="0033484F" w:rsidRDefault="003734DB" w:rsidP="00982603">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0"/>
                <w:szCs w:val="20"/>
              </w:rPr>
            </w:pPr>
            <w:r w:rsidRPr="0033484F">
              <w:rPr>
                <w:rFonts w:ascii="Arial" w:hAnsi="Arial" w:cs="Arial"/>
                <w:b w:val="0"/>
                <w:sz w:val="20"/>
                <w:szCs w:val="20"/>
              </w:rPr>
              <w:t>Follow (months)</w:t>
            </w:r>
          </w:p>
        </w:tc>
        <w:tc>
          <w:tcPr>
            <w:tcW w:w="3460" w:type="dxa"/>
          </w:tcPr>
          <w:p w14:paraId="070841BA" w14:textId="77777777" w:rsidR="003734DB" w:rsidRPr="0033484F" w:rsidRDefault="003734DB" w:rsidP="00982603">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0"/>
                <w:szCs w:val="20"/>
              </w:rPr>
            </w:pPr>
            <w:r w:rsidRPr="0033484F">
              <w:rPr>
                <w:rFonts w:ascii="Arial" w:hAnsi="Arial" w:cs="Arial"/>
                <w:b w:val="0"/>
                <w:sz w:val="20"/>
                <w:szCs w:val="20"/>
              </w:rPr>
              <w:t>Long-term outcome (%)</w:t>
            </w:r>
          </w:p>
        </w:tc>
      </w:tr>
      <w:tr w:rsidR="003734DB" w:rsidRPr="0033484F" w14:paraId="4B67DEC4" w14:textId="77777777" w:rsidTr="009826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1D43B4F2" w14:textId="77777777" w:rsidR="003734DB" w:rsidRPr="0033484F" w:rsidRDefault="003734DB" w:rsidP="00982603">
            <w:pPr>
              <w:rPr>
                <w:rFonts w:ascii="Arial" w:hAnsi="Arial" w:cs="Arial"/>
                <w:b w:val="0"/>
                <w:sz w:val="20"/>
                <w:szCs w:val="20"/>
              </w:rPr>
            </w:pPr>
            <w:proofErr w:type="spellStart"/>
            <w:r w:rsidRPr="0033484F">
              <w:rPr>
                <w:rFonts w:ascii="Arial" w:hAnsi="Arial" w:cs="Arial"/>
                <w:b w:val="0"/>
                <w:sz w:val="20"/>
                <w:szCs w:val="20"/>
              </w:rPr>
              <w:t>Xenogiannis</w:t>
            </w:r>
            <w:proofErr w:type="spellEnd"/>
            <w:r w:rsidRPr="0033484F">
              <w:rPr>
                <w:rFonts w:ascii="Arial" w:hAnsi="Arial" w:cs="Arial"/>
                <w:b w:val="0"/>
                <w:sz w:val="20"/>
                <w:szCs w:val="20"/>
              </w:rPr>
              <w:t xml:space="preserve"> et al (</w:t>
            </w:r>
            <w:proofErr w:type="gramStart"/>
            <w:r w:rsidRPr="0033484F">
              <w:rPr>
                <w:rFonts w:ascii="Arial" w:hAnsi="Arial" w:cs="Arial"/>
                <w:b w:val="0"/>
                <w:sz w:val="20"/>
                <w:szCs w:val="20"/>
              </w:rPr>
              <w:t>PROGRESS  CTO</w:t>
            </w:r>
            <w:proofErr w:type="gramEnd"/>
            <w:r w:rsidRPr="0033484F">
              <w:rPr>
                <w:rFonts w:ascii="Arial" w:hAnsi="Arial" w:cs="Arial"/>
                <w:b w:val="0"/>
                <w:sz w:val="20"/>
                <w:szCs w:val="20"/>
              </w:rPr>
              <w:t xml:space="preserve"> </w:t>
            </w:r>
            <w:proofErr w:type="spellStart"/>
            <w:r w:rsidRPr="0033484F">
              <w:rPr>
                <w:rFonts w:ascii="Arial" w:hAnsi="Arial" w:cs="Arial"/>
                <w:b w:val="0"/>
                <w:sz w:val="20"/>
                <w:szCs w:val="20"/>
              </w:rPr>
              <w:t>resgistry</w:t>
            </w:r>
            <w:proofErr w:type="spellEnd"/>
            <w:r w:rsidRPr="0033484F">
              <w:rPr>
                <w:rFonts w:ascii="Arial" w:hAnsi="Arial" w:cs="Arial"/>
                <w:b w:val="0"/>
                <w:sz w:val="20"/>
                <w:szCs w:val="20"/>
              </w:rPr>
              <w:t>)</w:t>
            </w:r>
            <w:r>
              <w:rPr>
                <w:rFonts w:ascii="Arial" w:hAnsi="Arial" w:cs="Arial"/>
                <w:sz w:val="20"/>
                <w:szCs w:val="20"/>
              </w:rPr>
              <w:fldChar w:fldCharType="begin">
                <w:fldData xml:space="preserve">PEVuZE5vdGU+PENpdGU+PEF1dGhvcj5YZW5vZ2lhbm5pczwvQXV0aG9yPjxZZWFyPjIwMTk8L1ll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</w:fldData>
              </w:fldChar>
            </w:r>
            <w:r>
              <w:rPr>
                <w:rFonts w:ascii="Arial" w:hAnsi="Arial" w:cs="Arial"/>
                <w:b w:val="0"/>
                <w:sz w:val="20"/>
                <w:szCs w:val="20"/>
              </w:rPr>
              <w:instrText xml:space="preserve"> ADDIN EN.CITE </w:instrText>
            </w:r>
            <w:r>
              <w:rPr>
                <w:rFonts w:ascii="Arial" w:hAnsi="Arial" w:cs="Arial"/>
                <w:sz w:val="20"/>
                <w:szCs w:val="20"/>
              </w:rPr>
              <w:fldChar w:fldCharType="begin">
                <w:fldData xml:space="preserve">PEVuZE5vdGU+PENpdGU+PEF1dGhvcj5YZW5vZ2lhbm5pczwvQXV0aG9yPjxZZWFyPjIwMTk8L1ll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</w:fldData>
              </w:fldChar>
            </w:r>
            <w:r>
              <w:rPr>
                <w:rFonts w:ascii="Arial" w:hAnsi="Arial" w:cs="Arial"/>
                <w:b w:val="0"/>
                <w:sz w:val="20"/>
                <w:szCs w:val="20"/>
              </w:rPr>
              <w:instrText xml:space="preserve"> ADDIN EN.CITE.DATA </w:instrText>
            </w:r>
            <w:r>
              <w:rPr>
                <w:rFonts w:ascii="Arial" w:hAnsi="Arial" w:cs="Arial"/>
                <w:sz w:val="20"/>
                <w:szCs w:val="20"/>
              </w:rPr>
            </w:r>
            <w:r>
              <w:rPr>
                <w:rFonts w:ascii="Arial" w:hAnsi="Arial" w:cs="Arial"/>
                <w:sz w:val="20"/>
                <w:szCs w:val="20"/>
              </w:rPr>
              <w:fldChar w:fldCharType="end"/>
            </w:r>
            <w:r>
              <w:rPr>
                <w:rFonts w:ascii="Arial" w:hAnsi="Arial" w:cs="Arial"/>
                <w:sz w:val="20"/>
                <w:szCs w:val="20"/>
              </w:rPr>
            </w:r>
            <w:r>
              <w:rPr>
                <w:rFonts w:ascii="Arial" w:hAnsi="Arial" w:cs="Arial"/>
                <w:sz w:val="20"/>
                <w:szCs w:val="20"/>
              </w:rPr>
              <w:fldChar w:fldCharType="separate"/>
            </w:r>
            <w:r>
              <w:rPr>
                <w:rFonts w:ascii="Arial" w:hAnsi="Arial" w:cs="Arial"/>
                <w:b w:val="0"/>
                <w:noProof/>
                <w:sz w:val="20"/>
                <w:szCs w:val="20"/>
              </w:rPr>
              <w:t>[1]</w:t>
            </w:r>
            <w:r>
              <w:rPr>
                <w:rFonts w:ascii="Arial" w:hAnsi="Arial" w:cs="Arial"/>
                <w:sz w:val="20"/>
                <w:szCs w:val="20"/>
              </w:rPr>
              <w:fldChar w:fldCharType="end"/>
            </w:r>
          </w:p>
        </w:tc>
        <w:tc>
          <w:tcPr>
            <w:tcW w:w="1413" w:type="dxa"/>
          </w:tcPr>
          <w:p w14:paraId="49816116" w14:textId="77777777" w:rsidR="003734DB" w:rsidRPr="0033484F" w:rsidRDefault="003734DB" w:rsidP="0098260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3484F">
              <w:rPr>
                <w:rFonts w:ascii="Arial" w:hAnsi="Arial" w:cs="Arial"/>
                <w:sz w:val="20"/>
                <w:szCs w:val="20"/>
              </w:rPr>
              <w:t>90</w:t>
            </w:r>
          </w:p>
        </w:tc>
        <w:tc>
          <w:tcPr>
            <w:tcW w:w="2977" w:type="dxa"/>
          </w:tcPr>
          <w:p w14:paraId="0376532D" w14:textId="77777777" w:rsidR="003734DB" w:rsidRPr="0033484F" w:rsidRDefault="003734DB" w:rsidP="0098260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3484F">
              <w:rPr>
                <w:rFonts w:ascii="Arial" w:hAnsi="Arial" w:cs="Arial"/>
                <w:sz w:val="20"/>
                <w:szCs w:val="20"/>
              </w:rPr>
              <w:t>MACE 4</w:t>
            </w:r>
          </w:p>
          <w:p w14:paraId="6D619214" w14:textId="77777777" w:rsidR="003734DB" w:rsidRPr="0033484F" w:rsidRDefault="003734DB" w:rsidP="0098260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3484F">
              <w:rPr>
                <w:rFonts w:ascii="Arial" w:hAnsi="Arial" w:cs="Arial"/>
                <w:sz w:val="20"/>
                <w:szCs w:val="20"/>
              </w:rPr>
              <w:t>Perforation 10</w:t>
            </w:r>
          </w:p>
          <w:p w14:paraId="532DF3F6" w14:textId="77777777" w:rsidR="003734DB" w:rsidRPr="0033484F" w:rsidRDefault="003734DB" w:rsidP="0098260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3484F">
              <w:rPr>
                <w:rFonts w:ascii="Arial" w:hAnsi="Arial" w:cs="Arial"/>
                <w:sz w:val="20"/>
                <w:szCs w:val="20"/>
              </w:rPr>
              <w:t>Donor vessel injury 4</w:t>
            </w:r>
          </w:p>
          <w:p w14:paraId="24F51762" w14:textId="77777777" w:rsidR="003734DB" w:rsidRPr="0033484F" w:rsidRDefault="003734DB" w:rsidP="0098260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3484F">
              <w:rPr>
                <w:rFonts w:ascii="Arial" w:hAnsi="Arial" w:cs="Arial"/>
                <w:sz w:val="20"/>
                <w:szCs w:val="20"/>
              </w:rPr>
              <w:t>Tamponade 2.6</w:t>
            </w:r>
          </w:p>
        </w:tc>
        <w:tc>
          <w:tcPr>
            <w:tcW w:w="2273" w:type="dxa"/>
          </w:tcPr>
          <w:p w14:paraId="698EDD78" w14:textId="77777777" w:rsidR="003734DB" w:rsidRPr="0033484F" w:rsidRDefault="003734DB" w:rsidP="0098260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3484F">
              <w:rPr>
                <w:rFonts w:ascii="Arial" w:hAnsi="Arial" w:cs="Arial"/>
                <w:sz w:val="20"/>
                <w:szCs w:val="20"/>
              </w:rPr>
              <w:t>-</w:t>
            </w:r>
          </w:p>
        </w:tc>
        <w:tc>
          <w:tcPr>
            <w:tcW w:w="3460" w:type="dxa"/>
          </w:tcPr>
          <w:p w14:paraId="28D340C0" w14:textId="77777777" w:rsidR="003734DB" w:rsidRPr="0033484F" w:rsidRDefault="003734DB" w:rsidP="0098260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3484F">
              <w:rPr>
                <w:rFonts w:ascii="Arial" w:hAnsi="Arial" w:cs="Arial"/>
                <w:sz w:val="20"/>
                <w:szCs w:val="20"/>
              </w:rPr>
              <w:t>-</w:t>
            </w:r>
          </w:p>
        </w:tc>
      </w:tr>
      <w:tr w:rsidR="003734DB" w:rsidRPr="0033484F" w14:paraId="658A5E60" w14:textId="77777777" w:rsidTr="00982603">
        <w:tc>
          <w:tcPr>
            <w:cnfStyle w:val="001000000000" w:firstRow="0" w:lastRow="0" w:firstColumn="1" w:lastColumn="0" w:oddVBand="0" w:evenVBand="0" w:oddHBand="0" w:evenHBand="0" w:firstRowFirstColumn="0" w:firstRowLastColumn="0" w:lastRowFirstColumn="0" w:lastRowLastColumn="0"/>
            <w:tcW w:w="2268" w:type="dxa"/>
          </w:tcPr>
          <w:p w14:paraId="6AD9D6F3" w14:textId="77777777" w:rsidR="003734DB" w:rsidRPr="0033484F" w:rsidRDefault="003734DB" w:rsidP="00982603">
            <w:pPr>
              <w:rPr>
                <w:rFonts w:ascii="Arial" w:hAnsi="Arial" w:cs="Arial"/>
                <w:b w:val="0"/>
                <w:sz w:val="20"/>
                <w:szCs w:val="20"/>
              </w:rPr>
            </w:pPr>
            <w:r w:rsidRPr="0033484F">
              <w:rPr>
                <w:rFonts w:ascii="Arial" w:hAnsi="Arial" w:cs="Arial"/>
                <w:b w:val="0"/>
                <w:sz w:val="20"/>
                <w:szCs w:val="20"/>
              </w:rPr>
              <w:t>Brinkmann et al,</w:t>
            </w:r>
            <w:r>
              <w:rPr>
                <w:rFonts w:ascii="Arial" w:hAnsi="Arial" w:cs="Arial"/>
                <w:sz w:val="20"/>
                <w:szCs w:val="20"/>
              </w:rPr>
              <w:fldChar w:fldCharType="begin"/>
            </w:r>
            <w:r>
              <w:rPr>
                <w:rFonts w:ascii="Arial" w:hAnsi="Arial" w:cs="Arial"/>
                <w:b w:val="0"/>
                <w:sz w:val="20"/>
                <w:szCs w:val="20"/>
              </w:rPr>
              <w:instrText xml:space="preserve"> ADDIN EN.CITE &lt;EndNote&gt;&lt;Cite&gt;&lt;Author&gt;Brinkmann&lt;/Author&gt;&lt;Year&gt;2018&lt;/Year&gt;&lt;RecNum&gt;149&lt;/RecNum&gt;&lt;DisplayText&gt;[2]&lt;/DisplayText&gt;&lt;record&gt;&lt;rec-number&gt;149&lt;/rec-number&gt;&lt;foreign-keys&gt;&lt;key app="EN" db-id="twdxzww0se9s9tessx8xt2rg0axpvfzd5efz" timestamp="1592584987" guid="16852565-6a6a-405c-af96-4e30139a4e3b"&gt;149&lt;/key&gt;&lt;/foreign-keys&gt;&lt;ref-type name="Journal Article"&gt;17&lt;/ref-type&gt;&lt;contributors&gt;&lt;authors&gt;&lt;author&gt;Brinkmann, C.&lt;/author&gt;&lt;author&gt;Eitan, A.&lt;/author&gt;&lt;author&gt;Schwencke, C.&lt;/author&gt;&lt;author&gt;Mathey, D. G.&lt;/author&gt;&lt;author&gt;Schofer, J.&lt;/author&gt;&lt;/authors&gt;&lt;/contributors&gt;&lt;auth-address&gt;Medical Care Center, Hamburg, Germany.&lt;/auth-address&gt;&lt;titles&gt;&lt;title&gt;Rotational atherectomy in CTO lesions: too risky? Outcome of rotational atherectomy in CTO lesions compared to non-CTO lesions&lt;/title&gt;&lt;secondary-title&gt;EuroIntervention&lt;/secondary-title&gt;&lt;/titles&gt;&lt;periodical&gt;&lt;full-title&gt;EuroIntervention&lt;/full-title&gt;&lt;/periodical&gt;&lt;pages&gt;e1192-e1198&lt;/pages&gt;&lt;volume&gt;14&lt;/volume&gt;&lt;number&gt;11&lt;/number&gt;&lt;edition&gt;2018/09/04&lt;/edition&gt;&lt;keywords&gt;&lt;keyword&gt;*Atherectomy, Coronary&lt;/keyword&gt;&lt;keyword&gt;Chronic Disease&lt;/keyword&gt;&lt;keyword&gt;Coronary Angiography&lt;/keyword&gt;&lt;keyword&gt;*Coronary Occlusion/surgery&lt;/keyword&gt;&lt;keyword&gt;Humans&lt;/keyword&gt;&lt;keyword&gt;*Percutaneous Coronary Intervention&lt;/keyword&gt;&lt;keyword&gt;Treatment Outcome&lt;/keyword&gt;&lt;/keywords&gt;&lt;dates&gt;&lt;year&gt;2018&lt;/year&gt;&lt;pub-dates&gt;&lt;date&gt;Dec 7&lt;/date&gt;&lt;/pub-dates&gt;&lt;/dates&gt;&lt;isbn&gt;1969-6213 (Electronic)&amp;#xD;1774-024X (Linking)&lt;/isbn&gt;&lt;accession-num&gt;30175961&lt;/accession-num&gt;&lt;urls&gt;&lt;related-urls&gt;&lt;url&gt;https://www.ncbi.nlm.nih.gov/pubmed/30175961&lt;/url&gt;&lt;/related-urls&gt;&lt;/urls&gt;&lt;electronic-resource-num&gt;10.4244/EIJ-D-18-00393&lt;/electronic-resource-num&gt;&lt;/record&gt;&lt;/Cite&gt;&lt;/EndNote&gt;</w:instrText>
            </w:r>
            <w:r>
              <w:rPr>
                <w:rFonts w:ascii="Arial" w:hAnsi="Arial" w:cs="Arial"/>
                <w:sz w:val="20"/>
                <w:szCs w:val="20"/>
              </w:rPr>
              <w:fldChar w:fldCharType="separate"/>
            </w:r>
            <w:r>
              <w:rPr>
                <w:rFonts w:ascii="Arial" w:hAnsi="Arial" w:cs="Arial"/>
                <w:b w:val="0"/>
                <w:noProof/>
                <w:sz w:val="20"/>
                <w:szCs w:val="20"/>
              </w:rPr>
              <w:t>[2]</w:t>
            </w:r>
            <w:r>
              <w:rPr>
                <w:rFonts w:ascii="Arial" w:hAnsi="Arial" w:cs="Arial"/>
                <w:sz w:val="20"/>
                <w:szCs w:val="20"/>
              </w:rPr>
              <w:fldChar w:fldCharType="end"/>
            </w:r>
          </w:p>
        </w:tc>
        <w:tc>
          <w:tcPr>
            <w:tcW w:w="1413" w:type="dxa"/>
          </w:tcPr>
          <w:p w14:paraId="421808A3" w14:textId="77777777" w:rsidR="003734DB" w:rsidRPr="0033484F" w:rsidRDefault="003734DB" w:rsidP="0098260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3484F">
              <w:rPr>
                <w:rFonts w:ascii="Arial" w:hAnsi="Arial" w:cs="Arial"/>
                <w:sz w:val="20"/>
                <w:szCs w:val="20"/>
              </w:rPr>
              <w:t>94.7</w:t>
            </w:r>
          </w:p>
        </w:tc>
        <w:tc>
          <w:tcPr>
            <w:tcW w:w="2977" w:type="dxa"/>
          </w:tcPr>
          <w:p w14:paraId="2F101F78" w14:textId="77777777" w:rsidR="003734DB" w:rsidRPr="0033484F" w:rsidRDefault="003734DB" w:rsidP="0098260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3484F">
              <w:rPr>
                <w:rFonts w:ascii="Arial" w:hAnsi="Arial" w:cs="Arial"/>
                <w:sz w:val="20"/>
                <w:szCs w:val="20"/>
              </w:rPr>
              <w:t>Perforation 1.3</w:t>
            </w:r>
          </w:p>
          <w:p w14:paraId="189418A9" w14:textId="77777777" w:rsidR="003734DB" w:rsidRPr="0033484F" w:rsidRDefault="003734DB" w:rsidP="0098260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3484F">
              <w:rPr>
                <w:rFonts w:ascii="Arial" w:hAnsi="Arial" w:cs="Arial"/>
                <w:sz w:val="20"/>
                <w:szCs w:val="20"/>
              </w:rPr>
              <w:t>Decompensation1.3</w:t>
            </w:r>
          </w:p>
        </w:tc>
        <w:tc>
          <w:tcPr>
            <w:tcW w:w="2273" w:type="dxa"/>
          </w:tcPr>
          <w:p w14:paraId="0482CB9D" w14:textId="77777777" w:rsidR="003734DB" w:rsidRPr="0033484F" w:rsidRDefault="003734DB" w:rsidP="0098260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3484F">
              <w:rPr>
                <w:rFonts w:ascii="Arial" w:hAnsi="Arial" w:cs="Arial"/>
                <w:sz w:val="20"/>
                <w:szCs w:val="20"/>
              </w:rPr>
              <w:t>-</w:t>
            </w:r>
          </w:p>
        </w:tc>
        <w:tc>
          <w:tcPr>
            <w:tcW w:w="3460" w:type="dxa"/>
          </w:tcPr>
          <w:p w14:paraId="28C9ECB3" w14:textId="77777777" w:rsidR="003734DB" w:rsidRPr="0033484F" w:rsidRDefault="003734DB" w:rsidP="0098260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3484F">
              <w:rPr>
                <w:rFonts w:ascii="Arial" w:hAnsi="Arial" w:cs="Arial"/>
                <w:sz w:val="20"/>
                <w:szCs w:val="20"/>
              </w:rPr>
              <w:t>-</w:t>
            </w:r>
          </w:p>
        </w:tc>
      </w:tr>
      <w:tr w:rsidR="003734DB" w:rsidRPr="0033484F" w14:paraId="63786ACE" w14:textId="77777777" w:rsidTr="009826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0853706E" w14:textId="77777777" w:rsidR="003734DB" w:rsidRPr="0033484F" w:rsidRDefault="003734DB" w:rsidP="00982603">
            <w:pPr>
              <w:rPr>
                <w:rFonts w:ascii="Arial" w:hAnsi="Arial" w:cs="Arial"/>
                <w:b w:val="0"/>
                <w:sz w:val="20"/>
                <w:szCs w:val="20"/>
              </w:rPr>
            </w:pPr>
            <w:r w:rsidRPr="0033484F">
              <w:rPr>
                <w:rFonts w:ascii="Arial" w:hAnsi="Arial" w:cs="Arial"/>
                <w:b w:val="0"/>
                <w:sz w:val="20"/>
                <w:szCs w:val="20"/>
              </w:rPr>
              <w:t>Huang et al,</w:t>
            </w:r>
            <w:r>
              <w:rPr>
                <w:rFonts w:ascii="Arial" w:hAnsi="Arial" w:cs="Arial"/>
                <w:sz w:val="20"/>
                <w:szCs w:val="20"/>
              </w:rPr>
              <w:fldChar w:fldCharType="begin">
                <w:fldData xml:space="preserve">PEVuZE5vdGU+PENpdGU+PEF1dGhvcj5IdWFuZzwvQXV0aG9yPjxZZWFyPjIwMTg8L1llYXI+PFJl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==
</w:fldData>
              </w:fldChar>
            </w:r>
            <w:r>
              <w:rPr>
                <w:rFonts w:ascii="Arial" w:hAnsi="Arial" w:cs="Arial"/>
                <w:b w:val="0"/>
                <w:sz w:val="20"/>
                <w:szCs w:val="20"/>
              </w:rPr>
              <w:instrText xml:space="preserve"> ADDIN EN.CITE </w:instrText>
            </w:r>
            <w:r>
              <w:rPr>
                <w:rFonts w:ascii="Arial" w:hAnsi="Arial" w:cs="Arial"/>
                <w:sz w:val="20"/>
                <w:szCs w:val="20"/>
              </w:rPr>
              <w:fldChar w:fldCharType="begin">
                <w:fldData xml:space="preserve">PEVuZE5vdGU+PENpdGU+PEF1dGhvcj5IdWFuZzwvQXV0aG9yPjxZZWFyPjIwMTg8L1llYXI+PFJl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==
</w:fldData>
              </w:fldChar>
            </w:r>
            <w:r>
              <w:rPr>
                <w:rFonts w:ascii="Arial" w:hAnsi="Arial" w:cs="Arial"/>
                <w:b w:val="0"/>
                <w:sz w:val="20"/>
                <w:szCs w:val="20"/>
              </w:rPr>
              <w:instrText xml:space="preserve"> ADDIN EN.CITE.DATA </w:instrText>
            </w:r>
            <w:r>
              <w:rPr>
                <w:rFonts w:ascii="Arial" w:hAnsi="Arial" w:cs="Arial"/>
                <w:sz w:val="20"/>
                <w:szCs w:val="20"/>
              </w:rPr>
            </w:r>
            <w:r>
              <w:rPr>
                <w:rFonts w:ascii="Arial" w:hAnsi="Arial" w:cs="Arial"/>
                <w:sz w:val="20"/>
                <w:szCs w:val="20"/>
              </w:rPr>
              <w:fldChar w:fldCharType="end"/>
            </w:r>
            <w:r>
              <w:rPr>
                <w:rFonts w:ascii="Arial" w:hAnsi="Arial" w:cs="Arial"/>
                <w:sz w:val="20"/>
                <w:szCs w:val="20"/>
              </w:rPr>
            </w:r>
            <w:r>
              <w:rPr>
                <w:rFonts w:ascii="Arial" w:hAnsi="Arial" w:cs="Arial"/>
                <w:sz w:val="20"/>
                <w:szCs w:val="20"/>
              </w:rPr>
              <w:fldChar w:fldCharType="separate"/>
            </w:r>
            <w:r>
              <w:rPr>
                <w:rFonts w:ascii="Arial" w:hAnsi="Arial" w:cs="Arial"/>
                <w:b w:val="0"/>
                <w:noProof/>
                <w:sz w:val="20"/>
                <w:szCs w:val="20"/>
              </w:rPr>
              <w:t>[3]</w:t>
            </w:r>
            <w:r>
              <w:rPr>
                <w:rFonts w:ascii="Arial" w:hAnsi="Arial" w:cs="Arial"/>
                <w:sz w:val="20"/>
                <w:szCs w:val="20"/>
              </w:rPr>
              <w:fldChar w:fldCharType="end"/>
            </w:r>
          </w:p>
        </w:tc>
        <w:tc>
          <w:tcPr>
            <w:tcW w:w="1413" w:type="dxa"/>
          </w:tcPr>
          <w:p w14:paraId="040CE07D" w14:textId="77777777" w:rsidR="003734DB" w:rsidRPr="0033484F" w:rsidRDefault="003734DB" w:rsidP="0098260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3484F">
              <w:rPr>
                <w:rFonts w:ascii="Arial" w:hAnsi="Arial" w:cs="Arial"/>
                <w:sz w:val="20"/>
                <w:szCs w:val="20"/>
              </w:rPr>
              <w:t>89.5</w:t>
            </w:r>
          </w:p>
        </w:tc>
        <w:tc>
          <w:tcPr>
            <w:tcW w:w="2977" w:type="dxa"/>
          </w:tcPr>
          <w:p w14:paraId="7D0CDB8C" w14:textId="77777777" w:rsidR="003734DB" w:rsidRPr="0033484F" w:rsidRDefault="003734DB" w:rsidP="0098260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3484F">
              <w:rPr>
                <w:rFonts w:ascii="Arial" w:hAnsi="Arial" w:cs="Arial"/>
                <w:sz w:val="20"/>
                <w:szCs w:val="20"/>
              </w:rPr>
              <w:t>MACE 3.8</w:t>
            </w:r>
          </w:p>
          <w:p w14:paraId="714F7647" w14:textId="77777777" w:rsidR="003734DB" w:rsidRPr="0033484F" w:rsidRDefault="003734DB" w:rsidP="0098260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3484F">
              <w:rPr>
                <w:rFonts w:ascii="Arial" w:hAnsi="Arial" w:cs="Arial"/>
                <w:sz w:val="20"/>
                <w:szCs w:val="20"/>
              </w:rPr>
              <w:t>MI 0</w:t>
            </w:r>
          </w:p>
          <w:p w14:paraId="10797BB4" w14:textId="77777777" w:rsidR="003734DB" w:rsidRPr="0033484F" w:rsidRDefault="003734DB" w:rsidP="0098260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3484F">
              <w:rPr>
                <w:rFonts w:ascii="Arial" w:hAnsi="Arial" w:cs="Arial"/>
                <w:sz w:val="20"/>
                <w:szCs w:val="20"/>
              </w:rPr>
              <w:t>TLR 0</w:t>
            </w:r>
          </w:p>
          <w:p w14:paraId="1F8B7040" w14:textId="77777777" w:rsidR="003734DB" w:rsidRPr="0033484F" w:rsidRDefault="003734DB" w:rsidP="0098260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3484F">
              <w:rPr>
                <w:rFonts w:ascii="Arial" w:hAnsi="Arial" w:cs="Arial"/>
                <w:sz w:val="20"/>
                <w:szCs w:val="20"/>
              </w:rPr>
              <w:t>CV death 0</w:t>
            </w:r>
          </w:p>
        </w:tc>
        <w:tc>
          <w:tcPr>
            <w:tcW w:w="2273" w:type="dxa"/>
          </w:tcPr>
          <w:p w14:paraId="435E0225" w14:textId="77777777" w:rsidR="003734DB" w:rsidRPr="0033484F" w:rsidRDefault="003734DB" w:rsidP="0098260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3484F">
              <w:rPr>
                <w:rFonts w:ascii="Arial" w:hAnsi="Arial" w:cs="Arial"/>
                <w:sz w:val="20"/>
                <w:szCs w:val="20"/>
              </w:rPr>
              <w:t>38.4</w:t>
            </w:r>
          </w:p>
        </w:tc>
        <w:tc>
          <w:tcPr>
            <w:tcW w:w="3460" w:type="dxa"/>
          </w:tcPr>
          <w:p w14:paraId="08851671" w14:textId="77777777" w:rsidR="003734DB" w:rsidRPr="0033484F" w:rsidRDefault="003734DB" w:rsidP="0098260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3484F">
              <w:rPr>
                <w:rFonts w:ascii="Arial" w:hAnsi="Arial" w:cs="Arial"/>
                <w:sz w:val="20"/>
                <w:szCs w:val="20"/>
              </w:rPr>
              <w:t>MACE 12</w:t>
            </w:r>
          </w:p>
          <w:p w14:paraId="74BAAE16" w14:textId="77777777" w:rsidR="003734DB" w:rsidRPr="0033484F" w:rsidRDefault="003734DB" w:rsidP="0098260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3484F">
              <w:rPr>
                <w:rFonts w:ascii="Arial" w:hAnsi="Arial" w:cs="Arial"/>
                <w:sz w:val="20"/>
                <w:szCs w:val="20"/>
              </w:rPr>
              <w:t>MI 7.7</w:t>
            </w:r>
          </w:p>
          <w:p w14:paraId="38B5754F" w14:textId="77777777" w:rsidR="003734DB" w:rsidRPr="0033484F" w:rsidRDefault="003734DB" w:rsidP="0098260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3484F">
              <w:rPr>
                <w:rFonts w:ascii="Arial" w:hAnsi="Arial" w:cs="Arial"/>
                <w:sz w:val="20"/>
                <w:szCs w:val="20"/>
              </w:rPr>
              <w:t>TLR 3.8</w:t>
            </w:r>
          </w:p>
          <w:p w14:paraId="24622028" w14:textId="77777777" w:rsidR="003734DB" w:rsidRPr="0033484F" w:rsidRDefault="003734DB" w:rsidP="0098260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3484F">
              <w:rPr>
                <w:rFonts w:ascii="Arial" w:hAnsi="Arial" w:cs="Arial"/>
                <w:sz w:val="20"/>
                <w:szCs w:val="20"/>
              </w:rPr>
              <w:t>CV death 3.8</w:t>
            </w:r>
          </w:p>
        </w:tc>
      </w:tr>
      <w:tr w:rsidR="003734DB" w:rsidRPr="0033484F" w14:paraId="2FFFE7DC" w14:textId="77777777" w:rsidTr="00982603">
        <w:tc>
          <w:tcPr>
            <w:cnfStyle w:val="001000000000" w:firstRow="0" w:lastRow="0" w:firstColumn="1" w:lastColumn="0" w:oddVBand="0" w:evenVBand="0" w:oddHBand="0" w:evenHBand="0" w:firstRowFirstColumn="0" w:firstRowLastColumn="0" w:lastRowFirstColumn="0" w:lastRowLastColumn="0"/>
            <w:tcW w:w="2268" w:type="dxa"/>
          </w:tcPr>
          <w:p w14:paraId="1DA65D98" w14:textId="77777777" w:rsidR="003734DB" w:rsidRPr="0033484F" w:rsidRDefault="003734DB" w:rsidP="00982603">
            <w:pPr>
              <w:rPr>
                <w:rFonts w:ascii="Arial" w:hAnsi="Arial" w:cs="Arial"/>
                <w:b w:val="0"/>
                <w:sz w:val="20"/>
                <w:szCs w:val="20"/>
              </w:rPr>
            </w:pPr>
            <w:proofErr w:type="spellStart"/>
            <w:r w:rsidRPr="0033484F">
              <w:rPr>
                <w:rFonts w:ascii="Arial" w:hAnsi="Arial" w:cs="Arial"/>
                <w:b w:val="0"/>
                <w:sz w:val="20"/>
                <w:szCs w:val="20"/>
              </w:rPr>
              <w:t>Azzalini</w:t>
            </w:r>
            <w:proofErr w:type="spellEnd"/>
            <w:r w:rsidRPr="0033484F">
              <w:rPr>
                <w:rFonts w:ascii="Arial" w:hAnsi="Arial" w:cs="Arial"/>
                <w:b w:val="0"/>
                <w:sz w:val="20"/>
                <w:szCs w:val="20"/>
              </w:rPr>
              <w:t xml:space="preserve"> et al,</w:t>
            </w:r>
            <w:r>
              <w:rPr>
                <w:rFonts w:ascii="Arial" w:hAnsi="Arial" w:cs="Arial"/>
                <w:sz w:val="20"/>
                <w:szCs w:val="20"/>
              </w:rPr>
              <w:fldChar w:fldCharType="begin">
                <w:fldData xml:space="preserve">PEVuZE5vdGU+PENpdGU+PEF1dGhvcj5BenphbGluaTwvQXV0aG9yPjxZZWFyPjIwMTc8L1llYXI+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==
</w:fldData>
              </w:fldChar>
            </w:r>
            <w:r>
              <w:rPr>
                <w:rFonts w:ascii="Arial" w:hAnsi="Arial" w:cs="Arial"/>
                <w:b w:val="0"/>
                <w:sz w:val="20"/>
                <w:szCs w:val="20"/>
              </w:rPr>
              <w:instrText xml:space="preserve"> ADDIN EN.CITE </w:instrText>
            </w:r>
            <w:r>
              <w:rPr>
                <w:rFonts w:ascii="Arial" w:hAnsi="Arial" w:cs="Arial"/>
                <w:sz w:val="20"/>
                <w:szCs w:val="20"/>
              </w:rPr>
              <w:fldChar w:fldCharType="begin">
                <w:fldData xml:space="preserve">PEVuZE5vdGU+PENpdGU+PEF1dGhvcj5BenphbGluaTwvQXV0aG9yPjxZZWFyPjIwMTc8L1llYXI+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==
</w:fldData>
              </w:fldChar>
            </w:r>
            <w:r>
              <w:rPr>
                <w:rFonts w:ascii="Arial" w:hAnsi="Arial" w:cs="Arial"/>
                <w:b w:val="0"/>
                <w:sz w:val="20"/>
                <w:szCs w:val="20"/>
              </w:rPr>
              <w:instrText xml:space="preserve"> ADDIN EN.CITE.DATA </w:instrText>
            </w:r>
            <w:r>
              <w:rPr>
                <w:rFonts w:ascii="Arial" w:hAnsi="Arial" w:cs="Arial"/>
                <w:sz w:val="20"/>
                <w:szCs w:val="20"/>
              </w:rPr>
            </w:r>
            <w:r>
              <w:rPr>
                <w:rFonts w:ascii="Arial" w:hAnsi="Arial" w:cs="Arial"/>
                <w:sz w:val="20"/>
                <w:szCs w:val="20"/>
              </w:rPr>
              <w:fldChar w:fldCharType="end"/>
            </w:r>
            <w:r>
              <w:rPr>
                <w:rFonts w:ascii="Arial" w:hAnsi="Arial" w:cs="Arial"/>
                <w:sz w:val="20"/>
                <w:szCs w:val="20"/>
              </w:rPr>
            </w:r>
            <w:r>
              <w:rPr>
                <w:rFonts w:ascii="Arial" w:hAnsi="Arial" w:cs="Arial"/>
                <w:sz w:val="20"/>
                <w:szCs w:val="20"/>
              </w:rPr>
              <w:fldChar w:fldCharType="separate"/>
            </w:r>
            <w:r>
              <w:rPr>
                <w:rFonts w:ascii="Arial" w:hAnsi="Arial" w:cs="Arial"/>
                <w:b w:val="0"/>
                <w:noProof/>
                <w:sz w:val="20"/>
                <w:szCs w:val="20"/>
              </w:rPr>
              <w:t>[4]</w:t>
            </w:r>
            <w:r>
              <w:rPr>
                <w:rFonts w:ascii="Arial" w:hAnsi="Arial" w:cs="Arial"/>
                <w:sz w:val="20"/>
                <w:szCs w:val="20"/>
              </w:rPr>
              <w:fldChar w:fldCharType="end"/>
            </w:r>
          </w:p>
        </w:tc>
        <w:tc>
          <w:tcPr>
            <w:tcW w:w="1413" w:type="dxa"/>
          </w:tcPr>
          <w:p w14:paraId="12615442" w14:textId="77777777" w:rsidR="003734DB" w:rsidRPr="0033484F" w:rsidRDefault="003734DB" w:rsidP="0098260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3484F">
              <w:rPr>
                <w:rFonts w:ascii="Arial" w:hAnsi="Arial" w:cs="Arial"/>
                <w:sz w:val="20"/>
                <w:szCs w:val="20"/>
              </w:rPr>
              <w:t>77</w:t>
            </w:r>
          </w:p>
        </w:tc>
        <w:tc>
          <w:tcPr>
            <w:tcW w:w="2977" w:type="dxa"/>
          </w:tcPr>
          <w:p w14:paraId="3AEA18C1" w14:textId="77777777" w:rsidR="003734DB" w:rsidRPr="0033484F" w:rsidRDefault="003734DB" w:rsidP="0098260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3484F">
              <w:rPr>
                <w:rFonts w:ascii="Arial" w:hAnsi="Arial" w:cs="Arial"/>
                <w:sz w:val="20"/>
                <w:szCs w:val="20"/>
              </w:rPr>
              <w:t>Slow flow 17</w:t>
            </w:r>
          </w:p>
          <w:p w14:paraId="41C48778" w14:textId="77777777" w:rsidR="003734DB" w:rsidRPr="0033484F" w:rsidRDefault="003734DB" w:rsidP="0098260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3484F">
              <w:rPr>
                <w:rFonts w:ascii="Arial" w:hAnsi="Arial" w:cs="Arial"/>
                <w:sz w:val="20"/>
                <w:szCs w:val="20"/>
              </w:rPr>
              <w:t>Bradyarrhythmia 17</w:t>
            </w:r>
          </w:p>
          <w:p w14:paraId="2B8DDAE4" w14:textId="77777777" w:rsidR="003734DB" w:rsidRPr="0033484F" w:rsidRDefault="003734DB" w:rsidP="0098260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3484F">
              <w:rPr>
                <w:rFonts w:ascii="Arial" w:hAnsi="Arial" w:cs="Arial"/>
                <w:sz w:val="20"/>
                <w:szCs w:val="20"/>
              </w:rPr>
              <w:t>Dissection 29</w:t>
            </w:r>
          </w:p>
        </w:tc>
        <w:tc>
          <w:tcPr>
            <w:tcW w:w="2273" w:type="dxa"/>
          </w:tcPr>
          <w:p w14:paraId="7C131D90" w14:textId="77777777" w:rsidR="003734DB" w:rsidRPr="0033484F" w:rsidRDefault="003734DB" w:rsidP="0098260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3484F">
              <w:rPr>
                <w:rFonts w:ascii="Arial" w:hAnsi="Arial" w:cs="Arial"/>
                <w:sz w:val="20"/>
                <w:szCs w:val="20"/>
              </w:rPr>
              <w:t>21.9</w:t>
            </w:r>
          </w:p>
        </w:tc>
        <w:tc>
          <w:tcPr>
            <w:tcW w:w="3460" w:type="dxa"/>
          </w:tcPr>
          <w:p w14:paraId="04621B1F" w14:textId="77777777" w:rsidR="003734DB" w:rsidRPr="0033484F" w:rsidRDefault="003734DB" w:rsidP="0098260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3484F">
              <w:rPr>
                <w:rFonts w:ascii="Arial" w:hAnsi="Arial" w:cs="Arial"/>
                <w:sz w:val="20"/>
                <w:szCs w:val="20"/>
              </w:rPr>
              <w:t>MACE 15</w:t>
            </w:r>
          </w:p>
          <w:p w14:paraId="42B726D7" w14:textId="77777777" w:rsidR="003734DB" w:rsidRPr="0033484F" w:rsidRDefault="003734DB" w:rsidP="0098260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3484F">
              <w:rPr>
                <w:rFonts w:ascii="Arial" w:hAnsi="Arial" w:cs="Arial"/>
                <w:sz w:val="20"/>
                <w:szCs w:val="20"/>
              </w:rPr>
              <w:t>Death 6</w:t>
            </w:r>
          </w:p>
          <w:p w14:paraId="0759D0E3" w14:textId="77777777" w:rsidR="003734DB" w:rsidRPr="0033484F" w:rsidRDefault="003734DB" w:rsidP="0098260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3484F">
              <w:rPr>
                <w:rFonts w:ascii="Arial" w:hAnsi="Arial" w:cs="Arial"/>
                <w:sz w:val="20"/>
                <w:szCs w:val="20"/>
              </w:rPr>
              <w:t>TV MI 9</w:t>
            </w:r>
          </w:p>
          <w:p w14:paraId="1BAF5295" w14:textId="77777777" w:rsidR="003734DB" w:rsidRPr="0033484F" w:rsidRDefault="003734DB" w:rsidP="0098260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3484F">
              <w:rPr>
                <w:rFonts w:ascii="Arial" w:hAnsi="Arial" w:cs="Arial"/>
                <w:sz w:val="20"/>
                <w:szCs w:val="20"/>
              </w:rPr>
              <w:t>TVR 6</w:t>
            </w:r>
          </w:p>
        </w:tc>
      </w:tr>
      <w:tr w:rsidR="003734DB" w:rsidRPr="0033484F" w14:paraId="6AB65E54" w14:textId="77777777" w:rsidTr="009826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076EB293" w14:textId="77777777" w:rsidR="003734DB" w:rsidRPr="0033484F" w:rsidRDefault="003734DB" w:rsidP="00982603">
            <w:pPr>
              <w:rPr>
                <w:rFonts w:ascii="Arial" w:hAnsi="Arial" w:cs="Arial"/>
                <w:b w:val="0"/>
                <w:sz w:val="20"/>
                <w:szCs w:val="20"/>
              </w:rPr>
            </w:pPr>
            <w:r w:rsidRPr="0033484F">
              <w:rPr>
                <w:rFonts w:ascii="Arial" w:hAnsi="Arial" w:cs="Arial"/>
                <w:b w:val="0"/>
                <w:sz w:val="20"/>
                <w:szCs w:val="20"/>
              </w:rPr>
              <w:t>Zh</w:t>
            </w:r>
            <w:r>
              <w:rPr>
                <w:rFonts w:ascii="Arial" w:hAnsi="Arial" w:cs="Arial"/>
                <w:b w:val="0"/>
                <w:sz w:val="20"/>
                <w:szCs w:val="20"/>
              </w:rPr>
              <w:t>a</w:t>
            </w:r>
            <w:r w:rsidRPr="0033484F">
              <w:rPr>
                <w:rFonts w:ascii="Arial" w:hAnsi="Arial" w:cs="Arial"/>
                <w:b w:val="0"/>
                <w:sz w:val="20"/>
                <w:szCs w:val="20"/>
              </w:rPr>
              <w:t>ng et al,</w:t>
            </w:r>
            <w:r>
              <w:rPr>
                <w:rFonts w:ascii="Arial" w:hAnsi="Arial" w:cs="Arial"/>
                <w:sz w:val="20"/>
                <w:szCs w:val="20"/>
              </w:rPr>
              <w:fldChar w:fldCharType="begin"/>
            </w:r>
            <w:r>
              <w:rPr>
                <w:rFonts w:ascii="Arial" w:hAnsi="Arial" w:cs="Arial"/>
                <w:b w:val="0"/>
                <w:sz w:val="20"/>
                <w:szCs w:val="20"/>
              </w:rPr>
              <w:instrText xml:space="preserve"> ADDIN EN.CITE &lt;EndNote&gt;&lt;Cite&gt;&lt;Author&gt;Zhang&lt;/Author&gt;&lt;Year&gt;2016&lt;/Year&gt;&lt;RecNum&gt;165&lt;/RecNum&gt;&lt;DisplayText&gt;[5]&lt;/DisplayText&gt;&lt;record&gt;&lt;rec-number&gt;165&lt;/rec-number&gt;&lt;foreign-keys&gt;&lt;key app="EN" db-id="twdxzww0se9s9tessx8xt2rg0axpvfzd5efz" timestamp="1592730775" guid="8216912a-2e08-4bc6-8c50-0109b5e1e1ae"&gt;165&lt;/key&gt;&lt;/foreign-keys&gt;&lt;ref-type name="Journal Article"&gt;17&lt;/ref-type&gt;&lt;contributors&gt;&lt;authors&gt;&lt;author&gt;Zhang, Bin&lt;/author&gt;&lt;author&gt;Wang, Feng&lt;/author&gt;&lt;author&gt;Tan, Jack Wei Chieh&lt;/author&gt;&lt;author&gt;Liao, Hongtao&lt;/author&gt;&lt;author&gt;Chai, Weilu&lt;/author&gt;&lt;author&gt;Yu, Huimin&lt;/author&gt;&lt;author&gt;Yan, Hong&lt;/author&gt;&lt;author&gt;Jin, Lijun&lt;/author&gt;&lt;/authors&gt;&lt;/contributors&gt;&lt;titles&gt;&lt;title&gt;The Application of Rotational Atherectomy in PCI of Coronary Chronic Total Occlusions&lt;/title&gt;&lt;secondary-title&gt;ASEAN Heart Journal : Official Journal of the ASEAN Federation of Cardiology&lt;/secondary-title&gt;&lt;alt-title&gt;ASEAN Heart J&lt;/alt-title&gt;&lt;/titles&gt;&lt;periodical&gt;&lt;full-title&gt;ASEAN Heart Journal : Official Journal of the ASEAN Federation of Cardiology&lt;/full-title&gt;&lt;abbr-1&gt;ASEAN Heart J&lt;/abbr-1&gt;&lt;/periodical&gt;&lt;alt-periodical&gt;&lt;full-title&gt;ASEAN Heart Journal : Official Journal of the ASEAN Federation of Cardiology&lt;/full-title&gt;&lt;abbr-1&gt;ASEAN Heart J&lt;/abbr-1&gt;&lt;/alt-periodical&gt;&lt;pages&gt;1&lt;/pages&gt;&lt;volume&gt;24&lt;/volume&gt;&lt;keywords&gt;&lt;keyword&gt;Chronic total occlusion (CTO)&lt;/keyword&gt;&lt;keyword&gt;Rotational atherectomy&lt;/keyword&gt;&lt;keyword&gt;Percutaneous coronary intervention&lt;/keyword&gt;&lt;/keywords&gt;&lt;dates&gt;&lt;year&gt;2016&lt;/year&gt;&lt;/dates&gt;&lt;publisher&gt;ASEAN Federation of Cardiology&lt;/publisher&gt;&lt;isbn&gt;0219-5666&amp;#xD;2315-4551&lt;/isbn&gt;&lt;accession-num&gt;PMC4723376&lt;/accession-num&gt;&lt;urls&gt;&lt;related-urls&gt;&lt;url&gt;https://www.ncbi.nlm.nih.gov/pmc/articles/PMC4723376/&lt;/url&gt;&lt;/related-urls&gt;&lt;/urls&gt;&lt;electronic-resource-num&gt;10.7603/s40602-016-0001-8&lt;/electronic-resource-num&gt;&lt;remote-database-name&gt;PMC&lt;/remote-database-name&gt;&lt;language&gt;eng&lt;/language&gt;&lt;/record&gt;&lt;/Cite&gt;&lt;/EndNote&gt;</w:instrText>
            </w:r>
            <w:r>
              <w:rPr>
                <w:rFonts w:ascii="Arial" w:hAnsi="Arial" w:cs="Arial"/>
                <w:sz w:val="20"/>
                <w:szCs w:val="20"/>
              </w:rPr>
              <w:fldChar w:fldCharType="separate"/>
            </w:r>
            <w:r>
              <w:rPr>
                <w:rFonts w:ascii="Arial" w:hAnsi="Arial" w:cs="Arial"/>
                <w:b w:val="0"/>
                <w:noProof/>
                <w:sz w:val="20"/>
                <w:szCs w:val="20"/>
              </w:rPr>
              <w:t>[5]</w:t>
            </w:r>
            <w:r>
              <w:rPr>
                <w:rFonts w:ascii="Arial" w:hAnsi="Arial" w:cs="Arial"/>
                <w:sz w:val="20"/>
                <w:szCs w:val="20"/>
              </w:rPr>
              <w:fldChar w:fldCharType="end"/>
            </w:r>
          </w:p>
        </w:tc>
        <w:tc>
          <w:tcPr>
            <w:tcW w:w="1413" w:type="dxa"/>
          </w:tcPr>
          <w:p w14:paraId="3CC5681A" w14:textId="77777777" w:rsidR="003734DB" w:rsidRPr="0033484F" w:rsidRDefault="003734DB" w:rsidP="0098260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3484F">
              <w:rPr>
                <w:rFonts w:ascii="Arial" w:hAnsi="Arial" w:cs="Arial"/>
                <w:sz w:val="20"/>
                <w:szCs w:val="20"/>
              </w:rPr>
              <w:t>96.15</w:t>
            </w:r>
          </w:p>
        </w:tc>
        <w:tc>
          <w:tcPr>
            <w:tcW w:w="2977" w:type="dxa"/>
          </w:tcPr>
          <w:p w14:paraId="7C3777D9" w14:textId="77777777" w:rsidR="003734DB" w:rsidRPr="0033484F" w:rsidRDefault="003734DB" w:rsidP="0098260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3484F">
              <w:rPr>
                <w:rFonts w:ascii="Arial" w:hAnsi="Arial" w:cs="Arial"/>
                <w:sz w:val="20"/>
                <w:szCs w:val="20"/>
              </w:rPr>
              <w:t>MACE 0</w:t>
            </w:r>
          </w:p>
        </w:tc>
        <w:tc>
          <w:tcPr>
            <w:tcW w:w="2273" w:type="dxa"/>
          </w:tcPr>
          <w:p w14:paraId="76FDA7D4" w14:textId="77777777" w:rsidR="003734DB" w:rsidRPr="0033484F" w:rsidRDefault="003734DB" w:rsidP="0098260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3484F">
              <w:rPr>
                <w:rFonts w:ascii="Arial" w:hAnsi="Arial" w:cs="Arial"/>
                <w:sz w:val="20"/>
                <w:szCs w:val="20"/>
              </w:rPr>
              <w:t>-</w:t>
            </w:r>
          </w:p>
        </w:tc>
        <w:tc>
          <w:tcPr>
            <w:tcW w:w="3460" w:type="dxa"/>
          </w:tcPr>
          <w:p w14:paraId="7C1C74B6" w14:textId="77777777" w:rsidR="003734DB" w:rsidRPr="0033484F" w:rsidRDefault="003734DB" w:rsidP="0098260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3484F">
              <w:rPr>
                <w:rFonts w:ascii="Arial" w:hAnsi="Arial" w:cs="Arial"/>
                <w:sz w:val="20"/>
                <w:szCs w:val="20"/>
              </w:rPr>
              <w:t>-</w:t>
            </w:r>
          </w:p>
        </w:tc>
      </w:tr>
      <w:tr w:rsidR="003734DB" w:rsidRPr="0033484F" w14:paraId="44A6D4DA" w14:textId="77777777" w:rsidTr="00982603">
        <w:tc>
          <w:tcPr>
            <w:cnfStyle w:val="001000000000" w:firstRow="0" w:lastRow="0" w:firstColumn="1" w:lastColumn="0" w:oddVBand="0" w:evenVBand="0" w:oddHBand="0" w:evenHBand="0" w:firstRowFirstColumn="0" w:firstRowLastColumn="0" w:lastRowFirstColumn="0" w:lastRowLastColumn="0"/>
            <w:tcW w:w="2268" w:type="dxa"/>
          </w:tcPr>
          <w:p w14:paraId="714DB23A" w14:textId="77777777" w:rsidR="003734DB" w:rsidRPr="0033484F" w:rsidRDefault="003734DB" w:rsidP="00982603">
            <w:pPr>
              <w:rPr>
                <w:rFonts w:ascii="Arial" w:hAnsi="Arial" w:cs="Arial"/>
                <w:b w:val="0"/>
                <w:sz w:val="20"/>
                <w:szCs w:val="20"/>
              </w:rPr>
            </w:pPr>
            <w:r w:rsidRPr="0033484F">
              <w:rPr>
                <w:rFonts w:ascii="Arial" w:hAnsi="Arial" w:cs="Arial"/>
                <w:b w:val="0"/>
                <w:sz w:val="20"/>
                <w:szCs w:val="20"/>
              </w:rPr>
              <w:t>Pagnotta et al,</w:t>
            </w:r>
            <w:r>
              <w:rPr>
                <w:rFonts w:ascii="Arial" w:hAnsi="Arial" w:cs="Arial"/>
                <w:sz w:val="20"/>
                <w:szCs w:val="20"/>
              </w:rPr>
              <w:fldChar w:fldCharType="begin"/>
            </w:r>
            <w:r>
              <w:rPr>
                <w:rFonts w:ascii="Arial" w:hAnsi="Arial" w:cs="Arial"/>
                <w:b w:val="0"/>
                <w:sz w:val="20"/>
                <w:szCs w:val="20"/>
              </w:rPr>
              <w:instrText xml:space="preserve"> ADDIN EN.CITE &lt;EndNote&gt;&lt;Cite&gt;&lt;Author&gt;Pagnotta&lt;/Author&gt;&lt;Year&gt;2013&lt;/Year&gt;&lt;RecNum&gt;150&lt;/RecNum&gt;&lt;DisplayText&gt;[6]&lt;/DisplayText&gt;&lt;record&gt;&lt;rec-number&gt;150&lt;/rec-number&gt;&lt;foreign-keys&gt;&lt;key app="EN" db-id="twdxzww0se9s9tessx8xt2rg0axpvfzd5efz" timestamp="1592585114" guid="bbfb62ea-1b4b-4d46-97db-bd044a5e550a"&gt;150&lt;/key&gt;&lt;/foreign-keys&gt;&lt;ref-type name="Journal Article"&gt;17&lt;/ref-type&gt;&lt;contributors&gt;&lt;authors&gt;&lt;author&gt;Pagnotta, P.&lt;/author&gt;&lt;author&gt;Briguori, C.&lt;/author&gt;&lt;author&gt;Ferrante, G.&lt;/author&gt;&lt;author&gt;Visconti, G.&lt;/author&gt;&lt;author&gt;Focaccio, A.&lt;/author&gt;&lt;author&gt;Belli, G.&lt;/author&gt;&lt;author&gt;Presbitero, P.&lt;/author&gt;&lt;/authors&gt;&lt;/contributors&gt;&lt;auth-address&gt;Laboratory of Interventional Cardiology and Department of Cardiology, IRCCS Humanitas, Milan, Italy.&lt;/auth-address&gt;&lt;titles&gt;&lt;title&gt;Tornus catheter and rotational atherectomy in resistant chronic total occlusions&lt;/title&gt;&lt;secondary-title&gt;Int J Cardiol&lt;/secondary-title&gt;&lt;/titles&gt;&lt;periodical&gt;&lt;full-title&gt;Int J Cardiol&lt;/full-title&gt;&lt;/periodical&gt;&lt;pages&gt;2653-6&lt;/pages&gt;&lt;volume&gt;167&lt;/volume&gt;&lt;number&gt;6&lt;/number&gt;&lt;edition&gt;2012/07/19&lt;/edition&gt;&lt;keywords&gt;&lt;keyword&gt;Aged&lt;/keyword&gt;&lt;keyword&gt;Atherectomy, Coronary/*methods&lt;/keyword&gt;&lt;keyword&gt;Cardiac Catheterization/*methods&lt;/keyword&gt;&lt;keyword&gt;Chronic Disease&lt;/keyword&gt;&lt;keyword&gt;Coronary Occlusion/*diagnosis/*surgery&lt;/keyword&gt;&lt;keyword&gt;Female&lt;/keyword&gt;&lt;keyword&gt;Humans&lt;/keyword&gt;&lt;keyword&gt;Male&lt;/keyword&gt;&lt;keyword&gt;Middle Aged&lt;/keyword&gt;&lt;keyword&gt;Prospective Studies&lt;/keyword&gt;&lt;keyword&gt;Treatment Outcome&lt;/keyword&gt;&lt;keyword&gt;Angioplasty&lt;/keyword&gt;&lt;keyword&gt;Chronic total occlusion&lt;/keyword&gt;&lt;keyword&gt;Coronary artery disease&lt;/keyword&gt;&lt;keyword&gt;Rotablator&lt;/keyword&gt;&lt;/keywords&gt;&lt;dates&gt;&lt;year&gt;2013&lt;/year&gt;&lt;pub-dates&gt;&lt;date&gt;Sep 10&lt;/date&gt;&lt;/pub-dates&gt;&lt;/dates&gt;&lt;isbn&gt;1874-1754 (Electronic)&amp;#xD;0167-5273 (Linking)&lt;/isbn&gt;&lt;accession-num&gt;22805553&lt;/accession-num&gt;&lt;urls&gt;&lt;related-urls&gt;&lt;url&gt;https://www.ncbi.nlm.nih.gov/pubmed/22805553&lt;/url&gt;&lt;/related-urls&gt;&lt;/urls&gt;&lt;electronic-resource-num&gt;10.1016/j.ijcard.2012.06.124&lt;/electronic-resource-num&gt;&lt;/record&gt;&lt;/Cite&gt;&lt;/EndNote&gt;</w:instrText>
            </w:r>
            <w:r>
              <w:rPr>
                <w:rFonts w:ascii="Arial" w:hAnsi="Arial" w:cs="Arial"/>
                <w:sz w:val="20"/>
                <w:szCs w:val="20"/>
              </w:rPr>
              <w:fldChar w:fldCharType="separate"/>
            </w:r>
            <w:r>
              <w:rPr>
                <w:rFonts w:ascii="Arial" w:hAnsi="Arial" w:cs="Arial"/>
                <w:b w:val="0"/>
                <w:noProof/>
                <w:sz w:val="20"/>
                <w:szCs w:val="20"/>
              </w:rPr>
              <w:t>[6]</w:t>
            </w:r>
            <w:r>
              <w:rPr>
                <w:rFonts w:ascii="Arial" w:hAnsi="Arial" w:cs="Arial"/>
                <w:sz w:val="20"/>
                <w:szCs w:val="20"/>
              </w:rPr>
              <w:fldChar w:fldCharType="end"/>
            </w:r>
          </w:p>
        </w:tc>
        <w:tc>
          <w:tcPr>
            <w:tcW w:w="1413" w:type="dxa"/>
          </w:tcPr>
          <w:p w14:paraId="4CBB429F" w14:textId="77777777" w:rsidR="003734DB" w:rsidRPr="0033484F" w:rsidRDefault="003734DB" w:rsidP="0098260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3484F">
              <w:rPr>
                <w:rFonts w:ascii="Arial" w:hAnsi="Arial" w:cs="Arial"/>
                <w:sz w:val="20"/>
                <w:szCs w:val="20"/>
              </w:rPr>
              <w:t>84</w:t>
            </w:r>
          </w:p>
        </w:tc>
        <w:tc>
          <w:tcPr>
            <w:tcW w:w="2977" w:type="dxa"/>
          </w:tcPr>
          <w:p w14:paraId="46F7A8CD" w14:textId="77777777" w:rsidR="003734DB" w:rsidRPr="0033484F" w:rsidRDefault="003734DB" w:rsidP="0098260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3484F">
              <w:rPr>
                <w:rFonts w:ascii="Arial" w:hAnsi="Arial" w:cs="Arial"/>
                <w:sz w:val="20"/>
                <w:szCs w:val="20"/>
              </w:rPr>
              <w:t>MI* 29</w:t>
            </w:r>
          </w:p>
        </w:tc>
        <w:tc>
          <w:tcPr>
            <w:tcW w:w="2273" w:type="dxa"/>
          </w:tcPr>
          <w:p w14:paraId="26138E8D" w14:textId="77777777" w:rsidR="003734DB" w:rsidRPr="0033484F" w:rsidRDefault="003734DB" w:rsidP="0098260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3484F">
              <w:rPr>
                <w:rFonts w:ascii="Arial" w:hAnsi="Arial" w:cs="Arial"/>
                <w:sz w:val="20"/>
                <w:szCs w:val="20"/>
              </w:rPr>
              <w:t>-</w:t>
            </w:r>
          </w:p>
        </w:tc>
        <w:tc>
          <w:tcPr>
            <w:tcW w:w="3460" w:type="dxa"/>
          </w:tcPr>
          <w:p w14:paraId="5750750A" w14:textId="77777777" w:rsidR="003734DB" w:rsidRPr="0033484F" w:rsidRDefault="003734DB" w:rsidP="0098260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3484F">
              <w:rPr>
                <w:rFonts w:ascii="Arial" w:hAnsi="Arial" w:cs="Arial"/>
                <w:sz w:val="20"/>
                <w:szCs w:val="20"/>
              </w:rPr>
              <w:t>-</w:t>
            </w:r>
          </w:p>
        </w:tc>
      </w:tr>
      <w:tr w:rsidR="003734DB" w:rsidRPr="0033484F" w14:paraId="3DAFCC5E" w14:textId="77777777" w:rsidTr="009826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4F408F54" w14:textId="77777777" w:rsidR="003734DB" w:rsidRPr="0033484F" w:rsidRDefault="003734DB" w:rsidP="00982603">
            <w:pPr>
              <w:rPr>
                <w:rFonts w:ascii="Arial" w:hAnsi="Arial" w:cs="Arial"/>
                <w:b w:val="0"/>
                <w:sz w:val="20"/>
                <w:szCs w:val="20"/>
              </w:rPr>
            </w:pPr>
            <w:r w:rsidRPr="0033484F">
              <w:rPr>
                <w:rFonts w:ascii="Arial" w:hAnsi="Arial" w:cs="Arial"/>
                <w:b w:val="0"/>
                <w:sz w:val="20"/>
                <w:szCs w:val="20"/>
              </w:rPr>
              <w:t>Pagnotta et al,</w:t>
            </w:r>
            <w:r>
              <w:rPr>
                <w:rFonts w:ascii="Arial" w:hAnsi="Arial" w:cs="Arial"/>
                <w:sz w:val="20"/>
                <w:szCs w:val="20"/>
              </w:rPr>
              <w:fldChar w:fldCharType="begin"/>
            </w:r>
            <w:r>
              <w:rPr>
                <w:rFonts w:ascii="Arial" w:hAnsi="Arial" w:cs="Arial"/>
                <w:b w:val="0"/>
                <w:sz w:val="20"/>
                <w:szCs w:val="20"/>
              </w:rPr>
              <w:instrText xml:space="preserve"> ADDIN EN.CITE &lt;EndNote&gt;&lt;Cite&gt;&lt;Author&gt;Pagnotta&lt;/Author&gt;&lt;Year&gt;2010&lt;/Year&gt;&lt;RecNum&gt;166&lt;/RecNum&gt;&lt;DisplayText&gt;[7]&lt;/DisplayText&gt;&lt;record&gt;&lt;rec-number&gt;166&lt;/rec-number&gt;&lt;foreign-keys&gt;&lt;key app="EN" db-id="twdxzww0se9s9tessx8xt2rg0axpvfzd5efz" timestamp="1592731106" guid="2878c784-521b-4e0d-a497-36e876ee86b9"&gt;166&lt;/key&gt;&lt;/foreign-keys&gt;&lt;ref-type name="Journal Article"&gt;17&lt;/ref-type&gt;&lt;contributors&gt;&lt;authors&gt;&lt;author&gt;Pagnotta, P.&lt;/author&gt;&lt;author&gt;Briguori, C.&lt;/author&gt;&lt;author&gt;Mango, R.&lt;/author&gt;&lt;author&gt;Visconti, G.&lt;/author&gt;&lt;author&gt;Focaccio, A.&lt;/author&gt;&lt;author&gt;Belli, G.&lt;/author&gt;&lt;author&gt;Presbitero, P.&lt;/author&gt;&lt;/authors&gt;&lt;/contributors&gt;&lt;auth-address&gt;Department of Cardiology, IRCCS Humanitas, Milan, Italy.&lt;/auth-address&gt;&lt;titles&gt;&lt;title&gt;Rotational atherectomy in resistant chronic total occlusions&lt;/title&gt;&lt;secondary-title&gt;Catheter Cardiovasc Interv&lt;/secondary-title&gt;&lt;/titles&gt;&lt;periodical&gt;&lt;full-title&gt;Catheter Cardiovasc Interv&lt;/full-title&gt;&lt;/periodical&gt;&lt;pages&gt;366-71&lt;/pages&gt;&lt;volume&gt;76&lt;/volume&gt;&lt;number&gt;3&lt;/number&gt;&lt;edition&gt;2010/09/15&lt;/edition&gt;&lt;keywords&gt;&lt;keyword&gt;Aged&lt;/keyword&gt;&lt;keyword&gt;*Angioplasty, Balloon, Coronary/adverse effects/instrumentation&lt;/keyword&gt;&lt;keyword&gt;*Atherectomy, Coronary/adverse effects&lt;/keyword&gt;&lt;keyword&gt;Chi-Square Distribution&lt;/keyword&gt;&lt;keyword&gt;Chronic Disease&lt;/keyword&gt;&lt;keyword&gt;Coronary Angiography&lt;/keyword&gt;&lt;keyword&gt;Coronary Occlusion/diagnostic imaging/*therapy&lt;/keyword&gt;&lt;keyword&gt;Female&lt;/keyword&gt;&lt;keyword&gt;Humans&lt;/keyword&gt;&lt;keyword&gt;Italy&lt;/keyword&gt;&lt;keyword&gt;Male&lt;/keyword&gt;&lt;keyword&gt;Middle Aged&lt;/keyword&gt;&lt;keyword&gt;Risk Assessment&lt;/keyword&gt;&lt;keyword&gt;Risk Factors&lt;/keyword&gt;&lt;keyword&gt;Stents&lt;/keyword&gt;&lt;keyword&gt;Treatment Outcome&lt;/keyword&gt;&lt;/keywords&gt;&lt;dates&gt;&lt;year&gt;2010&lt;/year&gt;&lt;pub-dates&gt;&lt;date&gt;Sep 1&lt;/date&gt;&lt;/pub-dates&gt;&lt;/dates&gt;&lt;isbn&gt;1522-726X (Electronic)&amp;#xD;1522-1946 (Linking)&lt;/isbn&gt;&lt;accession-num&gt;20839349&lt;/accession-num&gt;&lt;urls&gt;&lt;related-urls&gt;&lt;url&gt;https://www.ncbi.nlm.nih.gov/pubmed/20839349&lt;/url&gt;&lt;/related-urls&gt;&lt;/urls&gt;&lt;electronic-resource-num&gt;10.1002/ccd.22504&lt;/electronic-resource-num&gt;&lt;/record&gt;&lt;/Cite&gt;&lt;/EndNote&gt;</w:instrText>
            </w:r>
            <w:r>
              <w:rPr>
                <w:rFonts w:ascii="Arial" w:hAnsi="Arial" w:cs="Arial"/>
                <w:sz w:val="20"/>
                <w:szCs w:val="20"/>
              </w:rPr>
              <w:fldChar w:fldCharType="separate"/>
            </w:r>
            <w:r>
              <w:rPr>
                <w:rFonts w:ascii="Arial" w:hAnsi="Arial" w:cs="Arial"/>
                <w:b w:val="0"/>
                <w:noProof/>
                <w:sz w:val="20"/>
                <w:szCs w:val="20"/>
              </w:rPr>
              <w:t>[7]</w:t>
            </w:r>
            <w:r>
              <w:rPr>
                <w:rFonts w:ascii="Arial" w:hAnsi="Arial" w:cs="Arial"/>
                <w:sz w:val="20"/>
                <w:szCs w:val="20"/>
              </w:rPr>
              <w:fldChar w:fldCharType="end"/>
            </w:r>
          </w:p>
        </w:tc>
        <w:tc>
          <w:tcPr>
            <w:tcW w:w="1413" w:type="dxa"/>
          </w:tcPr>
          <w:p w14:paraId="7AC76513" w14:textId="77777777" w:rsidR="003734DB" w:rsidRPr="0033484F" w:rsidRDefault="003734DB" w:rsidP="0098260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3484F">
              <w:rPr>
                <w:rFonts w:ascii="Arial" w:hAnsi="Arial" w:cs="Arial"/>
                <w:sz w:val="20"/>
                <w:szCs w:val="20"/>
              </w:rPr>
              <w:t>95.5</w:t>
            </w:r>
          </w:p>
        </w:tc>
        <w:tc>
          <w:tcPr>
            <w:tcW w:w="2977" w:type="dxa"/>
          </w:tcPr>
          <w:p w14:paraId="4E7D88C1" w14:textId="77777777" w:rsidR="003734DB" w:rsidRPr="0033484F" w:rsidRDefault="003734DB" w:rsidP="0098260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3484F">
              <w:rPr>
                <w:rFonts w:ascii="Arial" w:hAnsi="Arial" w:cs="Arial"/>
                <w:color w:val="241F20"/>
                <w:sz w:val="20"/>
                <w:szCs w:val="20"/>
              </w:rPr>
              <w:t>MI* 35</w:t>
            </w:r>
          </w:p>
        </w:tc>
        <w:tc>
          <w:tcPr>
            <w:tcW w:w="2273" w:type="dxa"/>
          </w:tcPr>
          <w:p w14:paraId="40F441E2" w14:textId="77777777" w:rsidR="003734DB" w:rsidRPr="0033484F" w:rsidRDefault="003734DB" w:rsidP="0098260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3484F">
              <w:rPr>
                <w:rFonts w:ascii="Arial" w:hAnsi="Arial" w:cs="Arial"/>
                <w:sz w:val="20"/>
                <w:szCs w:val="20"/>
              </w:rPr>
              <w:t>-</w:t>
            </w:r>
          </w:p>
        </w:tc>
        <w:tc>
          <w:tcPr>
            <w:tcW w:w="3460" w:type="dxa"/>
          </w:tcPr>
          <w:p w14:paraId="759058E9" w14:textId="77777777" w:rsidR="003734DB" w:rsidRPr="0033484F" w:rsidRDefault="003734DB" w:rsidP="0098260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3484F">
              <w:rPr>
                <w:rFonts w:ascii="Arial" w:hAnsi="Arial" w:cs="Arial"/>
                <w:sz w:val="20"/>
                <w:szCs w:val="20"/>
              </w:rPr>
              <w:t>-</w:t>
            </w:r>
          </w:p>
        </w:tc>
      </w:tr>
    </w:tbl>
    <w:p w14:paraId="31268E9C" w14:textId="77777777" w:rsidR="003734DB" w:rsidRPr="003734DB" w:rsidRDefault="003734DB" w:rsidP="003734DB">
      <w:pPr>
        <w:jc w:val="both"/>
        <w:rPr>
          <w:rFonts w:ascii="Arial" w:hAnsi="Arial" w:cs="Arial"/>
          <w:bCs/>
          <w:sz w:val="20"/>
          <w:szCs w:val="20"/>
        </w:rPr>
      </w:pPr>
    </w:p>
    <w:p w14:paraId="14C46F9A" w14:textId="77777777" w:rsidR="003734DB" w:rsidRPr="006C4937" w:rsidRDefault="003734DB" w:rsidP="003734DB">
      <w:pPr>
        <w:jc w:val="both"/>
        <w:rPr>
          <w:rFonts w:ascii="Arial" w:hAnsi="Arial" w:cs="Arial"/>
          <w:bCs/>
          <w:sz w:val="20"/>
          <w:szCs w:val="20"/>
          <w:lang w:val="en-GB"/>
        </w:rPr>
      </w:pPr>
    </w:p>
    <w:p w14:paraId="1B10C357" w14:textId="77777777" w:rsidR="003734DB" w:rsidRPr="00E42B88" w:rsidRDefault="003734DB" w:rsidP="003734DB">
      <w:pPr>
        <w:rPr>
          <w:rFonts w:ascii="Arial" w:hAnsi="Arial" w:cs="Arial"/>
          <w:sz w:val="20"/>
          <w:szCs w:val="20"/>
        </w:rPr>
      </w:pPr>
      <w:r w:rsidRPr="00170206">
        <w:rPr>
          <w:rFonts w:ascii="Arial" w:hAnsi="Arial" w:cs="Arial"/>
          <w:sz w:val="20"/>
          <w:szCs w:val="20"/>
        </w:rPr>
        <w:t>Data are presented in number or percentage.</w:t>
      </w:r>
    </w:p>
    <w:p w14:paraId="6D229401" w14:textId="77777777" w:rsidR="003734DB" w:rsidRPr="0033484F" w:rsidRDefault="003734DB" w:rsidP="003734DB">
      <w:pPr>
        <w:autoSpaceDE w:val="0"/>
        <w:autoSpaceDN w:val="0"/>
        <w:adjustRightInd w:val="0"/>
        <w:rPr>
          <w:rFonts w:ascii="Arial" w:hAnsi="Arial" w:cs="Arial"/>
          <w:bCs/>
          <w:color w:val="241F20"/>
          <w:szCs w:val="21"/>
        </w:rPr>
      </w:pPr>
    </w:p>
    <w:p w14:paraId="6294DB6E" w14:textId="77777777" w:rsidR="003734DB" w:rsidRPr="0033484F" w:rsidRDefault="003734DB" w:rsidP="003734DB">
      <w:pPr>
        <w:pStyle w:val="Listenabsatz"/>
        <w:autoSpaceDE w:val="0"/>
        <w:autoSpaceDN w:val="0"/>
        <w:adjustRightInd w:val="0"/>
        <w:spacing w:after="0" w:line="360" w:lineRule="auto"/>
        <w:ind w:left="0"/>
        <w:rPr>
          <w:rFonts w:ascii="Arial" w:hAnsi="Arial" w:cs="Arial"/>
          <w:bCs/>
          <w:color w:val="241F20"/>
          <w:sz w:val="20"/>
          <w:szCs w:val="16"/>
        </w:rPr>
      </w:pPr>
      <w:r w:rsidRPr="0033484F">
        <w:rPr>
          <w:rFonts w:ascii="Arial" w:hAnsi="Arial" w:cs="Arial"/>
          <w:bCs/>
          <w:color w:val="241F20"/>
          <w:sz w:val="20"/>
          <w:szCs w:val="16"/>
        </w:rPr>
        <w:t xml:space="preserve">MACE = Major adverse cardiovascular events, MI = Myocardial infarction, TLR = Target lesion revascularization, TV MI = Target Vessel myocardial infarction, TVR = Target vessel revascularisation. </w:t>
      </w:r>
    </w:p>
    <w:p w14:paraId="03B2E88D" w14:textId="77777777" w:rsidR="003734DB" w:rsidRDefault="003734DB" w:rsidP="003734DB">
      <w:pPr>
        <w:pStyle w:val="Listenabsatz"/>
        <w:autoSpaceDE w:val="0"/>
        <w:autoSpaceDN w:val="0"/>
        <w:adjustRightInd w:val="0"/>
        <w:spacing w:after="0" w:line="360" w:lineRule="auto"/>
        <w:ind w:left="0"/>
        <w:rPr>
          <w:rFonts w:ascii="Arial" w:hAnsi="Arial" w:cs="Arial"/>
          <w:bCs/>
          <w:color w:val="241F20"/>
          <w:sz w:val="20"/>
          <w:szCs w:val="16"/>
        </w:rPr>
      </w:pPr>
      <w:r w:rsidRPr="0033484F">
        <w:rPr>
          <w:rFonts w:ascii="Arial" w:hAnsi="Arial" w:cs="Arial"/>
          <w:bCs/>
          <w:color w:val="241F20"/>
          <w:sz w:val="20"/>
          <w:szCs w:val="16"/>
        </w:rPr>
        <w:t xml:space="preserve">*Peri-procedural myocardial infarction (defined as a creatinine-kinase MB increase </w:t>
      </w:r>
      <w:r w:rsidRPr="0033484F">
        <w:rPr>
          <w:rFonts w:ascii="Arial" w:hAnsi="Arial" w:cs="Arial"/>
          <w:bCs/>
          <w:color w:val="241F20"/>
          <w:sz w:val="20"/>
          <w:szCs w:val="16"/>
          <w:u w:val="single"/>
        </w:rPr>
        <w:t>&gt;</w:t>
      </w:r>
      <w:r w:rsidRPr="0033484F">
        <w:rPr>
          <w:rFonts w:ascii="Arial" w:hAnsi="Arial" w:cs="Arial"/>
          <w:bCs/>
          <w:color w:val="241F20"/>
          <w:sz w:val="20"/>
          <w:szCs w:val="16"/>
        </w:rPr>
        <w:t>3 ULN)</w:t>
      </w:r>
    </w:p>
    <w:p w14:paraId="4EFA1759" w14:textId="77777777" w:rsidR="003734DB" w:rsidRPr="006C4937" w:rsidRDefault="003734DB" w:rsidP="003734DB">
      <w:pPr>
        <w:jc w:val="both"/>
        <w:rPr>
          <w:rFonts w:ascii="Arial" w:hAnsi="Arial" w:cs="Arial"/>
          <w:bCs/>
          <w:sz w:val="20"/>
          <w:szCs w:val="20"/>
          <w:lang w:val="en-GB"/>
        </w:rPr>
      </w:pPr>
    </w:p>
    <w:p w14:paraId="6B5E9835" w14:textId="77777777" w:rsidR="003734DB" w:rsidRPr="006C4937" w:rsidRDefault="003734DB" w:rsidP="003734DB">
      <w:pPr>
        <w:jc w:val="both"/>
        <w:rPr>
          <w:rFonts w:ascii="Arial" w:hAnsi="Arial" w:cs="Arial"/>
          <w:bCs/>
          <w:sz w:val="20"/>
          <w:szCs w:val="20"/>
          <w:lang w:val="en-GB"/>
        </w:rPr>
      </w:pPr>
    </w:p>
    <w:p w14:paraId="27021228" w14:textId="77777777" w:rsidR="003734DB" w:rsidRPr="006C4937" w:rsidRDefault="003734DB" w:rsidP="003734DB">
      <w:pPr>
        <w:jc w:val="both"/>
        <w:rPr>
          <w:rFonts w:ascii="Arial" w:hAnsi="Arial" w:cs="Arial"/>
          <w:bCs/>
          <w:sz w:val="20"/>
          <w:szCs w:val="20"/>
          <w:lang w:val="en-GB"/>
        </w:rPr>
      </w:pPr>
    </w:p>
    <w:p w14:paraId="157F4766" w14:textId="77777777" w:rsidR="003734DB" w:rsidRPr="006C4937" w:rsidRDefault="003734DB" w:rsidP="003734DB">
      <w:pPr>
        <w:jc w:val="both"/>
        <w:rPr>
          <w:rFonts w:ascii="Arial" w:hAnsi="Arial" w:cs="Arial"/>
          <w:bCs/>
          <w:sz w:val="20"/>
          <w:szCs w:val="20"/>
          <w:lang w:val="en-GB"/>
        </w:rPr>
      </w:pPr>
    </w:p>
    <w:p w14:paraId="4EE2D6BE" w14:textId="77777777" w:rsidR="003734DB" w:rsidRPr="006C4937" w:rsidRDefault="003734DB" w:rsidP="003734DB">
      <w:pPr>
        <w:jc w:val="both"/>
        <w:rPr>
          <w:rFonts w:ascii="Arial" w:hAnsi="Arial" w:cs="Arial"/>
          <w:bCs/>
          <w:sz w:val="20"/>
          <w:szCs w:val="20"/>
          <w:lang w:val="en-GB"/>
        </w:rPr>
      </w:pPr>
    </w:p>
    <w:p w14:paraId="6F5503D3" w14:textId="77777777" w:rsidR="003734DB" w:rsidRPr="006C4937" w:rsidRDefault="003734DB" w:rsidP="003734DB">
      <w:pPr>
        <w:jc w:val="both"/>
        <w:rPr>
          <w:rFonts w:ascii="Arial" w:hAnsi="Arial" w:cs="Arial"/>
          <w:bCs/>
          <w:sz w:val="20"/>
          <w:szCs w:val="20"/>
          <w:lang w:val="en-GB"/>
        </w:rPr>
      </w:pPr>
    </w:p>
    <w:p w14:paraId="2B809676" w14:textId="77777777" w:rsidR="003734DB" w:rsidRPr="006C4937" w:rsidRDefault="003734DB" w:rsidP="003734DB">
      <w:pPr>
        <w:jc w:val="both"/>
        <w:rPr>
          <w:rFonts w:ascii="Arial" w:hAnsi="Arial" w:cs="Arial"/>
          <w:bCs/>
          <w:sz w:val="20"/>
          <w:szCs w:val="20"/>
          <w:lang w:val="en-GB"/>
        </w:rPr>
      </w:pPr>
    </w:p>
    <w:p w14:paraId="7F18FA6A" w14:textId="77777777" w:rsidR="003734DB" w:rsidRPr="006C4937" w:rsidRDefault="003734DB" w:rsidP="003734DB">
      <w:pPr>
        <w:jc w:val="both"/>
        <w:rPr>
          <w:rFonts w:ascii="Arial" w:hAnsi="Arial" w:cs="Arial"/>
          <w:bCs/>
          <w:sz w:val="20"/>
          <w:szCs w:val="20"/>
          <w:lang w:val="en-GB"/>
        </w:rPr>
      </w:pPr>
    </w:p>
    <w:p w14:paraId="7C4BB4A2" w14:textId="77777777" w:rsidR="003734DB" w:rsidRPr="006C4937" w:rsidRDefault="003734DB" w:rsidP="003734DB">
      <w:pPr>
        <w:jc w:val="both"/>
        <w:rPr>
          <w:rFonts w:ascii="Arial" w:hAnsi="Arial" w:cs="Arial"/>
          <w:bCs/>
          <w:sz w:val="20"/>
          <w:szCs w:val="20"/>
          <w:lang w:val="en-GB"/>
        </w:rPr>
      </w:pPr>
    </w:p>
    <w:p w14:paraId="7F5D9C11" w14:textId="77777777" w:rsidR="003734DB" w:rsidRPr="006C4937" w:rsidRDefault="003734DB" w:rsidP="003734DB">
      <w:pPr>
        <w:jc w:val="both"/>
        <w:rPr>
          <w:rFonts w:ascii="Arial" w:hAnsi="Arial" w:cs="Arial"/>
          <w:bCs/>
          <w:sz w:val="20"/>
          <w:szCs w:val="20"/>
          <w:lang w:val="en-GB"/>
        </w:rPr>
      </w:pPr>
    </w:p>
    <w:p w14:paraId="453923B3" w14:textId="77777777" w:rsidR="003734DB" w:rsidRPr="006C4937" w:rsidRDefault="003734DB" w:rsidP="003734DB">
      <w:pPr>
        <w:jc w:val="both"/>
        <w:rPr>
          <w:rFonts w:ascii="Arial" w:hAnsi="Arial" w:cs="Arial"/>
          <w:bCs/>
          <w:sz w:val="20"/>
          <w:szCs w:val="20"/>
          <w:lang w:val="en-GB"/>
        </w:rPr>
      </w:pPr>
    </w:p>
    <w:p w14:paraId="3C1B56AE" w14:textId="77777777" w:rsidR="003734DB" w:rsidRPr="006C4937" w:rsidRDefault="003734DB" w:rsidP="003734DB">
      <w:pPr>
        <w:jc w:val="both"/>
        <w:rPr>
          <w:rFonts w:ascii="Arial" w:hAnsi="Arial" w:cs="Arial"/>
          <w:bCs/>
          <w:sz w:val="20"/>
          <w:szCs w:val="20"/>
          <w:lang w:val="en-GB"/>
        </w:rPr>
      </w:pPr>
    </w:p>
    <w:p w14:paraId="7FD92414" w14:textId="77777777" w:rsidR="003734DB" w:rsidRPr="006C4937" w:rsidRDefault="003734DB" w:rsidP="003734DB">
      <w:pPr>
        <w:jc w:val="both"/>
        <w:rPr>
          <w:rFonts w:ascii="Arial" w:hAnsi="Arial" w:cs="Arial"/>
          <w:bCs/>
          <w:sz w:val="20"/>
          <w:szCs w:val="20"/>
          <w:lang w:val="en-GB"/>
        </w:rPr>
      </w:pPr>
    </w:p>
    <w:p w14:paraId="484A0F6C" w14:textId="77777777" w:rsidR="003734DB" w:rsidRPr="006C4937" w:rsidRDefault="003734DB" w:rsidP="003734DB">
      <w:pPr>
        <w:jc w:val="both"/>
        <w:rPr>
          <w:rFonts w:ascii="Arial" w:hAnsi="Arial" w:cs="Arial"/>
          <w:bCs/>
          <w:sz w:val="20"/>
          <w:szCs w:val="20"/>
          <w:lang w:val="en-GB"/>
        </w:rPr>
      </w:pPr>
    </w:p>
    <w:p w14:paraId="5C3E7B53" w14:textId="77777777" w:rsidR="003734DB" w:rsidRPr="006C4937" w:rsidRDefault="003734DB" w:rsidP="003734DB">
      <w:pPr>
        <w:jc w:val="both"/>
        <w:rPr>
          <w:rFonts w:ascii="Arial" w:hAnsi="Arial" w:cs="Arial"/>
          <w:bCs/>
          <w:sz w:val="20"/>
          <w:szCs w:val="20"/>
          <w:lang w:val="en-GB"/>
        </w:rPr>
      </w:pPr>
    </w:p>
    <w:p w14:paraId="640DF7DE" w14:textId="77777777" w:rsidR="003734DB" w:rsidRPr="006C4937" w:rsidRDefault="003734DB" w:rsidP="003734DB">
      <w:pPr>
        <w:jc w:val="both"/>
        <w:rPr>
          <w:rFonts w:ascii="Arial" w:hAnsi="Arial" w:cs="Arial"/>
          <w:bCs/>
          <w:sz w:val="20"/>
          <w:szCs w:val="20"/>
          <w:lang w:val="en-GB"/>
        </w:rPr>
      </w:pPr>
    </w:p>
    <w:p w14:paraId="06EADBE4" w14:textId="77777777" w:rsidR="003734DB" w:rsidRPr="006C4937" w:rsidRDefault="003734DB" w:rsidP="003734DB">
      <w:pPr>
        <w:jc w:val="both"/>
        <w:rPr>
          <w:rFonts w:ascii="Arial" w:hAnsi="Arial" w:cs="Arial"/>
          <w:bCs/>
          <w:sz w:val="20"/>
          <w:szCs w:val="20"/>
          <w:lang w:val="en-GB"/>
        </w:rPr>
      </w:pPr>
    </w:p>
    <w:p w14:paraId="7B025DF1" w14:textId="77777777" w:rsidR="003734DB" w:rsidRPr="006C4937" w:rsidRDefault="003734DB" w:rsidP="003734DB">
      <w:pPr>
        <w:jc w:val="both"/>
        <w:rPr>
          <w:rFonts w:ascii="Arial" w:hAnsi="Arial" w:cs="Arial"/>
          <w:bCs/>
          <w:sz w:val="20"/>
          <w:szCs w:val="20"/>
          <w:lang w:val="en-GB"/>
        </w:rPr>
      </w:pPr>
    </w:p>
    <w:p w14:paraId="24DAD586" w14:textId="77777777" w:rsidR="003734DB" w:rsidRPr="006C4937" w:rsidRDefault="003734DB" w:rsidP="003734DB">
      <w:pPr>
        <w:rPr>
          <w:rFonts w:ascii="Arial" w:hAnsi="Arial" w:cs="Arial"/>
          <w:bCs/>
          <w:sz w:val="20"/>
          <w:szCs w:val="20"/>
        </w:rPr>
      </w:pPr>
    </w:p>
    <w:p w14:paraId="69C7FA3C" w14:textId="4CC64D46" w:rsidR="003734DB" w:rsidRDefault="003734DB"/>
    <w:p w14:paraId="6E8F5BCE" w14:textId="0CC1E4D3" w:rsidR="00886D4F" w:rsidRDefault="00886D4F"/>
    <w:p w14:paraId="05743737" w14:textId="5676F42C" w:rsidR="00886D4F" w:rsidRDefault="00886D4F"/>
    <w:p w14:paraId="2C8228DB" w14:textId="1866307A" w:rsidR="00886D4F" w:rsidRDefault="00886D4F"/>
    <w:p w14:paraId="235E86C6" w14:textId="7C651438" w:rsidR="00886D4F" w:rsidRDefault="00886D4F"/>
    <w:p w14:paraId="4CC5B4AF" w14:textId="57B17FA7" w:rsidR="00886D4F" w:rsidRDefault="00886D4F"/>
    <w:p w14:paraId="4F7B20F4" w14:textId="41AC1113" w:rsidR="00886D4F" w:rsidRDefault="00886D4F"/>
    <w:p w14:paraId="0117D6FB" w14:textId="0A9EFCD4" w:rsidR="00886D4F" w:rsidRDefault="00886D4F"/>
    <w:p w14:paraId="105619DA" w14:textId="522A6E17" w:rsidR="00886D4F" w:rsidRDefault="00886D4F"/>
    <w:p w14:paraId="40CE38CB" w14:textId="42658A07" w:rsidR="00886D4F" w:rsidRDefault="00886D4F"/>
    <w:p w14:paraId="2D02D175" w14:textId="19026E54" w:rsidR="001242DB" w:rsidRPr="001242DB" w:rsidRDefault="001242DB">
      <w:pPr>
        <w:rPr>
          <w:i/>
          <w:iCs/>
          <w:lang w:val="en-GB"/>
        </w:rPr>
      </w:pPr>
      <w:r w:rsidRPr="001242DB">
        <w:rPr>
          <w:i/>
          <w:iCs/>
          <w:lang w:val="en-GB"/>
        </w:rPr>
        <w:lastRenderedPageBreak/>
        <w:t>References</w:t>
      </w:r>
    </w:p>
    <w:p w14:paraId="7AC3A107" w14:textId="77777777" w:rsidR="001242DB" w:rsidRPr="001242DB" w:rsidRDefault="001242DB" w:rsidP="001242DB">
      <w:pPr>
        <w:pStyle w:val="EndNoteBibliography"/>
        <w:framePr w:wrap="around"/>
        <w:rPr>
          <w:noProof/>
        </w:rPr>
      </w:pPr>
      <w:r>
        <w:rPr>
          <w:lang w:val="en-GB"/>
        </w:rPr>
        <w:fldChar w:fldCharType="begin"/>
      </w:r>
      <w:r>
        <w:rPr>
          <w:lang w:val="en-GB"/>
        </w:rPr>
        <w:instrText xml:space="preserve"> ADDIN EN.REFLIST </w:instrText>
      </w:r>
      <w:r>
        <w:rPr>
          <w:lang w:val="en-GB"/>
        </w:rPr>
        <w:fldChar w:fldCharType="separate"/>
      </w:r>
      <w:r w:rsidRPr="001242DB">
        <w:rPr>
          <w:noProof/>
        </w:rPr>
        <w:t>1. Xenogiannis I, Karmpaliotis D, Alaswad K, Jaffer FA, Yeh RW, Patel M, Mahmud E, Choi JW, Burke MN, Doing AH, Dattilo P, Toma C, Smith AJC, Uretsky B, Krestyaninov O, Khelimskii D, Holper E, Potluri S, Wyman RM, Kandzari DE, Garcia S, Koutouzis M, Tsiafoutis I, Khatri JJ, Jaber W, Samady H, Jefferson BK, Patel T, Moses JW, Lembo NJ, Parikh M, Kirtane AJ, Ali ZA, Doshi D, Tajti P, Rangan BV, Abdullah S, Banerjee S, Brilakis ES (2019) Usefulness of Atherectomy in Chronic Total Occlusion Interventions (from the PROGRESS-CTO Registry). Am J Cardiol 123 (9):1422-1428. doi:10.1016/j.amjcard.2019.01.054</w:t>
      </w:r>
    </w:p>
    <w:p w14:paraId="625A2A0A" w14:textId="77777777" w:rsidR="001242DB" w:rsidRPr="001242DB" w:rsidRDefault="001242DB" w:rsidP="001242DB">
      <w:pPr>
        <w:pStyle w:val="EndNoteBibliography"/>
        <w:framePr w:wrap="around"/>
        <w:rPr>
          <w:noProof/>
        </w:rPr>
      </w:pPr>
      <w:r w:rsidRPr="001242DB">
        <w:rPr>
          <w:noProof/>
        </w:rPr>
        <w:t>2. Brinkmann C, Eitan A, Schwencke C, Mathey DG, Schofer J (2018) Rotational atherectomy in CTO lesions: too risky? Outcome of rotational atherectomy in CTO lesions compared to non-CTO lesions. EuroIntervention 14 (11):e1192-e1198. doi:10.4244/EIJ-D-18-00393</w:t>
      </w:r>
    </w:p>
    <w:p w14:paraId="389EB2A4" w14:textId="77777777" w:rsidR="001242DB" w:rsidRPr="001242DB" w:rsidRDefault="001242DB" w:rsidP="001242DB">
      <w:pPr>
        <w:pStyle w:val="EndNoteBibliography"/>
        <w:framePr w:wrap="around"/>
        <w:rPr>
          <w:noProof/>
        </w:rPr>
      </w:pPr>
      <w:r w:rsidRPr="001242DB">
        <w:rPr>
          <w:noProof/>
        </w:rPr>
        <w:t>3. Huang WC, Teng HI, Chan WL, Lu TM (2018) Short-term and long-term clinical outcomes of rotational atherectomy in resistant chronic total occlusion. J Interv Cardiol 31 (4):458-464. doi:10.1111/joic.12489</w:t>
      </w:r>
    </w:p>
    <w:p w14:paraId="24F53396" w14:textId="77777777" w:rsidR="001242DB" w:rsidRPr="001242DB" w:rsidRDefault="001242DB" w:rsidP="001242DB">
      <w:pPr>
        <w:pStyle w:val="EndNoteBibliography"/>
        <w:framePr w:wrap="around"/>
        <w:rPr>
          <w:noProof/>
        </w:rPr>
      </w:pPr>
      <w:r w:rsidRPr="001242DB">
        <w:rPr>
          <w:noProof/>
        </w:rPr>
        <w:t>4. Azzalini L, Dautov R, Ojeda S, Serra A, Benincasa S, Bellini B, Giannini F, Chavarria J, Gheorghe LL, Pan M, Carlino M, Colombo A, Rinfret S (2017) Long-term outcomes of rotational atherectomy for the percutaneous treatment of chronic total occlusions. Catheter Cardiovasc Interv 89 (5):820-828. doi:10.1002/ccd.26829</w:t>
      </w:r>
    </w:p>
    <w:p w14:paraId="777459FD" w14:textId="77777777" w:rsidR="001242DB" w:rsidRPr="001242DB" w:rsidRDefault="001242DB" w:rsidP="001242DB">
      <w:pPr>
        <w:pStyle w:val="EndNoteBibliography"/>
        <w:framePr w:wrap="around"/>
        <w:rPr>
          <w:noProof/>
        </w:rPr>
      </w:pPr>
      <w:r w:rsidRPr="001242DB">
        <w:rPr>
          <w:noProof/>
        </w:rPr>
        <w:t>5. Zhang B, Wang F, Tan JWC, Liao H, Chai W, Yu H, Yan H, Jin L (2016) The Application of Rotational Atherectomy in PCI of Coronary Chronic Total Occlusions. ASEAN Heart J 24:1. doi:10.7603/s40602-016-0001-8</w:t>
      </w:r>
    </w:p>
    <w:p w14:paraId="6AA42D3F" w14:textId="77777777" w:rsidR="001242DB" w:rsidRPr="001242DB" w:rsidRDefault="001242DB" w:rsidP="001242DB">
      <w:pPr>
        <w:pStyle w:val="EndNoteBibliography"/>
        <w:framePr w:wrap="around"/>
        <w:rPr>
          <w:noProof/>
        </w:rPr>
      </w:pPr>
      <w:r w:rsidRPr="001242DB">
        <w:rPr>
          <w:noProof/>
        </w:rPr>
        <w:t>6. Pagnotta P, Briguori C, Ferrante G, Visconti G, Focaccio A, Belli G, Presbitero P (2013) Tornus catheter and rotational atherectomy in resistant chronic total occlusions. Int J Cardiol 167 (6):2653-2656. doi:10.1016/j.ijcard.2012.06.124</w:t>
      </w:r>
    </w:p>
    <w:p w14:paraId="4D676034" w14:textId="77777777" w:rsidR="001242DB" w:rsidRPr="001242DB" w:rsidRDefault="001242DB" w:rsidP="001242DB">
      <w:pPr>
        <w:pStyle w:val="EndNoteBibliography"/>
        <w:framePr w:wrap="around"/>
        <w:rPr>
          <w:noProof/>
        </w:rPr>
      </w:pPr>
      <w:r w:rsidRPr="001242DB">
        <w:rPr>
          <w:noProof/>
        </w:rPr>
        <w:t>7. Pagnotta P, Briguori C, Mango R, Visconti G, Focaccio A, Belli G, Presbitero P (2010) Rotational atherectomy in resistant chronic total occlusions. Catheter Cardiovasc Interv 76 (3):366-371. doi:10.1002/ccd.22504</w:t>
      </w:r>
    </w:p>
    <w:p w14:paraId="4C6D16EB" w14:textId="479F82BD" w:rsidR="00886D4F" w:rsidRPr="00886D4F" w:rsidRDefault="001242DB">
      <w:pPr>
        <w:rPr>
          <w:lang w:val="en-GB"/>
        </w:rPr>
      </w:pPr>
      <w:r>
        <w:rPr>
          <w:lang w:val="en-GB"/>
        </w:rPr>
        <w:fldChar w:fldCharType="end"/>
      </w:r>
    </w:p>
    <w:sectPr w:rsidR="00886D4F" w:rsidRPr="00886D4F" w:rsidSect="00995186">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SpringerBasicNumber&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3734DB"/>
    <w:rsid w:val="00033718"/>
    <w:rsid w:val="00051D6B"/>
    <w:rsid w:val="000B5D31"/>
    <w:rsid w:val="001008BB"/>
    <w:rsid w:val="00112BDF"/>
    <w:rsid w:val="001242DB"/>
    <w:rsid w:val="001B4CE9"/>
    <w:rsid w:val="0022161E"/>
    <w:rsid w:val="00222A9E"/>
    <w:rsid w:val="00235CE5"/>
    <w:rsid w:val="002659B2"/>
    <w:rsid w:val="00266820"/>
    <w:rsid w:val="002921F6"/>
    <w:rsid w:val="00292E44"/>
    <w:rsid w:val="002C3975"/>
    <w:rsid w:val="00306440"/>
    <w:rsid w:val="0037109D"/>
    <w:rsid w:val="003734DB"/>
    <w:rsid w:val="003A2BE5"/>
    <w:rsid w:val="00402304"/>
    <w:rsid w:val="00427F46"/>
    <w:rsid w:val="00434C97"/>
    <w:rsid w:val="0047379F"/>
    <w:rsid w:val="00480B32"/>
    <w:rsid w:val="00507E87"/>
    <w:rsid w:val="0054112E"/>
    <w:rsid w:val="00636314"/>
    <w:rsid w:val="00646097"/>
    <w:rsid w:val="007603FA"/>
    <w:rsid w:val="0079332A"/>
    <w:rsid w:val="007D0EFB"/>
    <w:rsid w:val="008813AF"/>
    <w:rsid w:val="00886D4F"/>
    <w:rsid w:val="008B20A8"/>
    <w:rsid w:val="008B4392"/>
    <w:rsid w:val="008E241F"/>
    <w:rsid w:val="00904767"/>
    <w:rsid w:val="009055E8"/>
    <w:rsid w:val="009844AD"/>
    <w:rsid w:val="00996F58"/>
    <w:rsid w:val="00A40D4D"/>
    <w:rsid w:val="00A619D5"/>
    <w:rsid w:val="00AD02F1"/>
    <w:rsid w:val="00B00AC6"/>
    <w:rsid w:val="00B1050D"/>
    <w:rsid w:val="00B23C1F"/>
    <w:rsid w:val="00B25D0B"/>
    <w:rsid w:val="00B91030"/>
    <w:rsid w:val="00BC3910"/>
    <w:rsid w:val="00BE47B0"/>
    <w:rsid w:val="00C03B43"/>
    <w:rsid w:val="00C1601E"/>
    <w:rsid w:val="00C57539"/>
    <w:rsid w:val="00C65F0D"/>
    <w:rsid w:val="00C95608"/>
    <w:rsid w:val="00CB4892"/>
    <w:rsid w:val="00D93A82"/>
    <w:rsid w:val="00DA2F53"/>
    <w:rsid w:val="00DB7D7C"/>
    <w:rsid w:val="00DE2753"/>
    <w:rsid w:val="00E43E2F"/>
    <w:rsid w:val="00E46171"/>
    <w:rsid w:val="00E96A75"/>
    <w:rsid w:val="00ED3331"/>
    <w:rsid w:val="00EE4738"/>
    <w:rsid w:val="00F8425F"/>
    <w:rsid w:val="00F944C9"/>
    <w:rsid w:val="00FF306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49F645AC"/>
  <w15:chartTrackingRefBased/>
  <w15:docId w15:val="{B3DD70A7-8B25-7845-BE6D-7867038FE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734DB"/>
    <w:rPr>
      <w:rFonts w:ascii="Times New Roman" w:eastAsia="Times New Roman" w:hAnsi="Times New Roman" w:cs="Times New Roman"/>
      <w:lang w:val="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nhideWhenUsed/>
    <w:rsid w:val="003734DB"/>
    <w:pPr>
      <w:spacing w:before="100" w:beforeAutospacing="1" w:after="100" w:afterAutospacing="1"/>
    </w:pPr>
    <w:rPr>
      <w:lang w:val="de-DE" w:eastAsia="de-DE"/>
    </w:rPr>
  </w:style>
  <w:style w:type="table" w:styleId="EinfacheTabelle2">
    <w:name w:val="Plain Table 2"/>
    <w:basedOn w:val="NormaleTabelle"/>
    <w:uiPriority w:val="42"/>
    <w:rsid w:val="003734DB"/>
    <w:rPr>
      <w:sz w:val="22"/>
      <w:szCs w:val="22"/>
      <w:lang w:val="en-GB"/>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Listenabsatz">
    <w:name w:val="List Paragraph"/>
    <w:basedOn w:val="Standard"/>
    <w:uiPriority w:val="34"/>
    <w:qFormat/>
    <w:rsid w:val="003734DB"/>
    <w:pPr>
      <w:spacing w:after="160" w:line="259" w:lineRule="auto"/>
      <w:ind w:left="720"/>
      <w:contextualSpacing/>
    </w:pPr>
    <w:rPr>
      <w:rFonts w:asciiTheme="minorHAnsi" w:eastAsiaTheme="minorHAnsi" w:hAnsiTheme="minorHAnsi" w:cstheme="minorBidi"/>
      <w:sz w:val="22"/>
      <w:szCs w:val="22"/>
      <w:lang w:val="en-GB"/>
    </w:rPr>
  </w:style>
  <w:style w:type="paragraph" w:customStyle="1" w:styleId="EndNoteBibliographyTitle">
    <w:name w:val="EndNote Bibliography Title"/>
    <w:basedOn w:val="Standard"/>
    <w:link w:val="EndNoteBibliographyTitleZchn"/>
    <w:rsid w:val="001242DB"/>
    <w:pPr>
      <w:framePr w:hSpace="180" w:wrap="around" w:vAnchor="text" w:hAnchor="page" w:xAlign="center" w:y="349"/>
      <w:jc w:val="center"/>
    </w:pPr>
  </w:style>
  <w:style w:type="character" w:customStyle="1" w:styleId="EndNoteBibliographyTitleZchn">
    <w:name w:val="EndNote Bibliography Title Zchn"/>
    <w:basedOn w:val="Absatz-Standardschriftart"/>
    <w:link w:val="EndNoteBibliographyTitle"/>
    <w:rsid w:val="001242DB"/>
    <w:rPr>
      <w:rFonts w:ascii="Times New Roman" w:eastAsia="Times New Roman" w:hAnsi="Times New Roman" w:cs="Times New Roman"/>
      <w:lang w:val="en-US"/>
    </w:rPr>
  </w:style>
  <w:style w:type="paragraph" w:customStyle="1" w:styleId="EndNoteBibliography">
    <w:name w:val="EndNote Bibliography"/>
    <w:basedOn w:val="Standard"/>
    <w:link w:val="EndNoteBibliographyZchn"/>
    <w:rsid w:val="001242DB"/>
    <w:pPr>
      <w:framePr w:hSpace="180" w:wrap="around" w:vAnchor="text" w:hAnchor="page" w:xAlign="center" w:y="349"/>
    </w:pPr>
  </w:style>
  <w:style w:type="character" w:customStyle="1" w:styleId="EndNoteBibliographyZchn">
    <w:name w:val="EndNote Bibliography Zchn"/>
    <w:basedOn w:val="Absatz-Standardschriftart"/>
    <w:link w:val="EndNoteBibliography"/>
    <w:rsid w:val="001242DB"/>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1322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1926</Words>
  <Characters>12136</Characters>
  <Application>Microsoft Office Word</Application>
  <DocSecurity>0</DocSecurity>
  <Lines>101</Lines>
  <Paragraphs>28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Abdelhakim Allali</dc:creator>
  <cp:keywords/>
  <dc:description/>
  <cp:lastModifiedBy>Abdelhakim Allali</cp:lastModifiedBy>
  <cp:revision>6</cp:revision>
  <cp:lastPrinted>2021-03-17T17:39:00Z</cp:lastPrinted>
  <dcterms:created xsi:type="dcterms:W3CDTF">2021-03-17T17:39:00Z</dcterms:created>
  <dcterms:modified xsi:type="dcterms:W3CDTF">2022-02-28T13:06:00Z</dcterms:modified>
</cp:coreProperties>
</file>