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B66E2" w14:textId="3788A02D" w:rsidR="003C0823" w:rsidRPr="00786A0D" w:rsidRDefault="003C0823" w:rsidP="009D6D1F">
      <w:pPr>
        <w:spacing w:after="0" w:line="312" w:lineRule="auto"/>
        <w:jc w:val="center"/>
        <w:rPr>
          <w:rFonts w:ascii="Times New Roman" w:hAnsi="Times New Roman" w:cs="Times New Roman"/>
          <w:b/>
        </w:rPr>
      </w:pPr>
      <w:r w:rsidRPr="00786A0D">
        <w:rPr>
          <w:rFonts w:ascii="Times New Roman" w:hAnsi="Times New Roman" w:cs="Times New Roman"/>
          <w:b/>
        </w:rPr>
        <w:t>SUPPLEMENTAL APPENDIX</w:t>
      </w:r>
    </w:p>
    <w:p w14:paraId="0EEBF223" w14:textId="77777777" w:rsidR="003C0823" w:rsidRPr="00786A0D" w:rsidRDefault="003C0823" w:rsidP="009D6D1F">
      <w:pPr>
        <w:spacing w:after="0" w:line="312" w:lineRule="auto"/>
        <w:jc w:val="center"/>
        <w:rPr>
          <w:rFonts w:ascii="Times New Roman" w:hAnsi="Times New Roman" w:cs="Times New Roman"/>
          <w:b/>
        </w:rPr>
      </w:pPr>
    </w:p>
    <w:p w14:paraId="68784807" w14:textId="77777777" w:rsidR="00CA466E" w:rsidRPr="00786A0D" w:rsidRDefault="00CA466E" w:rsidP="009D6D1F">
      <w:pPr>
        <w:spacing w:after="0" w:line="360" w:lineRule="auto"/>
        <w:jc w:val="center"/>
        <w:rPr>
          <w:rFonts w:ascii="Times New Roman" w:hAnsi="Times New Roman" w:cs="Times New Roman"/>
          <w:b/>
        </w:rPr>
      </w:pPr>
    </w:p>
    <w:p w14:paraId="08D10830" w14:textId="083EB37C" w:rsidR="00CA466E" w:rsidRPr="00786A0D" w:rsidRDefault="000644CC" w:rsidP="009D6D1F">
      <w:pPr>
        <w:spacing w:after="0" w:line="360" w:lineRule="auto"/>
        <w:jc w:val="center"/>
        <w:rPr>
          <w:rFonts w:ascii="Times New Roman" w:hAnsi="Times New Roman" w:cs="Times New Roman"/>
          <w:b/>
        </w:rPr>
      </w:pPr>
      <w:r w:rsidRPr="00786A0D">
        <w:rPr>
          <w:rFonts w:ascii="Times New Roman" w:hAnsi="Times New Roman" w:cs="Times New Roman"/>
          <w:b/>
        </w:rPr>
        <w:t xml:space="preserve">Heart rate variability: Reference values and role for clinical profile and mortality </w:t>
      </w:r>
    </w:p>
    <w:p w14:paraId="1B45E5B2" w14:textId="2622317B" w:rsidR="000644CC" w:rsidRPr="00786A0D" w:rsidRDefault="000644CC" w:rsidP="009D6D1F">
      <w:pPr>
        <w:spacing w:after="0" w:line="360" w:lineRule="auto"/>
        <w:jc w:val="center"/>
        <w:rPr>
          <w:rFonts w:ascii="Times New Roman" w:hAnsi="Times New Roman" w:cs="Times New Roman"/>
          <w:b/>
        </w:rPr>
      </w:pPr>
      <w:r w:rsidRPr="00786A0D">
        <w:rPr>
          <w:rFonts w:ascii="Times New Roman" w:hAnsi="Times New Roman" w:cs="Times New Roman"/>
          <w:b/>
        </w:rPr>
        <w:t>in individuals with heart failure</w:t>
      </w:r>
    </w:p>
    <w:p w14:paraId="63899A6E" w14:textId="77777777" w:rsidR="000644CC" w:rsidRPr="00786A0D" w:rsidRDefault="000644CC" w:rsidP="000644CC">
      <w:pPr>
        <w:spacing w:after="0" w:line="240" w:lineRule="auto"/>
        <w:jc w:val="both"/>
        <w:rPr>
          <w:rFonts w:ascii="Times New Roman" w:hAnsi="Times New Roman" w:cs="Times New Roman"/>
        </w:rPr>
      </w:pPr>
    </w:p>
    <w:p w14:paraId="66DD7B30" w14:textId="77777777" w:rsidR="00CA466E" w:rsidRPr="00786A0D" w:rsidRDefault="00CA466E" w:rsidP="000644CC">
      <w:pPr>
        <w:spacing w:after="0" w:line="360" w:lineRule="auto"/>
        <w:jc w:val="both"/>
        <w:rPr>
          <w:rFonts w:ascii="Times New Roman" w:hAnsi="Times New Roman" w:cs="Times New Roman"/>
        </w:rPr>
      </w:pPr>
    </w:p>
    <w:p w14:paraId="30F653B7" w14:textId="61BB3B44" w:rsidR="000644CC" w:rsidRPr="00786A0D" w:rsidRDefault="000644CC" w:rsidP="000644CC">
      <w:pPr>
        <w:spacing w:after="0" w:line="360" w:lineRule="auto"/>
        <w:jc w:val="both"/>
        <w:rPr>
          <w:rFonts w:ascii="Times New Roman" w:hAnsi="Times New Roman" w:cs="Times New Roman"/>
        </w:rPr>
      </w:pPr>
      <w:r w:rsidRPr="00786A0D">
        <w:rPr>
          <w:rFonts w:ascii="Times New Roman" w:hAnsi="Times New Roman" w:cs="Times New Roman"/>
        </w:rPr>
        <w:t>Silav Zeid, MSc</w:t>
      </w:r>
      <w:r w:rsidRPr="00786A0D">
        <w:rPr>
          <w:rFonts w:ascii="Times New Roman" w:hAnsi="Times New Roman" w:cs="Times New Roman"/>
          <w:vertAlign w:val="superscript"/>
        </w:rPr>
        <w:t>1,2</w:t>
      </w:r>
      <w:r w:rsidRPr="00786A0D">
        <w:rPr>
          <w:rFonts w:ascii="Times New Roman" w:hAnsi="Times New Roman" w:cs="Times New Roman"/>
        </w:rPr>
        <w:t>, Gregor Buch, MSc</w:t>
      </w:r>
      <w:r w:rsidRPr="00786A0D">
        <w:rPr>
          <w:rFonts w:ascii="Times New Roman" w:hAnsi="Times New Roman" w:cs="Times New Roman"/>
          <w:vertAlign w:val="superscript"/>
        </w:rPr>
        <w:t>1,2,3</w:t>
      </w:r>
      <w:r w:rsidRPr="00786A0D">
        <w:rPr>
          <w:rFonts w:ascii="Times New Roman" w:hAnsi="Times New Roman" w:cs="Times New Roman"/>
        </w:rPr>
        <w:t>, David Velmeden, MD</w:t>
      </w:r>
      <w:r w:rsidRPr="00786A0D">
        <w:rPr>
          <w:rFonts w:ascii="Times New Roman" w:hAnsi="Times New Roman" w:cs="Times New Roman"/>
          <w:vertAlign w:val="superscript"/>
        </w:rPr>
        <w:t>1,2</w:t>
      </w:r>
      <w:r w:rsidRPr="00786A0D">
        <w:rPr>
          <w:rFonts w:ascii="Times New Roman" w:hAnsi="Times New Roman" w:cs="Times New Roman"/>
        </w:rPr>
        <w:t>, Jakob Söhne, MD</w:t>
      </w:r>
      <w:r w:rsidRPr="00786A0D">
        <w:rPr>
          <w:rFonts w:ascii="Times New Roman" w:hAnsi="Times New Roman" w:cs="Times New Roman"/>
          <w:vertAlign w:val="superscript"/>
        </w:rPr>
        <w:t>1,2</w:t>
      </w:r>
      <w:r w:rsidRPr="00786A0D">
        <w:rPr>
          <w:rFonts w:ascii="Times New Roman" w:hAnsi="Times New Roman" w:cs="Times New Roman"/>
        </w:rPr>
        <w:t>, Andreas Schulz, PhD</w:t>
      </w:r>
      <w:r w:rsidRPr="00786A0D">
        <w:rPr>
          <w:rFonts w:ascii="Times New Roman" w:hAnsi="Times New Roman" w:cs="Times New Roman"/>
          <w:vertAlign w:val="superscript"/>
        </w:rPr>
        <w:t>1</w:t>
      </w:r>
      <w:r w:rsidRPr="00786A0D">
        <w:rPr>
          <w:rFonts w:ascii="Times New Roman" w:hAnsi="Times New Roman" w:cs="Times New Roman"/>
        </w:rPr>
        <w:t>, Alexander Schuch, MD</w:t>
      </w:r>
      <w:r w:rsidRPr="00786A0D">
        <w:rPr>
          <w:rFonts w:ascii="Times New Roman" w:hAnsi="Times New Roman" w:cs="Times New Roman"/>
          <w:vertAlign w:val="superscript"/>
        </w:rPr>
        <w:t>1,2</w:t>
      </w:r>
      <w:r w:rsidRPr="00786A0D">
        <w:rPr>
          <w:rFonts w:ascii="Times New Roman" w:hAnsi="Times New Roman" w:cs="Times New Roman"/>
        </w:rPr>
        <w:t>, Sven-Oliver Troebs, MD</w:t>
      </w:r>
      <w:r w:rsidRPr="00786A0D">
        <w:rPr>
          <w:rFonts w:ascii="Times New Roman" w:hAnsi="Times New Roman" w:cs="Times New Roman"/>
          <w:vertAlign w:val="superscript"/>
        </w:rPr>
        <w:t>1,2</w:t>
      </w:r>
      <w:r w:rsidRPr="00786A0D">
        <w:rPr>
          <w:rFonts w:ascii="Times New Roman" w:hAnsi="Times New Roman" w:cs="Times New Roman"/>
        </w:rPr>
        <w:t>, Marc William Heidorn, MD</w:t>
      </w:r>
      <w:r w:rsidRPr="00786A0D">
        <w:rPr>
          <w:rFonts w:ascii="Times New Roman" w:hAnsi="Times New Roman" w:cs="Times New Roman"/>
          <w:vertAlign w:val="superscript"/>
        </w:rPr>
        <w:t>1,2</w:t>
      </w:r>
      <w:r w:rsidRPr="00786A0D">
        <w:rPr>
          <w:rFonts w:ascii="Times New Roman" w:hAnsi="Times New Roman" w:cs="Times New Roman"/>
        </w:rPr>
        <w:t>, Felix Müller, MD</w:t>
      </w:r>
      <w:r w:rsidRPr="00786A0D">
        <w:rPr>
          <w:rFonts w:ascii="Times New Roman" w:hAnsi="Times New Roman" w:cs="Times New Roman"/>
          <w:vertAlign w:val="superscript"/>
        </w:rPr>
        <w:t>1,2</w:t>
      </w:r>
      <w:r w:rsidRPr="00786A0D">
        <w:rPr>
          <w:rFonts w:ascii="Times New Roman" w:hAnsi="Times New Roman" w:cs="Times New Roman"/>
        </w:rPr>
        <w:t>, Konstantin Strauch, PhD</w:t>
      </w:r>
      <w:r w:rsidRPr="00786A0D">
        <w:rPr>
          <w:rFonts w:ascii="Times New Roman" w:hAnsi="Times New Roman" w:cs="Times New Roman"/>
          <w:vertAlign w:val="superscript"/>
        </w:rPr>
        <w:t>3</w:t>
      </w:r>
      <w:r w:rsidRPr="00786A0D">
        <w:rPr>
          <w:rFonts w:ascii="Times New Roman" w:hAnsi="Times New Roman" w:cs="Times New Roman"/>
        </w:rPr>
        <w:t>, Katrin Coboeken, PhD</w:t>
      </w:r>
      <w:r w:rsidRPr="00786A0D">
        <w:rPr>
          <w:rFonts w:ascii="Times New Roman" w:hAnsi="Times New Roman" w:cs="Times New Roman"/>
          <w:vertAlign w:val="superscript"/>
        </w:rPr>
        <w:t>4</w:t>
      </w:r>
      <w:r w:rsidRPr="00786A0D">
        <w:rPr>
          <w:rFonts w:ascii="Times New Roman" w:hAnsi="Times New Roman" w:cs="Times New Roman"/>
        </w:rPr>
        <w:t>, Karl J. Lackner, MD</w:t>
      </w:r>
      <w:r w:rsidRPr="00786A0D">
        <w:rPr>
          <w:rFonts w:ascii="Times New Roman" w:hAnsi="Times New Roman" w:cs="Times New Roman"/>
          <w:vertAlign w:val="superscript"/>
        </w:rPr>
        <w:t>5,2</w:t>
      </w:r>
      <w:r w:rsidRPr="00786A0D">
        <w:rPr>
          <w:rFonts w:ascii="Times New Roman" w:hAnsi="Times New Roman" w:cs="Times New Roman"/>
        </w:rPr>
        <w:t>, Tommaso Gori, MD</w:t>
      </w:r>
      <w:r w:rsidRPr="00786A0D">
        <w:rPr>
          <w:rFonts w:ascii="Times New Roman" w:hAnsi="Times New Roman" w:cs="Times New Roman"/>
          <w:vertAlign w:val="superscript"/>
        </w:rPr>
        <w:t>6,2</w:t>
      </w:r>
      <w:r w:rsidRPr="00786A0D">
        <w:rPr>
          <w:rFonts w:ascii="Times New Roman" w:hAnsi="Times New Roman" w:cs="Times New Roman"/>
        </w:rPr>
        <w:t>, Thomas Münzel, MD</w:t>
      </w:r>
      <w:r w:rsidRPr="00786A0D">
        <w:rPr>
          <w:rFonts w:ascii="Times New Roman" w:hAnsi="Times New Roman" w:cs="Times New Roman"/>
          <w:vertAlign w:val="superscript"/>
        </w:rPr>
        <w:t>6,2</w:t>
      </w:r>
      <w:r w:rsidRPr="00786A0D">
        <w:rPr>
          <w:rFonts w:ascii="Times New Roman" w:hAnsi="Times New Roman" w:cs="Times New Roman"/>
        </w:rPr>
        <w:t>, Jürgen H. Prochaska, MD</w:t>
      </w:r>
      <w:r w:rsidRPr="00786A0D">
        <w:rPr>
          <w:rFonts w:ascii="Times New Roman" w:hAnsi="Times New Roman" w:cs="Times New Roman"/>
          <w:vertAlign w:val="superscript"/>
        </w:rPr>
        <w:t>1,7,2</w:t>
      </w:r>
      <w:r w:rsidRPr="00786A0D">
        <w:rPr>
          <w:rFonts w:ascii="Times New Roman" w:hAnsi="Times New Roman" w:cs="Times New Roman"/>
        </w:rPr>
        <w:t>, Philipp S. Wild, MD, MSc</w:t>
      </w:r>
      <w:r w:rsidRPr="00786A0D">
        <w:rPr>
          <w:rFonts w:ascii="Times New Roman" w:hAnsi="Times New Roman" w:cs="Times New Roman"/>
          <w:vertAlign w:val="superscript"/>
        </w:rPr>
        <w:t>1,7,2,8</w:t>
      </w:r>
    </w:p>
    <w:p w14:paraId="74F66094" w14:textId="17233DE0" w:rsidR="000644CC" w:rsidRPr="00786A0D" w:rsidRDefault="000644CC" w:rsidP="000644CC">
      <w:pPr>
        <w:spacing w:after="0" w:line="240" w:lineRule="auto"/>
        <w:jc w:val="both"/>
        <w:rPr>
          <w:rFonts w:ascii="Times New Roman" w:hAnsi="Times New Roman" w:cs="Times New Roman"/>
        </w:rPr>
      </w:pPr>
    </w:p>
    <w:p w14:paraId="3E097D36" w14:textId="77777777" w:rsidR="00CA466E" w:rsidRPr="00786A0D" w:rsidRDefault="00CA466E" w:rsidP="000644CC">
      <w:pPr>
        <w:spacing w:after="0" w:line="240" w:lineRule="auto"/>
        <w:jc w:val="both"/>
        <w:rPr>
          <w:rFonts w:ascii="Times New Roman" w:hAnsi="Times New Roman" w:cs="Times New Roman"/>
        </w:rPr>
      </w:pPr>
    </w:p>
    <w:p w14:paraId="2AE40A73"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1</w:t>
      </w:r>
      <w:r w:rsidRPr="00786A0D">
        <w:rPr>
          <w:rFonts w:ascii="Times New Roman" w:hAnsi="Times New Roman" w:cs="Times New Roman"/>
        </w:rPr>
        <w:t>Preventive Cardiology and Preventive Medicine, Department of Cardiology, University Medical Center of the Johannes Gutenberg University Mainz, Germany;</w:t>
      </w:r>
    </w:p>
    <w:p w14:paraId="09719AD9"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2</w:t>
      </w:r>
      <w:r w:rsidRPr="00786A0D">
        <w:rPr>
          <w:rFonts w:ascii="Times New Roman" w:hAnsi="Times New Roman" w:cs="Times New Roman"/>
        </w:rPr>
        <w:t>German Center for Cardiovascular Research (DZHK), partner site Rhine-Main, Mainz, Germany;</w:t>
      </w:r>
    </w:p>
    <w:p w14:paraId="664E2BBB"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3</w:t>
      </w:r>
      <w:r w:rsidRPr="00786A0D">
        <w:rPr>
          <w:rFonts w:ascii="Times New Roman" w:hAnsi="Times New Roman" w:cs="Times New Roman"/>
        </w:rPr>
        <w:t>Institute of Medical Biostatistics, Epidemiology and Informatics (IMBEI), University Medical Center of the Johannes Gutenberg University Mainz;</w:t>
      </w:r>
    </w:p>
    <w:p w14:paraId="5FF087EA"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4</w:t>
      </w:r>
      <w:r w:rsidRPr="00786A0D">
        <w:rPr>
          <w:rFonts w:ascii="Times New Roman" w:hAnsi="Times New Roman" w:cs="Times New Roman"/>
        </w:rPr>
        <w:t>SPM Methods &amp; Applications, Research &amp; Development, Pharmaceuticals; BAYER AG, Wuppertal, Germany;</w:t>
      </w:r>
    </w:p>
    <w:p w14:paraId="299AF3D3"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5</w:t>
      </w:r>
      <w:r w:rsidRPr="00786A0D">
        <w:rPr>
          <w:rFonts w:ascii="Times New Roman" w:hAnsi="Times New Roman" w:cs="Times New Roman"/>
        </w:rPr>
        <w:t>Institute of Clinical Chemistry and Laboratory Medicine, University Medical Center of the Johannes Gutenberg University Mainz, Germany;</w:t>
      </w:r>
    </w:p>
    <w:p w14:paraId="3888BAFF"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6</w:t>
      </w:r>
      <w:r w:rsidRPr="00786A0D">
        <w:rPr>
          <w:rFonts w:ascii="Times New Roman" w:hAnsi="Times New Roman" w:cs="Times New Roman"/>
        </w:rPr>
        <w:t xml:space="preserve">Cardiology I, Department of Cardiology, University Medical Center of the Johannes Gutenberg University Mainz, Germany; </w:t>
      </w:r>
    </w:p>
    <w:p w14:paraId="707A9E34"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7</w:t>
      </w:r>
      <w:r w:rsidRPr="00786A0D">
        <w:rPr>
          <w:rFonts w:ascii="Times New Roman" w:hAnsi="Times New Roman" w:cs="Times New Roman"/>
        </w:rPr>
        <w:t>Clinical Epidemiology and Systems Medicine, Center for Thrombosis and Hemostasis (CTH), University Medical Center of the Johannes Gutenberg University Mainz, Germany.</w:t>
      </w:r>
    </w:p>
    <w:p w14:paraId="2B141B5E"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vertAlign w:val="superscript"/>
        </w:rPr>
        <w:t>8</w:t>
      </w:r>
      <w:r w:rsidRPr="00786A0D">
        <w:rPr>
          <w:rFonts w:ascii="Times New Roman" w:hAnsi="Times New Roman" w:cs="Times New Roman"/>
        </w:rPr>
        <w:t>Institute of Molecular Biology (IMB), Mainz, Germany</w:t>
      </w:r>
    </w:p>
    <w:p w14:paraId="3D6A9CF8" w14:textId="77777777" w:rsidR="000644CC" w:rsidRPr="00786A0D" w:rsidRDefault="000644CC" w:rsidP="000644CC">
      <w:pPr>
        <w:pStyle w:val="NoSpacing"/>
        <w:jc w:val="both"/>
        <w:rPr>
          <w:rFonts w:ascii="Times New Roman" w:hAnsi="Times New Roman" w:cs="Times New Roman"/>
        </w:rPr>
      </w:pPr>
    </w:p>
    <w:p w14:paraId="3C888028" w14:textId="77777777" w:rsidR="000644CC" w:rsidRPr="00786A0D" w:rsidRDefault="000644CC" w:rsidP="000644CC">
      <w:pPr>
        <w:pStyle w:val="NoSpacing"/>
        <w:jc w:val="both"/>
        <w:rPr>
          <w:rFonts w:ascii="Times New Roman" w:hAnsi="Times New Roman" w:cs="Times New Roman"/>
          <w:b/>
        </w:rPr>
      </w:pPr>
    </w:p>
    <w:p w14:paraId="43CCA426" w14:textId="77777777" w:rsidR="00CA466E" w:rsidRPr="00786A0D" w:rsidRDefault="00CA466E" w:rsidP="000644CC">
      <w:pPr>
        <w:pStyle w:val="NoSpacing"/>
        <w:spacing w:line="276" w:lineRule="auto"/>
        <w:jc w:val="both"/>
        <w:rPr>
          <w:rFonts w:ascii="Times New Roman" w:hAnsi="Times New Roman" w:cs="Times New Roman"/>
          <w:b/>
        </w:rPr>
      </w:pPr>
    </w:p>
    <w:p w14:paraId="0686B09B" w14:textId="77777777" w:rsidR="00CA466E" w:rsidRPr="00786A0D" w:rsidRDefault="00CA466E" w:rsidP="000644CC">
      <w:pPr>
        <w:pStyle w:val="NoSpacing"/>
        <w:spacing w:line="276" w:lineRule="auto"/>
        <w:jc w:val="both"/>
        <w:rPr>
          <w:rFonts w:ascii="Times New Roman" w:hAnsi="Times New Roman" w:cs="Times New Roman"/>
          <w:b/>
        </w:rPr>
      </w:pPr>
    </w:p>
    <w:p w14:paraId="718E0A51" w14:textId="77777777" w:rsidR="00CA466E" w:rsidRPr="00786A0D" w:rsidRDefault="00CA466E" w:rsidP="000644CC">
      <w:pPr>
        <w:pStyle w:val="NoSpacing"/>
        <w:spacing w:line="276" w:lineRule="auto"/>
        <w:jc w:val="both"/>
        <w:rPr>
          <w:rFonts w:ascii="Times New Roman" w:hAnsi="Times New Roman" w:cs="Times New Roman"/>
          <w:b/>
        </w:rPr>
      </w:pPr>
    </w:p>
    <w:p w14:paraId="06282789" w14:textId="77777777" w:rsidR="00CA466E" w:rsidRPr="00786A0D" w:rsidRDefault="00CA466E" w:rsidP="000644CC">
      <w:pPr>
        <w:pStyle w:val="NoSpacing"/>
        <w:spacing w:line="276" w:lineRule="auto"/>
        <w:jc w:val="both"/>
        <w:rPr>
          <w:rFonts w:ascii="Times New Roman" w:hAnsi="Times New Roman" w:cs="Times New Roman"/>
          <w:b/>
        </w:rPr>
      </w:pPr>
    </w:p>
    <w:p w14:paraId="5BA9627C" w14:textId="25CC2B84" w:rsidR="000644CC" w:rsidRPr="00786A0D" w:rsidRDefault="000644CC" w:rsidP="000644CC">
      <w:pPr>
        <w:pStyle w:val="NoSpacing"/>
        <w:spacing w:line="276" w:lineRule="auto"/>
        <w:jc w:val="both"/>
        <w:rPr>
          <w:rFonts w:ascii="Times New Roman" w:hAnsi="Times New Roman" w:cs="Times New Roman"/>
          <w:b/>
        </w:rPr>
      </w:pPr>
      <w:r w:rsidRPr="00786A0D">
        <w:rPr>
          <w:rFonts w:ascii="Times New Roman" w:hAnsi="Times New Roman" w:cs="Times New Roman"/>
          <w:b/>
        </w:rPr>
        <w:t>Address for correspondence</w:t>
      </w:r>
    </w:p>
    <w:p w14:paraId="0C3414BA"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Philipp Sebastian Wild, MD, MSc</w:t>
      </w:r>
    </w:p>
    <w:p w14:paraId="450BE9B4"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Professor of Clinical Epidemiology</w:t>
      </w:r>
    </w:p>
    <w:p w14:paraId="751178D3"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 xml:space="preserve">Preventive Cardiology and Preventive Medicine, Department of Cardiology and </w:t>
      </w:r>
    </w:p>
    <w:p w14:paraId="3A554012"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Clinical Epidemiology and Systems Medicine, Center for Thrombosis and Hemostasis</w:t>
      </w:r>
    </w:p>
    <w:p w14:paraId="7387D178"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University Medical Center of the Johannes Gutenberg-University Mainz</w:t>
      </w:r>
    </w:p>
    <w:p w14:paraId="3C7BEE1E"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Langenbeckstr. 1, 55131 Mainz, Germany</w:t>
      </w:r>
    </w:p>
    <w:p w14:paraId="796AC2BF"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Phone:</w:t>
      </w:r>
      <w:r w:rsidRPr="00786A0D">
        <w:rPr>
          <w:rFonts w:ascii="Times New Roman" w:hAnsi="Times New Roman" w:cs="Times New Roman"/>
        </w:rPr>
        <w:tab/>
        <w:t>+49 6131 17 7163</w:t>
      </w:r>
    </w:p>
    <w:p w14:paraId="0FBE0F07" w14:textId="77777777" w:rsidR="000644CC" w:rsidRPr="00786A0D" w:rsidRDefault="000644CC" w:rsidP="000644CC">
      <w:pPr>
        <w:pStyle w:val="NoSpacing"/>
        <w:spacing w:line="276" w:lineRule="auto"/>
        <w:jc w:val="both"/>
        <w:rPr>
          <w:rFonts w:ascii="Times New Roman" w:hAnsi="Times New Roman" w:cs="Times New Roman"/>
        </w:rPr>
      </w:pPr>
      <w:r w:rsidRPr="00786A0D">
        <w:rPr>
          <w:rFonts w:ascii="Times New Roman" w:hAnsi="Times New Roman" w:cs="Times New Roman"/>
        </w:rPr>
        <w:t>Fax:</w:t>
      </w:r>
      <w:r w:rsidRPr="00786A0D">
        <w:rPr>
          <w:rFonts w:ascii="Times New Roman" w:hAnsi="Times New Roman" w:cs="Times New Roman"/>
        </w:rPr>
        <w:tab/>
        <w:t>+49 6131 17 8460</w:t>
      </w:r>
    </w:p>
    <w:p w14:paraId="47AA4E6F" w14:textId="77777777" w:rsidR="00624C30" w:rsidRPr="00786A0D" w:rsidRDefault="000644CC" w:rsidP="000644CC">
      <w:pPr>
        <w:spacing w:line="480" w:lineRule="auto"/>
        <w:rPr>
          <w:rFonts w:ascii="Times New Roman" w:hAnsi="Times New Roman" w:cs="Times New Roman"/>
        </w:rPr>
        <w:sectPr w:rsidR="00624C30" w:rsidRPr="00786A0D" w:rsidSect="00786A0D">
          <w:footerReference w:type="default" r:id="rId8"/>
          <w:footerReference w:type="first" r:id="rId9"/>
          <w:type w:val="continuous"/>
          <w:pgSz w:w="12240" w:h="15840"/>
          <w:pgMar w:top="1417" w:right="1417" w:bottom="1134" w:left="1417" w:header="720" w:footer="720" w:gutter="0"/>
          <w:cols w:space="720"/>
          <w:titlePg/>
          <w:docGrid w:linePitch="360"/>
        </w:sectPr>
      </w:pPr>
      <w:r w:rsidRPr="00786A0D">
        <w:rPr>
          <w:rFonts w:ascii="Times New Roman" w:hAnsi="Times New Roman" w:cs="Times New Roman"/>
        </w:rPr>
        <w:t xml:space="preserve">Email: </w:t>
      </w:r>
      <w:r w:rsidRPr="00786A0D">
        <w:rPr>
          <w:rFonts w:ascii="Times New Roman" w:hAnsi="Times New Roman" w:cs="Times New Roman"/>
        </w:rPr>
        <w:tab/>
      </w:r>
      <w:r w:rsidR="00DE27F4" w:rsidRPr="00786A0D">
        <w:rPr>
          <w:rFonts w:ascii="Times New Roman" w:hAnsi="Times New Roman" w:cs="Times New Roman"/>
        </w:rPr>
        <w:t>philipp.wild@unimedizin-mainz.de</w:t>
      </w:r>
    </w:p>
    <w:p w14:paraId="189411B1" w14:textId="4E44C7F8" w:rsidR="00AF0DC9" w:rsidRPr="00786A0D" w:rsidRDefault="00AF0DC9" w:rsidP="000644CC">
      <w:pPr>
        <w:spacing w:line="480" w:lineRule="auto"/>
        <w:rPr>
          <w:rFonts w:ascii="Times New Roman" w:hAnsi="Times New Roman" w:cs="Times New Roman"/>
          <w:b/>
        </w:rPr>
      </w:pPr>
      <w:r w:rsidRPr="00786A0D">
        <w:rPr>
          <w:rFonts w:ascii="Times New Roman" w:hAnsi="Times New Roman" w:cs="Times New Roman"/>
          <w:b/>
        </w:rPr>
        <w:lastRenderedPageBreak/>
        <w:t>TABLE OF CONTENT</w:t>
      </w:r>
    </w:p>
    <w:sdt>
      <w:sdtPr>
        <w:rPr>
          <w:rFonts w:ascii="Times New Roman" w:eastAsiaTheme="minorHAnsi" w:hAnsi="Times New Roman" w:cs="Times New Roman"/>
          <w:color w:val="auto"/>
          <w:sz w:val="22"/>
          <w:szCs w:val="22"/>
        </w:rPr>
        <w:id w:val="-1695298969"/>
        <w:docPartObj>
          <w:docPartGallery w:val="Table of Contents"/>
          <w:docPartUnique/>
        </w:docPartObj>
      </w:sdtPr>
      <w:sdtEndPr>
        <w:rPr>
          <w:b/>
          <w:bCs/>
          <w:noProof/>
        </w:rPr>
      </w:sdtEndPr>
      <w:sdtContent>
        <w:p w14:paraId="5253A5BD" w14:textId="0EDEADDE" w:rsidR="008062F5" w:rsidRPr="00786A0D" w:rsidRDefault="008062F5" w:rsidP="00933490">
          <w:pPr>
            <w:pStyle w:val="TOCHeading"/>
            <w:spacing w:line="480" w:lineRule="auto"/>
            <w:rPr>
              <w:rFonts w:ascii="Times New Roman" w:hAnsi="Times New Roman" w:cs="Times New Roman"/>
              <w:color w:val="auto"/>
              <w:sz w:val="22"/>
              <w:szCs w:val="22"/>
            </w:rPr>
          </w:pPr>
          <w:r w:rsidRPr="00786A0D">
            <w:rPr>
              <w:rFonts w:ascii="Times New Roman" w:hAnsi="Times New Roman" w:cs="Times New Roman"/>
              <w:color w:val="auto"/>
              <w:sz w:val="22"/>
              <w:szCs w:val="22"/>
            </w:rPr>
            <w:t xml:space="preserve">Supplemental </w:t>
          </w:r>
          <w:r w:rsidR="00E22765" w:rsidRPr="00786A0D">
            <w:rPr>
              <w:rFonts w:ascii="Times New Roman" w:hAnsi="Times New Roman" w:cs="Times New Roman"/>
              <w:color w:val="auto"/>
              <w:sz w:val="22"/>
              <w:szCs w:val="22"/>
            </w:rPr>
            <w:t>Methods</w:t>
          </w:r>
          <w:r w:rsidR="00986140" w:rsidRPr="00786A0D">
            <w:rPr>
              <w:rFonts w:ascii="Times New Roman" w:hAnsi="Times New Roman" w:cs="Times New Roman"/>
              <w:color w:val="auto"/>
              <w:sz w:val="22"/>
              <w:szCs w:val="22"/>
            </w:rPr>
            <w:t>, Tables and Figures</w:t>
          </w:r>
          <w:r w:rsidR="00E22765" w:rsidRPr="00786A0D">
            <w:rPr>
              <w:rFonts w:ascii="Times New Roman" w:hAnsi="Times New Roman" w:cs="Times New Roman"/>
              <w:color w:val="auto"/>
              <w:sz w:val="22"/>
              <w:szCs w:val="22"/>
            </w:rPr>
            <w:t xml:space="preserve"> </w:t>
          </w:r>
        </w:p>
        <w:p w14:paraId="2F103215" w14:textId="3892E0D9" w:rsidR="007B47AB" w:rsidRPr="00786A0D" w:rsidRDefault="008062F5">
          <w:pPr>
            <w:pStyle w:val="TOC1"/>
            <w:rPr>
              <w:rFonts w:ascii="Times New Roman" w:eastAsiaTheme="minorEastAsia" w:hAnsi="Times New Roman" w:cs="Times New Roman"/>
              <w:noProof/>
            </w:rPr>
          </w:pPr>
          <w:r w:rsidRPr="00786A0D">
            <w:rPr>
              <w:rFonts w:ascii="Times New Roman" w:hAnsi="Times New Roman" w:cs="Times New Roman"/>
            </w:rPr>
            <w:fldChar w:fldCharType="begin"/>
          </w:r>
          <w:r w:rsidRPr="00786A0D">
            <w:rPr>
              <w:rFonts w:ascii="Times New Roman" w:hAnsi="Times New Roman" w:cs="Times New Roman"/>
            </w:rPr>
            <w:instrText xml:space="preserve"> TOC \o "1-3" \h \z \u </w:instrText>
          </w:r>
          <w:r w:rsidRPr="00786A0D">
            <w:rPr>
              <w:rFonts w:ascii="Times New Roman" w:hAnsi="Times New Roman" w:cs="Times New Roman"/>
            </w:rPr>
            <w:fldChar w:fldCharType="separate"/>
          </w:r>
          <w:hyperlink w:anchor="_Toc130061092" w:history="1">
            <w:r w:rsidR="007B47AB" w:rsidRPr="00786A0D">
              <w:rPr>
                <w:rStyle w:val="Hyperlink"/>
                <w:rFonts w:ascii="Times New Roman" w:hAnsi="Times New Roman" w:cs="Times New Roman"/>
                <w:b/>
                <w:noProof/>
              </w:rPr>
              <w:t>Supplemental Text 1. Extended methods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_Toc130061092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3</w:t>
            </w:r>
            <w:r w:rsidR="007B47AB" w:rsidRPr="00786A0D">
              <w:rPr>
                <w:rFonts w:ascii="Times New Roman" w:hAnsi="Times New Roman" w:cs="Times New Roman"/>
                <w:noProof/>
                <w:webHidden/>
              </w:rPr>
              <w:fldChar w:fldCharType="end"/>
            </w:r>
          </w:hyperlink>
        </w:p>
        <w:p w14:paraId="1B5E23B3" w14:textId="3443DC4E" w:rsidR="007B47AB" w:rsidRPr="00786A0D" w:rsidRDefault="00786A0D">
          <w:pPr>
            <w:pStyle w:val="TOC1"/>
            <w:rPr>
              <w:rFonts w:ascii="Times New Roman" w:eastAsiaTheme="minorEastAsia" w:hAnsi="Times New Roman" w:cs="Times New Roman"/>
              <w:noProof/>
            </w:rPr>
          </w:pPr>
          <w:hyperlink w:anchor="_Toc130061093" w:history="1">
            <w:r w:rsidR="007B47AB" w:rsidRPr="00786A0D">
              <w:rPr>
                <w:rStyle w:val="Hyperlink"/>
                <w:rFonts w:ascii="Times New Roman" w:hAnsi="Times New Roman" w:cs="Times New Roman"/>
                <w:b/>
                <w:noProof/>
              </w:rPr>
              <w:t>Supplemental references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_Toc130061093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6</w:t>
            </w:r>
            <w:r w:rsidR="007B47AB" w:rsidRPr="00786A0D">
              <w:rPr>
                <w:rFonts w:ascii="Times New Roman" w:hAnsi="Times New Roman" w:cs="Times New Roman"/>
                <w:noProof/>
                <w:webHidden/>
              </w:rPr>
              <w:fldChar w:fldCharType="end"/>
            </w:r>
          </w:hyperlink>
        </w:p>
        <w:p w14:paraId="058C5C3A" w14:textId="600629BB" w:rsidR="007B47AB" w:rsidRPr="00786A0D" w:rsidRDefault="00786A0D">
          <w:pPr>
            <w:pStyle w:val="TOC1"/>
            <w:rPr>
              <w:rFonts w:ascii="Times New Roman" w:eastAsiaTheme="minorEastAsia" w:hAnsi="Times New Roman" w:cs="Times New Roman"/>
              <w:noProof/>
            </w:rPr>
          </w:pPr>
          <w:hyperlink w:anchor="_Toc130061094" w:history="1">
            <w:r w:rsidR="007B47AB" w:rsidRPr="00786A0D">
              <w:rPr>
                <w:rStyle w:val="Hyperlink"/>
                <w:rFonts w:ascii="Times New Roman" w:hAnsi="Times New Roman" w:cs="Times New Roman"/>
                <w:b/>
                <w:noProof/>
              </w:rPr>
              <w:t>Supplemental Table 1.</w:t>
            </w:r>
            <w:r w:rsidR="007B47AB" w:rsidRPr="00786A0D">
              <w:rPr>
                <w:rStyle w:val="Hyperlink"/>
                <w:rFonts w:ascii="Times New Roman" w:hAnsi="Times New Roman" w:cs="Times New Roman"/>
                <w:noProof/>
              </w:rPr>
              <w:t xml:space="preserve"> Overview of all HRV parameters stratified by domain</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_Toc130061094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7</w:t>
            </w:r>
            <w:r w:rsidR="007B47AB" w:rsidRPr="00786A0D">
              <w:rPr>
                <w:rFonts w:ascii="Times New Roman" w:hAnsi="Times New Roman" w:cs="Times New Roman"/>
                <w:noProof/>
                <w:webHidden/>
              </w:rPr>
              <w:fldChar w:fldCharType="end"/>
            </w:r>
          </w:hyperlink>
        </w:p>
        <w:p w14:paraId="74BADA82" w14:textId="3FB5AECC" w:rsidR="007B47AB" w:rsidRPr="00786A0D" w:rsidRDefault="00786A0D">
          <w:pPr>
            <w:pStyle w:val="TOC1"/>
            <w:rPr>
              <w:rFonts w:ascii="Times New Roman" w:eastAsiaTheme="minorEastAsia" w:hAnsi="Times New Roman" w:cs="Times New Roman"/>
              <w:noProof/>
            </w:rPr>
          </w:pPr>
          <w:hyperlink w:anchor="_Toc130061095" w:history="1">
            <w:r w:rsidR="007B47AB" w:rsidRPr="00786A0D">
              <w:rPr>
                <w:rStyle w:val="Hyperlink"/>
                <w:rFonts w:ascii="Times New Roman" w:hAnsi="Times New Roman" w:cs="Times New Roman"/>
                <w:b/>
                <w:noProof/>
              </w:rPr>
              <w:t>Supplemental Table 2.</w:t>
            </w:r>
            <w:r w:rsidR="007B47AB" w:rsidRPr="00786A0D">
              <w:rPr>
                <w:rStyle w:val="Hyperlink"/>
                <w:rFonts w:ascii="Times New Roman" w:hAnsi="Times New Roman" w:cs="Times New Roman"/>
                <w:noProof/>
              </w:rPr>
              <w:t xml:space="preserve"> Overview on the literature research of HRV parameters ranked by hits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_Toc130061095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8</w:t>
            </w:r>
            <w:r w:rsidR="007B47AB" w:rsidRPr="00786A0D">
              <w:rPr>
                <w:rFonts w:ascii="Times New Roman" w:hAnsi="Times New Roman" w:cs="Times New Roman"/>
                <w:noProof/>
                <w:webHidden/>
              </w:rPr>
              <w:fldChar w:fldCharType="end"/>
            </w:r>
          </w:hyperlink>
        </w:p>
        <w:p w14:paraId="3F5DAB55" w14:textId="5252E920" w:rsidR="007B47AB" w:rsidRPr="00786A0D" w:rsidRDefault="00786A0D">
          <w:pPr>
            <w:pStyle w:val="TOC1"/>
            <w:rPr>
              <w:rFonts w:ascii="Times New Roman" w:eastAsiaTheme="minorEastAsia" w:hAnsi="Times New Roman" w:cs="Times New Roman"/>
              <w:noProof/>
            </w:rPr>
          </w:pPr>
          <w:hyperlink w:anchor="_Toc130061096" w:history="1">
            <w:r w:rsidR="007B47AB" w:rsidRPr="00786A0D">
              <w:rPr>
                <w:rStyle w:val="Hyperlink"/>
                <w:rFonts w:ascii="Times New Roman" w:hAnsi="Times New Roman" w:cs="Times New Roman"/>
                <w:b/>
                <w:noProof/>
              </w:rPr>
              <w:t>Supplemental Figure 1.</w:t>
            </w:r>
            <w:r w:rsidR="007B47AB" w:rsidRPr="00786A0D">
              <w:rPr>
                <w:rStyle w:val="Hyperlink"/>
                <w:rFonts w:ascii="Times New Roman" w:hAnsi="Times New Roman" w:cs="Times New Roman"/>
                <w:noProof/>
              </w:rPr>
              <w:t xml:space="preserve"> Flow chart of sample selection for present analysis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_Toc130061096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14</w:t>
            </w:r>
            <w:r w:rsidR="007B47AB" w:rsidRPr="00786A0D">
              <w:rPr>
                <w:rFonts w:ascii="Times New Roman" w:hAnsi="Times New Roman" w:cs="Times New Roman"/>
                <w:noProof/>
                <w:webHidden/>
              </w:rPr>
              <w:fldChar w:fldCharType="end"/>
            </w:r>
          </w:hyperlink>
        </w:p>
        <w:p w14:paraId="0782AA55" w14:textId="487C078F" w:rsidR="007B47AB" w:rsidRPr="00786A0D" w:rsidRDefault="00786A0D">
          <w:pPr>
            <w:pStyle w:val="TOC1"/>
            <w:rPr>
              <w:rFonts w:ascii="Times New Roman" w:eastAsiaTheme="minorEastAsia" w:hAnsi="Times New Roman" w:cs="Times New Roman"/>
              <w:noProof/>
            </w:rPr>
          </w:pPr>
          <w:hyperlink w:anchor="_Toc130061097" w:history="1">
            <w:r w:rsidR="007B47AB" w:rsidRPr="00786A0D">
              <w:rPr>
                <w:rStyle w:val="Hyperlink"/>
                <w:rFonts w:ascii="Times New Roman" w:hAnsi="Times New Roman" w:cs="Times New Roman"/>
                <w:b/>
                <w:noProof/>
              </w:rPr>
              <w:t xml:space="preserve">Supplemental Table 3. </w:t>
            </w:r>
            <w:r w:rsidR="007B47AB" w:rsidRPr="00786A0D">
              <w:rPr>
                <w:rStyle w:val="Hyperlink"/>
                <w:rFonts w:ascii="Times New Roman" w:hAnsi="Times New Roman" w:cs="Times New Roman"/>
                <w:noProof/>
              </w:rPr>
              <w:t>Heart failure characteristics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_Toc130061097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15</w:t>
            </w:r>
            <w:r w:rsidR="007B47AB" w:rsidRPr="00786A0D">
              <w:rPr>
                <w:rFonts w:ascii="Times New Roman" w:hAnsi="Times New Roman" w:cs="Times New Roman"/>
                <w:noProof/>
                <w:webHidden/>
              </w:rPr>
              <w:fldChar w:fldCharType="end"/>
            </w:r>
          </w:hyperlink>
        </w:p>
        <w:p w14:paraId="3ACD392C" w14:textId="5975B68F" w:rsidR="007B47AB" w:rsidRPr="00786A0D" w:rsidRDefault="00786A0D">
          <w:pPr>
            <w:pStyle w:val="TOC1"/>
            <w:rPr>
              <w:rFonts w:ascii="Times New Roman" w:eastAsiaTheme="minorEastAsia" w:hAnsi="Times New Roman" w:cs="Times New Roman"/>
              <w:noProof/>
            </w:rPr>
          </w:pPr>
          <w:hyperlink w:anchor="_Toc130061098" w:history="1">
            <w:r w:rsidR="007B47AB" w:rsidRPr="00786A0D">
              <w:rPr>
                <w:rStyle w:val="Hyperlink"/>
                <w:rFonts w:ascii="Times New Roman" w:hAnsi="Times New Roman" w:cs="Times New Roman"/>
                <w:b/>
                <w:noProof/>
              </w:rPr>
              <w:t>Supplemental Table 4.</w:t>
            </w:r>
            <w:r w:rsidR="007B47AB" w:rsidRPr="00786A0D">
              <w:rPr>
                <w:rStyle w:val="Hyperlink"/>
                <w:rFonts w:ascii="Times New Roman" w:hAnsi="Times New Roman" w:cs="Times New Roman"/>
                <w:noProof/>
              </w:rPr>
              <w:t xml:space="preserve"> Results from the random survival forest model predicting cardiac death</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_Toc130061098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16</w:t>
            </w:r>
            <w:r w:rsidR="007B47AB" w:rsidRPr="00786A0D">
              <w:rPr>
                <w:rFonts w:ascii="Times New Roman" w:hAnsi="Times New Roman" w:cs="Times New Roman"/>
                <w:noProof/>
                <w:webHidden/>
              </w:rPr>
              <w:fldChar w:fldCharType="end"/>
            </w:r>
          </w:hyperlink>
        </w:p>
        <w:p w14:paraId="6E1732F6" w14:textId="42250463" w:rsidR="007B47AB" w:rsidRPr="00786A0D" w:rsidRDefault="00786A0D">
          <w:pPr>
            <w:pStyle w:val="TOC1"/>
            <w:rPr>
              <w:rFonts w:ascii="Times New Roman" w:eastAsiaTheme="minorEastAsia" w:hAnsi="Times New Roman" w:cs="Times New Roman"/>
              <w:noProof/>
            </w:rPr>
          </w:pPr>
          <w:hyperlink w:anchor="_Toc130061099" w:history="1">
            <w:r w:rsidR="007B47AB" w:rsidRPr="00786A0D">
              <w:rPr>
                <w:rStyle w:val="Hyperlink"/>
                <w:rFonts w:ascii="Times New Roman" w:hAnsi="Times New Roman" w:cs="Times New Roman"/>
                <w:b/>
                <w:noProof/>
              </w:rPr>
              <w:t>Supplemental Figure 2.</w:t>
            </w:r>
            <w:r w:rsidR="007B47AB" w:rsidRPr="00786A0D">
              <w:rPr>
                <w:rStyle w:val="Hyperlink"/>
                <w:rFonts w:ascii="Times New Roman" w:hAnsi="Times New Roman" w:cs="Times New Roman"/>
                <w:noProof/>
              </w:rPr>
              <w:t xml:space="preserve"> Histograms of the HRV markers in the analysis sample</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_Toc130061099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19</w:t>
            </w:r>
            <w:r w:rsidR="007B47AB" w:rsidRPr="00786A0D">
              <w:rPr>
                <w:rFonts w:ascii="Times New Roman" w:hAnsi="Times New Roman" w:cs="Times New Roman"/>
                <w:noProof/>
                <w:webHidden/>
              </w:rPr>
              <w:fldChar w:fldCharType="end"/>
            </w:r>
          </w:hyperlink>
        </w:p>
        <w:p w14:paraId="0B0AE960" w14:textId="65848011" w:rsidR="007B47AB" w:rsidRPr="00786A0D" w:rsidRDefault="00786A0D">
          <w:pPr>
            <w:pStyle w:val="TOC1"/>
            <w:rPr>
              <w:rFonts w:ascii="Times New Roman" w:eastAsiaTheme="minorEastAsia" w:hAnsi="Times New Roman" w:cs="Times New Roman"/>
              <w:noProof/>
            </w:rPr>
          </w:pPr>
          <w:hyperlink w:anchor="_Toc130061100" w:history="1">
            <w:r w:rsidR="007B47AB" w:rsidRPr="00786A0D">
              <w:rPr>
                <w:rStyle w:val="Hyperlink"/>
                <w:rFonts w:ascii="Times New Roman" w:hAnsi="Times New Roman" w:cs="Times New Roman"/>
                <w:b/>
                <w:noProof/>
              </w:rPr>
              <w:t>Supplemental Figure 3.</w:t>
            </w:r>
            <w:r w:rsidR="007B47AB" w:rsidRPr="00786A0D">
              <w:rPr>
                <w:rStyle w:val="Hyperlink"/>
                <w:rFonts w:ascii="Times New Roman" w:hAnsi="Times New Roman" w:cs="Times New Roman"/>
                <w:noProof/>
              </w:rPr>
              <w:t xml:space="preserve"> Relationships between clinical profile, and HRV in individuals with heart failure</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_Toc130061100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21</w:t>
            </w:r>
            <w:r w:rsidR="007B47AB" w:rsidRPr="00786A0D">
              <w:rPr>
                <w:rFonts w:ascii="Times New Roman" w:hAnsi="Times New Roman" w:cs="Times New Roman"/>
                <w:noProof/>
                <w:webHidden/>
              </w:rPr>
              <w:fldChar w:fldCharType="end"/>
            </w:r>
          </w:hyperlink>
        </w:p>
        <w:p w14:paraId="3CA7D1D4" w14:textId="49E0910C" w:rsidR="007B47AB" w:rsidRPr="00786A0D" w:rsidRDefault="00786A0D">
          <w:pPr>
            <w:pStyle w:val="TOC1"/>
            <w:rPr>
              <w:rFonts w:ascii="Times New Roman" w:eastAsiaTheme="minorEastAsia" w:hAnsi="Times New Roman" w:cs="Times New Roman"/>
              <w:noProof/>
            </w:rPr>
          </w:pPr>
          <w:hyperlink w:anchor="_Toc130061101" w:history="1">
            <w:r w:rsidR="007B47AB" w:rsidRPr="00786A0D">
              <w:rPr>
                <w:rStyle w:val="Hyperlink"/>
                <w:rFonts w:ascii="Times New Roman" w:hAnsi="Times New Roman" w:cs="Times New Roman"/>
                <w:b/>
                <w:noProof/>
              </w:rPr>
              <w:t xml:space="preserve">Supplemental Figure 4. </w:t>
            </w:r>
            <w:r w:rsidR="007B47AB" w:rsidRPr="00786A0D">
              <w:rPr>
                <w:rStyle w:val="Hyperlink"/>
                <w:rFonts w:ascii="Times New Roman" w:hAnsi="Times New Roman" w:cs="Times New Roman"/>
                <w:noProof/>
              </w:rPr>
              <w:t>Relationships between clinical profile and HRV with adjustment for CVRFs, comorbidities and medication</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_Toc130061101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23</w:t>
            </w:r>
            <w:r w:rsidR="007B47AB" w:rsidRPr="00786A0D">
              <w:rPr>
                <w:rFonts w:ascii="Times New Roman" w:hAnsi="Times New Roman" w:cs="Times New Roman"/>
                <w:noProof/>
                <w:webHidden/>
              </w:rPr>
              <w:fldChar w:fldCharType="end"/>
            </w:r>
          </w:hyperlink>
        </w:p>
        <w:p w14:paraId="0D299693" w14:textId="7B68E1B9" w:rsidR="007B47AB" w:rsidRPr="00786A0D" w:rsidRDefault="00786A0D">
          <w:pPr>
            <w:pStyle w:val="TOC1"/>
            <w:rPr>
              <w:rFonts w:ascii="Times New Roman" w:eastAsiaTheme="minorEastAsia" w:hAnsi="Times New Roman" w:cs="Times New Roman"/>
              <w:noProof/>
            </w:rPr>
          </w:pPr>
          <w:hyperlink w:anchor="_Toc130061102" w:history="1">
            <w:r w:rsidR="007B47AB" w:rsidRPr="00786A0D">
              <w:rPr>
                <w:rStyle w:val="Hyperlink"/>
                <w:rFonts w:ascii="Times New Roman" w:hAnsi="Times New Roman" w:cs="Times New Roman"/>
                <w:b/>
                <w:noProof/>
              </w:rPr>
              <w:t>Supplemental Figure 5A.</w:t>
            </w:r>
            <w:r w:rsidR="007B47AB" w:rsidRPr="00786A0D">
              <w:rPr>
                <w:rStyle w:val="Hyperlink"/>
                <w:rFonts w:ascii="Times New Roman" w:hAnsi="Times New Roman" w:cs="Times New Roman"/>
                <w:noProof/>
              </w:rPr>
              <w:t xml:space="preserve"> Cumulative incidence curves showing the twenty HRV markers in tertiles in relation to all-cause death</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_Toc130061102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25</w:t>
            </w:r>
            <w:r w:rsidR="007B47AB" w:rsidRPr="00786A0D">
              <w:rPr>
                <w:rFonts w:ascii="Times New Roman" w:hAnsi="Times New Roman" w:cs="Times New Roman"/>
                <w:noProof/>
                <w:webHidden/>
              </w:rPr>
              <w:fldChar w:fldCharType="end"/>
            </w:r>
          </w:hyperlink>
        </w:p>
        <w:p w14:paraId="0F822FBD" w14:textId="74E58C62" w:rsidR="007B47AB" w:rsidRPr="00786A0D" w:rsidRDefault="00786A0D">
          <w:pPr>
            <w:pStyle w:val="TOC1"/>
            <w:rPr>
              <w:rFonts w:ascii="Times New Roman" w:eastAsiaTheme="minorEastAsia" w:hAnsi="Times New Roman" w:cs="Times New Roman"/>
              <w:noProof/>
            </w:rPr>
          </w:pPr>
          <w:hyperlink w:anchor="_Toc130061103" w:history="1">
            <w:r w:rsidR="007B47AB" w:rsidRPr="00786A0D">
              <w:rPr>
                <w:rStyle w:val="Hyperlink"/>
                <w:rFonts w:ascii="Times New Roman" w:hAnsi="Times New Roman" w:cs="Times New Roman"/>
                <w:b/>
                <w:noProof/>
              </w:rPr>
              <w:t>Supplemental Figure 5B.</w:t>
            </w:r>
            <w:r w:rsidR="007B47AB" w:rsidRPr="00786A0D">
              <w:rPr>
                <w:rStyle w:val="Hyperlink"/>
                <w:rFonts w:ascii="Times New Roman" w:hAnsi="Times New Roman" w:cs="Times New Roman"/>
                <w:noProof/>
              </w:rPr>
              <w:t xml:space="preserve"> Cumulative incidence curves showing the twenty HRV markers in tertiles in relation to cardiac death</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_Toc130061103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29</w:t>
            </w:r>
            <w:r w:rsidR="007B47AB" w:rsidRPr="00786A0D">
              <w:rPr>
                <w:rFonts w:ascii="Times New Roman" w:hAnsi="Times New Roman" w:cs="Times New Roman"/>
                <w:noProof/>
                <w:webHidden/>
              </w:rPr>
              <w:fldChar w:fldCharType="end"/>
            </w:r>
          </w:hyperlink>
        </w:p>
        <w:p w14:paraId="106E3131" w14:textId="027F8521" w:rsidR="007B47AB" w:rsidRPr="00786A0D" w:rsidRDefault="00786A0D">
          <w:pPr>
            <w:pStyle w:val="TOC1"/>
            <w:rPr>
              <w:rFonts w:ascii="Times New Roman" w:eastAsiaTheme="minorEastAsia" w:hAnsi="Times New Roman" w:cs="Times New Roman"/>
              <w:noProof/>
            </w:rPr>
          </w:pPr>
          <w:hyperlink w:anchor="_Toc130061104" w:history="1">
            <w:r w:rsidR="007B47AB" w:rsidRPr="00786A0D">
              <w:rPr>
                <w:rStyle w:val="Hyperlink"/>
                <w:rFonts w:ascii="Times New Roman" w:hAnsi="Times New Roman" w:cs="Times New Roman"/>
                <w:b/>
                <w:noProof/>
              </w:rPr>
              <w:t>Supplemental Figure 6A.</w:t>
            </w:r>
            <w:r w:rsidR="007B47AB" w:rsidRPr="00786A0D">
              <w:rPr>
                <w:rStyle w:val="Hyperlink"/>
                <w:rFonts w:ascii="Times New Roman" w:hAnsi="Times New Roman" w:cs="Times New Roman"/>
                <w:noProof/>
              </w:rPr>
              <w:t xml:space="preserve"> Cumulative incidence curves showing inside vs outside of the reference range in relation to all-cause death</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_Toc130061104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33</w:t>
            </w:r>
            <w:r w:rsidR="007B47AB" w:rsidRPr="00786A0D">
              <w:rPr>
                <w:rFonts w:ascii="Times New Roman" w:hAnsi="Times New Roman" w:cs="Times New Roman"/>
                <w:noProof/>
                <w:webHidden/>
              </w:rPr>
              <w:fldChar w:fldCharType="end"/>
            </w:r>
          </w:hyperlink>
        </w:p>
        <w:p w14:paraId="6E61DBDF" w14:textId="45095EC1" w:rsidR="007B47AB" w:rsidRPr="00786A0D" w:rsidRDefault="00786A0D">
          <w:pPr>
            <w:pStyle w:val="TOC1"/>
            <w:rPr>
              <w:rFonts w:ascii="Times New Roman" w:eastAsiaTheme="minorEastAsia" w:hAnsi="Times New Roman" w:cs="Times New Roman"/>
              <w:noProof/>
            </w:rPr>
          </w:pPr>
          <w:hyperlink w:anchor="_Toc130061105" w:history="1">
            <w:r w:rsidR="007B47AB" w:rsidRPr="00786A0D">
              <w:rPr>
                <w:rStyle w:val="Hyperlink"/>
                <w:rFonts w:ascii="Times New Roman" w:hAnsi="Times New Roman" w:cs="Times New Roman"/>
                <w:b/>
                <w:noProof/>
              </w:rPr>
              <w:t>Supplemental Figure 6B.</w:t>
            </w:r>
            <w:r w:rsidR="007B47AB" w:rsidRPr="00786A0D">
              <w:rPr>
                <w:rStyle w:val="Hyperlink"/>
                <w:rFonts w:ascii="Times New Roman" w:hAnsi="Times New Roman" w:cs="Times New Roman"/>
                <w:noProof/>
              </w:rPr>
              <w:t xml:space="preserve"> Cumulative incidence curves showing inside vs outside of the reference range in relation to cardiac death</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_Toc130061105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37</w:t>
            </w:r>
            <w:r w:rsidR="007B47AB" w:rsidRPr="00786A0D">
              <w:rPr>
                <w:rFonts w:ascii="Times New Roman" w:hAnsi="Times New Roman" w:cs="Times New Roman"/>
                <w:noProof/>
                <w:webHidden/>
              </w:rPr>
              <w:fldChar w:fldCharType="end"/>
            </w:r>
          </w:hyperlink>
        </w:p>
        <w:p w14:paraId="3B3CE742" w14:textId="36349B86" w:rsidR="007B47AB" w:rsidRPr="00786A0D" w:rsidRDefault="00786A0D">
          <w:pPr>
            <w:pStyle w:val="TOC1"/>
            <w:rPr>
              <w:rFonts w:ascii="Times New Roman" w:eastAsiaTheme="minorEastAsia" w:hAnsi="Times New Roman" w:cs="Times New Roman"/>
              <w:noProof/>
            </w:rPr>
          </w:pPr>
          <w:hyperlink w:anchor="_Toc130061106" w:history="1">
            <w:r w:rsidR="007B47AB" w:rsidRPr="00786A0D">
              <w:rPr>
                <w:rStyle w:val="Hyperlink"/>
                <w:rFonts w:ascii="Times New Roman" w:hAnsi="Times New Roman" w:cs="Times New Roman"/>
                <w:b/>
                <w:bCs/>
                <w:noProof/>
              </w:rPr>
              <w:t>Supplemental Figure 7.</w:t>
            </w:r>
            <w:r w:rsidR="007B47AB" w:rsidRPr="00786A0D">
              <w:rPr>
                <w:rStyle w:val="Hyperlink"/>
                <w:rFonts w:ascii="Times New Roman" w:hAnsi="Times New Roman" w:cs="Times New Roman"/>
                <w:noProof/>
              </w:rPr>
              <w:t xml:space="preserve"> Relationship of HRV with all-cause death with adjustment for left ventricular ejection fraction</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_Toc130061106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41</w:t>
            </w:r>
            <w:r w:rsidR="007B47AB" w:rsidRPr="00786A0D">
              <w:rPr>
                <w:rFonts w:ascii="Times New Roman" w:hAnsi="Times New Roman" w:cs="Times New Roman"/>
                <w:noProof/>
                <w:webHidden/>
              </w:rPr>
              <w:fldChar w:fldCharType="end"/>
            </w:r>
          </w:hyperlink>
        </w:p>
        <w:p w14:paraId="2A80A286" w14:textId="74FCCE5B" w:rsidR="007B47AB" w:rsidRPr="00786A0D" w:rsidRDefault="00786A0D">
          <w:pPr>
            <w:pStyle w:val="TOC1"/>
            <w:rPr>
              <w:rFonts w:ascii="Times New Roman" w:eastAsiaTheme="minorEastAsia" w:hAnsi="Times New Roman" w:cs="Times New Roman"/>
              <w:noProof/>
            </w:rPr>
          </w:pPr>
          <w:hyperlink w:anchor="_Toc130061107" w:history="1">
            <w:r w:rsidR="007B47AB" w:rsidRPr="00786A0D">
              <w:rPr>
                <w:rStyle w:val="Hyperlink"/>
                <w:rFonts w:ascii="Times New Roman" w:hAnsi="Times New Roman" w:cs="Times New Roman"/>
                <w:b/>
                <w:bCs/>
                <w:noProof/>
              </w:rPr>
              <w:t>Supplemental Figure 8.</w:t>
            </w:r>
            <w:r w:rsidR="007B47AB" w:rsidRPr="00786A0D">
              <w:rPr>
                <w:rStyle w:val="Hyperlink"/>
                <w:rFonts w:ascii="Times New Roman" w:hAnsi="Times New Roman" w:cs="Times New Roman"/>
                <w:noProof/>
              </w:rPr>
              <w:t xml:space="preserve"> Relationship of HRV with all-cause death with adjustment for physical activity</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_Toc130061107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43</w:t>
            </w:r>
            <w:r w:rsidR="007B47AB" w:rsidRPr="00786A0D">
              <w:rPr>
                <w:rFonts w:ascii="Times New Roman" w:hAnsi="Times New Roman" w:cs="Times New Roman"/>
                <w:noProof/>
                <w:webHidden/>
              </w:rPr>
              <w:fldChar w:fldCharType="end"/>
            </w:r>
          </w:hyperlink>
        </w:p>
        <w:p w14:paraId="23E7B677" w14:textId="51A08693" w:rsidR="007B47AB" w:rsidRPr="00786A0D" w:rsidRDefault="00786A0D">
          <w:pPr>
            <w:pStyle w:val="TOC1"/>
            <w:rPr>
              <w:rFonts w:ascii="Times New Roman" w:eastAsiaTheme="minorEastAsia" w:hAnsi="Times New Roman" w:cs="Times New Roman"/>
              <w:noProof/>
            </w:rPr>
          </w:pPr>
          <w:hyperlink w:anchor="_Toc130061108" w:history="1">
            <w:r w:rsidR="007B47AB" w:rsidRPr="00786A0D">
              <w:rPr>
                <w:rStyle w:val="Hyperlink"/>
                <w:rFonts w:ascii="Times New Roman" w:hAnsi="Times New Roman" w:cs="Times New Roman"/>
                <w:b/>
                <w:noProof/>
              </w:rPr>
              <w:t>Supplemental Figure 9.</w:t>
            </w:r>
            <w:r w:rsidR="007B47AB" w:rsidRPr="00786A0D">
              <w:rPr>
                <w:rStyle w:val="Hyperlink"/>
                <w:rFonts w:ascii="Times New Roman" w:hAnsi="Times New Roman" w:cs="Times New Roman"/>
                <w:noProof/>
              </w:rPr>
              <w:t xml:space="preserve"> Relationship of HRV with cardiac death (A) and outside of the reference range HRV with cardiac death (B)</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_Toc130061108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45</w:t>
            </w:r>
            <w:r w:rsidR="007B47AB" w:rsidRPr="00786A0D">
              <w:rPr>
                <w:rFonts w:ascii="Times New Roman" w:hAnsi="Times New Roman" w:cs="Times New Roman"/>
                <w:noProof/>
                <w:webHidden/>
              </w:rPr>
              <w:fldChar w:fldCharType="end"/>
            </w:r>
          </w:hyperlink>
        </w:p>
        <w:p w14:paraId="0B4FA729" w14:textId="53CD3E09" w:rsidR="007B47AB" w:rsidRPr="00786A0D" w:rsidRDefault="00786A0D">
          <w:pPr>
            <w:pStyle w:val="TOC1"/>
            <w:rPr>
              <w:rFonts w:ascii="Times New Roman" w:eastAsiaTheme="minorEastAsia" w:hAnsi="Times New Roman" w:cs="Times New Roman"/>
              <w:noProof/>
            </w:rPr>
          </w:pPr>
          <w:hyperlink w:anchor="_Toc130061109" w:history="1">
            <w:r w:rsidR="007B47AB" w:rsidRPr="00786A0D">
              <w:rPr>
                <w:rStyle w:val="Hyperlink"/>
                <w:rFonts w:ascii="Times New Roman" w:hAnsi="Times New Roman" w:cs="Times New Roman"/>
                <w:b/>
                <w:bCs/>
                <w:noProof/>
              </w:rPr>
              <w:t>Supplemental Figure 10.</w:t>
            </w:r>
            <w:r w:rsidR="007B47AB" w:rsidRPr="00786A0D">
              <w:rPr>
                <w:rStyle w:val="Hyperlink"/>
                <w:rFonts w:ascii="Times New Roman" w:hAnsi="Times New Roman" w:cs="Times New Roman"/>
                <w:noProof/>
              </w:rPr>
              <w:t xml:space="preserve">  Relationship of HRV with all-cause death in the heart failure phenotypes</w:t>
            </w:r>
            <w:r w:rsidR="007B47AB" w:rsidRPr="00786A0D">
              <w:rPr>
                <w:rFonts w:ascii="Times New Roman" w:hAnsi="Times New Roman" w:cs="Times New Roman"/>
                <w:noProof/>
                <w:webHidden/>
              </w:rPr>
              <w:tab/>
            </w:r>
            <w:r w:rsidR="007B47AB" w:rsidRPr="00786A0D">
              <w:rPr>
                <w:rFonts w:ascii="Times New Roman" w:hAnsi="Times New Roman" w:cs="Times New Roman"/>
                <w:noProof/>
                <w:webHidden/>
              </w:rPr>
              <w:fldChar w:fldCharType="begin"/>
            </w:r>
            <w:r w:rsidR="007B47AB" w:rsidRPr="00786A0D">
              <w:rPr>
                <w:rFonts w:ascii="Times New Roman" w:hAnsi="Times New Roman" w:cs="Times New Roman"/>
                <w:noProof/>
                <w:webHidden/>
              </w:rPr>
              <w:instrText xml:space="preserve"> PAGEREF _Toc130061109 \h </w:instrText>
            </w:r>
            <w:r w:rsidR="007B47AB" w:rsidRPr="00786A0D">
              <w:rPr>
                <w:rFonts w:ascii="Times New Roman" w:hAnsi="Times New Roman" w:cs="Times New Roman"/>
                <w:noProof/>
                <w:webHidden/>
              </w:rPr>
            </w:r>
            <w:r w:rsidR="007B47AB" w:rsidRPr="00786A0D">
              <w:rPr>
                <w:rFonts w:ascii="Times New Roman" w:hAnsi="Times New Roman" w:cs="Times New Roman"/>
                <w:noProof/>
                <w:webHidden/>
              </w:rPr>
              <w:fldChar w:fldCharType="separate"/>
            </w:r>
            <w:r w:rsidR="007B47AB" w:rsidRPr="00786A0D">
              <w:rPr>
                <w:rFonts w:ascii="Times New Roman" w:hAnsi="Times New Roman" w:cs="Times New Roman"/>
                <w:noProof/>
                <w:webHidden/>
              </w:rPr>
              <w:t>47</w:t>
            </w:r>
            <w:r w:rsidR="007B47AB" w:rsidRPr="00786A0D">
              <w:rPr>
                <w:rFonts w:ascii="Times New Roman" w:hAnsi="Times New Roman" w:cs="Times New Roman"/>
                <w:noProof/>
                <w:webHidden/>
              </w:rPr>
              <w:fldChar w:fldCharType="end"/>
            </w:r>
          </w:hyperlink>
        </w:p>
        <w:p w14:paraId="4F135354" w14:textId="09CC7EA7" w:rsidR="00042A3E" w:rsidRPr="00786A0D" w:rsidRDefault="008062F5" w:rsidP="00933490">
          <w:pPr>
            <w:spacing w:line="480" w:lineRule="auto"/>
            <w:rPr>
              <w:rStyle w:val="Heading1Char"/>
              <w:rFonts w:ascii="Times New Roman" w:eastAsiaTheme="minorHAnsi" w:hAnsi="Times New Roman" w:cs="Times New Roman"/>
              <w:b/>
              <w:bCs/>
              <w:noProof/>
              <w:color w:val="auto"/>
              <w:sz w:val="22"/>
              <w:szCs w:val="22"/>
            </w:rPr>
            <w:sectPr w:rsidR="00042A3E" w:rsidRPr="00786A0D" w:rsidSect="00786A0D">
              <w:type w:val="continuous"/>
              <w:pgSz w:w="12240" w:h="15840"/>
              <w:pgMar w:top="1417" w:right="1417" w:bottom="1134" w:left="1417" w:header="720" w:footer="720" w:gutter="0"/>
              <w:cols w:space="720"/>
              <w:titlePg/>
              <w:docGrid w:linePitch="360"/>
            </w:sectPr>
          </w:pPr>
          <w:r w:rsidRPr="00786A0D">
            <w:rPr>
              <w:rFonts w:ascii="Times New Roman" w:hAnsi="Times New Roman" w:cs="Times New Roman"/>
              <w:b/>
              <w:bCs/>
              <w:noProof/>
            </w:rPr>
            <w:fldChar w:fldCharType="end"/>
          </w:r>
        </w:p>
      </w:sdtContent>
    </w:sdt>
    <w:p w14:paraId="6E9830E7" w14:textId="77777777" w:rsidR="008D2E9F" w:rsidRPr="00786A0D" w:rsidRDefault="008D2E9F" w:rsidP="00CA466E">
      <w:pPr>
        <w:spacing w:line="360" w:lineRule="auto"/>
        <w:jc w:val="both"/>
        <w:rPr>
          <w:rFonts w:ascii="Times New Roman" w:hAnsi="Times New Roman" w:cs="Times New Roman"/>
          <w:b/>
        </w:rPr>
      </w:pPr>
      <w:bookmarkStart w:id="0" w:name="_Toc130061092"/>
      <w:r w:rsidRPr="00786A0D">
        <w:rPr>
          <w:rStyle w:val="Heading1Char"/>
          <w:rFonts w:ascii="Times New Roman" w:hAnsi="Times New Roman" w:cs="Times New Roman"/>
          <w:b/>
          <w:color w:val="auto"/>
          <w:sz w:val="22"/>
          <w:szCs w:val="22"/>
        </w:rPr>
        <w:t>Supplemental Text 1. Extended methods</w:t>
      </w:r>
      <w:bookmarkEnd w:id="0"/>
      <w:r w:rsidRPr="00786A0D">
        <w:rPr>
          <w:rStyle w:val="Heading1Char"/>
          <w:rFonts w:ascii="Times New Roman" w:hAnsi="Times New Roman" w:cs="Times New Roman"/>
          <w:b/>
          <w:color w:val="auto"/>
          <w:sz w:val="22"/>
          <w:szCs w:val="22"/>
        </w:rPr>
        <w:t xml:space="preserve"> </w:t>
      </w:r>
    </w:p>
    <w:p w14:paraId="5F98FFF5" w14:textId="77777777" w:rsidR="008D2E9F" w:rsidRPr="00786A0D" w:rsidRDefault="008D2E9F" w:rsidP="00CA466E">
      <w:pPr>
        <w:spacing w:after="0" w:line="360" w:lineRule="auto"/>
        <w:jc w:val="both"/>
        <w:rPr>
          <w:rFonts w:ascii="Times New Roman" w:hAnsi="Times New Roman" w:cs="Times New Roman"/>
          <w:b/>
        </w:rPr>
      </w:pPr>
      <w:r w:rsidRPr="00786A0D">
        <w:rPr>
          <w:rFonts w:ascii="Times New Roman" w:hAnsi="Times New Roman" w:cs="Times New Roman"/>
          <w:b/>
        </w:rPr>
        <w:t xml:space="preserve">Study participant examination </w:t>
      </w:r>
    </w:p>
    <w:p w14:paraId="0BA04588" w14:textId="77777777" w:rsidR="008D2E9F" w:rsidRPr="00786A0D" w:rsidRDefault="008D2E9F" w:rsidP="00CA466E">
      <w:pPr>
        <w:spacing w:after="0" w:line="360" w:lineRule="auto"/>
        <w:jc w:val="both"/>
        <w:rPr>
          <w:rFonts w:ascii="Times New Roman" w:hAnsi="Times New Roman" w:cs="Times New Roman"/>
        </w:rPr>
      </w:pPr>
      <w:r w:rsidRPr="00786A0D">
        <w:rPr>
          <w:rFonts w:ascii="Times New Roman" w:hAnsi="Times New Roman" w:cs="Times New Roman"/>
        </w:rPr>
        <w:t xml:space="preserve">Echocardiography was performed on an iE33 echocardiography system using an S5-1 sector array transducer (Philips Healthcare, Hamburg, Germany). Four cardiac cycles were obtained (mean frame rate: 50/s) and for offline analysis transferred into an image archiving system (Xcelera, Philips Healthcare, </w:t>
      </w:r>
      <w:r w:rsidRPr="00786A0D">
        <w:rPr>
          <w:rFonts w:ascii="Times New Roman" w:hAnsi="Times New Roman" w:cs="Times New Roman"/>
        </w:rPr>
        <w:lastRenderedPageBreak/>
        <w:t>Hamburg, Germany). Left ventricular ejection fraction (LVEF) was computed using Simpson’s method in the apical four-chamber view. Peak velocity of early (E) diastolic inflow and peak lateral early (E’) diastolic mitral annular velocity were measured during a complete cardiac cycle. All measurements of cardiac structure and function were performed according to the current ASE/EAC recommendations.(1)</w:t>
      </w:r>
    </w:p>
    <w:p w14:paraId="1E98189F"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 xml:space="preserve">Resting heart rate and blood pressure were measured by means of an Omron 705-CP electronic oscillometer in a temperature-regulated room after a rest period of five minutes three times in intervals of three minutes. Afterwards, anthropometric measurements were done, including height, weight, and waist- and hip circumference. </w:t>
      </w:r>
    </w:p>
    <w:p w14:paraId="4BF557AA"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 xml:space="preserve">Smokers were dichotomized according to anamnestic data into smoker, including occasional, permanent smokers, and non-smokers, i.e. never and ex-smokers. Active smoking was defined through the computer-assisted personal interview if one of the following criteria was met: smoking one cigarette per day, smoking at least seven cigarettes per week, smoking one package per month, smoking one cigarillo per day, smoking at least seven cigarillos per week or smoking two pipes per day. </w:t>
      </w:r>
    </w:p>
    <w:p w14:paraId="1E30EEAD"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Obesity was defined as a body mass index (BMI) &gt; 30kg/m</w:t>
      </w:r>
      <w:r w:rsidRPr="00786A0D">
        <w:rPr>
          <w:rFonts w:ascii="Times New Roman" w:hAnsi="Times New Roman" w:cs="Times New Roman"/>
          <w:vertAlign w:val="superscript"/>
        </w:rPr>
        <w:t>2</w:t>
      </w:r>
      <w:r w:rsidRPr="00786A0D">
        <w:rPr>
          <w:rFonts w:ascii="Times New Roman" w:hAnsi="Times New Roman" w:cs="Times New Roman"/>
        </w:rPr>
        <w:t xml:space="preserve">. Type-2 diabetes mellitus was defined by glycated hemoglobin ≥ 6.5%, current intake of antidiabetic drugs, or a diagnosis by a physician. Dyslipidemia was defined by a low-density lipoprotein/high-density lipoprotein ratio &gt; 2.5, appropriate current medication, triglyceride concentration &gt; 150, or if a physician previously diagnosed dyslipidemia. </w:t>
      </w:r>
    </w:p>
    <w:p w14:paraId="56411520"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Arterial hypertension was assumed if anti-hypertensive drugs were taken or mean systolic blood pressure was ≥ 140 mmHg, or if diastolic blood pressure was ≥ 90 mmHg. Positive family history of myocardial infarction or stroke was defined as a first-degree family member with myocardial infarction or stroke at age &gt; 60 if male or &gt; 65 if female. Chronic kidney disease was defined as an estimated glomerular filtration rate [eGFR] &lt; 60 ml/min/1.73m², utilizing the CKD-EPI formula.(2) Information on venous thromboembolism (VTE) and stroke were collected through computer-assisted personal interview or medical records. VTE was defined as ever occurred pulmonary artery embolism and/or deep vein thrombosis. Stroke was defined as a previous history of stroke.</w:t>
      </w:r>
    </w:p>
    <w:p w14:paraId="19D441E5" w14:textId="77777777" w:rsidR="008D2E9F" w:rsidRPr="00786A0D" w:rsidRDefault="008D2E9F" w:rsidP="00CA466E">
      <w:pPr>
        <w:spacing w:line="360" w:lineRule="auto"/>
        <w:ind w:firstLine="720"/>
        <w:jc w:val="both"/>
        <w:rPr>
          <w:rFonts w:ascii="Times New Roman" w:hAnsi="Times New Roman" w:cs="Times New Roman"/>
        </w:rPr>
      </w:pPr>
      <w:r w:rsidRPr="00786A0D">
        <w:rPr>
          <w:rFonts w:ascii="Times New Roman" w:hAnsi="Times New Roman" w:cs="Times New Roman"/>
        </w:rPr>
        <w:t>Blood samples were drawn from a cubital vein after a fasting period of at least 5h and subsequently processed for biobanking and measurement of routine blood markers. NT-proBNP was measured via a commercially available Elecsys® 2010 proBNP II immunoassay (Roche Diagnostics, Mannheim, Germany).</w:t>
      </w:r>
    </w:p>
    <w:p w14:paraId="7EF0BCCA" w14:textId="77777777" w:rsidR="008D2E9F" w:rsidRPr="00786A0D" w:rsidRDefault="008D2E9F" w:rsidP="00CA466E">
      <w:pPr>
        <w:spacing w:after="0" w:line="360" w:lineRule="auto"/>
        <w:jc w:val="both"/>
        <w:rPr>
          <w:rFonts w:ascii="Times New Roman" w:hAnsi="Times New Roman" w:cs="Times New Roman"/>
          <w:b/>
        </w:rPr>
      </w:pPr>
    </w:p>
    <w:p w14:paraId="74877FF9" w14:textId="77777777" w:rsidR="008D2E9F" w:rsidRPr="00786A0D" w:rsidRDefault="008D2E9F" w:rsidP="00CA466E">
      <w:pPr>
        <w:spacing w:after="0" w:line="360" w:lineRule="auto"/>
        <w:jc w:val="both"/>
        <w:rPr>
          <w:rFonts w:ascii="Times New Roman" w:hAnsi="Times New Roman" w:cs="Times New Roman"/>
          <w:b/>
        </w:rPr>
      </w:pPr>
      <w:r w:rsidRPr="00786A0D">
        <w:rPr>
          <w:rFonts w:ascii="Times New Roman" w:hAnsi="Times New Roman" w:cs="Times New Roman"/>
          <w:b/>
        </w:rPr>
        <w:t xml:space="preserve">Instructions for participant use of Holter devices </w:t>
      </w:r>
    </w:p>
    <w:p w14:paraId="0D45778F" w14:textId="77777777" w:rsidR="008D2E9F" w:rsidRPr="00786A0D" w:rsidRDefault="008D2E9F" w:rsidP="00CA466E">
      <w:pPr>
        <w:spacing w:line="360" w:lineRule="auto"/>
        <w:jc w:val="both"/>
        <w:rPr>
          <w:rFonts w:ascii="Times New Roman" w:hAnsi="Times New Roman" w:cs="Times New Roman"/>
        </w:rPr>
      </w:pPr>
      <w:r w:rsidRPr="00786A0D">
        <w:rPr>
          <w:rFonts w:ascii="Times New Roman" w:hAnsi="Times New Roman" w:cs="Times New Roman"/>
        </w:rPr>
        <w:t xml:space="preserve">Study participants were explained how to (re)apply the electrodes and asked to wear the device for twenty-four hours (except during showering/bathing) before returning it to the study center. The participant was instructed (1) to keep at least a 15cm distance between the Holter ECG device and mobile phones, (2) to </w:t>
      </w:r>
      <w:r w:rsidRPr="00786A0D">
        <w:rPr>
          <w:rFonts w:ascii="Times New Roman" w:hAnsi="Times New Roman" w:cs="Times New Roman"/>
        </w:rPr>
        <w:lastRenderedPageBreak/>
        <w:t xml:space="preserve">avoid anti-theft devices in department stores and other high voltage electromagnetic radiation areas, and (3) not to engage in any neuromuscular stimulation activities. The participants were asked to keep a sleep diary to document the wake-up time and bedtime. The same procedure was followed for the 24-hour blood pressure measurement recording device (Cardiomem® SEER 1000, GETEMED, Teltow, Germany).  </w:t>
      </w:r>
    </w:p>
    <w:p w14:paraId="3D08656B" w14:textId="77777777" w:rsidR="008D2E9F" w:rsidRPr="00786A0D" w:rsidRDefault="008D2E9F" w:rsidP="00CA466E">
      <w:pPr>
        <w:spacing w:line="360" w:lineRule="auto"/>
        <w:jc w:val="both"/>
        <w:rPr>
          <w:rFonts w:ascii="Times New Roman" w:hAnsi="Times New Roman" w:cs="Times New Roman"/>
        </w:rPr>
      </w:pPr>
    </w:p>
    <w:p w14:paraId="062783C1" w14:textId="77777777" w:rsidR="008D2E9F" w:rsidRPr="00786A0D" w:rsidRDefault="008D2E9F" w:rsidP="00CA466E">
      <w:pPr>
        <w:spacing w:after="0" w:line="360" w:lineRule="auto"/>
        <w:jc w:val="both"/>
        <w:rPr>
          <w:rFonts w:ascii="Times New Roman" w:hAnsi="Times New Roman" w:cs="Times New Roman"/>
          <w:b/>
        </w:rPr>
      </w:pPr>
      <w:r w:rsidRPr="00786A0D">
        <w:rPr>
          <w:rFonts w:ascii="Times New Roman" w:hAnsi="Times New Roman" w:cs="Times New Roman"/>
          <w:b/>
        </w:rPr>
        <w:t xml:space="preserve">Assessment of heart rate variability </w:t>
      </w:r>
    </w:p>
    <w:p w14:paraId="34F63A56" w14:textId="77777777" w:rsidR="008D2E9F" w:rsidRPr="00786A0D" w:rsidRDefault="008D2E9F" w:rsidP="00CA466E">
      <w:pPr>
        <w:spacing w:after="0" w:line="360" w:lineRule="auto"/>
        <w:jc w:val="both"/>
        <w:rPr>
          <w:rFonts w:ascii="Times New Roman" w:hAnsi="Times New Roman" w:cs="Times New Roman"/>
        </w:rPr>
      </w:pPr>
      <w:r w:rsidRPr="00786A0D">
        <w:rPr>
          <w:rFonts w:ascii="Times New Roman" w:hAnsi="Times New Roman" w:cs="Times New Roman"/>
        </w:rPr>
        <w:t xml:space="preserve">The Holter ECG data was transferred from the device by Bluetooth or USB stick and imported into Holter ECG analysis software (CardioDay® 2.4.3.16, GETEMED) in order to retrieve the RR intervals. Subsequently, The RR intervals were then analyzed and converted to secondary variables with the ‘RHRV’ R package.(3) First the RR intervals were filtered for artifacts and anomalous signals (e.g. ectopic beats) by excluding beats that were too different (±13%) from the previous and following beats or the mean calculated over every 50 beats, and HR &lt;25 bpm or &gt;200 bpm. QRS complexes of individuals with a diagnosis of atrial fibrillation were manually reviewed by a physician for sinus rhythm. For calculation of the time domain parameters, the RR intervals were analyzed in 300-second windows, with the width of bins for the histograms set to 7.8125 milliseconds. </w:t>
      </w:r>
    </w:p>
    <w:p w14:paraId="6528CA0F"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 xml:space="preserve">Before computing the frequency domain parameters, the RR intervals were linearly interpolated to ensure equally spaced values at a sampling frequency of 4 Hz. For the frequency analysis of stationary signals, the power spectral density of the RR time series was estimated by the periodogram method using fast Fourier transform. For the frequency analysis of non-stationary signals, the power of the heart rate signal for all four frequency bands were computed for the respective minimum and maximum boundaries of the bands (i.e. power of ULF [0-0.03 Hz], VLF [0.03-0.05 Hz], LF [0.05-0.15 Hz], and HF [0.15-0.4 Hz]), where the size of the spectrogram was set to 300 seconds with a displacement of 10 seconds, using the Short-Time Fourier Transform (STFT). The power of the heart rate signal for all four frequency bands were also computed using the wavelet transform, where the mother wavelet to calculate the spectrogram was set to the Daubechies wavelet ‘d4’. For every non-stationary frequency band, the median and interquartile range (IQR) were computed. </w:t>
      </w:r>
    </w:p>
    <w:p w14:paraId="68DC92F7" w14:textId="77777777" w:rsidR="008D2E9F" w:rsidRPr="00786A0D" w:rsidRDefault="008D2E9F" w:rsidP="00CA466E">
      <w:pPr>
        <w:spacing w:after="0" w:line="360" w:lineRule="auto"/>
        <w:ind w:firstLine="720"/>
        <w:jc w:val="both"/>
        <w:rPr>
          <w:rFonts w:ascii="Times New Roman" w:hAnsi="Times New Roman" w:cs="Times New Roman"/>
        </w:rPr>
      </w:pPr>
      <w:r w:rsidRPr="00786A0D">
        <w:rPr>
          <w:rFonts w:ascii="Times New Roman" w:hAnsi="Times New Roman" w:cs="Times New Roman"/>
        </w:rPr>
        <w:t xml:space="preserve">Before the HRV parameters based on non-linear and fractal dynamics were computed, the data was tested for non-linearity, and the phase space reconstruction was solved by using the embedding theorem. Time lag, embedding dimension, correlation dimension, sample entropy and the maximal Lyapunov exponent are all involved in chaotic non-linear analysis with phase space reconstruction. The time lag was estimated by using the average mutual information (AMI) function. The time lags were selected where the AMI function decayed to 1/e of its value at zero. The maximum value was set to 100. The embedding dimension algorithm from Cao (4), using 1,000 points from the time series, was used to estimate the minimum embedding dimension for the RR time series. The correlation sum and dimension were computed </w:t>
      </w:r>
      <w:r w:rsidRPr="00786A0D">
        <w:rPr>
          <w:rFonts w:ascii="Times New Roman" w:hAnsi="Times New Roman" w:cs="Times New Roman"/>
        </w:rPr>
        <w:lastRenderedPageBreak/>
        <w:t xml:space="preserve">for six different embedding dimensions with a radius between one and two hundred. Sample entropy (Kolmogorov-Sinai Entropy) was computed based on the correlation sum, the embedding dimension and the radius of the neighborhood. The maximal Lyapunov exponent represents the divergence rate of close trajectories in a chaotic system and was computed for three different radii: 20, 60 and 100. The extrapolation range was determined for each computation where the range for a linear interpolation was most stable. The dependence between successive RR intervals was computed by dividing two parameters that characterize the Poincaré plot: SD1/SD2. SD1 was computed as the standard deviation of the points perpendicular to the line of identity and SD2 as the standard deviation along the line of identity. The spectral index 1/f noise was computed using the range of frequencies where the regression was performed was between 1e-4 and 1e-2 Hz. For the computation of acceleration capacity and deceleration capacity, we used the same algorithm as Bauer et al. (5), where RR intervals were processed with phase-rectified signal averaging and only non-periodic components are excluded. Compression entropy HRV measures were computed according to Baumert et al. (6) where the RR intervals were binary coded for decreases and increases and then compressed using the LZ77 algorithm. </w:t>
      </w:r>
    </w:p>
    <w:p w14:paraId="70FEEEAF" w14:textId="77777777" w:rsidR="008D2E9F" w:rsidRPr="00786A0D" w:rsidRDefault="008D2E9F" w:rsidP="00CA466E">
      <w:pPr>
        <w:spacing w:after="0" w:line="360" w:lineRule="auto"/>
        <w:ind w:firstLine="720"/>
        <w:jc w:val="both"/>
        <w:rPr>
          <w:rStyle w:val="Heading1Char"/>
          <w:rFonts w:ascii="Times New Roman" w:eastAsiaTheme="minorHAnsi" w:hAnsi="Times New Roman" w:cs="Times New Roman"/>
          <w:color w:val="auto"/>
          <w:sz w:val="22"/>
          <w:szCs w:val="22"/>
        </w:rPr>
      </w:pPr>
      <w:r w:rsidRPr="00786A0D">
        <w:rPr>
          <w:rFonts w:ascii="Times New Roman" w:hAnsi="Times New Roman" w:cs="Times New Roman"/>
        </w:rPr>
        <w:t>Missing HRV values were imputed by random forest with the R package “missForest”. Highly skewed variables (i.e. rMSSD, pNN50, total power, VLF [ms/Hz], LF [ms/Hz], HF [ms/Hz], LF/HF [ms/Hz], and sample entropy) were transformed by the natural logarithm to approximate normal distribution before statistical analysis.</w:t>
      </w:r>
      <w:r w:rsidRPr="00786A0D">
        <w:rPr>
          <w:rStyle w:val="Heading1Char"/>
          <w:rFonts w:ascii="Times New Roman" w:hAnsi="Times New Roman" w:cs="Times New Roman"/>
          <w:b/>
          <w:color w:val="auto"/>
          <w:sz w:val="22"/>
          <w:szCs w:val="22"/>
        </w:rPr>
        <w:br w:type="page"/>
      </w:r>
    </w:p>
    <w:p w14:paraId="7F17B16C" w14:textId="77777777" w:rsidR="008D2E9F" w:rsidRPr="00786A0D" w:rsidRDefault="008D2E9F" w:rsidP="00CA466E">
      <w:pPr>
        <w:pStyle w:val="Heading1"/>
        <w:spacing w:line="360" w:lineRule="auto"/>
        <w:rPr>
          <w:rFonts w:ascii="Times New Roman" w:hAnsi="Times New Roman" w:cs="Times New Roman"/>
          <w:b/>
          <w:color w:val="auto"/>
          <w:sz w:val="22"/>
          <w:szCs w:val="22"/>
        </w:rPr>
      </w:pPr>
      <w:bookmarkStart w:id="1" w:name="_Toc130061093"/>
      <w:r w:rsidRPr="00786A0D">
        <w:rPr>
          <w:rFonts w:ascii="Times New Roman" w:hAnsi="Times New Roman" w:cs="Times New Roman"/>
          <w:b/>
          <w:color w:val="auto"/>
          <w:sz w:val="22"/>
          <w:szCs w:val="22"/>
        </w:rPr>
        <w:lastRenderedPageBreak/>
        <w:t>Supplemental references</w:t>
      </w:r>
      <w:bookmarkEnd w:id="1"/>
    </w:p>
    <w:p w14:paraId="4AFE7432" w14:textId="77777777" w:rsidR="008D2E9F" w:rsidRPr="00786A0D" w:rsidRDefault="008D2E9F" w:rsidP="00CA466E">
      <w:pPr>
        <w:pStyle w:val="ListParagraph"/>
        <w:numPr>
          <w:ilvl w:val="0"/>
          <w:numId w:val="1"/>
        </w:numPr>
        <w:tabs>
          <w:tab w:val="left" w:pos="990"/>
        </w:tabs>
        <w:spacing w:line="360" w:lineRule="auto"/>
        <w:jc w:val="both"/>
        <w:rPr>
          <w:rFonts w:ascii="Times New Roman" w:hAnsi="Times New Roman" w:cs="Times New Roman"/>
        </w:rPr>
      </w:pPr>
      <w:r w:rsidRPr="00786A0D">
        <w:rPr>
          <w:rFonts w:ascii="Times New Roman" w:hAnsi="Times New Roman" w:cs="Times New Roman"/>
        </w:rPr>
        <w:t xml:space="preserve">Lang RM, Badano LP, Mor-Avi V, Afilalo J, Armstrong A, Ernande L, Flachskampf FA, Foster E, Goldstein SA, Kuznetsova T, Lancellotti P. Recommendations for cardiac chamber quantification by echocardiography in adults: an update from the American Society of Echocardiography and the European Association of Cardiovascular Imaging. </w:t>
      </w:r>
      <w:r w:rsidRPr="00786A0D">
        <w:rPr>
          <w:rFonts w:ascii="Times New Roman" w:hAnsi="Times New Roman" w:cs="Times New Roman"/>
          <w:i/>
        </w:rPr>
        <w:t>Eur Heart J Cardiovasc Imaging</w:t>
      </w:r>
      <w:r w:rsidRPr="00786A0D">
        <w:rPr>
          <w:rFonts w:ascii="Times New Roman" w:hAnsi="Times New Roman" w:cs="Times New Roman"/>
        </w:rPr>
        <w:t xml:space="preserve"> 2015;</w:t>
      </w:r>
      <w:r w:rsidRPr="00786A0D">
        <w:rPr>
          <w:rFonts w:ascii="Times New Roman" w:hAnsi="Times New Roman" w:cs="Times New Roman"/>
          <w:b/>
        </w:rPr>
        <w:t>16.3</w:t>
      </w:r>
      <w:r w:rsidRPr="00786A0D">
        <w:rPr>
          <w:rFonts w:ascii="Times New Roman" w:hAnsi="Times New Roman" w:cs="Times New Roman"/>
        </w:rPr>
        <w:t>:233-271.</w:t>
      </w:r>
    </w:p>
    <w:p w14:paraId="1EBC74AA" w14:textId="77777777" w:rsidR="008D2E9F" w:rsidRPr="00786A0D" w:rsidRDefault="008D2E9F" w:rsidP="00CA466E">
      <w:pPr>
        <w:pStyle w:val="ListParagraph"/>
        <w:numPr>
          <w:ilvl w:val="0"/>
          <w:numId w:val="1"/>
        </w:numPr>
        <w:tabs>
          <w:tab w:val="left" w:pos="990"/>
        </w:tabs>
        <w:spacing w:line="360" w:lineRule="auto"/>
        <w:jc w:val="both"/>
        <w:rPr>
          <w:rFonts w:ascii="Times New Roman" w:hAnsi="Times New Roman" w:cs="Times New Roman"/>
        </w:rPr>
      </w:pPr>
      <w:r w:rsidRPr="00786A0D">
        <w:rPr>
          <w:rFonts w:ascii="Times New Roman" w:hAnsi="Times New Roman" w:cs="Times New Roman"/>
        </w:rPr>
        <w:t xml:space="preserve">Levey AS, Stevens LA, Schmid CH, Zhang Y, Castro III AF, Feldman HI, Kusek JW, Eggers P, Van Lente F, Greene T, Coresh J. A new equation to estimate glomerular filtration rate. </w:t>
      </w:r>
      <w:r w:rsidRPr="00786A0D">
        <w:rPr>
          <w:rFonts w:ascii="Times New Roman" w:hAnsi="Times New Roman" w:cs="Times New Roman"/>
          <w:i/>
        </w:rPr>
        <w:t>Ann. Intern. Med</w:t>
      </w:r>
      <w:r w:rsidRPr="00786A0D">
        <w:rPr>
          <w:rFonts w:ascii="Times New Roman" w:hAnsi="Times New Roman" w:cs="Times New Roman"/>
        </w:rPr>
        <w:t xml:space="preserve"> 2009;</w:t>
      </w:r>
      <w:r w:rsidRPr="00786A0D">
        <w:rPr>
          <w:rFonts w:ascii="Times New Roman" w:hAnsi="Times New Roman" w:cs="Times New Roman"/>
          <w:b/>
        </w:rPr>
        <w:t>150.9</w:t>
      </w:r>
      <w:r w:rsidRPr="00786A0D">
        <w:rPr>
          <w:rFonts w:ascii="Times New Roman" w:hAnsi="Times New Roman" w:cs="Times New Roman"/>
        </w:rPr>
        <w:t>:604-612.</w:t>
      </w:r>
    </w:p>
    <w:p w14:paraId="3ED450B6" w14:textId="77777777" w:rsidR="008D2E9F" w:rsidRPr="00786A0D" w:rsidRDefault="008D2E9F" w:rsidP="00CA466E">
      <w:pPr>
        <w:pStyle w:val="ListParagraph"/>
        <w:numPr>
          <w:ilvl w:val="0"/>
          <w:numId w:val="1"/>
        </w:numPr>
        <w:tabs>
          <w:tab w:val="left" w:pos="990"/>
        </w:tabs>
        <w:spacing w:line="360" w:lineRule="auto"/>
        <w:jc w:val="both"/>
        <w:rPr>
          <w:rFonts w:ascii="Times New Roman" w:hAnsi="Times New Roman" w:cs="Times New Roman"/>
        </w:rPr>
      </w:pPr>
      <w:r w:rsidRPr="00786A0D">
        <w:rPr>
          <w:rFonts w:ascii="Times New Roman" w:hAnsi="Times New Roman" w:cs="Times New Roman"/>
        </w:rPr>
        <w:t xml:space="preserve">Rodriguez-Linares L, Vila XA, Lado MJ, Mendez AJ, Otero A, Garcia CA. RHRV: Heart Rate Variability Analysis of ECG Data. R package version 4.2.6. 2020 https://CRAN.R-project.org/package=RHRV </w:t>
      </w:r>
    </w:p>
    <w:p w14:paraId="72291D5F" w14:textId="77777777" w:rsidR="008D2E9F" w:rsidRPr="00786A0D" w:rsidRDefault="008D2E9F" w:rsidP="00CA466E">
      <w:pPr>
        <w:pStyle w:val="ListParagraph"/>
        <w:numPr>
          <w:ilvl w:val="0"/>
          <w:numId w:val="1"/>
        </w:numPr>
        <w:tabs>
          <w:tab w:val="left" w:pos="990"/>
        </w:tabs>
        <w:spacing w:line="360" w:lineRule="auto"/>
        <w:jc w:val="both"/>
        <w:rPr>
          <w:rFonts w:ascii="Times New Roman" w:hAnsi="Times New Roman" w:cs="Times New Roman"/>
        </w:rPr>
      </w:pPr>
      <w:r w:rsidRPr="00786A0D">
        <w:rPr>
          <w:rFonts w:ascii="Times New Roman" w:hAnsi="Times New Roman" w:cs="Times New Roman"/>
        </w:rPr>
        <w:t xml:space="preserve">Cao L. Practical method for determining the minimum embedding dimension of a scalar time series. </w:t>
      </w:r>
      <w:r w:rsidRPr="00786A0D">
        <w:rPr>
          <w:rFonts w:ascii="Times New Roman" w:hAnsi="Times New Roman" w:cs="Times New Roman"/>
          <w:i/>
        </w:rPr>
        <w:t>Phys. D: Nonlinear Phenom.</w:t>
      </w:r>
      <w:r w:rsidRPr="00786A0D">
        <w:rPr>
          <w:rFonts w:ascii="Times New Roman" w:hAnsi="Times New Roman" w:cs="Times New Roman"/>
        </w:rPr>
        <w:t xml:space="preserve"> 1997;</w:t>
      </w:r>
      <w:r w:rsidRPr="00786A0D">
        <w:rPr>
          <w:rFonts w:ascii="Times New Roman" w:hAnsi="Times New Roman" w:cs="Times New Roman"/>
          <w:b/>
        </w:rPr>
        <w:t>110.1-2</w:t>
      </w:r>
      <w:r w:rsidRPr="00786A0D">
        <w:rPr>
          <w:rFonts w:ascii="Times New Roman" w:hAnsi="Times New Roman" w:cs="Times New Roman"/>
        </w:rPr>
        <w:t>:43-50.</w:t>
      </w:r>
    </w:p>
    <w:p w14:paraId="2E58BBC0" w14:textId="77777777" w:rsidR="008D2E9F" w:rsidRPr="00786A0D" w:rsidRDefault="008D2E9F" w:rsidP="00CA466E">
      <w:pPr>
        <w:pStyle w:val="NoSpacing"/>
        <w:numPr>
          <w:ilvl w:val="0"/>
          <w:numId w:val="1"/>
        </w:numPr>
        <w:spacing w:line="360" w:lineRule="auto"/>
        <w:rPr>
          <w:rFonts w:ascii="Times New Roman" w:hAnsi="Times New Roman" w:cs="Times New Roman"/>
        </w:rPr>
      </w:pPr>
      <w:r w:rsidRPr="00786A0D">
        <w:rPr>
          <w:rFonts w:ascii="Times New Roman" w:hAnsi="Times New Roman" w:cs="Times New Roman"/>
        </w:rPr>
        <w:t xml:space="preserve">Bauer A, Kantelhardt JW, Barthel P, Schneider R, Mäkikallio T, Ulm K, Hnatkova K, Schömig A, Huikuri H, Bunde A, Malik M. Deceleration capacity of heart rate as a predictor of mortality after myocardial infarction: cohort study. </w:t>
      </w:r>
      <w:r w:rsidRPr="00786A0D">
        <w:rPr>
          <w:rFonts w:ascii="Times New Roman" w:hAnsi="Times New Roman" w:cs="Times New Roman"/>
          <w:i/>
          <w:lang w:val="de-DE"/>
        </w:rPr>
        <w:t>Lancet</w:t>
      </w:r>
      <w:r w:rsidRPr="00786A0D">
        <w:rPr>
          <w:rFonts w:ascii="Times New Roman" w:hAnsi="Times New Roman" w:cs="Times New Roman"/>
          <w:lang w:val="de-DE"/>
        </w:rPr>
        <w:t xml:space="preserve"> 2006;</w:t>
      </w:r>
      <w:r w:rsidRPr="00786A0D">
        <w:rPr>
          <w:rFonts w:ascii="Times New Roman" w:hAnsi="Times New Roman" w:cs="Times New Roman"/>
          <w:b/>
          <w:lang w:val="de-DE"/>
        </w:rPr>
        <w:t>367.9523</w:t>
      </w:r>
      <w:r w:rsidRPr="00786A0D">
        <w:rPr>
          <w:rFonts w:ascii="Times New Roman" w:hAnsi="Times New Roman" w:cs="Times New Roman"/>
          <w:lang w:val="de-DE"/>
        </w:rPr>
        <w:t>:1674-1681.</w:t>
      </w:r>
    </w:p>
    <w:p w14:paraId="5099693B" w14:textId="77777777" w:rsidR="008D2E9F" w:rsidRPr="00786A0D" w:rsidRDefault="008D2E9F" w:rsidP="00CA466E">
      <w:pPr>
        <w:pStyle w:val="ListParagraph"/>
        <w:numPr>
          <w:ilvl w:val="0"/>
          <w:numId w:val="1"/>
        </w:numPr>
        <w:tabs>
          <w:tab w:val="left" w:pos="990"/>
        </w:tabs>
        <w:spacing w:line="360" w:lineRule="auto"/>
        <w:jc w:val="both"/>
        <w:rPr>
          <w:rFonts w:ascii="Times New Roman" w:hAnsi="Times New Roman" w:cs="Times New Roman"/>
        </w:rPr>
        <w:sectPr w:rsidR="008D2E9F" w:rsidRPr="00786A0D" w:rsidSect="00786A0D">
          <w:type w:val="continuous"/>
          <w:pgSz w:w="12240" w:h="15840"/>
          <w:pgMar w:top="1417" w:right="1417" w:bottom="1134" w:left="1417" w:header="720" w:footer="720" w:gutter="0"/>
          <w:cols w:space="720"/>
          <w:docGrid w:linePitch="360"/>
        </w:sectPr>
      </w:pPr>
      <w:r w:rsidRPr="00786A0D">
        <w:rPr>
          <w:rFonts w:ascii="Times New Roman" w:hAnsi="Times New Roman" w:cs="Times New Roman"/>
        </w:rPr>
        <w:t>Baumert M, Baier V, Voss A, Brechtel L, Haueisen J. Estimating the complexity of heart rate fluctuations—an approach based on compression entropy. Fluct. Noise Lett. 2005;</w:t>
      </w:r>
      <w:r w:rsidRPr="00786A0D">
        <w:rPr>
          <w:rFonts w:ascii="Times New Roman" w:hAnsi="Times New Roman" w:cs="Times New Roman"/>
          <w:b/>
        </w:rPr>
        <w:t>5.04</w:t>
      </w:r>
      <w:r w:rsidRPr="00786A0D">
        <w:rPr>
          <w:rFonts w:ascii="Times New Roman" w:hAnsi="Times New Roman" w:cs="Times New Roman"/>
        </w:rPr>
        <w:t>:L557-L563.</w:t>
      </w:r>
    </w:p>
    <w:p w14:paraId="37C4A4C4" w14:textId="5C86C2D2" w:rsidR="00731D99" w:rsidRPr="00786A0D" w:rsidRDefault="00731D99" w:rsidP="00731D99">
      <w:pPr>
        <w:pStyle w:val="Heading1"/>
        <w:spacing w:line="480" w:lineRule="auto"/>
        <w:rPr>
          <w:rFonts w:ascii="Times New Roman" w:hAnsi="Times New Roman" w:cs="Times New Roman"/>
          <w:color w:val="auto"/>
          <w:sz w:val="22"/>
          <w:szCs w:val="22"/>
        </w:rPr>
      </w:pPr>
      <w:bookmarkStart w:id="2" w:name="_Toc130061094"/>
      <w:r w:rsidRPr="00786A0D">
        <w:rPr>
          <w:rFonts w:ascii="Times New Roman" w:hAnsi="Times New Roman" w:cs="Times New Roman"/>
          <w:b/>
          <w:color w:val="auto"/>
          <w:sz w:val="22"/>
          <w:szCs w:val="22"/>
        </w:rPr>
        <w:t>Supplemental Table 1.</w:t>
      </w:r>
      <w:r w:rsidRPr="00786A0D">
        <w:rPr>
          <w:rFonts w:ascii="Times New Roman" w:hAnsi="Times New Roman" w:cs="Times New Roman"/>
          <w:color w:val="auto"/>
          <w:sz w:val="22"/>
          <w:szCs w:val="22"/>
        </w:rPr>
        <w:t xml:space="preserve"> Overview of all HRV parameters stratified by domain</w:t>
      </w:r>
      <w:bookmarkEnd w:id="2"/>
    </w:p>
    <w:tbl>
      <w:tblPr>
        <w:tblW w:w="5000" w:type="pct"/>
        <w:tblCellMar>
          <w:left w:w="0" w:type="dxa"/>
          <w:right w:w="0" w:type="dxa"/>
        </w:tblCellMar>
        <w:tblLook w:val="0600" w:firstRow="0" w:lastRow="0" w:firstColumn="0" w:lastColumn="0" w:noHBand="1" w:noVBand="1"/>
      </w:tblPr>
      <w:tblGrid>
        <w:gridCol w:w="3233"/>
        <w:gridCol w:w="3270"/>
        <w:gridCol w:w="2903"/>
      </w:tblGrid>
      <w:tr w:rsidR="00731D99" w:rsidRPr="00786A0D" w14:paraId="16C4BE1C" w14:textId="77777777" w:rsidTr="00731D99">
        <w:trPr>
          <w:trHeight w:val="20"/>
        </w:trPr>
        <w:tc>
          <w:tcPr>
            <w:tcW w:w="1719" w:type="pct"/>
            <w:tcBorders>
              <w:left w:val="nil"/>
              <w:bottom w:val="single" w:sz="8" w:space="0" w:color="000000"/>
              <w:right w:val="nil"/>
            </w:tcBorders>
            <w:shd w:val="clear" w:color="auto" w:fill="auto"/>
            <w:tcMar>
              <w:top w:w="15" w:type="dxa"/>
              <w:left w:w="35" w:type="dxa"/>
              <w:bottom w:w="0" w:type="dxa"/>
              <w:right w:w="35" w:type="dxa"/>
            </w:tcMar>
            <w:vAlign w:val="center"/>
            <w:hideMark/>
          </w:tcPr>
          <w:p w14:paraId="0DF1C4A7" w14:textId="77777777" w:rsidR="00731D99" w:rsidRPr="00786A0D" w:rsidRDefault="00731D99" w:rsidP="00450080">
            <w:pPr>
              <w:spacing w:after="0" w:line="288" w:lineRule="auto"/>
              <w:rPr>
                <w:rFonts w:ascii="Times New Roman" w:hAnsi="Times New Roman" w:cs="Times New Roman"/>
                <w:b/>
              </w:rPr>
            </w:pPr>
            <w:r w:rsidRPr="00786A0D">
              <w:rPr>
                <w:rFonts w:ascii="Times New Roman" w:hAnsi="Times New Roman" w:cs="Times New Roman"/>
                <w:b/>
              </w:rPr>
              <w:t>Time domain</w:t>
            </w:r>
          </w:p>
        </w:tc>
        <w:tc>
          <w:tcPr>
            <w:tcW w:w="1738" w:type="pct"/>
            <w:tcBorders>
              <w:left w:val="nil"/>
              <w:bottom w:val="single" w:sz="8" w:space="0" w:color="000000"/>
              <w:right w:val="nil"/>
            </w:tcBorders>
            <w:shd w:val="clear" w:color="auto" w:fill="auto"/>
            <w:tcMar>
              <w:top w:w="15" w:type="dxa"/>
              <w:left w:w="35" w:type="dxa"/>
              <w:bottom w:w="0" w:type="dxa"/>
              <w:right w:w="35" w:type="dxa"/>
            </w:tcMar>
            <w:vAlign w:val="center"/>
            <w:hideMark/>
          </w:tcPr>
          <w:p w14:paraId="0F11FF28" w14:textId="77777777" w:rsidR="00731D99" w:rsidRPr="00786A0D" w:rsidRDefault="00731D99" w:rsidP="00450080">
            <w:pPr>
              <w:spacing w:after="0" w:line="288" w:lineRule="auto"/>
              <w:rPr>
                <w:rFonts w:ascii="Times New Roman" w:hAnsi="Times New Roman" w:cs="Times New Roman"/>
                <w:b/>
              </w:rPr>
            </w:pPr>
            <w:r w:rsidRPr="00786A0D">
              <w:rPr>
                <w:rFonts w:ascii="Times New Roman" w:hAnsi="Times New Roman" w:cs="Times New Roman"/>
                <w:b/>
              </w:rPr>
              <w:t>Frequency domain</w:t>
            </w:r>
          </w:p>
        </w:tc>
        <w:tc>
          <w:tcPr>
            <w:tcW w:w="1543" w:type="pct"/>
            <w:tcBorders>
              <w:left w:val="nil"/>
              <w:bottom w:val="single" w:sz="8" w:space="0" w:color="000000"/>
              <w:right w:val="nil"/>
            </w:tcBorders>
            <w:shd w:val="clear" w:color="auto" w:fill="auto"/>
            <w:tcMar>
              <w:top w:w="15" w:type="dxa"/>
              <w:left w:w="35" w:type="dxa"/>
              <w:bottom w:w="0" w:type="dxa"/>
              <w:right w:w="35" w:type="dxa"/>
            </w:tcMar>
            <w:vAlign w:val="center"/>
            <w:hideMark/>
          </w:tcPr>
          <w:p w14:paraId="407655C2" w14:textId="77777777" w:rsidR="00731D99" w:rsidRPr="00786A0D" w:rsidRDefault="00731D99" w:rsidP="00450080">
            <w:pPr>
              <w:spacing w:after="0" w:line="288" w:lineRule="auto"/>
              <w:rPr>
                <w:rFonts w:ascii="Times New Roman" w:hAnsi="Times New Roman" w:cs="Times New Roman"/>
                <w:b/>
              </w:rPr>
            </w:pPr>
            <w:r w:rsidRPr="00786A0D">
              <w:rPr>
                <w:rFonts w:ascii="Times New Roman" w:hAnsi="Times New Roman" w:cs="Times New Roman"/>
                <w:b/>
              </w:rPr>
              <w:t>Non-linear indices</w:t>
            </w:r>
          </w:p>
        </w:tc>
      </w:tr>
      <w:tr w:rsidR="00731D99" w:rsidRPr="00786A0D" w14:paraId="0EB0BCED" w14:textId="77777777" w:rsidTr="00450080">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14BDE85B"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Mean HR [1/min]</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548796AA"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Total Power [ms/Hz]</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70ABED05"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1/f slope</w:t>
            </w:r>
          </w:p>
        </w:tc>
      </w:tr>
      <w:tr w:rsidR="00731D99" w:rsidRPr="00786A0D" w14:paraId="2B8B0368" w14:textId="77777777" w:rsidTr="00450080">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2D4C76FD"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Median HR [1/min]</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697D85CC"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ULF [ms/Hz]</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0F82E4AA" w14:textId="77777777" w:rsidR="00731D99" w:rsidRPr="00786A0D" w:rsidRDefault="00731D99" w:rsidP="00450080">
            <w:pPr>
              <w:spacing w:after="0" w:line="288" w:lineRule="auto"/>
              <w:rPr>
                <w:rFonts w:ascii="Times New Roman" w:hAnsi="Times New Roman" w:cs="Times New Roman"/>
              </w:rPr>
            </w:pPr>
            <w:r w:rsidRPr="00786A0D">
              <w:rPr>
                <w:rFonts w:ascii="Times New Roman" w:eastAsia="MS Mincho" w:hAnsi="Times New Roman" w:cs="Times New Roman"/>
              </w:rPr>
              <w:t>Time lag</w:t>
            </w:r>
          </w:p>
        </w:tc>
      </w:tr>
      <w:tr w:rsidR="00731D99" w:rsidRPr="00786A0D" w14:paraId="4007DA62" w14:textId="77777777" w:rsidTr="00450080">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0F0E88B9"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Skewness RR</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3B9FCFD0"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VLF [ms/Hz]</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7CF437A6" w14:textId="77777777" w:rsidR="00731D99" w:rsidRPr="00786A0D" w:rsidRDefault="00731D99" w:rsidP="00450080">
            <w:pPr>
              <w:spacing w:after="0" w:line="288" w:lineRule="auto"/>
              <w:rPr>
                <w:rFonts w:ascii="Times New Roman" w:hAnsi="Times New Roman" w:cs="Times New Roman"/>
              </w:rPr>
            </w:pPr>
            <w:r w:rsidRPr="00786A0D">
              <w:rPr>
                <w:rFonts w:ascii="Times New Roman" w:eastAsia="MS Mincho" w:hAnsi="Times New Roman" w:cs="Times New Roman"/>
              </w:rPr>
              <w:t>Embedding dimension</w:t>
            </w:r>
          </w:p>
        </w:tc>
      </w:tr>
      <w:tr w:rsidR="00731D99" w:rsidRPr="00786A0D" w14:paraId="0DE3334D"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0851BDD8"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Kurtosis RR</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42ECAB96"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LF [ms/Hz]</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0C7F621A" w14:textId="77777777" w:rsidR="00731D99" w:rsidRPr="00786A0D" w:rsidRDefault="00731D99" w:rsidP="00450080">
            <w:pPr>
              <w:spacing w:after="0" w:line="288" w:lineRule="auto"/>
              <w:rPr>
                <w:rFonts w:ascii="Times New Roman" w:hAnsi="Times New Roman" w:cs="Times New Roman"/>
              </w:rPr>
            </w:pPr>
            <w:r w:rsidRPr="00786A0D">
              <w:rPr>
                <w:rFonts w:ascii="Times New Roman" w:eastAsia="MS Mincho" w:hAnsi="Times New Roman" w:cs="Times New Roman"/>
              </w:rPr>
              <w:t>Correlation dimension</w:t>
            </w:r>
          </w:p>
        </w:tc>
      </w:tr>
      <w:tr w:rsidR="00731D99" w:rsidRPr="00786A0D" w14:paraId="74F20A36"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6033B8C2"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SDNN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3B43D5A0"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HF [ms/Hz]</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4672B39"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Fractal dimension</w:t>
            </w:r>
          </w:p>
        </w:tc>
      </w:tr>
      <w:tr w:rsidR="00731D99" w:rsidRPr="00786A0D" w14:paraId="0D07D1BB"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047EB806"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SDANN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0C668225"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LF/HF</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539B6F40" w14:textId="77777777" w:rsidR="00731D99" w:rsidRPr="00786A0D" w:rsidRDefault="00731D99" w:rsidP="00450080">
            <w:pPr>
              <w:spacing w:after="0" w:line="288" w:lineRule="auto"/>
              <w:rPr>
                <w:rFonts w:ascii="Times New Roman" w:hAnsi="Times New Roman" w:cs="Times New Roman"/>
              </w:rPr>
            </w:pPr>
            <w:r w:rsidRPr="00786A0D">
              <w:rPr>
                <w:rFonts w:ascii="Times New Roman" w:eastAsia="MS Mincho" w:hAnsi="Times New Roman" w:cs="Times New Roman"/>
              </w:rPr>
              <w:t>Sample entropy</w:t>
            </w:r>
          </w:p>
        </w:tc>
      </w:tr>
      <w:tr w:rsidR="00731D99" w:rsidRPr="00786A0D" w14:paraId="5049D192"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0005A07F"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SDNN index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72EAC608"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HF</w:t>
            </w:r>
            <w:r w:rsidRPr="00786A0D">
              <w:rPr>
                <w:rFonts w:ascii="Times New Roman" w:hAnsi="Times New Roman" w:cs="Times New Roman"/>
                <w:position w:val="-3"/>
                <w:vertAlign w:val="subscript"/>
              </w:rPr>
              <w:t>nu</w:t>
            </w:r>
            <w:r w:rsidRPr="00786A0D">
              <w:rPr>
                <w:rFonts w:ascii="Times New Roman" w:hAnsi="Times New Roman" w:cs="Times New Roman"/>
              </w:rPr>
              <w:t xml:space="preserve"> [%]</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3BC0CF5" w14:textId="0080D1E8" w:rsidR="00731D99" w:rsidRPr="00786A0D" w:rsidRDefault="00731D99" w:rsidP="00450080">
            <w:pPr>
              <w:spacing w:after="0" w:line="288" w:lineRule="auto"/>
              <w:rPr>
                <w:rFonts w:ascii="Times New Roman" w:hAnsi="Times New Roman" w:cs="Times New Roman"/>
              </w:rPr>
            </w:pPr>
            <w:r w:rsidRPr="00786A0D">
              <w:rPr>
                <w:rFonts w:ascii="Times New Roman" w:eastAsia="MS Mincho" w:hAnsi="Times New Roman" w:cs="Times New Roman"/>
              </w:rPr>
              <w:t>Compression entropy</w:t>
            </w:r>
            <w:r w:rsidR="00A5029F" w:rsidRPr="00786A0D">
              <w:rPr>
                <w:rFonts w:ascii="Times New Roman" w:eastAsia="MS Mincho" w:hAnsi="Times New Roman" w:cs="Times New Roman"/>
                <w:vertAlign w:val="superscript"/>
              </w:rPr>
              <w:t>**</w:t>
            </w:r>
          </w:p>
        </w:tc>
      </w:tr>
      <w:tr w:rsidR="00731D99" w:rsidRPr="00786A0D" w14:paraId="454758BA"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3AF99B37"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SDSD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14C46A45"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LF</w:t>
            </w:r>
            <w:r w:rsidRPr="00786A0D">
              <w:rPr>
                <w:rFonts w:ascii="Times New Roman" w:hAnsi="Times New Roman" w:cs="Times New Roman"/>
                <w:position w:val="-3"/>
                <w:vertAlign w:val="subscript"/>
              </w:rPr>
              <w:t>nu</w:t>
            </w:r>
            <w:r w:rsidRPr="00786A0D">
              <w:rPr>
                <w:rFonts w:ascii="Times New Roman" w:hAnsi="Times New Roman" w:cs="Times New Roman"/>
              </w:rPr>
              <w:t xml:space="preserve"> [%]</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4E2D9203" w14:textId="0330779C" w:rsidR="00731D99" w:rsidRPr="00786A0D" w:rsidRDefault="00731D99" w:rsidP="00A5029F">
            <w:pPr>
              <w:spacing w:after="0" w:line="288" w:lineRule="auto"/>
              <w:rPr>
                <w:rFonts w:ascii="Times New Roman" w:hAnsi="Times New Roman" w:cs="Times New Roman"/>
              </w:rPr>
            </w:pPr>
            <w:r w:rsidRPr="00786A0D">
              <w:rPr>
                <w:rFonts w:ascii="Times New Roman" w:eastAsia="MS Mincho" w:hAnsi="Times New Roman" w:cs="Times New Roman"/>
              </w:rPr>
              <w:t>Max. Lyapunov exp</w:t>
            </w:r>
            <w:r w:rsidR="00A5029F" w:rsidRPr="00786A0D">
              <w:rPr>
                <w:rFonts w:ascii="Times New Roman" w:eastAsia="MS Mincho" w:hAnsi="Times New Roman" w:cs="Times New Roman"/>
              </w:rPr>
              <w:t>.</w:t>
            </w:r>
            <w:r w:rsidR="002C54FE" w:rsidRPr="00786A0D">
              <w:rPr>
                <w:rFonts w:ascii="Times New Roman" w:eastAsia="MS Mincho" w:hAnsi="Times New Roman" w:cs="Times New Roman"/>
              </w:rPr>
              <w:t xml:space="preserve"> (r=20)</w:t>
            </w:r>
          </w:p>
        </w:tc>
      </w:tr>
      <w:tr w:rsidR="002C54FE" w:rsidRPr="00786A0D" w14:paraId="276039DC" w14:textId="77777777" w:rsidTr="00561C65">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5D23B707"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pNN50 [%]</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3E31711E"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ULF median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hideMark/>
          </w:tcPr>
          <w:p w14:paraId="09CD631E" w14:textId="6FF02C3C" w:rsidR="002C54FE" w:rsidRPr="00786A0D" w:rsidRDefault="002C54FE" w:rsidP="00A5029F">
            <w:pPr>
              <w:spacing w:after="0" w:line="288" w:lineRule="auto"/>
              <w:rPr>
                <w:rFonts w:ascii="Times New Roman" w:hAnsi="Times New Roman" w:cs="Times New Roman"/>
              </w:rPr>
            </w:pPr>
            <w:r w:rsidRPr="00786A0D">
              <w:rPr>
                <w:rFonts w:ascii="Times New Roman" w:eastAsia="MS Mincho" w:hAnsi="Times New Roman" w:cs="Times New Roman"/>
              </w:rPr>
              <w:t>Max. Lyapunov exp</w:t>
            </w:r>
            <w:r w:rsidR="00A5029F" w:rsidRPr="00786A0D">
              <w:rPr>
                <w:rFonts w:ascii="Times New Roman" w:eastAsia="MS Mincho" w:hAnsi="Times New Roman" w:cs="Times New Roman"/>
              </w:rPr>
              <w:t>.</w:t>
            </w:r>
            <w:r w:rsidRPr="00786A0D">
              <w:rPr>
                <w:rFonts w:ascii="Times New Roman" w:eastAsia="MS Mincho" w:hAnsi="Times New Roman" w:cs="Times New Roman"/>
              </w:rPr>
              <w:t xml:space="preserve"> (r=60)</w:t>
            </w:r>
          </w:p>
        </w:tc>
      </w:tr>
      <w:tr w:rsidR="002C54FE" w:rsidRPr="00786A0D" w14:paraId="04B4CB41" w14:textId="77777777" w:rsidTr="00561C65">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31987D19"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rMSSD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4203E932"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VLF median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hideMark/>
          </w:tcPr>
          <w:p w14:paraId="2B15F716" w14:textId="7E2165BD" w:rsidR="002C54FE" w:rsidRPr="00786A0D" w:rsidRDefault="002C54FE" w:rsidP="00A5029F">
            <w:pPr>
              <w:spacing w:after="0" w:line="288" w:lineRule="auto"/>
              <w:rPr>
                <w:rFonts w:ascii="Times New Roman" w:hAnsi="Times New Roman" w:cs="Times New Roman"/>
              </w:rPr>
            </w:pPr>
            <w:r w:rsidRPr="00786A0D">
              <w:rPr>
                <w:rFonts w:ascii="Times New Roman" w:eastAsia="MS Mincho" w:hAnsi="Times New Roman" w:cs="Times New Roman"/>
              </w:rPr>
              <w:t>Max. Lyapunov exp</w:t>
            </w:r>
            <w:r w:rsidR="00A5029F" w:rsidRPr="00786A0D">
              <w:rPr>
                <w:rFonts w:ascii="Times New Roman" w:eastAsia="MS Mincho" w:hAnsi="Times New Roman" w:cs="Times New Roman"/>
              </w:rPr>
              <w:t>.</w:t>
            </w:r>
            <w:r w:rsidRPr="00786A0D">
              <w:rPr>
                <w:rFonts w:ascii="Times New Roman" w:eastAsia="MS Mincho" w:hAnsi="Times New Roman" w:cs="Times New Roman"/>
              </w:rPr>
              <w:t xml:space="preserve"> (r=100)</w:t>
            </w:r>
          </w:p>
        </w:tc>
      </w:tr>
      <w:tr w:rsidR="002C54FE" w:rsidRPr="00786A0D" w14:paraId="46A34552"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26E6424C"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IRRR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6A8A3499"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LF median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5310CD5D" w14:textId="63586A35" w:rsidR="002C54FE" w:rsidRPr="00786A0D" w:rsidRDefault="002C54FE" w:rsidP="002C54FE">
            <w:pPr>
              <w:spacing w:after="0" w:line="288" w:lineRule="auto"/>
              <w:rPr>
                <w:rFonts w:ascii="Times New Roman" w:hAnsi="Times New Roman" w:cs="Times New Roman"/>
              </w:rPr>
            </w:pPr>
            <w:r w:rsidRPr="00786A0D">
              <w:rPr>
                <w:rFonts w:ascii="Times New Roman" w:eastAsia="MS Mincho" w:hAnsi="Times New Roman" w:cs="Times New Roman"/>
              </w:rPr>
              <w:t>Acceleration capacity</w:t>
            </w:r>
          </w:p>
        </w:tc>
      </w:tr>
      <w:tr w:rsidR="002C54FE" w:rsidRPr="00786A0D" w14:paraId="0E0A681D"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00A74125"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MADRR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2B7AE090"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HF median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2405D007" w14:textId="6741C2CC" w:rsidR="002C54FE" w:rsidRPr="00786A0D" w:rsidRDefault="002C54FE" w:rsidP="002C54FE">
            <w:pPr>
              <w:spacing w:after="0" w:line="288" w:lineRule="auto"/>
              <w:rPr>
                <w:rFonts w:ascii="Times New Roman" w:hAnsi="Times New Roman" w:cs="Times New Roman"/>
              </w:rPr>
            </w:pPr>
            <w:r w:rsidRPr="00786A0D">
              <w:rPr>
                <w:rFonts w:ascii="Times New Roman" w:eastAsia="MS Mincho" w:hAnsi="Times New Roman" w:cs="Times New Roman"/>
              </w:rPr>
              <w:t>Deceleration capacity</w:t>
            </w:r>
          </w:p>
        </w:tc>
      </w:tr>
      <w:tr w:rsidR="002C54FE" w:rsidRPr="00786A0D" w14:paraId="0B118EDA"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4048C7E9"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HRVi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432A0DA6"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LF/HF median</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F5A6CED" w14:textId="4DFB702A"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SD1</w:t>
            </w:r>
          </w:p>
        </w:tc>
      </w:tr>
      <w:tr w:rsidR="002C54FE" w:rsidRPr="00786A0D" w14:paraId="1FA60907"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3BA1F100"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TINN [ms]</w:t>
            </w: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4EA7627E"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lang w:val="nl-NL"/>
              </w:rPr>
              <w:t>HF</w:t>
            </w:r>
            <w:r w:rsidRPr="00786A0D">
              <w:rPr>
                <w:rFonts w:ascii="Times New Roman" w:hAnsi="Times New Roman" w:cs="Times New Roman"/>
                <w:position w:val="-3"/>
                <w:vertAlign w:val="subscript"/>
                <w:lang w:val="nl-NL"/>
              </w:rPr>
              <w:t>nu</w:t>
            </w:r>
            <w:r w:rsidRPr="00786A0D">
              <w:rPr>
                <w:rFonts w:ascii="Times New Roman" w:hAnsi="Times New Roman" w:cs="Times New Roman"/>
                <w:lang w:val="nl-NL"/>
              </w:rPr>
              <w:t xml:space="preserve"> median [%]</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067A5F48" w14:textId="420AE84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SD2</w:t>
            </w:r>
          </w:p>
        </w:tc>
      </w:tr>
      <w:tr w:rsidR="002C54FE" w:rsidRPr="00786A0D" w14:paraId="3CBA3A49"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3FB50A0A" w14:textId="77777777" w:rsidR="002C54FE" w:rsidRPr="00786A0D" w:rsidRDefault="002C54FE" w:rsidP="002C54FE">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1F4EF9D3" w14:textId="77777777"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lang w:val="nl-NL"/>
              </w:rPr>
              <w:t>LF</w:t>
            </w:r>
            <w:r w:rsidRPr="00786A0D">
              <w:rPr>
                <w:rFonts w:ascii="Times New Roman" w:hAnsi="Times New Roman" w:cs="Times New Roman"/>
                <w:position w:val="-3"/>
                <w:vertAlign w:val="subscript"/>
                <w:lang w:val="nl-NL"/>
              </w:rPr>
              <w:t>nu</w:t>
            </w:r>
            <w:r w:rsidRPr="00786A0D">
              <w:rPr>
                <w:rFonts w:ascii="Times New Roman" w:hAnsi="Times New Roman" w:cs="Times New Roman"/>
                <w:lang w:val="nl-NL"/>
              </w:rPr>
              <w:t xml:space="preserve"> median [%]</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3D2E57A" w14:textId="377DD0A6" w:rsidR="002C54FE" w:rsidRPr="00786A0D" w:rsidRDefault="002C54FE" w:rsidP="002C54FE">
            <w:pPr>
              <w:spacing w:after="0" w:line="288" w:lineRule="auto"/>
              <w:rPr>
                <w:rFonts w:ascii="Times New Roman" w:hAnsi="Times New Roman" w:cs="Times New Roman"/>
              </w:rPr>
            </w:pPr>
            <w:r w:rsidRPr="00786A0D">
              <w:rPr>
                <w:rFonts w:ascii="Times New Roman" w:hAnsi="Times New Roman" w:cs="Times New Roman"/>
              </w:rPr>
              <w:t>SD1/SD2</w:t>
            </w:r>
          </w:p>
        </w:tc>
      </w:tr>
      <w:tr w:rsidR="00731D99" w:rsidRPr="00786A0D" w14:paraId="64F063A9"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4F5AC880"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68CAC95D"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ULF IQR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469BE015" w14:textId="77777777" w:rsidR="00731D99" w:rsidRPr="00786A0D" w:rsidRDefault="00731D99" w:rsidP="00450080">
            <w:pPr>
              <w:spacing w:after="0" w:line="288" w:lineRule="auto"/>
              <w:rPr>
                <w:rFonts w:ascii="Times New Roman" w:hAnsi="Times New Roman" w:cs="Times New Roman"/>
              </w:rPr>
            </w:pPr>
          </w:p>
        </w:tc>
      </w:tr>
      <w:tr w:rsidR="00731D99" w:rsidRPr="00786A0D" w14:paraId="1D2D8434"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752C4905"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3EFA43F8"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VLF IQR [ms/Hz]</w:t>
            </w:r>
            <w:r w:rsidRPr="00786A0D">
              <w:rPr>
                <w:rFonts w:ascii="Times New Roman" w:hAnsi="Times New Roman" w:cs="Times New Roman"/>
                <w:vertAlign w:val="superscript"/>
              </w:rPr>
              <w:t xml:space="preserve"> *$</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220E6460" w14:textId="77777777" w:rsidR="00731D99" w:rsidRPr="00786A0D" w:rsidRDefault="00731D99" w:rsidP="00450080">
            <w:pPr>
              <w:spacing w:after="0" w:line="288" w:lineRule="auto"/>
              <w:rPr>
                <w:rFonts w:ascii="Times New Roman" w:hAnsi="Times New Roman" w:cs="Times New Roman"/>
              </w:rPr>
            </w:pPr>
          </w:p>
        </w:tc>
      </w:tr>
      <w:tr w:rsidR="00731D99" w:rsidRPr="00786A0D" w14:paraId="0F3A564C"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763583BF"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7E0C33D0"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LF IQR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52CB577" w14:textId="77777777" w:rsidR="00731D99" w:rsidRPr="00786A0D" w:rsidRDefault="00731D99" w:rsidP="00450080">
            <w:pPr>
              <w:spacing w:after="0" w:line="288" w:lineRule="auto"/>
              <w:rPr>
                <w:rFonts w:ascii="Times New Roman" w:hAnsi="Times New Roman" w:cs="Times New Roman"/>
              </w:rPr>
            </w:pPr>
          </w:p>
        </w:tc>
      </w:tr>
      <w:tr w:rsidR="00731D99" w:rsidRPr="00786A0D" w14:paraId="653FA475"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4C0D60B3"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38438A9F"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lang w:val="de-DE"/>
              </w:rPr>
              <w:t>HF IQR [ms/Hz]</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1229B634" w14:textId="77777777" w:rsidR="00731D99" w:rsidRPr="00786A0D" w:rsidRDefault="00731D99" w:rsidP="00450080">
            <w:pPr>
              <w:spacing w:after="0" w:line="288" w:lineRule="auto"/>
              <w:rPr>
                <w:rFonts w:ascii="Times New Roman" w:hAnsi="Times New Roman" w:cs="Times New Roman"/>
              </w:rPr>
            </w:pPr>
          </w:p>
        </w:tc>
      </w:tr>
      <w:tr w:rsidR="00731D99" w:rsidRPr="00786A0D" w14:paraId="37C7A54B" w14:textId="77777777" w:rsidTr="00731D99">
        <w:trPr>
          <w:trHeight w:val="20"/>
        </w:trPr>
        <w:tc>
          <w:tcPr>
            <w:tcW w:w="1719" w:type="pct"/>
            <w:tcBorders>
              <w:top w:val="nil"/>
              <w:left w:val="nil"/>
              <w:bottom w:val="nil"/>
              <w:right w:val="nil"/>
            </w:tcBorders>
            <w:shd w:val="clear" w:color="auto" w:fill="auto"/>
            <w:tcMar>
              <w:top w:w="15" w:type="dxa"/>
              <w:left w:w="35" w:type="dxa"/>
              <w:bottom w:w="0" w:type="dxa"/>
              <w:right w:w="35" w:type="dxa"/>
            </w:tcMar>
            <w:vAlign w:val="center"/>
            <w:hideMark/>
          </w:tcPr>
          <w:p w14:paraId="559505DA"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bottom w:val="nil"/>
              <w:right w:val="nil"/>
            </w:tcBorders>
            <w:shd w:val="clear" w:color="auto" w:fill="auto"/>
            <w:tcMar>
              <w:top w:w="15" w:type="dxa"/>
              <w:left w:w="35" w:type="dxa"/>
              <w:bottom w:w="0" w:type="dxa"/>
              <w:right w:w="35" w:type="dxa"/>
            </w:tcMar>
            <w:vAlign w:val="center"/>
            <w:hideMark/>
          </w:tcPr>
          <w:p w14:paraId="510E64DF"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rPr>
              <w:t>LF/HF IQR</w:t>
            </w:r>
            <w:r w:rsidRPr="00786A0D">
              <w:rPr>
                <w:rFonts w:ascii="Times New Roman" w:hAnsi="Times New Roman" w:cs="Times New Roman"/>
                <w:vertAlign w:val="superscript"/>
              </w:rPr>
              <w:t>*$</w:t>
            </w:r>
          </w:p>
        </w:tc>
        <w:tc>
          <w:tcPr>
            <w:tcW w:w="1543" w:type="pct"/>
            <w:tcBorders>
              <w:top w:val="nil"/>
              <w:left w:val="nil"/>
              <w:bottom w:val="nil"/>
              <w:right w:val="nil"/>
            </w:tcBorders>
            <w:shd w:val="clear" w:color="auto" w:fill="auto"/>
            <w:tcMar>
              <w:top w:w="15" w:type="dxa"/>
              <w:left w:w="35" w:type="dxa"/>
              <w:bottom w:w="0" w:type="dxa"/>
              <w:right w:w="35" w:type="dxa"/>
            </w:tcMar>
            <w:vAlign w:val="center"/>
            <w:hideMark/>
          </w:tcPr>
          <w:p w14:paraId="30408F56" w14:textId="77777777" w:rsidR="00731D99" w:rsidRPr="00786A0D" w:rsidRDefault="00731D99" w:rsidP="00450080">
            <w:pPr>
              <w:spacing w:after="0" w:line="288" w:lineRule="auto"/>
              <w:rPr>
                <w:rFonts w:ascii="Times New Roman" w:hAnsi="Times New Roman" w:cs="Times New Roman"/>
              </w:rPr>
            </w:pPr>
          </w:p>
        </w:tc>
      </w:tr>
      <w:tr w:rsidR="00731D99" w:rsidRPr="00786A0D" w14:paraId="4CDA692C" w14:textId="77777777" w:rsidTr="00450080">
        <w:trPr>
          <w:trHeight w:val="20"/>
        </w:trPr>
        <w:tc>
          <w:tcPr>
            <w:tcW w:w="1719" w:type="pct"/>
            <w:tcBorders>
              <w:top w:val="nil"/>
              <w:left w:val="nil"/>
              <w:right w:val="nil"/>
            </w:tcBorders>
            <w:shd w:val="clear" w:color="auto" w:fill="auto"/>
            <w:tcMar>
              <w:top w:w="15" w:type="dxa"/>
              <w:left w:w="35" w:type="dxa"/>
              <w:bottom w:w="0" w:type="dxa"/>
              <w:right w:w="35" w:type="dxa"/>
            </w:tcMar>
            <w:vAlign w:val="center"/>
            <w:hideMark/>
          </w:tcPr>
          <w:p w14:paraId="011CF9EE" w14:textId="77777777" w:rsidR="00731D99" w:rsidRPr="00786A0D" w:rsidRDefault="00731D99" w:rsidP="00450080">
            <w:pPr>
              <w:spacing w:after="0" w:line="288" w:lineRule="auto"/>
              <w:rPr>
                <w:rFonts w:ascii="Times New Roman" w:hAnsi="Times New Roman" w:cs="Times New Roman"/>
              </w:rPr>
            </w:pPr>
          </w:p>
        </w:tc>
        <w:tc>
          <w:tcPr>
            <w:tcW w:w="1738" w:type="pct"/>
            <w:tcBorders>
              <w:top w:val="nil"/>
              <w:left w:val="nil"/>
              <w:right w:val="nil"/>
            </w:tcBorders>
            <w:shd w:val="clear" w:color="auto" w:fill="auto"/>
            <w:tcMar>
              <w:top w:w="15" w:type="dxa"/>
              <w:left w:w="35" w:type="dxa"/>
              <w:bottom w:w="0" w:type="dxa"/>
              <w:right w:w="35" w:type="dxa"/>
            </w:tcMar>
            <w:vAlign w:val="center"/>
            <w:hideMark/>
          </w:tcPr>
          <w:p w14:paraId="4FACBE1B" w14:textId="77777777" w:rsidR="00731D99" w:rsidRPr="00786A0D" w:rsidRDefault="00731D99" w:rsidP="00450080">
            <w:pPr>
              <w:spacing w:after="0" w:line="288" w:lineRule="auto"/>
              <w:rPr>
                <w:rFonts w:ascii="Times New Roman" w:hAnsi="Times New Roman" w:cs="Times New Roman"/>
              </w:rPr>
            </w:pPr>
            <w:r w:rsidRPr="00786A0D">
              <w:rPr>
                <w:rFonts w:ascii="Times New Roman" w:hAnsi="Times New Roman" w:cs="Times New Roman"/>
                <w:lang w:val="nl-NL"/>
              </w:rPr>
              <w:t>HF</w:t>
            </w:r>
            <w:r w:rsidRPr="00786A0D">
              <w:rPr>
                <w:rFonts w:ascii="Times New Roman" w:hAnsi="Times New Roman" w:cs="Times New Roman"/>
                <w:position w:val="-3"/>
                <w:vertAlign w:val="subscript"/>
                <w:lang w:val="nl-NL"/>
              </w:rPr>
              <w:t>nu</w:t>
            </w:r>
            <w:r w:rsidRPr="00786A0D">
              <w:rPr>
                <w:rFonts w:ascii="Times New Roman" w:hAnsi="Times New Roman" w:cs="Times New Roman"/>
                <w:lang w:val="nl-NL"/>
              </w:rPr>
              <w:t xml:space="preserve"> IQR [%]</w:t>
            </w:r>
            <w:r w:rsidRPr="00786A0D">
              <w:rPr>
                <w:rFonts w:ascii="Times New Roman" w:hAnsi="Times New Roman" w:cs="Times New Roman"/>
                <w:vertAlign w:val="superscript"/>
              </w:rPr>
              <w:t>*$</w:t>
            </w:r>
          </w:p>
        </w:tc>
        <w:tc>
          <w:tcPr>
            <w:tcW w:w="1543" w:type="pct"/>
            <w:tcBorders>
              <w:top w:val="nil"/>
              <w:left w:val="nil"/>
              <w:right w:val="nil"/>
            </w:tcBorders>
            <w:shd w:val="clear" w:color="auto" w:fill="auto"/>
            <w:tcMar>
              <w:top w:w="15" w:type="dxa"/>
              <w:left w:w="35" w:type="dxa"/>
              <w:bottom w:w="0" w:type="dxa"/>
              <w:right w:w="35" w:type="dxa"/>
            </w:tcMar>
            <w:vAlign w:val="center"/>
            <w:hideMark/>
          </w:tcPr>
          <w:p w14:paraId="3105F6D0" w14:textId="77777777" w:rsidR="00731D99" w:rsidRPr="00786A0D" w:rsidRDefault="00731D99" w:rsidP="00450080">
            <w:pPr>
              <w:spacing w:after="0" w:line="288" w:lineRule="auto"/>
              <w:rPr>
                <w:rFonts w:ascii="Times New Roman" w:hAnsi="Times New Roman" w:cs="Times New Roman"/>
              </w:rPr>
            </w:pPr>
          </w:p>
        </w:tc>
      </w:tr>
      <w:tr w:rsidR="00731D99" w:rsidRPr="00786A0D" w14:paraId="03646DF2" w14:textId="77777777" w:rsidTr="00450080">
        <w:trPr>
          <w:trHeight w:val="20"/>
        </w:trPr>
        <w:tc>
          <w:tcPr>
            <w:tcW w:w="1719" w:type="pct"/>
            <w:tcBorders>
              <w:top w:val="nil"/>
              <w:left w:val="nil"/>
              <w:bottom w:val="single" w:sz="4" w:space="0" w:color="auto"/>
              <w:right w:val="nil"/>
            </w:tcBorders>
            <w:shd w:val="clear" w:color="auto" w:fill="auto"/>
            <w:tcMar>
              <w:top w:w="15" w:type="dxa"/>
              <w:left w:w="35" w:type="dxa"/>
              <w:bottom w:w="0" w:type="dxa"/>
              <w:right w:w="35" w:type="dxa"/>
            </w:tcMar>
            <w:vAlign w:val="center"/>
            <w:hideMark/>
          </w:tcPr>
          <w:p w14:paraId="72018E21" w14:textId="77777777" w:rsidR="00731D99" w:rsidRPr="00786A0D" w:rsidRDefault="00731D99" w:rsidP="00CA466E">
            <w:pPr>
              <w:spacing w:after="0" w:line="360" w:lineRule="auto"/>
              <w:rPr>
                <w:rFonts w:ascii="Times New Roman" w:hAnsi="Times New Roman" w:cs="Times New Roman"/>
              </w:rPr>
            </w:pPr>
          </w:p>
        </w:tc>
        <w:tc>
          <w:tcPr>
            <w:tcW w:w="1738" w:type="pct"/>
            <w:tcBorders>
              <w:top w:val="nil"/>
              <w:left w:val="nil"/>
              <w:bottom w:val="single" w:sz="4" w:space="0" w:color="auto"/>
              <w:right w:val="nil"/>
            </w:tcBorders>
            <w:shd w:val="clear" w:color="auto" w:fill="auto"/>
            <w:tcMar>
              <w:top w:w="15" w:type="dxa"/>
              <w:left w:w="35" w:type="dxa"/>
              <w:bottom w:w="0" w:type="dxa"/>
              <w:right w:w="35" w:type="dxa"/>
            </w:tcMar>
            <w:vAlign w:val="center"/>
            <w:hideMark/>
          </w:tcPr>
          <w:p w14:paraId="40B67D54" w14:textId="77777777" w:rsidR="00731D99" w:rsidRPr="00786A0D" w:rsidRDefault="00731D99" w:rsidP="00CA466E">
            <w:pPr>
              <w:spacing w:after="0" w:line="360" w:lineRule="auto"/>
              <w:rPr>
                <w:rFonts w:ascii="Times New Roman" w:hAnsi="Times New Roman" w:cs="Times New Roman"/>
              </w:rPr>
            </w:pPr>
            <w:r w:rsidRPr="00786A0D">
              <w:rPr>
                <w:rFonts w:ascii="Times New Roman" w:hAnsi="Times New Roman" w:cs="Times New Roman"/>
                <w:lang w:val="nl-NL"/>
              </w:rPr>
              <w:t>LF</w:t>
            </w:r>
            <w:r w:rsidRPr="00786A0D">
              <w:rPr>
                <w:rFonts w:ascii="Times New Roman" w:hAnsi="Times New Roman" w:cs="Times New Roman"/>
                <w:position w:val="-3"/>
                <w:vertAlign w:val="subscript"/>
                <w:lang w:val="nl-NL"/>
              </w:rPr>
              <w:t>nu</w:t>
            </w:r>
            <w:r w:rsidRPr="00786A0D">
              <w:rPr>
                <w:rFonts w:ascii="Times New Roman" w:hAnsi="Times New Roman" w:cs="Times New Roman"/>
                <w:lang w:val="nl-NL"/>
              </w:rPr>
              <w:t xml:space="preserve"> IQR [%]</w:t>
            </w:r>
            <w:r w:rsidRPr="00786A0D">
              <w:rPr>
                <w:rFonts w:ascii="Times New Roman" w:hAnsi="Times New Roman" w:cs="Times New Roman"/>
                <w:vertAlign w:val="superscript"/>
              </w:rPr>
              <w:t>*$</w:t>
            </w:r>
          </w:p>
        </w:tc>
        <w:tc>
          <w:tcPr>
            <w:tcW w:w="1543" w:type="pct"/>
            <w:tcBorders>
              <w:top w:val="nil"/>
              <w:left w:val="nil"/>
              <w:bottom w:val="single" w:sz="4" w:space="0" w:color="auto"/>
              <w:right w:val="nil"/>
            </w:tcBorders>
            <w:shd w:val="clear" w:color="auto" w:fill="auto"/>
            <w:tcMar>
              <w:top w:w="15" w:type="dxa"/>
              <w:left w:w="35" w:type="dxa"/>
              <w:bottom w:w="0" w:type="dxa"/>
              <w:right w:w="35" w:type="dxa"/>
            </w:tcMar>
            <w:vAlign w:val="center"/>
            <w:hideMark/>
          </w:tcPr>
          <w:p w14:paraId="33F2C460" w14:textId="77777777" w:rsidR="00731D99" w:rsidRPr="00786A0D" w:rsidRDefault="00731D99" w:rsidP="00CA466E">
            <w:pPr>
              <w:spacing w:after="0" w:line="360" w:lineRule="auto"/>
              <w:rPr>
                <w:rFonts w:ascii="Times New Roman" w:hAnsi="Times New Roman" w:cs="Times New Roman"/>
              </w:rPr>
            </w:pPr>
          </w:p>
        </w:tc>
      </w:tr>
    </w:tbl>
    <w:p w14:paraId="60B906E2" w14:textId="09EB8473" w:rsidR="00731D99" w:rsidRPr="00786A0D" w:rsidRDefault="00731D99" w:rsidP="00CA466E">
      <w:pPr>
        <w:tabs>
          <w:tab w:val="left" w:pos="990"/>
        </w:tabs>
        <w:spacing w:before="120" w:line="360" w:lineRule="auto"/>
        <w:jc w:val="both"/>
        <w:rPr>
          <w:rFonts w:ascii="Times New Roman" w:hAnsi="Times New Roman" w:cs="Times New Roman"/>
        </w:rPr>
        <w:sectPr w:rsidR="00731D99" w:rsidRPr="00786A0D" w:rsidSect="00786A0D">
          <w:type w:val="continuous"/>
          <w:pgSz w:w="12240" w:h="15840"/>
          <w:pgMar w:top="1417" w:right="1417" w:bottom="1134" w:left="1417" w:header="720" w:footer="720" w:gutter="0"/>
          <w:cols w:space="720"/>
          <w:docGrid w:linePitch="360"/>
        </w:sectPr>
      </w:pPr>
      <w:r w:rsidRPr="00786A0D">
        <w:rPr>
          <w:rFonts w:ascii="Times New Roman" w:hAnsi="Times New Roman" w:cs="Times New Roman"/>
        </w:rPr>
        <w:t>HR, heart rate; min, minute; ms, millisecond; RR, interval from the onset of one R wave to the onset of the next R wave; SDNN, standard deviation of the  NN (normal to normal) intervals in ms; SDANN, standard deviation of the 5-minute average NN intervals; SDNN index, mean of the SDNN for each 5 min segment; SDSD, standard deviation of successive RR interval differences; pNN50%, percentage of neighboring NN intervals that differ from each other by more than 50 ms;  rMSSD,  root mean square of successive differences between normal heartbeats; IRRR, interquartile range of RR interval; MADRR, median of the absolute differences of RR; HRVi, heart rate variability triangular index; TINN, baseline width of the RR interval histogram; Hz, hertz; ULF, ultra-low frequency; VLF, very low frequency; LF, low frequency; HF, high frequency; HF</w:t>
      </w:r>
      <w:r w:rsidRPr="00786A0D">
        <w:rPr>
          <w:rFonts w:ascii="Times New Roman" w:hAnsi="Times New Roman" w:cs="Times New Roman"/>
          <w:vertAlign w:val="subscript"/>
        </w:rPr>
        <w:t>nu</w:t>
      </w:r>
      <w:r w:rsidRPr="00786A0D">
        <w:rPr>
          <w:rFonts w:ascii="Times New Roman" w:hAnsi="Times New Roman" w:cs="Times New Roman"/>
        </w:rPr>
        <w:t>, HF in normalized units; LF</w:t>
      </w:r>
      <w:r w:rsidRPr="00786A0D">
        <w:rPr>
          <w:rFonts w:ascii="Times New Roman" w:hAnsi="Times New Roman" w:cs="Times New Roman"/>
          <w:vertAlign w:val="subscript"/>
        </w:rPr>
        <w:t>nu</w:t>
      </w:r>
      <w:r w:rsidRPr="00786A0D">
        <w:rPr>
          <w:rFonts w:ascii="Times New Roman" w:hAnsi="Times New Roman" w:cs="Times New Roman"/>
        </w:rPr>
        <w:t>,  LF in normalized units;  IQR, interquartile range; f, frequency; Max, maximal</w:t>
      </w:r>
      <w:r w:rsidR="00A5029F" w:rsidRPr="00786A0D">
        <w:rPr>
          <w:rFonts w:ascii="Times New Roman" w:hAnsi="Times New Roman" w:cs="Times New Roman"/>
        </w:rPr>
        <w:t xml:space="preserve">; exp, exponent; r, radius; </w:t>
      </w:r>
      <w:r w:rsidRPr="00786A0D">
        <w:rPr>
          <w:rFonts w:ascii="Times New Roman" w:hAnsi="Times New Roman" w:cs="Times New Roman"/>
        </w:rPr>
        <w:t xml:space="preserve">SD1, Poincaré plot component indicating the width of the fitted ellipse; SD2, Poincaré plot component indicating the length of the fitted ellipse; </w:t>
      </w:r>
      <w:r w:rsidRPr="00786A0D">
        <w:rPr>
          <w:rFonts w:ascii="Times New Roman" w:hAnsi="Times New Roman" w:cs="Times New Roman"/>
          <w:vertAlign w:val="superscript"/>
        </w:rPr>
        <w:t>*</w:t>
      </w:r>
      <w:r w:rsidRPr="00786A0D">
        <w:rPr>
          <w:rFonts w:ascii="Times New Roman" w:hAnsi="Times New Roman" w:cs="Times New Roman"/>
        </w:rPr>
        <w:t xml:space="preserve">, short-time Fourier transform; </w:t>
      </w:r>
      <w:r w:rsidRPr="00786A0D">
        <w:rPr>
          <w:rFonts w:ascii="Times New Roman" w:hAnsi="Times New Roman" w:cs="Times New Roman"/>
          <w:vertAlign w:val="superscript"/>
        </w:rPr>
        <w:t>$</w:t>
      </w:r>
      <w:r w:rsidRPr="00786A0D">
        <w:rPr>
          <w:rFonts w:ascii="Times New Roman" w:hAnsi="Times New Roman" w:cs="Times New Roman"/>
        </w:rPr>
        <w:t xml:space="preserve">, </w:t>
      </w:r>
      <w:r w:rsidR="002C54FE" w:rsidRPr="00786A0D">
        <w:rPr>
          <w:rFonts w:ascii="Times New Roman" w:hAnsi="Times New Roman" w:cs="Times New Roman"/>
        </w:rPr>
        <w:t>Daubechies wavelet d4 transform</w:t>
      </w:r>
      <w:r w:rsidR="00A5029F" w:rsidRPr="00786A0D">
        <w:rPr>
          <w:rFonts w:ascii="Times New Roman" w:hAnsi="Times New Roman" w:cs="Times New Roman"/>
        </w:rPr>
        <w:t xml:space="preserve">; </w:t>
      </w:r>
      <w:r w:rsidR="00A5029F" w:rsidRPr="00786A0D">
        <w:rPr>
          <w:rFonts w:ascii="Times New Roman" w:hAnsi="Times New Roman" w:cs="Times New Roman"/>
          <w:vertAlign w:val="superscript"/>
        </w:rPr>
        <w:t>**</w:t>
      </w:r>
      <w:r w:rsidR="00A5029F" w:rsidRPr="00786A0D">
        <w:rPr>
          <w:rFonts w:ascii="Times New Roman" w:hAnsi="Times New Roman" w:cs="Times New Roman"/>
        </w:rPr>
        <w:t>, compression entropy was computed in  6 different ranges.</w:t>
      </w:r>
    </w:p>
    <w:p w14:paraId="6EBDA173" w14:textId="77777777" w:rsidR="007571B9" w:rsidRPr="00786A0D" w:rsidRDefault="007571B9" w:rsidP="00933490">
      <w:pPr>
        <w:pStyle w:val="Heading1"/>
        <w:spacing w:line="480" w:lineRule="auto"/>
        <w:rPr>
          <w:rFonts w:ascii="Times New Roman" w:hAnsi="Times New Roman" w:cs="Times New Roman"/>
          <w:color w:val="auto"/>
          <w:sz w:val="22"/>
          <w:szCs w:val="22"/>
        </w:rPr>
      </w:pPr>
      <w:bookmarkStart w:id="3" w:name="_Toc130061095"/>
      <w:r w:rsidRPr="00786A0D">
        <w:rPr>
          <w:rFonts w:ascii="Times New Roman" w:hAnsi="Times New Roman" w:cs="Times New Roman"/>
          <w:b/>
          <w:color w:val="auto"/>
          <w:sz w:val="22"/>
          <w:szCs w:val="22"/>
        </w:rPr>
        <w:lastRenderedPageBreak/>
        <w:t>Supplemental Table 2.</w:t>
      </w:r>
      <w:r w:rsidRPr="00786A0D">
        <w:rPr>
          <w:rFonts w:ascii="Times New Roman" w:hAnsi="Times New Roman" w:cs="Times New Roman"/>
          <w:color w:val="auto"/>
          <w:sz w:val="22"/>
          <w:szCs w:val="22"/>
        </w:rPr>
        <w:t xml:space="preserve"> Overview on the literature research of HRV parameters ranked by hits</w:t>
      </w:r>
      <w:bookmarkEnd w:id="3"/>
    </w:p>
    <w:tbl>
      <w:tblPr>
        <w:tblW w:w="5000" w:type="pct"/>
        <w:tblCellMar>
          <w:left w:w="0" w:type="dxa"/>
          <w:right w:w="0" w:type="dxa"/>
        </w:tblCellMar>
        <w:tblLook w:val="0600" w:firstRow="0" w:lastRow="0" w:firstColumn="0" w:lastColumn="0" w:noHBand="1" w:noVBand="1"/>
      </w:tblPr>
      <w:tblGrid>
        <w:gridCol w:w="851"/>
        <w:gridCol w:w="2656"/>
        <w:gridCol w:w="4866"/>
        <w:gridCol w:w="2458"/>
        <w:gridCol w:w="2458"/>
      </w:tblGrid>
      <w:tr w:rsidR="007571B9" w:rsidRPr="00786A0D" w14:paraId="24BAF6A1" w14:textId="77777777" w:rsidTr="00450080">
        <w:trPr>
          <w:trHeight w:val="114"/>
          <w:tblHeader/>
        </w:trPr>
        <w:tc>
          <w:tcPr>
            <w:tcW w:w="320" w:type="pct"/>
            <w:tcBorders>
              <w:bottom w:val="single" w:sz="4" w:space="0" w:color="auto"/>
            </w:tcBorders>
            <w:shd w:val="clear" w:color="auto" w:fill="auto"/>
            <w:tcMar>
              <w:top w:w="5" w:type="dxa"/>
              <w:left w:w="5" w:type="dxa"/>
              <w:bottom w:w="0" w:type="dxa"/>
              <w:right w:w="5" w:type="dxa"/>
            </w:tcMar>
            <w:vAlign w:val="center"/>
            <w:hideMark/>
          </w:tcPr>
          <w:p w14:paraId="7BE7A81E" w14:textId="77777777" w:rsidR="007571B9" w:rsidRPr="00786A0D" w:rsidRDefault="007571B9" w:rsidP="00450080">
            <w:pPr>
              <w:spacing w:after="0" w:line="288" w:lineRule="auto"/>
              <w:jc w:val="center"/>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kern w:val="24"/>
              </w:rPr>
              <w:t>Rank</w:t>
            </w:r>
          </w:p>
        </w:tc>
        <w:tc>
          <w:tcPr>
            <w:tcW w:w="999" w:type="pct"/>
            <w:tcBorders>
              <w:bottom w:val="single" w:sz="4" w:space="0" w:color="auto"/>
            </w:tcBorders>
            <w:shd w:val="clear" w:color="auto" w:fill="auto"/>
            <w:tcMar>
              <w:top w:w="5" w:type="dxa"/>
              <w:left w:w="5" w:type="dxa"/>
              <w:bottom w:w="0" w:type="dxa"/>
              <w:right w:w="5" w:type="dxa"/>
            </w:tcMar>
            <w:vAlign w:val="center"/>
            <w:hideMark/>
          </w:tcPr>
          <w:p w14:paraId="0129841C" w14:textId="7575BF76" w:rsidR="007571B9" w:rsidRPr="00786A0D" w:rsidRDefault="007571B9" w:rsidP="00450080">
            <w:pPr>
              <w:spacing w:after="0" w:line="288" w:lineRule="auto"/>
              <w:jc w:val="center"/>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themeColor="dark1"/>
                <w:kern w:val="24"/>
              </w:rPr>
              <w:t>HRV marker</w:t>
            </w:r>
          </w:p>
        </w:tc>
        <w:tc>
          <w:tcPr>
            <w:tcW w:w="1831" w:type="pct"/>
            <w:tcBorders>
              <w:bottom w:val="single" w:sz="4" w:space="0" w:color="auto"/>
            </w:tcBorders>
            <w:shd w:val="clear" w:color="auto" w:fill="auto"/>
            <w:tcMar>
              <w:top w:w="5" w:type="dxa"/>
              <w:left w:w="5" w:type="dxa"/>
              <w:bottom w:w="0" w:type="dxa"/>
              <w:right w:w="5" w:type="dxa"/>
            </w:tcMar>
            <w:vAlign w:val="center"/>
            <w:hideMark/>
          </w:tcPr>
          <w:p w14:paraId="30BDC75E" w14:textId="413F13CB" w:rsidR="007571B9" w:rsidRPr="00786A0D" w:rsidRDefault="007571B9" w:rsidP="00450080">
            <w:pPr>
              <w:spacing w:after="0" w:line="288" w:lineRule="auto"/>
              <w:jc w:val="center"/>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themeColor="dark1"/>
                <w:kern w:val="24"/>
              </w:rPr>
              <w:t>Search term HRV marker</w:t>
            </w:r>
          </w:p>
        </w:tc>
        <w:tc>
          <w:tcPr>
            <w:tcW w:w="925" w:type="pct"/>
            <w:tcBorders>
              <w:bottom w:val="single" w:sz="4" w:space="0" w:color="auto"/>
            </w:tcBorders>
            <w:vAlign w:val="center"/>
          </w:tcPr>
          <w:p w14:paraId="7B962688" w14:textId="77777777" w:rsidR="007571B9" w:rsidRPr="00786A0D" w:rsidRDefault="007571B9" w:rsidP="00450080">
            <w:pPr>
              <w:spacing w:after="0" w:line="288" w:lineRule="auto"/>
              <w:jc w:val="center"/>
              <w:textAlignment w:val="bottom"/>
              <w:rPr>
                <w:rFonts w:ascii="Times New Roman" w:eastAsia="Times New Roman" w:hAnsi="Times New Roman" w:cs="Times New Roman"/>
                <w:b/>
                <w:color w:val="000000" w:themeColor="dark1"/>
                <w:kern w:val="24"/>
              </w:rPr>
            </w:pPr>
            <w:r w:rsidRPr="00786A0D">
              <w:rPr>
                <w:rFonts w:ascii="Times New Roman" w:eastAsia="Times New Roman" w:hAnsi="Times New Roman" w:cs="Times New Roman"/>
                <w:b/>
                <w:color w:val="000000" w:themeColor="dark1"/>
                <w:kern w:val="24"/>
              </w:rPr>
              <w:t>No. of results for HRV query, and HRV marker</w:t>
            </w:r>
          </w:p>
        </w:tc>
        <w:tc>
          <w:tcPr>
            <w:tcW w:w="925" w:type="pct"/>
            <w:tcBorders>
              <w:bottom w:val="single" w:sz="4" w:space="0" w:color="auto"/>
            </w:tcBorders>
            <w:vAlign w:val="center"/>
          </w:tcPr>
          <w:p w14:paraId="4A511C64" w14:textId="77777777" w:rsidR="007571B9" w:rsidRPr="00786A0D" w:rsidRDefault="007571B9" w:rsidP="00450080">
            <w:pPr>
              <w:spacing w:after="0" w:line="288" w:lineRule="auto"/>
              <w:jc w:val="center"/>
              <w:textAlignment w:val="bottom"/>
              <w:rPr>
                <w:rFonts w:ascii="Times New Roman" w:eastAsia="Times New Roman" w:hAnsi="Times New Roman" w:cs="Times New Roman"/>
                <w:b/>
                <w:color w:val="000000" w:themeColor="dark1"/>
                <w:kern w:val="24"/>
              </w:rPr>
            </w:pPr>
            <w:r w:rsidRPr="00786A0D">
              <w:rPr>
                <w:rFonts w:ascii="Times New Roman" w:eastAsia="Times New Roman" w:hAnsi="Times New Roman" w:cs="Times New Roman"/>
                <w:b/>
                <w:color w:val="000000" w:themeColor="dark1"/>
                <w:kern w:val="24"/>
              </w:rPr>
              <w:t>No. of results for HRV query, and HRV marker, and cardiovascular</w:t>
            </w:r>
          </w:p>
        </w:tc>
      </w:tr>
      <w:tr w:rsidR="007571B9" w:rsidRPr="00786A0D" w14:paraId="0DB77688" w14:textId="77777777" w:rsidTr="00A0761B">
        <w:trPr>
          <w:trHeight w:val="114"/>
        </w:trPr>
        <w:tc>
          <w:tcPr>
            <w:tcW w:w="320" w:type="pct"/>
            <w:tcBorders>
              <w:top w:val="single" w:sz="4" w:space="0" w:color="auto"/>
            </w:tcBorders>
            <w:shd w:val="clear" w:color="auto" w:fill="auto"/>
            <w:tcMar>
              <w:top w:w="19" w:type="dxa"/>
              <w:left w:w="4" w:type="dxa"/>
              <w:bottom w:w="19" w:type="dxa"/>
              <w:right w:w="4" w:type="dxa"/>
            </w:tcMar>
            <w:hideMark/>
          </w:tcPr>
          <w:p w14:paraId="3394513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w:t>
            </w:r>
          </w:p>
        </w:tc>
        <w:tc>
          <w:tcPr>
            <w:tcW w:w="999" w:type="pct"/>
            <w:tcBorders>
              <w:top w:val="single" w:sz="4" w:space="0" w:color="auto"/>
            </w:tcBorders>
            <w:shd w:val="clear" w:color="auto" w:fill="auto"/>
            <w:tcMar>
              <w:top w:w="5" w:type="dxa"/>
              <w:left w:w="5" w:type="dxa"/>
              <w:bottom w:w="0" w:type="dxa"/>
              <w:right w:w="5" w:type="dxa"/>
            </w:tcMar>
            <w:hideMark/>
          </w:tcPr>
          <w:p w14:paraId="5BFC4C7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HF [ms/Hz]</w:t>
            </w:r>
          </w:p>
        </w:tc>
        <w:tc>
          <w:tcPr>
            <w:tcW w:w="1831" w:type="pct"/>
            <w:tcBorders>
              <w:top w:val="single" w:sz="4" w:space="0" w:color="auto"/>
            </w:tcBorders>
            <w:shd w:val="clear" w:color="auto" w:fill="auto"/>
            <w:tcMar>
              <w:top w:w="5" w:type="dxa"/>
              <w:left w:w="5" w:type="dxa"/>
              <w:bottom w:w="0" w:type="dxa"/>
              <w:right w:w="5" w:type="dxa"/>
            </w:tcMar>
            <w:hideMark/>
          </w:tcPr>
          <w:p w14:paraId="790E9F3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((HF) OR ("High frequency"))</w:t>
            </w:r>
          </w:p>
        </w:tc>
        <w:tc>
          <w:tcPr>
            <w:tcW w:w="925" w:type="pct"/>
            <w:tcBorders>
              <w:top w:val="single" w:sz="4" w:space="0" w:color="auto"/>
            </w:tcBorders>
          </w:tcPr>
          <w:p w14:paraId="40FED1FA"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1,122</w:t>
            </w:r>
          </w:p>
        </w:tc>
        <w:tc>
          <w:tcPr>
            <w:tcW w:w="925" w:type="pct"/>
            <w:tcBorders>
              <w:top w:val="single" w:sz="4" w:space="0" w:color="auto"/>
            </w:tcBorders>
          </w:tcPr>
          <w:p w14:paraId="0ACA4B4D"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503</w:t>
            </w:r>
          </w:p>
        </w:tc>
      </w:tr>
      <w:tr w:rsidR="007571B9" w:rsidRPr="00786A0D" w14:paraId="68335346" w14:textId="77777777" w:rsidTr="00A0761B">
        <w:trPr>
          <w:trHeight w:val="114"/>
        </w:trPr>
        <w:tc>
          <w:tcPr>
            <w:tcW w:w="320" w:type="pct"/>
            <w:shd w:val="clear" w:color="auto" w:fill="auto"/>
            <w:tcMar>
              <w:top w:w="19" w:type="dxa"/>
              <w:left w:w="4" w:type="dxa"/>
              <w:bottom w:w="19" w:type="dxa"/>
              <w:right w:w="4" w:type="dxa"/>
            </w:tcMar>
            <w:hideMark/>
          </w:tcPr>
          <w:p w14:paraId="524B03A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w:t>
            </w:r>
          </w:p>
        </w:tc>
        <w:tc>
          <w:tcPr>
            <w:tcW w:w="999" w:type="pct"/>
            <w:shd w:val="clear" w:color="auto" w:fill="auto"/>
            <w:tcMar>
              <w:top w:w="5" w:type="dxa"/>
              <w:left w:w="5" w:type="dxa"/>
              <w:bottom w:w="0" w:type="dxa"/>
              <w:right w:w="5" w:type="dxa"/>
            </w:tcMar>
            <w:hideMark/>
          </w:tcPr>
          <w:p w14:paraId="22D87CC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 [ms/Hz]</w:t>
            </w:r>
          </w:p>
        </w:tc>
        <w:tc>
          <w:tcPr>
            <w:tcW w:w="1831" w:type="pct"/>
            <w:shd w:val="clear" w:color="auto" w:fill="auto"/>
            <w:tcMar>
              <w:top w:w="5" w:type="dxa"/>
              <w:left w:w="5" w:type="dxa"/>
              <w:bottom w:w="0" w:type="dxa"/>
              <w:right w:w="5" w:type="dxa"/>
            </w:tcMar>
            <w:hideMark/>
          </w:tcPr>
          <w:p w14:paraId="6638C1D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 OR ("Low frequency"))</w:t>
            </w:r>
          </w:p>
        </w:tc>
        <w:tc>
          <w:tcPr>
            <w:tcW w:w="925" w:type="pct"/>
          </w:tcPr>
          <w:p w14:paraId="2A70B76F"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1,044</w:t>
            </w:r>
          </w:p>
        </w:tc>
        <w:tc>
          <w:tcPr>
            <w:tcW w:w="925" w:type="pct"/>
          </w:tcPr>
          <w:p w14:paraId="4139F9D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459</w:t>
            </w:r>
          </w:p>
        </w:tc>
      </w:tr>
      <w:tr w:rsidR="007571B9" w:rsidRPr="00786A0D" w14:paraId="742BBB14" w14:textId="77777777" w:rsidTr="00A0761B">
        <w:trPr>
          <w:trHeight w:val="114"/>
        </w:trPr>
        <w:tc>
          <w:tcPr>
            <w:tcW w:w="320" w:type="pct"/>
            <w:shd w:val="clear" w:color="auto" w:fill="auto"/>
            <w:tcMar>
              <w:top w:w="19" w:type="dxa"/>
              <w:left w:w="4" w:type="dxa"/>
              <w:bottom w:w="19" w:type="dxa"/>
              <w:right w:w="4" w:type="dxa"/>
            </w:tcMar>
            <w:hideMark/>
          </w:tcPr>
          <w:p w14:paraId="140E82EB"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3</w:t>
            </w:r>
          </w:p>
        </w:tc>
        <w:tc>
          <w:tcPr>
            <w:tcW w:w="999" w:type="pct"/>
            <w:shd w:val="clear" w:color="auto" w:fill="auto"/>
            <w:tcMar>
              <w:top w:w="5" w:type="dxa"/>
              <w:left w:w="5" w:type="dxa"/>
              <w:bottom w:w="0" w:type="dxa"/>
              <w:right w:w="5" w:type="dxa"/>
            </w:tcMar>
            <w:hideMark/>
          </w:tcPr>
          <w:p w14:paraId="0BC126B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LF/HF</w:t>
            </w:r>
          </w:p>
        </w:tc>
        <w:tc>
          <w:tcPr>
            <w:tcW w:w="1831" w:type="pct"/>
            <w:shd w:val="clear" w:color="auto" w:fill="auto"/>
            <w:tcMar>
              <w:top w:w="5" w:type="dxa"/>
              <w:left w:w="5" w:type="dxa"/>
              <w:bottom w:w="0" w:type="dxa"/>
              <w:right w:w="5" w:type="dxa"/>
            </w:tcMar>
            <w:hideMark/>
          </w:tcPr>
          <w:p w14:paraId="0BF7474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(("LF/HF") OR ("ratio of low and high frequency")) OR ("low to high frequency ratio")</w:t>
            </w:r>
          </w:p>
        </w:tc>
        <w:tc>
          <w:tcPr>
            <w:tcW w:w="925" w:type="pct"/>
          </w:tcPr>
          <w:p w14:paraId="2876078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652</w:t>
            </w:r>
          </w:p>
        </w:tc>
        <w:tc>
          <w:tcPr>
            <w:tcW w:w="925" w:type="pct"/>
          </w:tcPr>
          <w:p w14:paraId="530B50E8"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294</w:t>
            </w:r>
          </w:p>
        </w:tc>
      </w:tr>
      <w:tr w:rsidR="007571B9" w:rsidRPr="00786A0D" w14:paraId="5F54CB3B" w14:textId="77777777" w:rsidTr="00A0761B">
        <w:trPr>
          <w:trHeight w:val="114"/>
        </w:trPr>
        <w:tc>
          <w:tcPr>
            <w:tcW w:w="320" w:type="pct"/>
            <w:shd w:val="clear" w:color="auto" w:fill="auto"/>
            <w:tcMar>
              <w:top w:w="19" w:type="dxa"/>
              <w:left w:w="4" w:type="dxa"/>
              <w:bottom w:w="19" w:type="dxa"/>
              <w:right w:w="4" w:type="dxa"/>
            </w:tcMar>
            <w:hideMark/>
          </w:tcPr>
          <w:p w14:paraId="4CB4F68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4</w:t>
            </w:r>
          </w:p>
        </w:tc>
        <w:tc>
          <w:tcPr>
            <w:tcW w:w="999" w:type="pct"/>
            <w:shd w:val="clear" w:color="auto" w:fill="auto"/>
            <w:tcMar>
              <w:top w:w="5" w:type="dxa"/>
              <w:left w:w="5" w:type="dxa"/>
              <w:bottom w:w="0" w:type="dxa"/>
              <w:right w:w="5" w:type="dxa"/>
            </w:tcMar>
            <w:hideMark/>
          </w:tcPr>
          <w:p w14:paraId="5563B55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SDNN [ms]</w:t>
            </w:r>
          </w:p>
        </w:tc>
        <w:tc>
          <w:tcPr>
            <w:tcW w:w="1831" w:type="pct"/>
            <w:shd w:val="clear" w:color="auto" w:fill="auto"/>
            <w:tcMar>
              <w:top w:w="5" w:type="dxa"/>
              <w:left w:w="5" w:type="dxa"/>
              <w:bottom w:w="0" w:type="dxa"/>
              <w:right w:w="5" w:type="dxa"/>
            </w:tcMar>
            <w:hideMark/>
          </w:tcPr>
          <w:p w14:paraId="6D31ED2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(SDNN)</w:t>
            </w:r>
          </w:p>
        </w:tc>
        <w:tc>
          <w:tcPr>
            <w:tcW w:w="925" w:type="pct"/>
          </w:tcPr>
          <w:p w14:paraId="2F63E3B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602</w:t>
            </w:r>
          </w:p>
        </w:tc>
        <w:tc>
          <w:tcPr>
            <w:tcW w:w="925" w:type="pct"/>
          </w:tcPr>
          <w:p w14:paraId="262472C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253</w:t>
            </w:r>
          </w:p>
        </w:tc>
      </w:tr>
      <w:tr w:rsidR="007571B9" w:rsidRPr="00786A0D" w14:paraId="739906E3" w14:textId="77777777" w:rsidTr="00A0761B">
        <w:trPr>
          <w:trHeight w:val="114"/>
        </w:trPr>
        <w:tc>
          <w:tcPr>
            <w:tcW w:w="320" w:type="pct"/>
            <w:shd w:val="clear" w:color="auto" w:fill="auto"/>
            <w:tcMar>
              <w:top w:w="19" w:type="dxa"/>
              <w:left w:w="4" w:type="dxa"/>
              <w:bottom w:w="19" w:type="dxa"/>
              <w:right w:w="4" w:type="dxa"/>
            </w:tcMar>
            <w:hideMark/>
          </w:tcPr>
          <w:p w14:paraId="53058F71"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5</w:t>
            </w:r>
          </w:p>
        </w:tc>
        <w:tc>
          <w:tcPr>
            <w:tcW w:w="999" w:type="pct"/>
            <w:shd w:val="clear" w:color="auto" w:fill="auto"/>
            <w:tcMar>
              <w:top w:w="5" w:type="dxa"/>
              <w:left w:w="5" w:type="dxa"/>
              <w:bottom w:w="0" w:type="dxa"/>
              <w:right w:w="5" w:type="dxa"/>
            </w:tcMar>
            <w:hideMark/>
          </w:tcPr>
          <w:p w14:paraId="175CC94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rMSSD [ms]</w:t>
            </w:r>
          </w:p>
        </w:tc>
        <w:tc>
          <w:tcPr>
            <w:tcW w:w="1831" w:type="pct"/>
            <w:shd w:val="clear" w:color="auto" w:fill="auto"/>
            <w:tcMar>
              <w:top w:w="5" w:type="dxa"/>
              <w:left w:w="5" w:type="dxa"/>
              <w:bottom w:w="0" w:type="dxa"/>
              <w:right w:w="5" w:type="dxa"/>
            </w:tcMar>
            <w:hideMark/>
          </w:tcPr>
          <w:p w14:paraId="5DA3745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(rMSSD)</w:t>
            </w:r>
          </w:p>
        </w:tc>
        <w:tc>
          <w:tcPr>
            <w:tcW w:w="925" w:type="pct"/>
          </w:tcPr>
          <w:p w14:paraId="62B37151"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454</w:t>
            </w:r>
          </w:p>
        </w:tc>
        <w:tc>
          <w:tcPr>
            <w:tcW w:w="925" w:type="pct"/>
          </w:tcPr>
          <w:p w14:paraId="190F1B5A"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202</w:t>
            </w:r>
          </w:p>
        </w:tc>
      </w:tr>
      <w:tr w:rsidR="007571B9" w:rsidRPr="00786A0D" w14:paraId="72EDDAD1" w14:textId="77777777" w:rsidTr="00A0761B">
        <w:trPr>
          <w:trHeight w:val="114"/>
        </w:trPr>
        <w:tc>
          <w:tcPr>
            <w:tcW w:w="320" w:type="pct"/>
            <w:shd w:val="clear" w:color="auto" w:fill="auto"/>
            <w:tcMar>
              <w:top w:w="19" w:type="dxa"/>
              <w:left w:w="4" w:type="dxa"/>
              <w:bottom w:w="19" w:type="dxa"/>
              <w:right w:w="4" w:type="dxa"/>
            </w:tcMar>
            <w:hideMark/>
          </w:tcPr>
          <w:p w14:paraId="50AA1F5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6</w:t>
            </w:r>
          </w:p>
        </w:tc>
        <w:tc>
          <w:tcPr>
            <w:tcW w:w="999" w:type="pct"/>
            <w:shd w:val="clear" w:color="auto" w:fill="auto"/>
            <w:tcMar>
              <w:top w:w="5" w:type="dxa"/>
              <w:left w:w="5" w:type="dxa"/>
              <w:bottom w:w="0" w:type="dxa"/>
              <w:right w:w="5" w:type="dxa"/>
            </w:tcMar>
            <w:hideMark/>
          </w:tcPr>
          <w:p w14:paraId="2980FD3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pNN50 [%]</w:t>
            </w:r>
          </w:p>
        </w:tc>
        <w:tc>
          <w:tcPr>
            <w:tcW w:w="1831" w:type="pct"/>
            <w:shd w:val="clear" w:color="auto" w:fill="auto"/>
            <w:tcMar>
              <w:top w:w="5" w:type="dxa"/>
              <w:left w:w="5" w:type="dxa"/>
              <w:bottom w:w="0" w:type="dxa"/>
              <w:right w:w="5" w:type="dxa"/>
            </w:tcMar>
            <w:hideMark/>
          </w:tcPr>
          <w:p w14:paraId="547FBC3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(pNN50) OR (pNN50%)</w:t>
            </w:r>
          </w:p>
        </w:tc>
        <w:tc>
          <w:tcPr>
            <w:tcW w:w="925" w:type="pct"/>
          </w:tcPr>
          <w:p w14:paraId="43646684"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312</w:t>
            </w:r>
          </w:p>
        </w:tc>
        <w:tc>
          <w:tcPr>
            <w:tcW w:w="925" w:type="pct"/>
          </w:tcPr>
          <w:p w14:paraId="7DBDBC4D"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125</w:t>
            </w:r>
          </w:p>
        </w:tc>
      </w:tr>
      <w:tr w:rsidR="007571B9" w:rsidRPr="00786A0D" w14:paraId="6280267D" w14:textId="77777777" w:rsidTr="00A0761B">
        <w:trPr>
          <w:trHeight w:val="114"/>
        </w:trPr>
        <w:tc>
          <w:tcPr>
            <w:tcW w:w="320" w:type="pct"/>
            <w:shd w:val="clear" w:color="auto" w:fill="auto"/>
            <w:tcMar>
              <w:top w:w="19" w:type="dxa"/>
              <w:left w:w="4" w:type="dxa"/>
              <w:bottom w:w="19" w:type="dxa"/>
              <w:right w:w="4" w:type="dxa"/>
            </w:tcMar>
            <w:hideMark/>
          </w:tcPr>
          <w:p w14:paraId="29F0861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7</w:t>
            </w:r>
          </w:p>
        </w:tc>
        <w:tc>
          <w:tcPr>
            <w:tcW w:w="999" w:type="pct"/>
            <w:shd w:val="clear" w:color="auto" w:fill="auto"/>
            <w:tcMar>
              <w:top w:w="5" w:type="dxa"/>
              <w:left w:w="5" w:type="dxa"/>
              <w:bottom w:w="0" w:type="dxa"/>
              <w:right w:w="5" w:type="dxa"/>
            </w:tcMar>
            <w:hideMark/>
          </w:tcPr>
          <w:p w14:paraId="0B54746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SDANN [ms]</w:t>
            </w:r>
          </w:p>
        </w:tc>
        <w:tc>
          <w:tcPr>
            <w:tcW w:w="1831" w:type="pct"/>
            <w:shd w:val="clear" w:color="auto" w:fill="auto"/>
            <w:tcMar>
              <w:top w:w="5" w:type="dxa"/>
              <w:left w:w="5" w:type="dxa"/>
              <w:bottom w:w="0" w:type="dxa"/>
              <w:right w:w="5" w:type="dxa"/>
            </w:tcMar>
            <w:hideMark/>
          </w:tcPr>
          <w:p w14:paraId="420148D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(SDANN)</w:t>
            </w:r>
          </w:p>
        </w:tc>
        <w:tc>
          <w:tcPr>
            <w:tcW w:w="925" w:type="pct"/>
          </w:tcPr>
          <w:p w14:paraId="46532768"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265</w:t>
            </w:r>
          </w:p>
        </w:tc>
        <w:tc>
          <w:tcPr>
            <w:tcW w:w="925" w:type="pct"/>
          </w:tcPr>
          <w:p w14:paraId="7F1BA46F"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111</w:t>
            </w:r>
          </w:p>
        </w:tc>
      </w:tr>
      <w:tr w:rsidR="007571B9" w:rsidRPr="00786A0D" w14:paraId="321D172C" w14:textId="77777777" w:rsidTr="00A0761B">
        <w:trPr>
          <w:trHeight w:val="114"/>
        </w:trPr>
        <w:tc>
          <w:tcPr>
            <w:tcW w:w="320" w:type="pct"/>
            <w:shd w:val="clear" w:color="auto" w:fill="auto"/>
            <w:tcMar>
              <w:top w:w="19" w:type="dxa"/>
              <w:left w:w="4" w:type="dxa"/>
              <w:bottom w:w="19" w:type="dxa"/>
              <w:right w:w="4" w:type="dxa"/>
            </w:tcMar>
            <w:hideMark/>
          </w:tcPr>
          <w:p w14:paraId="6951867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8</w:t>
            </w:r>
          </w:p>
        </w:tc>
        <w:tc>
          <w:tcPr>
            <w:tcW w:w="999" w:type="pct"/>
            <w:shd w:val="clear" w:color="auto" w:fill="auto"/>
            <w:tcMar>
              <w:top w:w="5" w:type="dxa"/>
              <w:left w:w="5" w:type="dxa"/>
              <w:bottom w:w="0" w:type="dxa"/>
              <w:right w:w="5" w:type="dxa"/>
            </w:tcMar>
            <w:hideMark/>
          </w:tcPr>
          <w:p w14:paraId="77A0632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VLF [ms/Hz]</w:t>
            </w:r>
          </w:p>
        </w:tc>
        <w:tc>
          <w:tcPr>
            <w:tcW w:w="1831" w:type="pct"/>
            <w:shd w:val="clear" w:color="auto" w:fill="auto"/>
            <w:tcMar>
              <w:top w:w="5" w:type="dxa"/>
              <w:left w:w="5" w:type="dxa"/>
              <w:bottom w:w="0" w:type="dxa"/>
              <w:right w:w="5" w:type="dxa"/>
            </w:tcMar>
            <w:hideMark/>
          </w:tcPr>
          <w:p w14:paraId="5F0822B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((VLF) OR ("Very low frequency"))</w:t>
            </w:r>
          </w:p>
        </w:tc>
        <w:tc>
          <w:tcPr>
            <w:tcW w:w="925" w:type="pct"/>
          </w:tcPr>
          <w:p w14:paraId="56296B39"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221</w:t>
            </w:r>
          </w:p>
        </w:tc>
        <w:tc>
          <w:tcPr>
            <w:tcW w:w="925" w:type="pct"/>
          </w:tcPr>
          <w:p w14:paraId="0E035D40"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96</w:t>
            </w:r>
          </w:p>
        </w:tc>
      </w:tr>
      <w:tr w:rsidR="007571B9" w:rsidRPr="00786A0D" w14:paraId="460D9C84" w14:textId="77777777" w:rsidTr="00A0761B">
        <w:trPr>
          <w:trHeight w:val="114"/>
        </w:trPr>
        <w:tc>
          <w:tcPr>
            <w:tcW w:w="320" w:type="pct"/>
            <w:shd w:val="clear" w:color="auto" w:fill="auto"/>
            <w:tcMar>
              <w:top w:w="19" w:type="dxa"/>
              <w:left w:w="4" w:type="dxa"/>
              <w:bottom w:w="19" w:type="dxa"/>
              <w:right w:w="4" w:type="dxa"/>
            </w:tcMar>
            <w:hideMark/>
          </w:tcPr>
          <w:p w14:paraId="210ED24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9</w:t>
            </w:r>
          </w:p>
        </w:tc>
        <w:tc>
          <w:tcPr>
            <w:tcW w:w="999" w:type="pct"/>
            <w:shd w:val="clear" w:color="auto" w:fill="auto"/>
            <w:tcMar>
              <w:top w:w="5" w:type="dxa"/>
              <w:left w:w="5" w:type="dxa"/>
              <w:bottom w:w="0" w:type="dxa"/>
              <w:right w:w="5" w:type="dxa"/>
            </w:tcMar>
            <w:hideMark/>
          </w:tcPr>
          <w:p w14:paraId="50A662E2"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Total Power [ms/Hz]</w:t>
            </w:r>
          </w:p>
        </w:tc>
        <w:tc>
          <w:tcPr>
            <w:tcW w:w="1831" w:type="pct"/>
            <w:shd w:val="clear" w:color="auto" w:fill="auto"/>
            <w:tcMar>
              <w:top w:w="5" w:type="dxa"/>
              <w:left w:w="5" w:type="dxa"/>
              <w:bottom w:w="0" w:type="dxa"/>
              <w:right w:w="5" w:type="dxa"/>
            </w:tcMar>
            <w:hideMark/>
          </w:tcPr>
          <w:p w14:paraId="1A2C579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(("Total power") OR (TP)) AND (frequency)</w:t>
            </w:r>
          </w:p>
        </w:tc>
        <w:tc>
          <w:tcPr>
            <w:tcW w:w="925" w:type="pct"/>
          </w:tcPr>
          <w:p w14:paraId="3227F286"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198</w:t>
            </w:r>
          </w:p>
        </w:tc>
        <w:tc>
          <w:tcPr>
            <w:tcW w:w="925" w:type="pct"/>
          </w:tcPr>
          <w:p w14:paraId="418FD5E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93</w:t>
            </w:r>
          </w:p>
        </w:tc>
      </w:tr>
      <w:tr w:rsidR="007571B9" w:rsidRPr="00786A0D" w14:paraId="6AE95701" w14:textId="77777777" w:rsidTr="00A0761B">
        <w:trPr>
          <w:trHeight w:val="114"/>
        </w:trPr>
        <w:tc>
          <w:tcPr>
            <w:tcW w:w="320" w:type="pct"/>
            <w:shd w:val="clear" w:color="auto" w:fill="auto"/>
            <w:tcMar>
              <w:top w:w="19" w:type="dxa"/>
              <w:left w:w="4" w:type="dxa"/>
              <w:bottom w:w="19" w:type="dxa"/>
              <w:right w:w="4" w:type="dxa"/>
            </w:tcMar>
            <w:hideMark/>
          </w:tcPr>
          <w:p w14:paraId="133A4421"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10</w:t>
            </w:r>
          </w:p>
        </w:tc>
        <w:tc>
          <w:tcPr>
            <w:tcW w:w="999" w:type="pct"/>
            <w:shd w:val="clear" w:color="auto" w:fill="auto"/>
            <w:tcMar>
              <w:top w:w="5" w:type="dxa"/>
              <w:left w:w="5" w:type="dxa"/>
              <w:bottom w:w="0" w:type="dxa"/>
              <w:right w:w="5" w:type="dxa"/>
            </w:tcMar>
            <w:hideMark/>
          </w:tcPr>
          <w:p w14:paraId="3D54671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Mean HR [1/min]</w:t>
            </w:r>
          </w:p>
        </w:tc>
        <w:tc>
          <w:tcPr>
            <w:tcW w:w="1831" w:type="pct"/>
            <w:shd w:val="clear" w:color="auto" w:fill="auto"/>
            <w:tcMar>
              <w:top w:w="5" w:type="dxa"/>
              <w:left w:w="5" w:type="dxa"/>
              <w:bottom w:w="0" w:type="dxa"/>
              <w:right w:w="5" w:type="dxa"/>
            </w:tcMar>
            <w:hideMark/>
          </w:tcPr>
          <w:p w14:paraId="6A04245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("mean HR") OR ("mean heart rate")</w:t>
            </w:r>
          </w:p>
        </w:tc>
        <w:tc>
          <w:tcPr>
            <w:tcW w:w="925" w:type="pct"/>
          </w:tcPr>
          <w:p w14:paraId="3BF3EE69"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180</w:t>
            </w:r>
          </w:p>
        </w:tc>
        <w:tc>
          <w:tcPr>
            <w:tcW w:w="925" w:type="pct"/>
          </w:tcPr>
          <w:p w14:paraId="180DF7D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76</w:t>
            </w:r>
          </w:p>
        </w:tc>
      </w:tr>
      <w:tr w:rsidR="007571B9" w:rsidRPr="00786A0D" w14:paraId="250A74EA" w14:textId="77777777" w:rsidTr="00A0761B">
        <w:trPr>
          <w:trHeight w:val="114"/>
        </w:trPr>
        <w:tc>
          <w:tcPr>
            <w:tcW w:w="320" w:type="pct"/>
            <w:shd w:val="clear" w:color="auto" w:fill="auto"/>
            <w:tcMar>
              <w:top w:w="19" w:type="dxa"/>
              <w:left w:w="4" w:type="dxa"/>
              <w:bottom w:w="19" w:type="dxa"/>
              <w:right w:w="4" w:type="dxa"/>
            </w:tcMar>
            <w:hideMark/>
          </w:tcPr>
          <w:p w14:paraId="14BBBD2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11</w:t>
            </w:r>
          </w:p>
        </w:tc>
        <w:tc>
          <w:tcPr>
            <w:tcW w:w="999" w:type="pct"/>
            <w:shd w:val="clear" w:color="auto" w:fill="auto"/>
            <w:tcMar>
              <w:top w:w="5" w:type="dxa"/>
              <w:left w:w="5" w:type="dxa"/>
              <w:bottom w:w="0" w:type="dxa"/>
              <w:right w:w="5" w:type="dxa"/>
            </w:tcMar>
            <w:hideMark/>
          </w:tcPr>
          <w:p w14:paraId="015410FB"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SDSD [ms]</w:t>
            </w:r>
          </w:p>
        </w:tc>
        <w:tc>
          <w:tcPr>
            <w:tcW w:w="1831" w:type="pct"/>
            <w:shd w:val="clear" w:color="auto" w:fill="auto"/>
            <w:tcMar>
              <w:top w:w="5" w:type="dxa"/>
              <w:left w:w="5" w:type="dxa"/>
              <w:bottom w:w="0" w:type="dxa"/>
              <w:right w:w="5" w:type="dxa"/>
            </w:tcMar>
            <w:hideMark/>
          </w:tcPr>
          <w:p w14:paraId="111C2D2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(SDSD) OR ("standard deviation of successive differences")</w:t>
            </w:r>
          </w:p>
        </w:tc>
        <w:tc>
          <w:tcPr>
            <w:tcW w:w="925" w:type="pct"/>
          </w:tcPr>
          <w:p w14:paraId="00FDCF79"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159</w:t>
            </w:r>
          </w:p>
        </w:tc>
        <w:tc>
          <w:tcPr>
            <w:tcW w:w="925" w:type="pct"/>
          </w:tcPr>
          <w:p w14:paraId="240D15CF"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60</w:t>
            </w:r>
          </w:p>
        </w:tc>
      </w:tr>
      <w:tr w:rsidR="007571B9" w:rsidRPr="00786A0D" w14:paraId="4121BA77" w14:textId="77777777" w:rsidTr="00A0761B">
        <w:trPr>
          <w:trHeight w:val="114"/>
        </w:trPr>
        <w:tc>
          <w:tcPr>
            <w:tcW w:w="320" w:type="pct"/>
            <w:shd w:val="clear" w:color="auto" w:fill="auto"/>
            <w:tcMar>
              <w:top w:w="19" w:type="dxa"/>
              <w:left w:w="4" w:type="dxa"/>
              <w:bottom w:w="19" w:type="dxa"/>
              <w:right w:w="4" w:type="dxa"/>
            </w:tcMar>
            <w:hideMark/>
          </w:tcPr>
          <w:p w14:paraId="1D34000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12</w:t>
            </w:r>
          </w:p>
        </w:tc>
        <w:tc>
          <w:tcPr>
            <w:tcW w:w="999" w:type="pct"/>
            <w:shd w:val="clear" w:color="auto" w:fill="auto"/>
            <w:tcMar>
              <w:top w:w="5" w:type="dxa"/>
              <w:left w:w="5" w:type="dxa"/>
              <w:bottom w:w="0" w:type="dxa"/>
              <w:right w:w="5" w:type="dxa"/>
            </w:tcMar>
            <w:hideMark/>
          </w:tcPr>
          <w:p w14:paraId="6EF1461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SDNN index [ms]</w:t>
            </w:r>
          </w:p>
        </w:tc>
        <w:tc>
          <w:tcPr>
            <w:tcW w:w="1831" w:type="pct"/>
            <w:shd w:val="clear" w:color="auto" w:fill="auto"/>
            <w:tcMar>
              <w:top w:w="5" w:type="dxa"/>
              <w:left w:w="5" w:type="dxa"/>
              <w:bottom w:w="0" w:type="dxa"/>
              <w:right w:w="5" w:type="dxa"/>
            </w:tcMar>
            <w:hideMark/>
          </w:tcPr>
          <w:p w14:paraId="391B83E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(("SDNN index") OR (SDNNi)) OR (SDNNindex)</w:t>
            </w:r>
          </w:p>
        </w:tc>
        <w:tc>
          <w:tcPr>
            <w:tcW w:w="925" w:type="pct"/>
          </w:tcPr>
          <w:p w14:paraId="6FA005C3"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123</w:t>
            </w:r>
          </w:p>
        </w:tc>
        <w:tc>
          <w:tcPr>
            <w:tcW w:w="925" w:type="pct"/>
          </w:tcPr>
          <w:p w14:paraId="690A09AA"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54</w:t>
            </w:r>
          </w:p>
        </w:tc>
      </w:tr>
      <w:tr w:rsidR="007571B9" w:rsidRPr="00786A0D" w14:paraId="58378500" w14:textId="77777777" w:rsidTr="00A0761B">
        <w:trPr>
          <w:trHeight w:val="114"/>
        </w:trPr>
        <w:tc>
          <w:tcPr>
            <w:tcW w:w="320" w:type="pct"/>
            <w:shd w:val="clear" w:color="auto" w:fill="auto"/>
            <w:tcMar>
              <w:top w:w="19" w:type="dxa"/>
              <w:left w:w="4" w:type="dxa"/>
              <w:bottom w:w="19" w:type="dxa"/>
              <w:right w:w="4" w:type="dxa"/>
            </w:tcMar>
            <w:hideMark/>
          </w:tcPr>
          <w:p w14:paraId="45FB3CC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13</w:t>
            </w:r>
          </w:p>
        </w:tc>
        <w:tc>
          <w:tcPr>
            <w:tcW w:w="999" w:type="pct"/>
            <w:shd w:val="clear" w:color="auto" w:fill="auto"/>
            <w:tcMar>
              <w:top w:w="5" w:type="dxa"/>
              <w:left w:w="5" w:type="dxa"/>
              <w:bottom w:w="0" w:type="dxa"/>
              <w:right w:w="5" w:type="dxa"/>
            </w:tcMar>
            <w:hideMark/>
          </w:tcPr>
          <w:p w14:paraId="52584895"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HF</w:t>
            </w:r>
            <w:r w:rsidRPr="00786A0D">
              <w:rPr>
                <w:rFonts w:ascii="Times New Roman" w:eastAsia="Times New Roman" w:hAnsi="Times New Roman" w:cs="Times New Roman"/>
                <w:color w:val="000000" w:themeColor="dark1"/>
                <w:kern w:val="24"/>
                <w:vertAlign w:val="subscript"/>
              </w:rPr>
              <w:t>nu</w:t>
            </w:r>
            <w:r w:rsidRPr="00786A0D">
              <w:rPr>
                <w:rFonts w:ascii="Times New Roman" w:eastAsia="Times New Roman" w:hAnsi="Times New Roman" w:cs="Times New Roman"/>
                <w:color w:val="000000" w:themeColor="dark1"/>
                <w:kern w:val="24"/>
              </w:rPr>
              <w:t xml:space="preserve"> [%]</w:t>
            </w:r>
          </w:p>
        </w:tc>
        <w:tc>
          <w:tcPr>
            <w:tcW w:w="1831" w:type="pct"/>
            <w:shd w:val="clear" w:color="auto" w:fill="auto"/>
            <w:tcMar>
              <w:top w:w="5" w:type="dxa"/>
              <w:left w:w="5" w:type="dxa"/>
              <w:bottom w:w="0" w:type="dxa"/>
              <w:right w:w="5" w:type="dxa"/>
            </w:tcMar>
            <w:hideMark/>
          </w:tcPr>
          <w:p w14:paraId="1FE55A3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(("HFnu") OR ("high frequency in normalized units")) OR ("HF in normalized units")</w:t>
            </w:r>
          </w:p>
        </w:tc>
        <w:tc>
          <w:tcPr>
            <w:tcW w:w="925" w:type="pct"/>
          </w:tcPr>
          <w:p w14:paraId="3CC3B56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69</w:t>
            </w:r>
          </w:p>
        </w:tc>
        <w:tc>
          <w:tcPr>
            <w:tcW w:w="925" w:type="pct"/>
          </w:tcPr>
          <w:p w14:paraId="3B12B85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35</w:t>
            </w:r>
          </w:p>
        </w:tc>
      </w:tr>
      <w:tr w:rsidR="007571B9" w:rsidRPr="00786A0D" w14:paraId="4BBD15DE" w14:textId="77777777" w:rsidTr="00A0761B">
        <w:trPr>
          <w:trHeight w:val="114"/>
        </w:trPr>
        <w:tc>
          <w:tcPr>
            <w:tcW w:w="320" w:type="pct"/>
            <w:shd w:val="clear" w:color="auto" w:fill="auto"/>
            <w:tcMar>
              <w:top w:w="19" w:type="dxa"/>
              <w:left w:w="4" w:type="dxa"/>
              <w:bottom w:w="19" w:type="dxa"/>
              <w:right w:w="4" w:type="dxa"/>
            </w:tcMar>
            <w:hideMark/>
          </w:tcPr>
          <w:p w14:paraId="64F63A3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14</w:t>
            </w:r>
          </w:p>
        </w:tc>
        <w:tc>
          <w:tcPr>
            <w:tcW w:w="999" w:type="pct"/>
            <w:shd w:val="clear" w:color="auto" w:fill="auto"/>
            <w:tcMar>
              <w:top w:w="5" w:type="dxa"/>
              <w:left w:w="5" w:type="dxa"/>
              <w:bottom w:w="0" w:type="dxa"/>
              <w:right w:w="5" w:type="dxa"/>
            </w:tcMar>
            <w:hideMark/>
          </w:tcPr>
          <w:p w14:paraId="5523914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w:t>
            </w:r>
            <w:r w:rsidRPr="00786A0D">
              <w:rPr>
                <w:rFonts w:ascii="Times New Roman" w:eastAsia="Times New Roman" w:hAnsi="Times New Roman" w:cs="Times New Roman"/>
                <w:color w:val="000000" w:themeColor="dark1"/>
                <w:kern w:val="24"/>
                <w:vertAlign w:val="subscript"/>
              </w:rPr>
              <w:t>nu</w:t>
            </w:r>
            <w:r w:rsidRPr="00786A0D">
              <w:rPr>
                <w:rFonts w:ascii="Times New Roman" w:eastAsia="Times New Roman" w:hAnsi="Times New Roman" w:cs="Times New Roman"/>
                <w:color w:val="000000" w:themeColor="dark1"/>
                <w:kern w:val="24"/>
              </w:rPr>
              <w:t xml:space="preserve"> [%]</w:t>
            </w:r>
          </w:p>
        </w:tc>
        <w:tc>
          <w:tcPr>
            <w:tcW w:w="1831" w:type="pct"/>
            <w:shd w:val="clear" w:color="auto" w:fill="auto"/>
            <w:tcMar>
              <w:top w:w="5" w:type="dxa"/>
              <w:left w:w="5" w:type="dxa"/>
              <w:bottom w:w="0" w:type="dxa"/>
              <w:right w:w="5" w:type="dxa"/>
            </w:tcMar>
            <w:hideMark/>
          </w:tcPr>
          <w:p w14:paraId="5088B645"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(("LFnu") OR ("low frequency in normalized units")) OR ("LF in normalized units")</w:t>
            </w:r>
          </w:p>
        </w:tc>
        <w:tc>
          <w:tcPr>
            <w:tcW w:w="925" w:type="pct"/>
          </w:tcPr>
          <w:p w14:paraId="27C5435E"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66</w:t>
            </w:r>
          </w:p>
        </w:tc>
        <w:tc>
          <w:tcPr>
            <w:tcW w:w="925" w:type="pct"/>
          </w:tcPr>
          <w:p w14:paraId="55B63FDE"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32</w:t>
            </w:r>
          </w:p>
        </w:tc>
      </w:tr>
      <w:tr w:rsidR="007571B9" w:rsidRPr="00786A0D" w14:paraId="4A7AE777" w14:textId="77777777" w:rsidTr="00A0761B">
        <w:trPr>
          <w:trHeight w:val="114"/>
        </w:trPr>
        <w:tc>
          <w:tcPr>
            <w:tcW w:w="320" w:type="pct"/>
            <w:shd w:val="clear" w:color="auto" w:fill="auto"/>
            <w:tcMar>
              <w:top w:w="19" w:type="dxa"/>
              <w:left w:w="4" w:type="dxa"/>
              <w:bottom w:w="19" w:type="dxa"/>
              <w:right w:w="4" w:type="dxa"/>
            </w:tcMar>
            <w:hideMark/>
          </w:tcPr>
          <w:p w14:paraId="2FFCC6E8"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15</w:t>
            </w:r>
          </w:p>
        </w:tc>
        <w:tc>
          <w:tcPr>
            <w:tcW w:w="999" w:type="pct"/>
            <w:shd w:val="clear" w:color="auto" w:fill="auto"/>
            <w:tcMar>
              <w:top w:w="5" w:type="dxa"/>
              <w:left w:w="5" w:type="dxa"/>
              <w:bottom w:w="0" w:type="dxa"/>
              <w:right w:w="5" w:type="dxa"/>
            </w:tcMar>
            <w:hideMark/>
          </w:tcPr>
          <w:p w14:paraId="0F678348"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ULF [ms/Hz]</w:t>
            </w:r>
          </w:p>
        </w:tc>
        <w:tc>
          <w:tcPr>
            <w:tcW w:w="1831" w:type="pct"/>
            <w:shd w:val="clear" w:color="auto" w:fill="auto"/>
            <w:tcMar>
              <w:top w:w="5" w:type="dxa"/>
              <w:left w:w="5" w:type="dxa"/>
              <w:bottom w:w="0" w:type="dxa"/>
              <w:right w:w="5" w:type="dxa"/>
            </w:tcMar>
            <w:hideMark/>
          </w:tcPr>
          <w:p w14:paraId="11242232"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((ULF) OR ("Ultra low frequency"))</w:t>
            </w:r>
          </w:p>
        </w:tc>
        <w:tc>
          <w:tcPr>
            <w:tcW w:w="925" w:type="pct"/>
          </w:tcPr>
          <w:p w14:paraId="3240A51E"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57</w:t>
            </w:r>
          </w:p>
        </w:tc>
        <w:tc>
          <w:tcPr>
            <w:tcW w:w="925" w:type="pct"/>
          </w:tcPr>
          <w:p w14:paraId="750B384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27</w:t>
            </w:r>
          </w:p>
        </w:tc>
      </w:tr>
      <w:tr w:rsidR="007571B9" w:rsidRPr="00786A0D" w14:paraId="0A462C7A" w14:textId="77777777" w:rsidTr="00A0761B">
        <w:trPr>
          <w:trHeight w:val="114"/>
        </w:trPr>
        <w:tc>
          <w:tcPr>
            <w:tcW w:w="320" w:type="pct"/>
            <w:shd w:val="clear" w:color="auto" w:fill="auto"/>
            <w:tcMar>
              <w:top w:w="19" w:type="dxa"/>
              <w:left w:w="4" w:type="dxa"/>
              <w:bottom w:w="19" w:type="dxa"/>
              <w:right w:w="4" w:type="dxa"/>
            </w:tcMar>
            <w:hideMark/>
          </w:tcPr>
          <w:p w14:paraId="680E9AD1"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16</w:t>
            </w:r>
          </w:p>
        </w:tc>
        <w:tc>
          <w:tcPr>
            <w:tcW w:w="999" w:type="pct"/>
            <w:shd w:val="clear" w:color="auto" w:fill="auto"/>
            <w:tcMar>
              <w:top w:w="5" w:type="dxa"/>
              <w:left w:w="5" w:type="dxa"/>
              <w:bottom w:w="0" w:type="dxa"/>
              <w:right w:w="5" w:type="dxa"/>
            </w:tcMar>
            <w:hideMark/>
          </w:tcPr>
          <w:p w14:paraId="135634E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TINN [ms]</w:t>
            </w:r>
          </w:p>
        </w:tc>
        <w:tc>
          <w:tcPr>
            <w:tcW w:w="1831" w:type="pct"/>
            <w:shd w:val="clear" w:color="auto" w:fill="auto"/>
            <w:tcMar>
              <w:top w:w="5" w:type="dxa"/>
              <w:left w:w="5" w:type="dxa"/>
              <w:bottom w:w="0" w:type="dxa"/>
              <w:right w:w="5" w:type="dxa"/>
            </w:tcMar>
            <w:hideMark/>
          </w:tcPr>
          <w:p w14:paraId="6D38F1E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("Triangular Interpolation of the NN Interval") OR (TINN) OR ("Triangular index")</w:t>
            </w:r>
          </w:p>
        </w:tc>
        <w:tc>
          <w:tcPr>
            <w:tcW w:w="925" w:type="pct"/>
          </w:tcPr>
          <w:p w14:paraId="3CA56FFB"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54</w:t>
            </w:r>
          </w:p>
        </w:tc>
        <w:tc>
          <w:tcPr>
            <w:tcW w:w="925" w:type="pct"/>
          </w:tcPr>
          <w:p w14:paraId="31C5BF3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26</w:t>
            </w:r>
          </w:p>
        </w:tc>
      </w:tr>
      <w:tr w:rsidR="007571B9" w:rsidRPr="00786A0D" w14:paraId="38B614B7" w14:textId="77777777" w:rsidTr="00A0761B">
        <w:trPr>
          <w:trHeight w:val="114"/>
        </w:trPr>
        <w:tc>
          <w:tcPr>
            <w:tcW w:w="320" w:type="pct"/>
            <w:shd w:val="clear" w:color="auto" w:fill="auto"/>
            <w:tcMar>
              <w:top w:w="19" w:type="dxa"/>
              <w:left w:w="4" w:type="dxa"/>
              <w:bottom w:w="19" w:type="dxa"/>
              <w:right w:w="4" w:type="dxa"/>
            </w:tcMar>
            <w:hideMark/>
          </w:tcPr>
          <w:p w14:paraId="4125095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17</w:t>
            </w:r>
          </w:p>
        </w:tc>
        <w:tc>
          <w:tcPr>
            <w:tcW w:w="999" w:type="pct"/>
            <w:shd w:val="clear" w:color="auto" w:fill="auto"/>
            <w:tcMar>
              <w:top w:w="5" w:type="dxa"/>
              <w:left w:w="5" w:type="dxa"/>
              <w:bottom w:w="0" w:type="dxa"/>
              <w:right w:w="5" w:type="dxa"/>
            </w:tcMar>
            <w:hideMark/>
          </w:tcPr>
          <w:p w14:paraId="44E3C085"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HRVi [ms]</w:t>
            </w:r>
          </w:p>
        </w:tc>
        <w:tc>
          <w:tcPr>
            <w:tcW w:w="1831" w:type="pct"/>
            <w:shd w:val="clear" w:color="auto" w:fill="auto"/>
            <w:tcMar>
              <w:top w:w="5" w:type="dxa"/>
              <w:left w:w="5" w:type="dxa"/>
              <w:bottom w:w="0" w:type="dxa"/>
              <w:right w:w="5" w:type="dxa"/>
            </w:tcMar>
            <w:hideMark/>
          </w:tcPr>
          <w:p w14:paraId="705D8275"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((HRVi) OR (“HRV index”)) OR ("HRV triangular index")</w:t>
            </w:r>
          </w:p>
        </w:tc>
        <w:tc>
          <w:tcPr>
            <w:tcW w:w="925" w:type="pct"/>
          </w:tcPr>
          <w:p w14:paraId="4E62C208"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47</w:t>
            </w:r>
          </w:p>
        </w:tc>
        <w:tc>
          <w:tcPr>
            <w:tcW w:w="925" w:type="pct"/>
          </w:tcPr>
          <w:p w14:paraId="3DBA8CBD"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19</w:t>
            </w:r>
          </w:p>
        </w:tc>
      </w:tr>
      <w:tr w:rsidR="007571B9" w:rsidRPr="00786A0D" w14:paraId="653835EC" w14:textId="77777777" w:rsidTr="00A0761B">
        <w:trPr>
          <w:trHeight w:val="114"/>
        </w:trPr>
        <w:tc>
          <w:tcPr>
            <w:tcW w:w="320" w:type="pct"/>
            <w:shd w:val="clear" w:color="auto" w:fill="auto"/>
            <w:tcMar>
              <w:top w:w="19" w:type="dxa"/>
              <w:left w:w="4" w:type="dxa"/>
              <w:bottom w:w="19" w:type="dxa"/>
              <w:right w:w="4" w:type="dxa"/>
            </w:tcMar>
            <w:hideMark/>
          </w:tcPr>
          <w:p w14:paraId="3C457318"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lastRenderedPageBreak/>
              <w:t>18</w:t>
            </w:r>
          </w:p>
        </w:tc>
        <w:tc>
          <w:tcPr>
            <w:tcW w:w="999" w:type="pct"/>
            <w:shd w:val="clear" w:color="auto" w:fill="auto"/>
            <w:tcMar>
              <w:top w:w="5" w:type="dxa"/>
              <w:left w:w="5" w:type="dxa"/>
              <w:bottom w:w="0" w:type="dxa"/>
              <w:right w:w="5" w:type="dxa"/>
            </w:tcMar>
            <w:hideMark/>
          </w:tcPr>
          <w:p w14:paraId="4F5D258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Deceleration capacity</w:t>
            </w:r>
          </w:p>
        </w:tc>
        <w:tc>
          <w:tcPr>
            <w:tcW w:w="1831" w:type="pct"/>
            <w:shd w:val="clear" w:color="auto" w:fill="auto"/>
            <w:tcMar>
              <w:top w:w="5" w:type="dxa"/>
              <w:left w:w="5" w:type="dxa"/>
              <w:bottom w:w="0" w:type="dxa"/>
              <w:right w:w="5" w:type="dxa"/>
            </w:tcMar>
            <w:hideMark/>
          </w:tcPr>
          <w:p w14:paraId="4376772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("Deceleration capacity")</w:t>
            </w:r>
          </w:p>
        </w:tc>
        <w:tc>
          <w:tcPr>
            <w:tcW w:w="925" w:type="pct"/>
          </w:tcPr>
          <w:p w14:paraId="32C5E058"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33</w:t>
            </w:r>
          </w:p>
        </w:tc>
        <w:tc>
          <w:tcPr>
            <w:tcW w:w="925" w:type="pct"/>
          </w:tcPr>
          <w:p w14:paraId="6C3C6D41"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17</w:t>
            </w:r>
          </w:p>
        </w:tc>
      </w:tr>
      <w:tr w:rsidR="007571B9" w:rsidRPr="00786A0D" w14:paraId="6ADCCEEC" w14:textId="77777777" w:rsidTr="00A0761B">
        <w:trPr>
          <w:trHeight w:val="114"/>
        </w:trPr>
        <w:tc>
          <w:tcPr>
            <w:tcW w:w="320" w:type="pct"/>
            <w:shd w:val="clear" w:color="auto" w:fill="auto"/>
            <w:tcMar>
              <w:top w:w="19" w:type="dxa"/>
              <w:left w:w="4" w:type="dxa"/>
              <w:bottom w:w="19" w:type="dxa"/>
              <w:right w:w="4" w:type="dxa"/>
            </w:tcMar>
            <w:hideMark/>
          </w:tcPr>
          <w:p w14:paraId="38797A5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19</w:t>
            </w:r>
          </w:p>
        </w:tc>
        <w:tc>
          <w:tcPr>
            <w:tcW w:w="999" w:type="pct"/>
            <w:shd w:val="clear" w:color="auto" w:fill="auto"/>
            <w:tcMar>
              <w:top w:w="5" w:type="dxa"/>
              <w:left w:w="5" w:type="dxa"/>
              <w:bottom w:w="0" w:type="dxa"/>
              <w:right w:w="5" w:type="dxa"/>
            </w:tcMar>
            <w:hideMark/>
          </w:tcPr>
          <w:p w14:paraId="27586DF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SD1/SD2</w:t>
            </w:r>
          </w:p>
        </w:tc>
        <w:tc>
          <w:tcPr>
            <w:tcW w:w="1831" w:type="pct"/>
            <w:shd w:val="clear" w:color="auto" w:fill="auto"/>
            <w:tcMar>
              <w:top w:w="5" w:type="dxa"/>
              <w:left w:w="5" w:type="dxa"/>
              <w:bottom w:w="0" w:type="dxa"/>
              <w:right w:w="5" w:type="dxa"/>
            </w:tcMar>
            <w:hideMark/>
          </w:tcPr>
          <w:p w14:paraId="067FACA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("SD1/SD2") OR ("Poincare plot")</w:t>
            </w:r>
          </w:p>
        </w:tc>
        <w:tc>
          <w:tcPr>
            <w:tcW w:w="925" w:type="pct"/>
          </w:tcPr>
          <w:p w14:paraId="6B0FF356"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31</w:t>
            </w:r>
          </w:p>
        </w:tc>
        <w:tc>
          <w:tcPr>
            <w:tcW w:w="925" w:type="pct"/>
          </w:tcPr>
          <w:p w14:paraId="5DF71490"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14</w:t>
            </w:r>
          </w:p>
        </w:tc>
      </w:tr>
      <w:tr w:rsidR="007571B9" w:rsidRPr="00786A0D" w14:paraId="3AC7E80D" w14:textId="77777777" w:rsidTr="00A0761B">
        <w:trPr>
          <w:trHeight w:val="114"/>
        </w:trPr>
        <w:tc>
          <w:tcPr>
            <w:tcW w:w="320" w:type="pct"/>
            <w:shd w:val="clear" w:color="auto" w:fill="auto"/>
            <w:tcMar>
              <w:top w:w="19" w:type="dxa"/>
              <w:left w:w="4" w:type="dxa"/>
              <w:bottom w:w="19" w:type="dxa"/>
              <w:right w:w="4" w:type="dxa"/>
            </w:tcMar>
            <w:hideMark/>
          </w:tcPr>
          <w:p w14:paraId="33FB222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20</w:t>
            </w:r>
          </w:p>
        </w:tc>
        <w:tc>
          <w:tcPr>
            <w:tcW w:w="999" w:type="pct"/>
            <w:shd w:val="clear" w:color="auto" w:fill="auto"/>
            <w:tcMar>
              <w:top w:w="5" w:type="dxa"/>
              <w:left w:w="5" w:type="dxa"/>
              <w:bottom w:w="0" w:type="dxa"/>
              <w:right w:w="5" w:type="dxa"/>
            </w:tcMar>
            <w:hideMark/>
          </w:tcPr>
          <w:p w14:paraId="445B0EA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Fractal dimension</w:t>
            </w:r>
          </w:p>
        </w:tc>
        <w:tc>
          <w:tcPr>
            <w:tcW w:w="1831" w:type="pct"/>
            <w:shd w:val="clear" w:color="auto" w:fill="auto"/>
            <w:tcMar>
              <w:top w:w="5" w:type="dxa"/>
              <w:left w:w="5" w:type="dxa"/>
              <w:bottom w:w="0" w:type="dxa"/>
              <w:right w:w="5" w:type="dxa"/>
            </w:tcMar>
            <w:hideMark/>
          </w:tcPr>
          <w:p w14:paraId="744E3BF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("fractal dimension")</w:t>
            </w:r>
          </w:p>
        </w:tc>
        <w:tc>
          <w:tcPr>
            <w:tcW w:w="925" w:type="pct"/>
          </w:tcPr>
          <w:p w14:paraId="785F5303"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15</w:t>
            </w:r>
          </w:p>
        </w:tc>
        <w:tc>
          <w:tcPr>
            <w:tcW w:w="925" w:type="pct"/>
          </w:tcPr>
          <w:p w14:paraId="7C0083A9"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8</w:t>
            </w:r>
          </w:p>
        </w:tc>
      </w:tr>
      <w:tr w:rsidR="007571B9" w:rsidRPr="00786A0D" w14:paraId="035D68BD" w14:textId="77777777" w:rsidTr="00A0761B">
        <w:trPr>
          <w:trHeight w:val="114"/>
        </w:trPr>
        <w:tc>
          <w:tcPr>
            <w:tcW w:w="320" w:type="pct"/>
            <w:shd w:val="clear" w:color="auto" w:fill="auto"/>
            <w:tcMar>
              <w:top w:w="19" w:type="dxa"/>
              <w:left w:w="4" w:type="dxa"/>
              <w:bottom w:w="19" w:type="dxa"/>
              <w:right w:w="4" w:type="dxa"/>
            </w:tcMar>
            <w:hideMark/>
          </w:tcPr>
          <w:p w14:paraId="221E05B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21</w:t>
            </w:r>
          </w:p>
        </w:tc>
        <w:tc>
          <w:tcPr>
            <w:tcW w:w="999" w:type="pct"/>
            <w:shd w:val="clear" w:color="auto" w:fill="auto"/>
            <w:tcMar>
              <w:top w:w="5" w:type="dxa"/>
              <w:left w:w="5" w:type="dxa"/>
              <w:bottom w:w="0" w:type="dxa"/>
              <w:right w:w="5" w:type="dxa"/>
            </w:tcMar>
            <w:hideMark/>
          </w:tcPr>
          <w:p w14:paraId="74CE839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Acceleration capacity</w:t>
            </w:r>
          </w:p>
        </w:tc>
        <w:tc>
          <w:tcPr>
            <w:tcW w:w="1831" w:type="pct"/>
            <w:shd w:val="clear" w:color="auto" w:fill="auto"/>
            <w:tcMar>
              <w:top w:w="5" w:type="dxa"/>
              <w:left w:w="5" w:type="dxa"/>
              <w:bottom w:w="0" w:type="dxa"/>
              <w:right w:w="5" w:type="dxa"/>
            </w:tcMar>
            <w:hideMark/>
          </w:tcPr>
          <w:p w14:paraId="319B1B9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("Acceleration capacity")</w:t>
            </w:r>
          </w:p>
        </w:tc>
        <w:tc>
          <w:tcPr>
            <w:tcW w:w="925" w:type="pct"/>
          </w:tcPr>
          <w:p w14:paraId="267E1A5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12</w:t>
            </w:r>
          </w:p>
        </w:tc>
        <w:tc>
          <w:tcPr>
            <w:tcW w:w="925" w:type="pct"/>
          </w:tcPr>
          <w:p w14:paraId="4EC5551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8</w:t>
            </w:r>
          </w:p>
        </w:tc>
      </w:tr>
      <w:tr w:rsidR="007571B9" w:rsidRPr="00786A0D" w14:paraId="392FFD25" w14:textId="77777777" w:rsidTr="00A0761B">
        <w:trPr>
          <w:trHeight w:val="114"/>
        </w:trPr>
        <w:tc>
          <w:tcPr>
            <w:tcW w:w="320" w:type="pct"/>
            <w:shd w:val="clear" w:color="auto" w:fill="auto"/>
            <w:tcMar>
              <w:top w:w="19" w:type="dxa"/>
              <w:left w:w="4" w:type="dxa"/>
              <w:bottom w:w="19" w:type="dxa"/>
              <w:right w:w="4" w:type="dxa"/>
            </w:tcMar>
            <w:hideMark/>
          </w:tcPr>
          <w:p w14:paraId="3187BBE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22</w:t>
            </w:r>
          </w:p>
        </w:tc>
        <w:tc>
          <w:tcPr>
            <w:tcW w:w="999" w:type="pct"/>
            <w:shd w:val="clear" w:color="auto" w:fill="auto"/>
            <w:tcMar>
              <w:top w:w="5" w:type="dxa"/>
              <w:left w:w="5" w:type="dxa"/>
              <w:bottom w:w="0" w:type="dxa"/>
              <w:right w:w="5" w:type="dxa"/>
            </w:tcMar>
            <w:hideMark/>
          </w:tcPr>
          <w:p w14:paraId="3F4165D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SD1</w:t>
            </w:r>
          </w:p>
        </w:tc>
        <w:tc>
          <w:tcPr>
            <w:tcW w:w="1831" w:type="pct"/>
            <w:shd w:val="clear" w:color="auto" w:fill="auto"/>
            <w:tcMar>
              <w:top w:w="5" w:type="dxa"/>
              <w:left w:w="5" w:type="dxa"/>
              <w:bottom w:w="0" w:type="dxa"/>
              <w:right w:w="5" w:type="dxa"/>
            </w:tcMar>
            <w:hideMark/>
          </w:tcPr>
          <w:p w14:paraId="4AEBB9E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("SD1")</w:t>
            </w:r>
          </w:p>
        </w:tc>
        <w:tc>
          <w:tcPr>
            <w:tcW w:w="925" w:type="pct"/>
          </w:tcPr>
          <w:p w14:paraId="50487903"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24</w:t>
            </w:r>
          </w:p>
        </w:tc>
        <w:tc>
          <w:tcPr>
            <w:tcW w:w="925" w:type="pct"/>
          </w:tcPr>
          <w:p w14:paraId="07573F9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7</w:t>
            </w:r>
          </w:p>
        </w:tc>
      </w:tr>
      <w:tr w:rsidR="007571B9" w:rsidRPr="00786A0D" w14:paraId="47A06096" w14:textId="77777777" w:rsidTr="00A0761B">
        <w:trPr>
          <w:trHeight w:val="114"/>
        </w:trPr>
        <w:tc>
          <w:tcPr>
            <w:tcW w:w="320" w:type="pct"/>
            <w:shd w:val="clear" w:color="auto" w:fill="auto"/>
            <w:tcMar>
              <w:top w:w="19" w:type="dxa"/>
              <w:left w:w="4" w:type="dxa"/>
              <w:bottom w:w="19" w:type="dxa"/>
              <w:right w:w="4" w:type="dxa"/>
            </w:tcMar>
            <w:hideMark/>
          </w:tcPr>
          <w:p w14:paraId="010F3422"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23</w:t>
            </w:r>
          </w:p>
        </w:tc>
        <w:tc>
          <w:tcPr>
            <w:tcW w:w="999" w:type="pct"/>
            <w:shd w:val="clear" w:color="auto" w:fill="auto"/>
            <w:tcMar>
              <w:top w:w="5" w:type="dxa"/>
              <w:left w:w="5" w:type="dxa"/>
              <w:bottom w:w="0" w:type="dxa"/>
              <w:right w:w="5" w:type="dxa"/>
            </w:tcMar>
            <w:hideMark/>
          </w:tcPr>
          <w:p w14:paraId="3F4FBEF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SD2</w:t>
            </w:r>
          </w:p>
        </w:tc>
        <w:tc>
          <w:tcPr>
            <w:tcW w:w="1831" w:type="pct"/>
            <w:shd w:val="clear" w:color="auto" w:fill="auto"/>
            <w:tcMar>
              <w:top w:w="5" w:type="dxa"/>
              <w:left w:w="5" w:type="dxa"/>
              <w:bottom w:w="0" w:type="dxa"/>
              <w:right w:w="5" w:type="dxa"/>
            </w:tcMar>
            <w:hideMark/>
          </w:tcPr>
          <w:p w14:paraId="715DCF9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("SD2")</w:t>
            </w:r>
          </w:p>
        </w:tc>
        <w:tc>
          <w:tcPr>
            <w:tcW w:w="925" w:type="pct"/>
          </w:tcPr>
          <w:p w14:paraId="36F0B7B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26</w:t>
            </w:r>
          </w:p>
        </w:tc>
        <w:tc>
          <w:tcPr>
            <w:tcW w:w="925" w:type="pct"/>
          </w:tcPr>
          <w:p w14:paraId="4BC45FEA"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w:t>
            </w:r>
          </w:p>
        </w:tc>
      </w:tr>
      <w:tr w:rsidR="007571B9" w:rsidRPr="00786A0D" w14:paraId="5668AF5B" w14:textId="77777777" w:rsidTr="00A0761B">
        <w:trPr>
          <w:trHeight w:val="114"/>
        </w:trPr>
        <w:tc>
          <w:tcPr>
            <w:tcW w:w="320" w:type="pct"/>
            <w:shd w:val="clear" w:color="auto" w:fill="auto"/>
            <w:tcMar>
              <w:top w:w="19" w:type="dxa"/>
              <w:left w:w="4" w:type="dxa"/>
              <w:bottom w:w="19" w:type="dxa"/>
              <w:right w:w="4" w:type="dxa"/>
            </w:tcMar>
            <w:hideMark/>
          </w:tcPr>
          <w:p w14:paraId="6EA6266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24</w:t>
            </w:r>
          </w:p>
        </w:tc>
        <w:tc>
          <w:tcPr>
            <w:tcW w:w="999" w:type="pct"/>
            <w:shd w:val="clear" w:color="auto" w:fill="auto"/>
            <w:tcMar>
              <w:top w:w="5" w:type="dxa"/>
              <w:left w:w="5" w:type="dxa"/>
              <w:bottom w:w="0" w:type="dxa"/>
              <w:right w:w="5" w:type="dxa"/>
            </w:tcMar>
            <w:hideMark/>
          </w:tcPr>
          <w:p w14:paraId="771BCA9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Sample entropy</w:t>
            </w:r>
          </w:p>
        </w:tc>
        <w:tc>
          <w:tcPr>
            <w:tcW w:w="1831" w:type="pct"/>
            <w:shd w:val="clear" w:color="auto" w:fill="auto"/>
            <w:tcMar>
              <w:top w:w="5" w:type="dxa"/>
              <w:left w:w="5" w:type="dxa"/>
              <w:bottom w:w="0" w:type="dxa"/>
              <w:right w:w="5" w:type="dxa"/>
            </w:tcMar>
            <w:hideMark/>
          </w:tcPr>
          <w:p w14:paraId="003874F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("Sample entropy") OR ("SampEn")</w:t>
            </w:r>
          </w:p>
        </w:tc>
        <w:tc>
          <w:tcPr>
            <w:tcW w:w="925" w:type="pct"/>
          </w:tcPr>
          <w:p w14:paraId="10EB63A0"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11</w:t>
            </w:r>
          </w:p>
        </w:tc>
        <w:tc>
          <w:tcPr>
            <w:tcW w:w="925" w:type="pct"/>
          </w:tcPr>
          <w:p w14:paraId="3159A05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w:t>
            </w:r>
          </w:p>
        </w:tc>
      </w:tr>
      <w:tr w:rsidR="007571B9" w:rsidRPr="00786A0D" w14:paraId="537D31C4" w14:textId="77777777" w:rsidTr="00A0761B">
        <w:trPr>
          <w:trHeight w:val="114"/>
        </w:trPr>
        <w:tc>
          <w:tcPr>
            <w:tcW w:w="320" w:type="pct"/>
            <w:shd w:val="clear" w:color="auto" w:fill="auto"/>
            <w:tcMar>
              <w:top w:w="19" w:type="dxa"/>
              <w:left w:w="4" w:type="dxa"/>
              <w:bottom w:w="19" w:type="dxa"/>
              <w:right w:w="4" w:type="dxa"/>
            </w:tcMar>
            <w:hideMark/>
          </w:tcPr>
          <w:p w14:paraId="091C173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25</w:t>
            </w:r>
          </w:p>
        </w:tc>
        <w:tc>
          <w:tcPr>
            <w:tcW w:w="999" w:type="pct"/>
            <w:shd w:val="clear" w:color="auto" w:fill="auto"/>
            <w:tcMar>
              <w:top w:w="5" w:type="dxa"/>
              <w:left w:w="5" w:type="dxa"/>
              <w:bottom w:w="0" w:type="dxa"/>
              <w:right w:w="5" w:type="dxa"/>
            </w:tcMar>
            <w:hideMark/>
          </w:tcPr>
          <w:p w14:paraId="15B46F8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Correlation dimension</w:t>
            </w:r>
          </w:p>
        </w:tc>
        <w:tc>
          <w:tcPr>
            <w:tcW w:w="1831" w:type="pct"/>
            <w:shd w:val="clear" w:color="auto" w:fill="auto"/>
            <w:tcMar>
              <w:top w:w="5" w:type="dxa"/>
              <w:left w:w="5" w:type="dxa"/>
              <w:bottom w:w="0" w:type="dxa"/>
              <w:right w:w="5" w:type="dxa"/>
            </w:tcMar>
            <w:hideMark/>
          </w:tcPr>
          <w:p w14:paraId="46285FB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("correlation dimension")</w:t>
            </w:r>
          </w:p>
        </w:tc>
        <w:tc>
          <w:tcPr>
            <w:tcW w:w="925" w:type="pct"/>
          </w:tcPr>
          <w:p w14:paraId="15EDEEF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11</w:t>
            </w:r>
          </w:p>
        </w:tc>
        <w:tc>
          <w:tcPr>
            <w:tcW w:w="925" w:type="pct"/>
          </w:tcPr>
          <w:p w14:paraId="63F545A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5</w:t>
            </w:r>
          </w:p>
        </w:tc>
      </w:tr>
      <w:tr w:rsidR="007571B9" w:rsidRPr="00786A0D" w14:paraId="637672AF" w14:textId="77777777" w:rsidTr="00A0761B">
        <w:trPr>
          <w:trHeight w:val="114"/>
        </w:trPr>
        <w:tc>
          <w:tcPr>
            <w:tcW w:w="320" w:type="pct"/>
            <w:shd w:val="clear" w:color="auto" w:fill="auto"/>
            <w:tcMar>
              <w:top w:w="19" w:type="dxa"/>
              <w:left w:w="4" w:type="dxa"/>
              <w:bottom w:w="19" w:type="dxa"/>
              <w:right w:w="4" w:type="dxa"/>
            </w:tcMar>
            <w:hideMark/>
          </w:tcPr>
          <w:p w14:paraId="04EB04D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26</w:t>
            </w:r>
          </w:p>
        </w:tc>
        <w:tc>
          <w:tcPr>
            <w:tcW w:w="999" w:type="pct"/>
            <w:shd w:val="clear" w:color="auto" w:fill="auto"/>
            <w:tcMar>
              <w:top w:w="5" w:type="dxa"/>
              <w:left w:w="5" w:type="dxa"/>
              <w:bottom w:w="0" w:type="dxa"/>
              <w:right w:w="5" w:type="dxa"/>
            </w:tcMar>
            <w:hideMark/>
          </w:tcPr>
          <w:p w14:paraId="4725A7B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IRRR [ms]</w:t>
            </w:r>
          </w:p>
        </w:tc>
        <w:tc>
          <w:tcPr>
            <w:tcW w:w="1831" w:type="pct"/>
            <w:shd w:val="clear" w:color="auto" w:fill="auto"/>
            <w:tcMar>
              <w:top w:w="5" w:type="dxa"/>
              <w:left w:w="5" w:type="dxa"/>
              <w:bottom w:w="0" w:type="dxa"/>
              <w:right w:w="5" w:type="dxa"/>
            </w:tcMar>
            <w:hideMark/>
          </w:tcPr>
          <w:p w14:paraId="0AA0CC4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(IRRR) OR ("interquartile range of RR")</w:t>
            </w:r>
          </w:p>
        </w:tc>
        <w:tc>
          <w:tcPr>
            <w:tcW w:w="925" w:type="pct"/>
          </w:tcPr>
          <w:p w14:paraId="55C8EE9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w:t>
            </w:r>
          </w:p>
        </w:tc>
        <w:tc>
          <w:tcPr>
            <w:tcW w:w="925" w:type="pct"/>
          </w:tcPr>
          <w:p w14:paraId="187534C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w:t>
            </w:r>
          </w:p>
        </w:tc>
      </w:tr>
      <w:tr w:rsidR="007571B9" w:rsidRPr="00786A0D" w14:paraId="3E51BEDD" w14:textId="77777777" w:rsidTr="00A0761B">
        <w:trPr>
          <w:trHeight w:val="114"/>
        </w:trPr>
        <w:tc>
          <w:tcPr>
            <w:tcW w:w="320" w:type="pct"/>
            <w:shd w:val="clear" w:color="auto" w:fill="auto"/>
            <w:tcMar>
              <w:top w:w="19" w:type="dxa"/>
              <w:left w:w="4" w:type="dxa"/>
              <w:bottom w:w="19" w:type="dxa"/>
              <w:right w:w="4" w:type="dxa"/>
            </w:tcMar>
            <w:hideMark/>
          </w:tcPr>
          <w:p w14:paraId="521A8CD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27</w:t>
            </w:r>
          </w:p>
        </w:tc>
        <w:tc>
          <w:tcPr>
            <w:tcW w:w="999" w:type="pct"/>
            <w:shd w:val="clear" w:color="auto" w:fill="auto"/>
            <w:tcMar>
              <w:top w:w="5" w:type="dxa"/>
              <w:left w:w="5" w:type="dxa"/>
              <w:bottom w:w="0" w:type="dxa"/>
              <w:right w:w="5" w:type="dxa"/>
            </w:tcMar>
            <w:hideMark/>
          </w:tcPr>
          <w:p w14:paraId="5F9A4289"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1/f slope</w:t>
            </w:r>
          </w:p>
        </w:tc>
        <w:tc>
          <w:tcPr>
            <w:tcW w:w="1831" w:type="pct"/>
            <w:shd w:val="clear" w:color="auto" w:fill="auto"/>
            <w:tcMar>
              <w:top w:w="5" w:type="dxa"/>
              <w:left w:w="5" w:type="dxa"/>
              <w:bottom w:w="0" w:type="dxa"/>
              <w:right w:w="5" w:type="dxa"/>
            </w:tcMar>
            <w:hideMark/>
          </w:tcPr>
          <w:p w14:paraId="3BF77C94"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(("1/f slope") OR ("1/f"))</w:t>
            </w:r>
          </w:p>
        </w:tc>
        <w:tc>
          <w:tcPr>
            <w:tcW w:w="925" w:type="pct"/>
          </w:tcPr>
          <w:p w14:paraId="20730871"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14</w:t>
            </w:r>
          </w:p>
        </w:tc>
        <w:tc>
          <w:tcPr>
            <w:tcW w:w="925" w:type="pct"/>
          </w:tcPr>
          <w:p w14:paraId="7817A63F"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w:t>
            </w:r>
          </w:p>
        </w:tc>
      </w:tr>
      <w:tr w:rsidR="007571B9" w:rsidRPr="00786A0D" w14:paraId="56C62107" w14:textId="77777777" w:rsidTr="00A0761B">
        <w:trPr>
          <w:trHeight w:val="114"/>
        </w:trPr>
        <w:tc>
          <w:tcPr>
            <w:tcW w:w="320" w:type="pct"/>
            <w:shd w:val="clear" w:color="auto" w:fill="auto"/>
            <w:tcMar>
              <w:top w:w="19" w:type="dxa"/>
              <w:left w:w="4" w:type="dxa"/>
              <w:bottom w:w="19" w:type="dxa"/>
              <w:right w:w="4" w:type="dxa"/>
            </w:tcMar>
            <w:hideMark/>
          </w:tcPr>
          <w:p w14:paraId="6114076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28</w:t>
            </w:r>
          </w:p>
        </w:tc>
        <w:tc>
          <w:tcPr>
            <w:tcW w:w="999" w:type="pct"/>
            <w:shd w:val="clear" w:color="auto" w:fill="auto"/>
            <w:tcMar>
              <w:top w:w="5" w:type="dxa"/>
              <w:left w:w="5" w:type="dxa"/>
              <w:bottom w:w="0" w:type="dxa"/>
              <w:right w:w="5" w:type="dxa"/>
            </w:tcMar>
            <w:hideMark/>
          </w:tcPr>
          <w:p w14:paraId="586D5342"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 xml:space="preserve">Max. Lyapunov exponent </w:t>
            </w:r>
          </w:p>
        </w:tc>
        <w:tc>
          <w:tcPr>
            <w:tcW w:w="1831" w:type="pct"/>
            <w:shd w:val="clear" w:color="auto" w:fill="auto"/>
            <w:tcMar>
              <w:top w:w="5" w:type="dxa"/>
              <w:left w:w="5" w:type="dxa"/>
              <w:bottom w:w="0" w:type="dxa"/>
              <w:right w:w="5" w:type="dxa"/>
            </w:tcMar>
            <w:hideMark/>
          </w:tcPr>
          <w:p w14:paraId="751FFE70"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(("Max. Lyapunov exponent") OR ("Lyapunov exponent")) OR ("maximum Lyapunov exponent")</w:t>
            </w:r>
          </w:p>
        </w:tc>
        <w:tc>
          <w:tcPr>
            <w:tcW w:w="925" w:type="pct"/>
          </w:tcPr>
          <w:p w14:paraId="67710B5E"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6</w:t>
            </w:r>
          </w:p>
        </w:tc>
        <w:tc>
          <w:tcPr>
            <w:tcW w:w="925" w:type="pct"/>
          </w:tcPr>
          <w:p w14:paraId="76CDF893"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4</w:t>
            </w:r>
          </w:p>
        </w:tc>
      </w:tr>
      <w:tr w:rsidR="007571B9" w:rsidRPr="00786A0D" w14:paraId="41B7D734" w14:textId="77777777" w:rsidTr="00A0761B">
        <w:trPr>
          <w:trHeight w:val="114"/>
        </w:trPr>
        <w:tc>
          <w:tcPr>
            <w:tcW w:w="320" w:type="pct"/>
            <w:shd w:val="clear" w:color="auto" w:fill="auto"/>
            <w:tcMar>
              <w:top w:w="19" w:type="dxa"/>
              <w:left w:w="4" w:type="dxa"/>
              <w:bottom w:w="19" w:type="dxa"/>
              <w:right w:w="4" w:type="dxa"/>
            </w:tcMar>
            <w:hideMark/>
          </w:tcPr>
          <w:p w14:paraId="09EDECA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29</w:t>
            </w:r>
          </w:p>
        </w:tc>
        <w:tc>
          <w:tcPr>
            <w:tcW w:w="999" w:type="pct"/>
            <w:shd w:val="clear" w:color="auto" w:fill="auto"/>
            <w:tcMar>
              <w:top w:w="5" w:type="dxa"/>
              <w:left w:w="5" w:type="dxa"/>
              <w:bottom w:w="0" w:type="dxa"/>
              <w:right w:w="5" w:type="dxa"/>
            </w:tcMar>
            <w:hideMark/>
          </w:tcPr>
          <w:p w14:paraId="079D683E"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Time lag</w:t>
            </w:r>
          </w:p>
        </w:tc>
        <w:tc>
          <w:tcPr>
            <w:tcW w:w="1831" w:type="pct"/>
            <w:shd w:val="clear" w:color="auto" w:fill="auto"/>
            <w:tcMar>
              <w:top w:w="5" w:type="dxa"/>
              <w:left w:w="5" w:type="dxa"/>
              <w:bottom w:w="0" w:type="dxa"/>
              <w:right w:w="5" w:type="dxa"/>
            </w:tcMar>
            <w:hideMark/>
          </w:tcPr>
          <w:p w14:paraId="3CB4B94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("time lag")</w:t>
            </w:r>
          </w:p>
        </w:tc>
        <w:tc>
          <w:tcPr>
            <w:tcW w:w="925" w:type="pct"/>
          </w:tcPr>
          <w:p w14:paraId="7C3415A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3</w:t>
            </w:r>
          </w:p>
        </w:tc>
        <w:tc>
          <w:tcPr>
            <w:tcW w:w="925" w:type="pct"/>
          </w:tcPr>
          <w:p w14:paraId="752FB175"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2</w:t>
            </w:r>
          </w:p>
        </w:tc>
      </w:tr>
      <w:tr w:rsidR="007571B9" w:rsidRPr="00786A0D" w14:paraId="1D783CEB" w14:textId="77777777" w:rsidTr="00A0761B">
        <w:trPr>
          <w:trHeight w:val="114"/>
        </w:trPr>
        <w:tc>
          <w:tcPr>
            <w:tcW w:w="320" w:type="pct"/>
            <w:shd w:val="clear" w:color="auto" w:fill="auto"/>
            <w:tcMar>
              <w:top w:w="19" w:type="dxa"/>
              <w:left w:w="4" w:type="dxa"/>
              <w:bottom w:w="19" w:type="dxa"/>
              <w:right w:w="4" w:type="dxa"/>
            </w:tcMar>
            <w:hideMark/>
          </w:tcPr>
          <w:p w14:paraId="44C7CFEA"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30</w:t>
            </w:r>
          </w:p>
        </w:tc>
        <w:tc>
          <w:tcPr>
            <w:tcW w:w="999" w:type="pct"/>
            <w:shd w:val="clear" w:color="auto" w:fill="auto"/>
            <w:tcMar>
              <w:top w:w="5" w:type="dxa"/>
              <w:left w:w="5" w:type="dxa"/>
              <w:bottom w:w="0" w:type="dxa"/>
              <w:right w:w="5" w:type="dxa"/>
            </w:tcMar>
            <w:hideMark/>
          </w:tcPr>
          <w:p w14:paraId="40801EAC"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Skewness RR</w:t>
            </w:r>
          </w:p>
        </w:tc>
        <w:tc>
          <w:tcPr>
            <w:tcW w:w="1831" w:type="pct"/>
            <w:shd w:val="clear" w:color="auto" w:fill="auto"/>
            <w:tcMar>
              <w:top w:w="5" w:type="dxa"/>
              <w:left w:w="5" w:type="dxa"/>
              <w:bottom w:w="0" w:type="dxa"/>
              <w:right w:w="5" w:type="dxa"/>
            </w:tcMar>
            <w:hideMark/>
          </w:tcPr>
          <w:p w14:paraId="0E257E16"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lang w:val="pt-BR"/>
              </w:rPr>
              <w:t>("Skewness R-R") OR ("Skewness RR interval")</w:t>
            </w:r>
          </w:p>
        </w:tc>
        <w:tc>
          <w:tcPr>
            <w:tcW w:w="925" w:type="pct"/>
          </w:tcPr>
          <w:p w14:paraId="4F62BE0D"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lang w:val="pt-BR"/>
              </w:rPr>
            </w:pPr>
            <w:r w:rsidRPr="00786A0D">
              <w:rPr>
                <w:rFonts w:ascii="Times New Roman" w:eastAsia="Times New Roman" w:hAnsi="Times New Roman" w:cs="Times New Roman"/>
                <w:color w:val="000000" w:themeColor="dark1"/>
                <w:kern w:val="24"/>
              </w:rPr>
              <w:t>3</w:t>
            </w:r>
          </w:p>
        </w:tc>
        <w:tc>
          <w:tcPr>
            <w:tcW w:w="925" w:type="pct"/>
          </w:tcPr>
          <w:p w14:paraId="1A21CB1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lang w:val="pt-BR"/>
              </w:rPr>
            </w:pPr>
            <w:r w:rsidRPr="00786A0D">
              <w:rPr>
                <w:rFonts w:ascii="Times New Roman" w:eastAsia="Times New Roman" w:hAnsi="Times New Roman" w:cs="Times New Roman"/>
                <w:color w:val="000000" w:themeColor="dark1"/>
                <w:kern w:val="24"/>
              </w:rPr>
              <w:t>1</w:t>
            </w:r>
          </w:p>
        </w:tc>
      </w:tr>
      <w:tr w:rsidR="007571B9" w:rsidRPr="00786A0D" w14:paraId="749156E8" w14:textId="77777777" w:rsidTr="00A0761B">
        <w:trPr>
          <w:trHeight w:val="114"/>
        </w:trPr>
        <w:tc>
          <w:tcPr>
            <w:tcW w:w="320" w:type="pct"/>
            <w:shd w:val="clear" w:color="auto" w:fill="auto"/>
            <w:tcMar>
              <w:top w:w="19" w:type="dxa"/>
              <w:left w:w="4" w:type="dxa"/>
              <w:bottom w:w="19" w:type="dxa"/>
              <w:right w:w="4" w:type="dxa"/>
            </w:tcMar>
            <w:hideMark/>
          </w:tcPr>
          <w:p w14:paraId="28C5D2DF"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31</w:t>
            </w:r>
          </w:p>
        </w:tc>
        <w:tc>
          <w:tcPr>
            <w:tcW w:w="999" w:type="pct"/>
            <w:shd w:val="clear" w:color="auto" w:fill="auto"/>
            <w:tcMar>
              <w:top w:w="5" w:type="dxa"/>
              <w:left w:w="5" w:type="dxa"/>
              <w:bottom w:w="0" w:type="dxa"/>
              <w:right w:w="5" w:type="dxa"/>
            </w:tcMar>
            <w:hideMark/>
          </w:tcPr>
          <w:p w14:paraId="48378423"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lang w:val="sv-SE"/>
              </w:rPr>
              <w:t>VLF</w:t>
            </w:r>
            <w:r w:rsidRPr="00786A0D">
              <w:rPr>
                <w:rFonts w:ascii="Times New Roman" w:eastAsia="Times New Roman" w:hAnsi="Times New Roman" w:cs="Times New Roman"/>
                <w:color w:val="000000" w:themeColor="dark1"/>
                <w:kern w:val="24"/>
                <w:vertAlign w:val="subscript"/>
                <w:lang w:val="sv-SE"/>
              </w:rPr>
              <w:t>median</w:t>
            </w:r>
            <w:r w:rsidRPr="00786A0D">
              <w:rPr>
                <w:rFonts w:ascii="Times New Roman" w:eastAsia="Times New Roman" w:hAnsi="Times New Roman" w:cs="Times New Roman"/>
                <w:color w:val="000000" w:themeColor="dark1"/>
                <w:kern w:val="24"/>
                <w:lang w:val="sv-SE"/>
              </w:rPr>
              <w:t xml:space="preserve"> (STFT) [ms/Hz]</w:t>
            </w:r>
          </w:p>
        </w:tc>
        <w:tc>
          <w:tcPr>
            <w:tcW w:w="1831" w:type="pct"/>
            <w:shd w:val="clear" w:color="auto" w:fill="auto"/>
            <w:tcMar>
              <w:top w:w="5" w:type="dxa"/>
              <w:left w:w="5" w:type="dxa"/>
              <w:bottom w:w="0" w:type="dxa"/>
              <w:right w:w="5" w:type="dxa"/>
            </w:tcMar>
            <w:hideMark/>
          </w:tcPr>
          <w:p w14:paraId="14D5055D"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("median VLF") OR ("VLF median") OR ("median very low frequency") AND ((Fourier) OR ("Fourier transformation"))</w:t>
            </w:r>
          </w:p>
        </w:tc>
        <w:tc>
          <w:tcPr>
            <w:tcW w:w="925" w:type="pct"/>
          </w:tcPr>
          <w:p w14:paraId="4B3B81A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w:t>
            </w:r>
          </w:p>
        </w:tc>
        <w:tc>
          <w:tcPr>
            <w:tcW w:w="925" w:type="pct"/>
          </w:tcPr>
          <w:p w14:paraId="44EA88DD"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w:t>
            </w:r>
          </w:p>
        </w:tc>
      </w:tr>
      <w:tr w:rsidR="007571B9" w:rsidRPr="00786A0D" w14:paraId="0067EFBF" w14:textId="77777777" w:rsidTr="00A0761B">
        <w:trPr>
          <w:trHeight w:val="41"/>
        </w:trPr>
        <w:tc>
          <w:tcPr>
            <w:tcW w:w="320" w:type="pct"/>
            <w:shd w:val="clear" w:color="auto" w:fill="auto"/>
            <w:tcMar>
              <w:top w:w="19" w:type="dxa"/>
              <w:left w:w="4" w:type="dxa"/>
              <w:bottom w:w="19" w:type="dxa"/>
              <w:right w:w="4" w:type="dxa"/>
            </w:tcMar>
            <w:hideMark/>
          </w:tcPr>
          <w:p w14:paraId="06BFED35"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32</w:t>
            </w:r>
          </w:p>
        </w:tc>
        <w:tc>
          <w:tcPr>
            <w:tcW w:w="999" w:type="pct"/>
            <w:shd w:val="clear" w:color="auto" w:fill="auto"/>
            <w:tcMar>
              <w:top w:w="5" w:type="dxa"/>
              <w:left w:w="5" w:type="dxa"/>
              <w:bottom w:w="0" w:type="dxa"/>
              <w:right w:w="5" w:type="dxa"/>
            </w:tcMar>
            <w:hideMark/>
          </w:tcPr>
          <w:p w14:paraId="0BFBC587"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Embedding dimension</w:t>
            </w:r>
          </w:p>
        </w:tc>
        <w:tc>
          <w:tcPr>
            <w:tcW w:w="1831" w:type="pct"/>
            <w:shd w:val="clear" w:color="auto" w:fill="auto"/>
            <w:tcMar>
              <w:top w:w="5" w:type="dxa"/>
              <w:left w:w="5" w:type="dxa"/>
              <w:bottom w:w="0" w:type="dxa"/>
              <w:right w:w="5" w:type="dxa"/>
            </w:tcMar>
            <w:hideMark/>
          </w:tcPr>
          <w:p w14:paraId="54D57328" w14:textId="77777777" w:rsidR="007571B9" w:rsidRPr="00786A0D" w:rsidRDefault="007571B9" w:rsidP="00450080">
            <w:pPr>
              <w:spacing w:after="0"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themeColor="dark1"/>
                <w:kern w:val="24"/>
              </w:rPr>
              <w:t>("embedding dimension")</w:t>
            </w:r>
          </w:p>
        </w:tc>
        <w:tc>
          <w:tcPr>
            <w:tcW w:w="925" w:type="pct"/>
          </w:tcPr>
          <w:p w14:paraId="1BAF9854"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w:t>
            </w:r>
          </w:p>
        </w:tc>
        <w:tc>
          <w:tcPr>
            <w:tcW w:w="925" w:type="pct"/>
          </w:tcPr>
          <w:p w14:paraId="3A739D57"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eastAsia="Times New Roman" w:hAnsi="Times New Roman" w:cs="Times New Roman"/>
                <w:color w:val="000000" w:themeColor="dark1"/>
                <w:kern w:val="24"/>
              </w:rPr>
              <w:t>1</w:t>
            </w:r>
          </w:p>
        </w:tc>
      </w:tr>
      <w:tr w:rsidR="007571B9" w:rsidRPr="00786A0D" w14:paraId="761CED1A" w14:textId="77777777" w:rsidTr="00A0761B">
        <w:trPr>
          <w:trHeight w:val="41"/>
        </w:trPr>
        <w:tc>
          <w:tcPr>
            <w:tcW w:w="320" w:type="pct"/>
            <w:shd w:val="clear" w:color="auto" w:fill="auto"/>
            <w:tcMar>
              <w:top w:w="19" w:type="dxa"/>
              <w:left w:w="4" w:type="dxa"/>
              <w:bottom w:w="19" w:type="dxa"/>
              <w:right w:w="4" w:type="dxa"/>
            </w:tcMar>
          </w:tcPr>
          <w:p w14:paraId="2E651D66"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hAnsi="Times New Roman" w:cs="Times New Roman"/>
                <w:color w:val="000000" w:themeColor="dark1"/>
                <w:kern w:val="24"/>
              </w:rPr>
              <w:t>33</w:t>
            </w:r>
          </w:p>
        </w:tc>
        <w:tc>
          <w:tcPr>
            <w:tcW w:w="999" w:type="pct"/>
            <w:shd w:val="clear" w:color="auto" w:fill="auto"/>
            <w:tcMar>
              <w:top w:w="5" w:type="dxa"/>
              <w:left w:w="5" w:type="dxa"/>
              <w:bottom w:w="0" w:type="dxa"/>
              <w:right w:w="5" w:type="dxa"/>
            </w:tcMar>
          </w:tcPr>
          <w:p w14:paraId="78258F9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hAnsi="Times New Roman" w:cs="Times New Roman"/>
                <w:color w:val="000000" w:themeColor="dark1"/>
                <w:kern w:val="24"/>
              </w:rPr>
              <w:t>Compression entropy</w:t>
            </w:r>
          </w:p>
        </w:tc>
        <w:tc>
          <w:tcPr>
            <w:tcW w:w="1831" w:type="pct"/>
            <w:shd w:val="clear" w:color="auto" w:fill="auto"/>
            <w:tcMar>
              <w:top w:w="5" w:type="dxa"/>
              <w:left w:w="5" w:type="dxa"/>
              <w:bottom w:w="0" w:type="dxa"/>
              <w:right w:w="5" w:type="dxa"/>
            </w:tcMar>
          </w:tcPr>
          <w:p w14:paraId="5401C122"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hAnsi="Times New Roman" w:cs="Times New Roman"/>
                <w:color w:val="000000" w:themeColor="dark1"/>
                <w:kern w:val="24"/>
              </w:rPr>
              <w:t>(("compression entropy") OR ("entropy compression"))</w:t>
            </w:r>
          </w:p>
        </w:tc>
        <w:tc>
          <w:tcPr>
            <w:tcW w:w="925" w:type="pct"/>
          </w:tcPr>
          <w:p w14:paraId="625B212C"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hAnsi="Times New Roman" w:cs="Times New Roman"/>
                <w:color w:val="000000" w:themeColor="dark1"/>
                <w:kern w:val="24"/>
              </w:rPr>
              <w:t>1</w:t>
            </w:r>
          </w:p>
        </w:tc>
        <w:tc>
          <w:tcPr>
            <w:tcW w:w="925" w:type="pct"/>
          </w:tcPr>
          <w:p w14:paraId="5D147D6F" w14:textId="77777777" w:rsidR="007571B9" w:rsidRPr="00786A0D" w:rsidRDefault="007571B9" w:rsidP="00450080">
            <w:pPr>
              <w:spacing w:after="0" w:line="288" w:lineRule="auto"/>
              <w:textAlignment w:val="bottom"/>
              <w:rPr>
                <w:rFonts w:ascii="Times New Roman" w:eastAsia="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2C43F997" w14:textId="77777777" w:rsidTr="00A0761B">
        <w:trPr>
          <w:trHeight w:val="41"/>
        </w:trPr>
        <w:tc>
          <w:tcPr>
            <w:tcW w:w="320" w:type="pct"/>
            <w:shd w:val="clear" w:color="auto" w:fill="auto"/>
            <w:tcMar>
              <w:top w:w="19" w:type="dxa"/>
              <w:left w:w="4" w:type="dxa"/>
              <w:bottom w:w="19" w:type="dxa"/>
              <w:right w:w="4" w:type="dxa"/>
            </w:tcMar>
          </w:tcPr>
          <w:p w14:paraId="4EC1003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34</w:t>
            </w:r>
          </w:p>
        </w:tc>
        <w:tc>
          <w:tcPr>
            <w:tcW w:w="999" w:type="pct"/>
            <w:shd w:val="clear" w:color="auto" w:fill="auto"/>
            <w:tcMar>
              <w:top w:w="5" w:type="dxa"/>
              <w:left w:w="5" w:type="dxa"/>
              <w:bottom w:w="0" w:type="dxa"/>
              <w:right w:w="5" w:type="dxa"/>
            </w:tcMar>
          </w:tcPr>
          <w:p w14:paraId="5D32554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HR [1/min]</w:t>
            </w:r>
          </w:p>
        </w:tc>
        <w:tc>
          <w:tcPr>
            <w:tcW w:w="1831" w:type="pct"/>
            <w:shd w:val="clear" w:color="auto" w:fill="auto"/>
            <w:tcMar>
              <w:top w:w="5" w:type="dxa"/>
              <w:left w:w="5" w:type="dxa"/>
              <w:bottom w:w="0" w:type="dxa"/>
              <w:right w:w="5" w:type="dxa"/>
            </w:tcMar>
          </w:tcPr>
          <w:p w14:paraId="6EFDBAE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HR") OR ("median heart rate")</w:t>
            </w:r>
          </w:p>
        </w:tc>
        <w:tc>
          <w:tcPr>
            <w:tcW w:w="925" w:type="pct"/>
          </w:tcPr>
          <w:p w14:paraId="16F8791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554AA90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2F4D75B1" w14:textId="77777777" w:rsidTr="00A0761B">
        <w:trPr>
          <w:trHeight w:val="41"/>
        </w:trPr>
        <w:tc>
          <w:tcPr>
            <w:tcW w:w="320" w:type="pct"/>
            <w:shd w:val="clear" w:color="auto" w:fill="auto"/>
            <w:tcMar>
              <w:top w:w="19" w:type="dxa"/>
              <w:left w:w="4" w:type="dxa"/>
              <w:bottom w:w="19" w:type="dxa"/>
              <w:right w:w="4" w:type="dxa"/>
            </w:tcMar>
          </w:tcPr>
          <w:p w14:paraId="46CAF39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35</w:t>
            </w:r>
          </w:p>
        </w:tc>
        <w:tc>
          <w:tcPr>
            <w:tcW w:w="999" w:type="pct"/>
            <w:shd w:val="clear" w:color="auto" w:fill="auto"/>
            <w:tcMar>
              <w:top w:w="5" w:type="dxa"/>
              <w:left w:w="5" w:type="dxa"/>
              <w:bottom w:w="0" w:type="dxa"/>
              <w:right w:w="5" w:type="dxa"/>
            </w:tcMar>
          </w:tcPr>
          <w:p w14:paraId="72EFCA9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Kurtosis RR</w:t>
            </w:r>
          </w:p>
        </w:tc>
        <w:tc>
          <w:tcPr>
            <w:tcW w:w="1831" w:type="pct"/>
            <w:shd w:val="clear" w:color="auto" w:fill="auto"/>
            <w:tcMar>
              <w:top w:w="5" w:type="dxa"/>
              <w:left w:w="5" w:type="dxa"/>
              <w:bottom w:w="0" w:type="dxa"/>
              <w:right w:w="5" w:type="dxa"/>
            </w:tcMar>
          </w:tcPr>
          <w:p w14:paraId="743CABF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pt-BR"/>
              </w:rPr>
              <w:t>("Kurtosis R-R") OR ("Kurtosis RR interval")</w:t>
            </w:r>
          </w:p>
        </w:tc>
        <w:tc>
          <w:tcPr>
            <w:tcW w:w="925" w:type="pct"/>
          </w:tcPr>
          <w:p w14:paraId="569D44B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6A613C2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60170F2F" w14:textId="77777777" w:rsidTr="00A0761B">
        <w:trPr>
          <w:trHeight w:val="41"/>
        </w:trPr>
        <w:tc>
          <w:tcPr>
            <w:tcW w:w="320" w:type="pct"/>
            <w:shd w:val="clear" w:color="auto" w:fill="auto"/>
            <w:tcMar>
              <w:top w:w="19" w:type="dxa"/>
              <w:left w:w="4" w:type="dxa"/>
              <w:bottom w:w="19" w:type="dxa"/>
              <w:right w:w="4" w:type="dxa"/>
            </w:tcMar>
          </w:tcPr>
          <w:p w14:paraId="49A8D2C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36</w:t>
            </w:r>
          </w:p>
        </w:tc>
        <w:tc>
          <w:tcPr>
            <w:tcW w:w="999" w:type="pct"/>
            <w:shd w:val="clear" w:color="auto" w:fill="auto"/>
            <w:tcMar>
              <w:top w:w="5" w:type="dxa"/>
              <w:left w:w="5" w:type="dxa"/>
              <w:bottom w:w="0" w:type="dxa"/>
              <w:right w:w="5" w:type="dxa"/>
            </w:tcMar>
          </w:tcPr>
          <w:p w14:paraId="6CAA0C9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MADRR [ms]</w:t>
            </w:r>
          </w:p>
        </w:tc>
        <w:tc>
          <w:tcPr>
            <w:tcW w:w="1831" w:type="pct"/>
            <w:shd w:val="clear" w:color="auto" w:fill="auto"/>
            <w:tcMar>
              <w:top w:w="5" w:type="dxa"/>
              <w:left w:w="5" w:type="dxa"/>
              <w:bottom w:w="0" w:type="dxa"/>
              <w:right w:w="5" w:type="dxa"/>
            </w:tcMar>
          </w:tcPr>
          <w:p w14:paraId="52B17B2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pt-BR"/>
              </w:rPr>
            </w:pPr>
            <w:r w:rsidRPr="00786A0D">
              <w:rPr>
                <w:rFonts w:ascii="Times New Roman" w:hAnsi="Times New Roman" w:cs="Times New Roman"/>
                <w:color w:val="000000" w:themeColor="dark1"/>
                <w:kern w:val="24"/>
              </w:rPr>
              <w:t>(MADRR) OR ("median of the absolute differences between adjacent RR intervals")</w:t>
            </w:r>
          </w:p>
        </w:tc>
        <w:tc>
          <w:tcPr>
            <w:tcW w:w="925" w:type="pct"/>
          </w:tcPr>
          <w:p w14:paraId="7DCD9A7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53AAF21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80B02A3" w14:textId="77777777" w:rsidTr="00A0761B">
        <w:trPr>
          <w:trHeight w:val="41"/>
        </w:trPr>
        <w:tc>
          <w:tcPr>
            <w:tcW w:w="320" w:type="pct"/>
            <w:shd w:val="clear" w:color="auto" w:fill="auto"/>
            <w:tcMar>
              <w:top w:w="19" w:type="dxa"/>
              <w:left w:w="4" w:type="dxa"/>
              <w:bottom w:w="19" w:type="dxa"/>
              <w:right w:w="4" w:type="dxa"/>
            </w:tcMar>
          </w:tcPr>
          <w:p w14:paraId="6FAE774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lastRenderedPageBreak/>
              <w:t>37</w:t>
            </w:r>
          </w:p>
        </w:tc>
        <w:tc>
          <w:tcPr>
            <w:tcW w:w="999" w:type="pct"/>
            <w:shd w:val="clear" w:color="auto" w:fill="auto"/>
            <w:tcMar>
              <w:top w:w="5" w:type="dxa"/>
              <w:left w:w="5" w:type="dxa"/>
              <w:bottom w:w="0" w:type="dxa"/>
              <w:right w:w="5" w:type="dxa"/>
            </w:tcMar>
          </w:tcPr>
          <w:p w14:paraId="1323E77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sv-SE"/>
              </w:rPr>
              <w:t>ULF</w:t>
            </w:r>
            <w:r w:rsidRPr="00786A0D">
              <w:rPr>
                <w:rFonts w:ascii="Times New Roman" w:hAnsi="Times New Roman" w:cs="Times New Roman"/>
                <w:color w:val="000000" w:themeColor="dark1"/>
                <w:kern w:val="24"/>
                <w:vertAlign w:val="subscript"/>
                <w:lang w:val="sv-SE"/>
              </w:rPr>
              <w:t>median</w:t>
            </w:r>
            <w:r w:rsidRPr="00786A0D">
              <w:rPr>
                <w:rFonts w:ascii="Times New Roman" w:hAnsi="Times New Roman" w:cs="Times New Roman"/>
                <w:color w:val="000000" w:themeColor="dark1"/>
                <w:kern w:val="24"/>
                <w:lang w:val="sv-SE"/>
              </w:rPr>
              <w:t xml:space="preserve"> </w:t>
            </w:r>
            <w:r w:rsidRPr="00786A0D">
              <w:rPr>
                <w:rFonts w:ascii="Times New Roman" w:eastAsia="Times New Roman" w:hAnsi="Times New Roman" w:cs="Times New Roman"/>
                <w:color w:val="000000" w:themeColor="dark1"/>
                <w:kern w:val="24"/>
                <w:lang w:val="sv-SE"/>
              </w:rPr>
              <w:t>(STFT)</w:t>
            </w:r>
            <w:r w:rsidRPr="00786A0D">
              <w:rPr>
                <w:rFonts w:ascii="Times New Roman" w:hAnsi="Times New Roman" w:cs="Times New Roman"/>
                <w:color w:val="000000" w:themeColor="dark1"/>
                <w:kern w:val="24"/>
                <w:lang w:val="sv-SE"/>
              </w:rPr>
              <w:t xml:space="preserve"> [ms/Hz]</w:t>
            </w:r>
          </w:p>
        </w:tc>
        <w:tc>
          <w:tcPr>
            <w:tcW w:w="1831" w:type="pct"/>
            <w:shd w:val="clear" w:color="auto" w:fill="auto"/>
            <w:tcMar>
              <w:top w:w="5" w:type="dxa"/>
              <w:left w:w="5" w:type="dxa"/>
              <w:bottom w:w="0" w:type="dxa"/>
              <w:right w:w="5" w:type="dxa"/>
            </w:tcMar>
          </w:tcPr>
          <w:p w14:paraId="6374A5D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ULF") OR ("ULF median") OR ("median ultra low frequency") AND ((Fourier) OR ("Fourier transformation"))</w:t>
            </w:r>
          </w:p>
        </w:tc>
        <w:tc>
          <w:tcPr>
            <w:tcW w:w="925" w:type="pct"/>
          </w:tcPr>
          <w:p w14:paraId="0D0BE80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1CD0243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348AC21A" w14:textId="77777777" w:rsidTr="00A0761B">
        <w:trPr>
          <w:trHeight w:val="41"/>
        </w:trPr>
        <w:tc>
          <w:tcPr>
            <w:tcW w:w="320" w:type="pct"/>
            <w:shd w:val="clear" w:color="auto" w:fill="auto"/>
            <w:tcMar>
              <w:top w:w="19" w:type="dxa"/>
              <w:left w:w="4" w:type="dxa"/>
              <w:bottom w:w="19" w:type="dxa"/>
              <w:right w:w="4" w:type="dxa"/>
            </w:tcMar>
          </w:tcPr>
          <w:p w14:paraId="5971162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38</w:t>
            </w:r>
          </w:p>
        </w:tc>
        <w:tc>
          <w:tcPr>
            <w:tcW w:w="999" w:type="pct"/>
            <w:shd w:val="clear" w:color="auto" w:fill="auto"/>
            <w:tcMar>
              <w:top w:w="5" w:type="dxa"/>
              <w:left w:w="5" w:type="dxa"/>
              <w:bottom w:w="0" w:type="dxa"/>
              <w:right w:w="5" w:type="dxa"/>
            </w:tcMar>
          </w:tcPr>
          <w:p w14:paraId="626CE35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sv-SE"/>
              </w:rPr>
            </w:pPr>
            <w:r w:rsidRPr="00786A0D">
              <w:rPr>
                <w:rFonts w:ascii="Times New Roman" w:hAnsi="Times New Roman" w:cs="Times New Roman"/>
                <w:color w:val="000000" w:themeColor="dark1"/>
                <w:kern w:val="24"/>
                <w:lang w:val="sv-SE"/>
              </w:rPr>
              <w:t>LF</w:t>
            </w:r>
            <w:r w:rsidRPr="00786A0D">
              <w:rPr>
                <w:rFonts w:ascii="Times New Roman" w:hAnsi="Times New Roman" w:cs="Times New Roman"/>
                <w:color w:val="000000" w:themeColor="dark1"/>
                <w:kern w:val="24"/>
                <w:vertAlign w:val="subscript"/>
                <w:lang w:val="sv-SE"/>
              </w:rPr>
              <w:t>median</w:t>
            </w:r>
            <w:r w:rsidRPr="00786A0D">
              <w:rPr>
                <w:rFonts w:ascii="Times New Roman" w:hAnsi="Times New Roman" w:cs="Times New Roman"/>
                <w:color w:val="000000" w:themeColor="dark1"/>
                <w:kern w:val="24"/>
                <w:lang w:val="sv-SE"/>
              </w:rPr>
              <w:t xml:space="preserve"> </w:t>
            </w:r>
            <w:r w:rsidRPr="00786A0D">
              <w:rPr>
                <w:rFonts w:ascii="Times New Roman" w:eastAsia="Times New Roman" w:hAnsi="Times New Roman" w:cs="Times New Roman"/>
                <w:color w:val="000000" w:themeColor="dark1"/>
                <w:kern w:val="24"/>
                <w:lang w:val="sv-SE"/>
              </w:rPr>
              <w:t xml:space="preserve">(STFT) </w:t>
            </w:r>
            <w:r w:rsidRPr="00786A0D">
              <w:rPr>
                <w:rFonts w:ascii="Times New Roman" w:hAnsi="Times New Roman" w:cs="Times New Roman"/>
                <w:color w:val="000000" w:themeColor="dark1"/>
                <w:kern w:val="24"/>
                <w:lang w:val="sv-SE"/>
              </w:rPr>
              <w:t>[ms/Hz]</w:t>
            </w:r>
          </w:p>
        </w:tc>
        <w:tc>
          <w:tcPr>
            <w:tcW w:w="1831" w:type="pct"/>
            <w:shd w:val="clear" w:color="auto" w:fill="auto"/>
            <w:tcMar>
              <w:top w:w="5" w:type="dxa"/>
              <w:left w:w="5" w:type="dxa"/>
              <w:bottom w:w="0" w:type="dxa"/>
              <w:right w:w="5" w:type="dxa"/>
            </w:tcMar>
          </w:tcPr>
          <w:p w14:paraId="065B3BE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 OR ("LF median") OR ("median low frequency") AND ((Fourier) OR ("Fourier transformation"))</w:t>
            </w:r>
          </w:p>
        </w:tc>
        <w:tc>
          <w:tcPr>
            <w:tcW w:w="925" w:type="pct"/>
          </w:tcPr>
          <w:p w14:paraId="7515F3F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663C5B6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8FE1128" w14:textId="77777777" w:rsidTr="00A0761B">
        <w:trPr>
          <w:trHeight w:val="41"/>
        </w:trPr>
        <w:tc>
          <w:tcPr>
            <w:tcW w:w="320" w:type="pct"/>
            <w:shd w:val="clear" w:color="auto" w:fill="auto"/>
            <w:tcMar>
              <w:top w:w="19" w:type="dxa"/>
              <w:left w:w="4" w:type="dxa"/>
              <w:bottom w:w="19" w:type="dxa"/>
              <w:right w:w="4" w:type="dxa"/>
            </w:tcMar>
          </w:tcPr>
          <w:p w14:paraId="4A4530D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39</w:t>
            </w:r>
          </w:p>
        </w:tc>
        <w:tc>
          <w:tcPr>
            <w:tcW w:w="999" w:type="pct"/>
            <w:shd w:val="clear" w:color="auto" w:fill="auto"/>
            <w:tcMar>
              <w:top w:w="5" w:type="dxa"/>
              <w:left w:w="5" w:type="dxa"/>
              <w:bottom w:w="0" w:type="dxa"/>
              <w:right w:w="5" w:type="dxa"/>
            </w:tcMar>
          </w:tcPr>
          <w:p w14:paraId="5B6EA5C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sv-SE"/>
              </w:rPr>
            </w:pPr>
            <w:r w:rsidRPr="00786A0D">
              <w:rPr>
                <w:rFonts w:ascii="Times New Roman" w:hAnsi="Times New Roman" w:cs="Times New Roman"/>
                <w:color w:val="000000" w:themeColor="dark1"/>
                <w:kern w:val="24"/>
                <w:lang w:val="sv-SE"/>
              </w:rPr>
              <w:t>HF</w:t>
            </w:r>
            <w:r w:rsidRPr="00786A0D">
              <w:rPr>
                <w:rFonts w:ascii="Times New Roman" w:hAnsi="Times New Roman" w:cs="Times New Roman"/>
                <w:color w:val="000000" w:themeColor="dark1"/>
                <w:kern w:val="24"/>
                <w:vertAlign w:val="subscript"/>
                <w:lang w:val="sv-SE"/>
              </w:rPr>
              <w:t>median</w:t>
            </w:r>
            <w:r w:rsidRPr="00786A0D">
              <w:rPr>
                <w:rFonts w:ascii="Times New Roman" w:hAnsi="Times New Roman" w:cs="Times New Roman"/>
                <w:color w:val="000000" w:themeColor="dark1"/>
                <w:kern w:val="24"/>
                <w:lang w:val="sv-SE"/>
              </w:rPr>
              <w:t xml:space="preserve"> </w:t>
            </w:r>
            <w:r w:rsidRPr="00786A0D">
              <w:rPr>
                <w:rFonts w:ascii="Times New Roman" w:eastAsia="Times New Roman" w:hAnsi="Times New Roman" w:cs="Times New Roman"/>
                <w:color w:val="000000" w:themeColor="dark1"/>
                <w:kern w:val="24"/>
                <w:lang w:val="sv-SE"/>
              </w:rPr>
              <w:t xml:space="preserve">(STFT) </w:t>
            </w:r>
            <w:r w:rsidRPr="00786A0D">
              <w:rPr>
                <w:rFonts w:ascii="Times New Roman" w:hAnsi="Times New Roman" w:cs="Times New Roman"/>
                <w:color w:val="000000" w:themeColor="dark1"/>
                <w:kern w:val="24"/>
                <w:lang w:val="sv-SE"/>
              </w:rPr>
              <w:t>[ms/Hz]</w:t>
            </w:r>
          </w:p>
        </w:tc>
        <w:tc>
          <w:tcPr>
            <w:tcW w:w="1831" w:type="pct"/>
            <w:shd w:val="clear" w:color="auto" w:fill="auto"/>
            <w:tcMar>
              <w:top w:w="5" w:type="dxa"/>
              <w:left w:w="5" w:type="dxa"/>
              <w:bottom w:w="0" w:type="dxa"/>
              <w:right w:w="5" w:type="dxa"/>
            </w:tcMar>
          </w:tcPr>
          <w:p w14:paraId="3EDBAE8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HF") OR ("HF median") OR ("median high frequency") AND ((Fourier) OR ("Fourier transformation"))</w:t>
            </w:r>
          </w:p>
        </w:tc>
        <w:tc>
          <w:tcPr>
            <w:tcW w:w="925" w:type="pct"/>
          </w:tcPr>
          <w:p w14:paraId="0CC3FB1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5585619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B8EED55" w14:textId="77777777" w:rsidTr="00A0761B">
        <w:trPr>
          <w:trHeight w:val="41"/>
        </w:trPr>
        <w:tc>
          <w:tcPr>
            <w:tcW w:w="320" w:type="pct"/>
            <w:shd w:val="clear" w:color="auto" w:fill="auto"/>
            <w:tcMar>
              <w:top w:w="19" w:type="dxa"/>
              <w:left w:w="4" w:type="dxa"/>
              <w:bottom w:w="19" w:type="dxa"/>
              <w:right w:w="4" w:type="dxa"/>
            </w:tcMar>
          </w:tcPr>
          <w:p w14:paraId="45E51EE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40</w:t>
            </w:r>
          </w:p>
        </w:tc>
        <w:tc>
          <w:tcPr>
            <w:tcW w:w="999" w:type="pct"/>
            <w:shd w:val="clear" w:color="auto" w:fill="auto"/>
            <w:tcMar>
              <w:top w:w="5" w:type="dxa"/>
              <w:left w:w="5" w:type="dxa"/>
              <w:bottom w:w="0" w:type="dxa"/>
              <w:right w:w="5" w:type="dxa"/>
            </w:tcMar>
          </w:tcPr>
          <w:p w14:paraId="01E0131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sv-SE"/>
              </w:rPr>
            </w:pPr>
            <w:r w:rsidRPr="00786A0D">
              <w:rPr>
                <w:rFonts w:ascii="Times New Roman" w:hAnsi="Times New Roman" w:cs="Times New Roman"/>
                <w:color w:val="000000" w:themeColor="dark1"/>
                <w:kern w:val="24"/>
              </w:rPr>
              <w:t>LF/HF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(STFT)</w:t>
            </w:r>
          </w:p>
        </w:tc>
        <w:tc>
          <w:tcPr>
            <w:tcW w:w="1831" w:type="pct"/>
            <w:shd w:val="clear" w:color="auto" w:fill="auto"/>
            <w:tcMar>
              <w:top w:w="5" w:type="dxa"/>
              <w:left w:w="5" w:type="dxa"/>
              <w:bottom w:w="0" w:type="dxa"/>
              <w:right w:w="5" w:type="dxa"/>
            </w:tcMar>
          </w:tcPr>
          <w:p w14:paraId="0C48F42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LF/HF") OR ("LF/HF median")) AND ((Fourier) OR ("Fourier transformation"))</w:t>
            </w:r>
          </w:p>
        </w:tc>
        <w:tc>
          <w:tcPr>
            <w:tcW w:w="925" w:type="pct"/>
          </w:tcPr>
          <w:p w14:paraId="65CC639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6D15E21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4588271E" w14:textId="77777777" w:rsidTr="00A0761B">
        <w:trPr>
          <w:trHeight w:val="41"/>
        </w:trPr>
        <w:tc>
          <w:tcPr>
            <w:tcW w:w="320" w:type="pct"/>
            <w:shd w:val="clear" w:color="auto" w:fill="auto"/>
            <w:tcMar>
              <w:top w:w="19" w:type="dxa"/>
              <w:left w:w="4" w:type="dxa"/>
              <w:bottom w:w="19" w:type="dxa"/>
              <w:right w:w="4" w:type="dxa"/>
            </w:tcMar>
          </w:tcPr>
          <w:p w14:paraId="3533CE9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41</w:t>
            </w:r>
          </w:p>
        </w:tc>
        <w:tc>
          <w:tcPr>
            <w:tcW w:w="999" w:type="pct"/>
            <w:shd w:val="clear" w:color="auto" w:fill="auto"/>
            <w:tcMar>
              <w:top w:w="5" w:type="dxa"/>
              <w:left w:w="5" w:type="dxa"/>
              <w:bottom w:w="0" w:type="dxa"/>
              <w:right w:w="5" w:type="dxa"/>
            </w:tcMar>
          </w:tcPr>
          <w:p w14:paraId="1F89425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sv-SE"/>
              </w:rPr>
              <w:t>HF</w:t>
            </w:r>
            <w:r w:rsidRPr="00786A0D">
              <w:rPr>
                <w:rFonts w:ascii="Times New Roman" w:hAnsi="Times New Roman" w:cs="Times New Roman"/>
                <w:color w:val="000000" w:themeColor="dark1"/>
                <w:kern w:val="24"/>
                <w:vertAlign w:val="subscript"/>
                <w:lang w:val="sv-SE"/>
              </w:rPr>
              <w:t xml:space="preserve">nu median </w:t>
            </w:r>
            <w:r w:rsidRPr="00786A0D">
              <w:rPr>
                <w:rFonts w:ascii="Times New Roman" w:eastAsia="Times New Roman" w:hAnsi="Times New Roman" w:cs="Times New Roman"/>
                <w:color w:val="000000" w:themeColor="dark1"/>
                <w:kern w:val="24"/>
                <w:lang w:val="sv-SE"/>
              </w:rPr>
              <w:t xml:space="preserve">(STFT) </w:t>
            </w:r>
            <w:r w:rsidRPr="00786A0D">
              <w:rPr>
                <w:rFonts w:ascii="Times New Roman" w:hAnsi="Times New Roman" w:cs="Times New Roman"/>
                <w:color w:val="000000" w:themeColor="dark1"/>
                <w:kern w:val="24"/>
                <w:lang w:val="sv-SE"/>
              </w:rPr>
              <w:t>[%]</w:t>
            </w:r>
          </w:p>
        </w:tc>
        <w:tc>
          <w:tcPr>
            <w:tcW w:w="1831" w:type="pct"/>
            <w:shd w:val="clear" w:color="auto" w:fill="auto"/>
            <w:tcMar>
              <w:top w:w="5" w:type="dxa"/>
              <w:left w:w="5" w:type="dxa"/>
              <w:bottom w:w="0" w:type="dxa"/>
              <w:right w:w="5" w:type="dxa"/>
            </w:tcMar>
          </w:tcPr>
          <w:p w14:paraId="6FC1A72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HF in normalized units") OR ("HF in normalized units median")) AND ((Fourier) OR ("Fourier transformation"))</w:t>
            </w:r>
          </w:p>
        </w:tc>
        <w:tc>
          <w:tcPr>
            <w:tcW w:w="925" w:type="pct"/>
          </w:tcPr>
          <w:p w14:paraId="7336E79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1C60B83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2AE005BF" w14:textId="77777777" w:rsidTr="00A0761B">
        <w:trPr>
          <w:trHeight w:val="41"/>
        </w:trPr>
        <w:tc>
          <w:tcPr>
            <w:tcW w:w="320" w:type="pct"/>
            <w:shd w:val="clear" w:color="auto" w:fill="auto"/>
            <w:tcMar>
              <w:top w:w="19" w:type="dxa"/>
              <w:left w:w="4" w:type="dxa"/>
              <w:bottom w:w="19" w:type="dxa"/>
              <w:right w:w="4" w:type="dxa"/>
            </w:tcMar>
          </w:tcPr>
          <w:p w14:paraId="13517D85"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42</w:t>
            </w:r>
          </w:p>
        </w:tc>
        <w:tc>
          <w:tcPr>
            <w:tcW w:w="999" w:type="pct"/>
            <w:shd w:val="clear" w:color="auto" w:fill="auto"/>
            <w:tcMar>
              <w:top w:w="5" w:type="dxa"/>
              <w:left w:w="5" w:type="dxa"/>
              <w:bottom w:w="0" w:type="dxa"/>
              <w:right w:w="5" w:type="dxa"/>
            </w:tcMar>
          </w:tcPr>
          <w:p w14:paraId="3849261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sv-SE"/>
              </w:rPr>
            </w:pPr>
            <w:r w:rsidRPr="00786A0D">
              <w:rPr>
                <w:rFonts w:ascii="Times New Roman" w:hAnsi="Times New Roman" w:cs="Times New Roman"/>
                <w:color w:val="000000" w:themeColor="dark1"/>
                <w:kern w:val="24"/>
                <w:lang w:val="sv-SE"/>
              </w:rPr>
              <w:t>LF</w:t>
            </w:r>
            <w:r w:rsidRPr="00786A0D">
              <w:rPr>
                <w:rFonts w:ascii="Times New Roman" w:hAnsi="Times New Roman" w:cs="Times New Roman"/>
                <w:color w:val="000000" w:themeColor="dark1"/>
                <w:kern w:val="24"/>
                <w:vertAlign w:val="subscript"/>
                <w:lang w:val="sv-SE"/>
              </w:rPr>
              <w:t xml:space="preserve">nu median </w:t>
            </w:r>
            <w:r w:rsidRPr="00786A0D">
              <w:rPr>
                <w:rFonts w:ascii="Times New Roman" w:eastAsia="Times New Roman" w:hAnsi="Times New Roman" w:cs="Times New Roman"/>
                <w:color w:val="000000" w:themeColor="dark1"/>
                <w:kern w:val="24"/>
                <w:lang w:val="sv-SE"/>
              </w:rPr>
              <w:t xml:space="preserve">(STFT) </w:t>
            </w:r>
            <w:r w:rsidRPr="00786A0D">
              <w:rPr>
                <w:rFonts w:ascii="Times New Roman" w:hAnsi="Times New Roman" w:cs="Times New Roman"/>
                <w:color w:val="000000" w:themeColor="dark1"/>
                <w:kern w:val="24"/>
                <w:lang w:val="sv-SE"/>
              </w:rPr>
              <w:t>[%]</w:t>
            </w:r>
          </w:p>
        </w:tc>
        <w:tc>
          <w:tcPr>
            <w:tcW w:w="1831" w:type="pct"/>
            <w:shd w:val="clear" w:color="auto" w:fill="auto"/>
            <w:tcMar>
              <w:top w:w="5" w:type="dxa"/>
              <w:left w:w="5" w:type="dxa"/>
              <w:bottom w:w="0" w:type="dxa"/>
              <w:right w:w="5" w:type="dxa"/>
            </w:tcMar>
          </w:tcPr>
          <w:p w14:paraId="6946305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 in normalized units") OR ("LF in normalized units median")) AND ((Fourier) OR ("Fourier transformation"))</w:t>
            </w:r>
          </w:p>
        </w:tc>
        <w:tc>
          <w:tcPr>
            <w:tcW w:w="925" w:type="pct"/>
          </w:tcPr>
          <w:p w14:paraId="44B9757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19DC136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0DAE479D" w14:textId="77777777" w:rsidTr="00A0761B">
        <w:trPr>
          <w:trHeight w:val="41"/>
        </w:trPr>
        <w:tc>
          <w:tcPr>
            <w:tcW w:w="320" w:type="pct"/>
            <w:shd w:val="clear" w:color="auto" w:fill="auto"/>
            <w:tcMar>
              <w:top w:w="19" w:type="dxa"/>
              <w:left w:w="4" w:type="dxa"/>
              <w:bottom w:w="19" w:type="dxa"/>
              <w:right w:w="4" w:type="dxa"/>
            </w:tcMar>
          </w:tcPr>
          <w:p w14:paraId="6F4928E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43</w:t>
            </w:r>
          </w:p>
        </w:tc>
        <w:tc>
          <w:tcPr>
            <w:tcW w:w="999" w:type="pct"/>
            <w:shd w:val="clear" w:color="auto" w:fill="auto"/>
            <w:tcMar>
              <w:top w:w="5" w:type="dxa"/>
              <w:left w:w="5" w:type="dxa"/>
              <w:bottom w:w="0" w:type="dxa"/>
              <w:right w:w="5" w:type="dxa"/>
            </w:tcMar>
          </w:tcPr>
          <w:p w14:paraId="64B23E4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sv-SE"/>
              </w:rPr>
            </w:pPr>
            <w:r w:rsidRPr="00786A0D">
              <w:rPr>
                <w:rFonts w:ascii="Times New Roman" w:hAnsi="Times New Roman" w:cs="Times New Roman"/>
                <w:color w:val="000000" w:themeColor="dark1"/>
                <w:kern w:val="24"/>
              </w:rPr>
              <w:t>ULF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(STFT) [ms/Hz]</w:t>
            </w:r>
          </w:p>
        </w:tc>
        <w:tc>
          <w:tcPr>
            <w:tcW w:w="1831" w:type="pct"/>
            <w:shd w:val="clear" w:color="auto" w:fill="auto"/>
            <w:tcMar>
              <w:top w:w="5" w:type="dxa"/>
              <w:left w:w="5" w:type="dxa"/>
              <w:bottom w:w="0" w:type="dxa"/>
              <w:right w:w="5" w:type="dxa"/>
            </w:tcMar>
          </w:tcPr>
          <w:p w14:paraId="250C9525"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ULF") OR ("ULF IQR") OR ("ultra low frequency IQR") AND ((Fourier) OR ("Fourier transformation"))</w:t>
            </w:r>
          </w:p>
        </w:tc>
        <w:tc>
          <w:tcPr>
            <w:tcW w:w="925" w:type="pct"/>
          </w:tcPr>
          <w:p w14:paraId="6EC2745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34F748B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5E5C7E61" w14:textId="77777777" w:rsidTr="00A0761B">
        <w:trPr>
          <w:trHeight w:val="41"/>
        </w:trPr>
        <w:tc>
          <w:tcPr>
            <w:tcW w:w="320" w:type="pct"/>
            <w:shd w:val="clear" w:color="auto" w:fill="auto"/>
            <w:tcMar>
              <w:top w:w="19" w:type="dxa"/>
              <w:left w:w="4" w:type="dxa"/>
              <w:bottom w:w="19" w:type="dxa"/>
              <w:right w:w="4" w:type="dxa"/>
            </w:tcMar>
          </w:tcPr>
          <w:p w14:paraId="71FE1A6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44</w:t>
            </w:r>
          </w:p>
        </w:tc>
        <w:tc>
          <w:tcPr>
            <w:tcW w:w="999" w:type="pct"/>
            <w:shd w:val="clear" w:color="auto" w:fill="auto"/>
            <w:tcMar>
              <w:top w:w="5" w:type="dxa"/>
              <w:left w:w="5" w:type="dxa"/>
              <w:bottom w:w="0" w:type="dxa"/>
              <w:right w:w="5" w:type="dxa"/>
            </w:tcMar>
          </w:tcPr>
          <w:p w14:paraId="3C48402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VLF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(STFT) [ms/Hz]</w:t>
            </w:r>
          </w:p>
        </w:tc>
        <w:tc>
          <w:tcPr>
            <w:tcW w:w="1831" w:type="pct"/>
            <w:shd w:val="clear" w:color="auto" w:fill="auto"/>
            <w:tcMar>
              <w:top w:w="5" w:type="dxa"/>
              <w:left w:w="5" w:type="dxa"/>
              <w:bottom w:w="0" w:type="dxa"/>
              <w:right w:w="5" w:type="dxa"/>
            </w:tcMar>
          </w:tcPr>
          <w:p w14:paraId="3AD2FF4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VLF") OR ("VLF IQR") OR ("very low frequency IQR") AND ((Fourier) OR ("Fourier transformation"))</w:t>
            </w:r>
          </w:p>
        </w:tc>
        <w:tc>
          <w:tcPr>
            <w:tcW w:w="925" w:type="pct"/>
          </w:tcPr>
          <w:p w14:paraId="4B98F79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465FA57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53AD5447" w14:textId="77777777" w:rsidTr="00A0761B">
        <w:trPr>
          <w:trHeight w:val="41"/>
        </w:trPr>
        <w:tc>
          <w:tcPr>
            <w:tcW w:w="320" w:type="pct"/>
            <w:shd w:val="clear" w:color="auto" w:fill="auto"/>
            <w:tcMar>
              <w:top w:w="19" w:type="dxa"/>
              <w:left w:w="4" w:type="dxa"/>
              <w:bottom w:w="19" w:type="dxa"/>
              <w:right w:w="4" w:type="dxa"/>
            </w:tcMar>
          </w:tcPr>
          <w:p w14:paraId="1D69448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45</w:t>
            </w:r>
          </w:p>
        </w:tc>
        <w:tc>
          <w:tcPr>
            <w:tcW w:w="999" w:type="pct"/>
            <w:shd w:val="clear" w:color="auto" w:fill="auto"/>
            <w:tcMar>
              <w:top w:w="5" w:type="dxa"/>
              <w:left w:w="5" w:type="dxa"/>
              <w:bottom w:w="0" w:type="dxa"/>
              <w:right w:w="5" w:type="dxa"/>
            </w:tcMar>
          </w:tcPr>
          <w:p w14:paraId="6A75C69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(STFT) [ms/Hz]</w:t>
            </w:r>
          </w:p>
        </w:tc>
        <w:tc>
          <w:tcPr>
            <w:tcW w:w="1831" w:type="pct"/>
            <w:shd w:val="clear" w:color="auto" w:fill="auto"/>
            <w:tcMar>
              <w:top w:w="5" w:type="dxa"/>
              <w:left w:w="5" w:type="dxa"/>
              <w:bottom w:w="0" w:type="dxa"/>
              <w:right w:w="5" w:type="dxa"/>
            </w:tcMar>
          </w:tcPr>
          <w:p w14:paraId="4350F58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 OR ("LF IQR") OR ("low frequency IQR") AND ((Fourier) OR ("Fourier transformation"))</w:t>
            </w:r>
          </w:p>
        </w:tc>
        <w:tc>
          <w:tcPr>
            <w:tcW w:w="925" w:type="pct"/>
          </w:tcPr>
          <w:p w14:paraId="13E95335"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7929CD1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47D6C15D" w14:textId="77777777" w:rsidTr="00A0761B">
        <w:trPr>
          <w:trHeight w:val="41"/>
        </w:trPr>
        <w:tc>
          <w:tcPr>
            <w:tcW w:w="320" w:type="pct"/>
            <w:shd w:val="clear" w:color="auto" w:fill="auto"/>
            <w:tcMar>
              <w:top w:w="19" w:type="dxa"/>
              <w:left w:w="4" w:type="dxa"/>
              <w:bottom w:w="19" w:type="dxa"/>
              <w:right w:w="4" w:type="dxa"/>
            </w:tcMar>
          </w:tcPr>
          <w:p w14:paraId="3B8703B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lastRenderedPageBreak/>
              <w:t>46</w:t>
            </w:r>
          </w:p>
        </w:tc>
        <w:tc>
          <w:tcPr>
            <w:tcW w:w="999" w:type="pct"/>
            <w:shd w:val="clear" w:color="auto" w:fill="auto"/>
            <w:tcMar>
              <w:top w:w="5" w:type="dxa"/>
              <w:left w:w="5" w:type="dxa"/>
              <w:bottom w:w="0" w:type="dxa"/>
              <w:right w:w="5" w:type="dxa"/>
            </w:tcMar>
          </w:tcPr>
          <w:p w14:paraId="45A6F1E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de-DE"/>
              </w:rPr>
              <w:t>HF</w:t>
            </w:r>
            <w:r w:rsidRPr="00786A0D">
              <w:rPr>
                <w:rFonts w:ascii="Times New Roman" w:hAnsi="Times New Roman" w:cs="Times New Roman"/>
                <w:color w:val="000000" w:themeColor="dark1"/>
                <w:kern w:val="24"/>
                <w:vertAlign w:val="subscript"/>
                <w:lang w:val="de-DE"/>
              </w:rPr>
              <w:t>IQR</w:t>
            </w:r>
            <w:r w:rsidRPr="00786A0D">
              <w:rPr>
                <w:rFonts w:ascii="Times New Roman" w:hAnsi="Times New Roman" w:cs="Times New Roman"/>
                <w:color w:val="000000" w:themeColor="dark1"/>
                <w:kern w:val="24"/>
                <w:lang w:val="de-DE"/>
              </w:rPr>
              <w:t xml:space="preserve"> (</w:t>
            </w:r>
            <w:r w:rsidRPr="00786A0D">
              <w:rPr>
                <w:rFonts w:ascii="Times New Roman" w:hAnsi="Times New Roman" w:cs="Times New Roman"/>
                <w:color w:val="000000" w:themeColor="dark1"/>
                <w:kern w:val="24"/>
              </w:rPr>
              <w:t>STFT</w:t>
            </w:r>
            <w:r w:rsidRPr="00786A0D">
              <w:rPr>
                <w:rFonts w:ascii="Times New Roman" w:hAnsi="Times New Roman" w:cs="Times New Roman"/>
                <w:color w:val="000000" w:themeColor="dark1"/>
                <w:kern w:val="24"/>
                <w:lang w:val="de-DE"/>
              </w:rPr>
              <w:t>) [ms/Hz]</w:t>
            </w:r>
          </w:p>
        </w:tc>
        <w:tc>
          <w:tcPr>
            <w:tcW w:w="1831" w:type="pct"/>
            <w:shd w:val="clear" w:color="auto" w:fill="auto"/>
            <w:tcMar>
              <w:top w:w="5" w:type="dxa"/>
              <w:left w:w="5" w:type="dxa"/>
              <w:bottom w:w="0" w:type="dxa"/>
              <w:right w:w="5" w:type="dxa"/>
            </w:tcMar>
          </w:tcPr>
          <w:p w14:paraId="309B040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HF") OR ("HF IQR") OR ("high frequency IQR") AND ((Fourier) OR ("Fourier transformation"))</w:t>
            </w:r>
          </w:p>
        </w:tc>
        <w:tc>
          <w:tcPr>
            <w:tcW w:w="925" w:type="pct"/>
          </w:tcPr>
          <w:p w14:paraId="45F5997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7A0C604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16AF6077" w14:textId="77777777" w:rsidTr="00A0761B">
        <w:trPr>
          <w:trHeight w:val="41"/>
        </w:trPr>
        <w:tc>
          <w:tcPr>
            <w:tcW w:w="320" w:type="pct"/>
            <w:shd w:val="clear" w:color="auto" w:fill="auto"/>
            <w:tcMar>
              <w:top w:w="19" w:type="dxa"/>
              <w:left w:w="4" w:type="dxa"/>
              <w:bottom w:w="19" w:type="dxa"/>
              <w:right w:w="4" w:type="dxa"/>
            </w:tcMar>
          </w:tcPr>
          <w:p w14:paraId="14C4D58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47</w:t>
            </w:r>
          </w:p>
        </w:tc>
        <w:tc>
          <w:tcPr>
            <w:tcW w:w="999" w:type="pct"/>
            <w:shd w:val="clear" w:color="auto" w:fill="auto"/>
            <w:tcMar>
              <w:top w:w="5" w:type="dxa"/>
              <w:left w:w="5" w:type="dxa"/>
              <w:bottom w:w="0" w:type="dxa"/>
              <w:right w:w="5" w:type="dxa"/>
            </w:tcMar>
          </w:tcPr>
          <w:p w14:paraId="5E40F74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de-DE"/>
              </w:rPr>
            </w:pPr>
            <w:r w:rsidRPr="00786A0D">
              <w:rPr>
                <w:rFonts w:ascii="Times New Roman" w:hAnsi="Times New Roman" w:cs="Times New Roman"/>
                <w:color w:val="000000" w:themeColor="dark1"/>
                <w:kern w:val="24"/>
              </w:rPr>
              <w:t>LF/HF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(STFT)</w:t>
            </w:r>
          </w:p>
        </w:tc>
        <w:tc>
          <w:tcPr>
            <w:tcW w:w="1831" w:type="pct"/>
            <w:shd w:val="clear" w:color="auto" w:fill="auto"/>
            <w:tcMar>
              <w:top w:w="5" w:type="dxa"/>
              <w:left w:w="5" w:type="dxa"/>
              <w:bottom w:w="0" w:type="dxa"/>
              <w:right w:w="5" w:type="dxa"/>
            </w:tcMar>
          </w:tcPr>
          <w:p w14:paraId="7D5B716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LF/HF") OR ("LF/HF IQR")) AND ((Fourier) OR ("Fourier transformation"))</w:t>
            </w:r>
          </w:p>
        </w:tc>
        <w:tc>
          <w:tcPr>
            <w:tcW w:w="925" w:type="pct"/>
          </w:tcPr>
          <w:p w14:paraId="381B4E7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0A9F273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34945BE2" w14:textId="77777777" w:rsidTr="00A0761B">
        <w:trPr>
          <w:trHeight w:val="41"/>
        </w:trPr>
        <w:tc>
          <w:tcPr>
            <w:tcW w:w="320" w:type="pct"/>
            <w:shd w:val="clear" w:color="auto" w:fill="auto"/>
            <w:tcMar>
              <w:top w:w="19" w:type="dxa"/>
              <w:left w:w="4" w:type="dxa"/>
              <w:bottom w:w="19" w:type="dxa"/>
              <w:right w:w="4" w:type="dxa"/>
            </w:tcMar>
          </w:tcPr>
          <w:p w14:paraId="61146AA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48</w:t>
            </w:r>
          </w:p>
        </w:tc>
        <w:tc>
          <w:tcPr>
            <w:tcW w:w="999" w:type="pct"/>
            <w:shd w:val="clear" w:color="auto" w:fill="auto"/>
            <w:tcMar>
              <w:top w:w="5" w:type="dxa"/>
              <w:left w:w="5" w:type="dxa"/>
              <w:bottom w:w="0" w:type="dxa"/>
              <w:right w:w="5" w:type="dxa"/>
            </w:tcMar>
          </w:tcPr>
          <w:p w14:paraId="674C761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nl-NL"/>
              </w:rPr>
              <w:t>HF</w:t>
            </w:r>
            <w:r w:rsidRPr="00786A0D">
              <w:rPr>
                <w:rFonts w:ascii="Times New Roman" w:hAnsi="Times New Roman" w:cs="Times New Roman"/>
                <w:color w:val="000000" w:themeColor="dark1"/>
                <w:kern w:val="24"/>
                <w:vertAlign w:val="subscript"/>
                <w:lang w:val="nl-NL"/>
              </w:rPr>
              <w:t xml:space="preserve">nu IQR </w:t>
            </w:r>
            <w:r w:rsidRPr="00786A0D">
              <w:rPr>
                <w:rFonts w:ascii="Times New Roman" w:hAnsi="Times New Roman" w:cs="Times New Roman"/>
                <w:color w:val="000000" w:themeColor="dark1"/>
                <w:kern w:val="24"/>
                <w:lang w:val="nl-NL"/>
              </w:rPr>
              <w:t>(STFT) [%]</w:t>
            </w:r>
          </w:p>
        </w:tc>
        <w:tc>
          <w:tcPr>
            <w:tcW w:w="1831" w:type="pct"/>
            <w:shd w:val="clear" w:color="auto" w:fill="auto"/>
            <w:tcMar>
              <w:top w:w="5" w:type="dxa"/>
              <w:left w:w="5" w:type="dxa"/>
              <w:bottom w:w="0" w:type="dxa"/>
              <w:right w:w="5" w:type="dxa"/>
            </w:tcMar>
          </w:tcPr>
          <w:p w14:paraId="7B5A252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HF in normalized units") OR ("HF in normalized units IQR")) AND ((Fourier) OR ("Fourier transformation"))</w:t>
            </w:r>
          </w:p>
        </w:tc>
        <w:tc>
          <w:tcPr>
            <w:tcW w:w="925" w:type="pct"/>
          </w:tcPr>
          <w:p w14:paraId="4C4FD46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2D947D3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3522309B" w14:textId="77777777" w:rsidTr="00A0761B">
        <w:trPr>
          <w:trHeight w:val="41"/>
        </w:trPr>
        <w:tc>
          <w:tcPr>
            <w:tcW w:w="320" w:type="pct"/>
            <w:shd w:val="clear" w:color="auto" w:fill="auto"/>
            <w:tcMar>
              <w:top w:w="19" w:type="dxa"/>
              <w:left w:w="4" w:type="dxa"/>
              <w:bottom w:w="19" w:type="dxa"/>
              <w:right w:w="4" w:type="dxa"/>
            </w:tcMar>
          </w:tcPr>
          <w:p w14:paraId="3A95A9B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49</w:t>
            </w:r>
          </w:p>
        </w:tc>
        <w:tc>
          <w:tcPr>
            <w:tcW w:w="999" w:type="pct"/>
            <w:shd w:val="clear" w:color="auto" w:fill="auto"/>
            <w:tcMar>
              <w:top w:w="5" w:type="dxa"/>
              <w:left w:w="5" w:type="dxa"/>
              <w:bottom w:w="0" w:type="dxa"/>
              <w:right w:w="5" w:type="dxa"/>
            </w:tcMar>
          </w:tcPr>
          <w:p w14:paraId="1A9CCFA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nl-NL"/>
              </w:rPr>
            </w:pPr>
            <w:r w:rsidRPr="00786A0D">
              <w:rPr>
                <w:rFonts w:ascii="Times New Roman" w:hAnsi="Times New Roman" w:cs="Times New Roman"/>
                <w:color w:val="000000" w:themeColor="dark1"/>
                <w:kern w:val="24"/>
                <w:lang w:val="nl-NL"/>
              </w:rPr>
              <w:t>LF</w:t>
            </w:r>
            <w:r w:rsidRPr="00786A0D">
              <w:rPr>
                <w:rFonts w:ascii="Times New Roman" w:hAnsi="Times New Roman" w:cs="Times New Roman"/>
                <w:color w:val="000000" w:themeColor="dark1"/>
                <w:kern w:val="24"/>
                <w:vertAlign w:val="subscript"/>
                <w:lang w:val="nl-NL"/>
              </w:rPr>
              <w:t xml:space="preserve">nu IQR </w:t>
            </w:r>
            <w:r w:rsidRPr="00786A0D">
              <w:rPr>
                <w:rFonts w:ascii="Times New Roman" w:hAnsi="Times New Roman" w:cs="Times New Roman"/>
                <w:color w:val="000000" w:themeColor="dark1"/>
                <w:kern w:val="24"/>
                <w:lang w:val="nl-NL"/>
              </w:rPr>
              <w:t>(STFT) [%]</w:t>
            </w:r>
          </w:p>
        </w:tc>
        <w:tc>
          <w:tcPr>
            <w:tcW w:w="1831" w:type="pct"/>
            <w:shd w:val="clear" w:color="auto" w:fill="auto"/>
            <w:tcMar>
              <w:top w:w="5" w:type="dxa"/>
              <w:left w:w="5" w:type="dxa"/>
              <w:bottom w:w="0" w:type="dxa"/>
              <w:right w:w="5" w:type="dxa"/>
            </w:tcMar>
          </w:tcPr>
          <w:p w14:paraId="0CD75BB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 in normalized units") OR ("LF in normalized units IQR")) AND ((Fourier) OR ("Fourier transformation"))</w:t>
            </w:r>
          </w:p>
        </w:tc>
        <w:tc>
          <w:tcPr>
            <w:tcW w:w="925" w:type="pct"/>
          </w:tcPr>
          <w:p w14:paraId="3CE7373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0D3E968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1F14A5DB" w14:textId="77777777" w:rsidTr="00A0761B">
        <w:trPr>
          <w:trHeight w:val="41"/>
        </w:trPr>
        <w:tc>
          <w:tcPr>
            <w:tcW w:w="320" w:type="pct"/>
            <w:shd w:val="clear" w:color="auto" w:fill="auto"/>
            <w:tcMar>
              <w:top w:w="19" w:type="dxa"/>
              <w:left w:w="4" w:type="dxa"/>
              <w:bottom w:w="19" w:type="dxa"/>
              <w:right w:w="4" w:type="dxa"/>
            </w:tcMar>
          </w:tcPr>
          <w:p w14:paraId="7BAF898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50</w:t>
            </w:r>
          </w:p>
        </w:tc>
        <w:tc>
          <w:tcPr>
            <w:tcW w:w="999" w:type="pct"/>
            <w:shd w:val="clear" w:color="auto" w:fill="auto"/>
            <w:tcMar>
              <w:top w:w="5" w:type="dxa"/>
              <w:left w:w="5" w:type="dxa"/>
              <w:bottom w:w="0" w:type="dxa"/>
              <w:right w:w="5" w:type="dxa"/>
            </w:tcMar>
          </w:tcPr>
          <w:p w14:paraId="183C6E2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nl-NL"/>
              </w:rPr>
            </w:pPr>
            <w:r w:rsidRPr="00786A0D">
              <w:rPr>
                <w:rFonts w:ascii="Times New Roman" w:hAnsi="Times New Roman" w:cs="Times New Roman"/>
                <w:color w:val="000000" w:themeColor="dark1"/>
                <w:kern w:val="24"/>
              </w:rPr>
              <w:t>ULF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615B24F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ULF") OR ("ULF median") OR ("median ultra low frequency") AND ((wavelet) OR ("wavelet transformation"))</w:t>
            </w:r>
          </w:p>
        </w:tc>
        <w:tc>
          <w:tcPr>
            <w:tcW w:w="925" w:type="pct"/>
          </w:tcPr>
          <w:p w14:paraId="00A6CEB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1A53E21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0788E93E" w14:textId="77777777" w:rsidTr="00A0761B">
        <w:trPr>
          <w:trHeight w:val="41"/>
        </w:trPr>
        <w:tc>
          <w:tcPr>
            <w:tcW w:w="320" w:type="pct"/>
            <w:shd w:val="clear" w:color="auto" w:fill="auto"/>
            <w:tcMar>
              <w:top w:w="19" w:type="dxa"/>
              <w:left w:w="4" w:type="dxa"/>
              <w:bottom w:w="19" w:type="dxa"/>
              <w:right w:w="4" w:type="dxa"/>
            </w:tcMar>
          </w:tcPr>
          <w:p w14:paraId="762B955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51</w:t>
            </w:r>
          </w:p>
        </w:tc>
        <w:tc>
          <w:tcPr>
            <w:tcW w:w="999" w:type="pct"/>
            <w:shd w:val="clear" w:color="auto" w:fill="auto"/>
            <w:tcMar>
              <w:top w:w="5" w:type="dxa"/>
              <w:left w:w="5" w:type="dxa"/>
              <w:bottom w:w="0" w:type="dxa"/>
              <w:right w:w="5" w:type="dxa"/>
            </w:tcMar>
          </w:tcPr>
          <w:p w14:paraId="010C22F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VLF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49A5905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VLF") OR ("VLF median") OR ("median very low frequency") AND ((wavelet) OR ("wavelet transformation"))</w:t>
            </w:r>
          </w:p>
        </w:tc>
        <w:tc>
          <w:tcPr>
            <w:tcW w:w="925" w:type="pct"/>
          </w:tcPr>
          <w:p w14:paraId="6F9ECE5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3A5FC80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163546DC" w14:textId="77777777" w:rsidTr="00A0761B">
        <w:trPr>
          <w:trHeight w:val="41"/>
        </w:trPr>
        <w:tc>
          <w:tcPr>
            <w:tcW w:w="320" w:type="pct"/>
            <w:shd w:val="clear" w:color="auto" w:fill="auto"/>
            <w:tcMar>
              <w:top w:w="19" w:type="dxa"/>
              <w:left w:w="4" w:type="dxa"/>
              <w:bottom w:w="19" w:type="dxa"/>
              <w:right w:w="4" w:type="dxa"/>
            </w:tcMar>
          </w:tcPr>
          <w:p w14:paraId="2A68B44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52</w:t>
            </w:r>
          </w:p>
        </w:tc>
        <w:tc>
          <w:tcPr>
            <w:tcW w:w="999" w:type="pct"/>
            <w:shd w:val="clear" w:color="auto" w:fill="auto"/>
            <w:tcMar>
              <w:top w:w="5" w:type="dxa"/>
              <w:left w:w="5" w:type="dxa"/>
              <w:bottom w:w="0" w:type="dxa"/>
              <w:right w:w="5" w:type="dxa"/>
            </w:tcMar>
          </w:tcPr>
          <w:p w14:paraId="0DDA0AC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00DD149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 OR ("LF median") OR ("median low frequency") AND ((wavelet) OR ("wavelet transformation"))</w:t>
            </w:r>
          </w:p>
        </w:tc>
        <w:tc>
          <w:tcPr>
            <w:tcW w:w="925" w:type="pct"/>
          </w:tcPr>
          <w:p w14:paraId="3C6CC97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3478B7F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0BD87147" w14:textId="77777777" w:rsidTr="00A0761B">
        <w:trPr>
          <w:trHeight w:val="41"/>
        </w:trPr>
        <w:tc>
          <w:tcPr>
            <w:tcW w:w="320" w:type="pct"/>
            <w:shd w:val="clear" w:color="auto" w:fill="auto"/>
            <w:tcMar>
              <w:top w:w="19" w:type="dxa"/>
              <w:left w:w="4" w:type="dxa"/>
              <w:bottom w:w="19" w:type="dxa"/>
              <w:right w:w="4" w:type="dxa"/>
            </w:tcMar>
          </w:tcPr>
          <w:p w14:paraId="14EC232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53</w:t>
            </w:r>
          </w:p>
        </w:tc>
        <w:tc>
          <w:tcPr>
            <w:tcW w:w="999" w:type="pct"/>
            <w:shd w:val="clear" w:color="auto" w:fill="auto"/>
            <w:tcMar>
              <w:top w:w="5" w:type="dxa"/>
              <w:left w:w="5" w:type="dxa"/>
              <w:bottom w:w="0" w:type="dxa"/>
              <w:right w:w="5" w:type="dxa"/>
            </w:tcMar>
          </w:tcPr>
          <w:p w14:paraId="420CDEEA"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HF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02D091C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HF") OR ("HF median") OR ("median high frequency") AND ((wavelet) OR ("wavelet transformation"))</w:t>
            </w:r>
          </w:p>
        </w:tc>
        <w:tc>
          <w:tcPr>
            <w:tcW w:w="925" w:type="pct"/>
          </w:tcPr>
          <w:p w14:paraId="167424F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00BA72F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1B86D9F4" w14:textId="77777777" w:rsidTr="00A0761B">
        <w:trPr>
          <w:trHeight w:val="41"/>
        </w:trPr>
        <w:tc>
          <w:tcPr>
            <w:tcW w:w="320" w:type="pct"/>
            <w:shd w:val="clear" w:color="auto" w:fill="auto"/>
            <w:tcMar>
              <w:top w:w="19" w:type="dxa"/>
              <w:left w:w="4" w:type="dxa"/>
              <w:bottom w:w="19" w:type="dxa"/>
              <w:right w:w="4" w:type="dxa"/>
            </w:tcMar>
          </w:tcPr>
          <w:p w14:paraId="097E6F9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54</w:t>
            </w:r>
          </w:p>
        </w:tc>
        <w:tc>
          <w:tcPr>
            <w:tcW w:w="999" w:type="pct"/>
            <w:shd w:val="clear" w:color="auto" w:fill="auto"/>
            <w:tcMar>
              <w:top w:w="5" w:type="dxa"/>
              <w:left w:w="5" w:type="dxa"/>
              <w:bottom w:w="0" w:type="dxa"/>
              <w:right w:w="5" w:type="dxa"/>
            </w:tcMar>
          </w:tcPr>
          <w:p w14:paraId="528B94B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LF/HF</w:t>
            </w:r>
            <w:r w:rsidRPr="00786A0D">
              <w:rPr>
                <w:rFonts w:ascii="Times New Roman" w:hAnsi="Times New Roman" w:cs="Times New Roman"/>
                <w:color w:val="000000" w:themeColor="dark1"/>
                <w:kern w:val="24"/>
                <w:vertAlign w:val="subscript"/>
              </w:rPr>
              <w:t>median</w:t>
            </w:r>
            <w:r w:rsidRPr="00786A0D">
              <w:rPr>
                <w:rFonts w:ascii="Times New Roman" w:hAnsi="Times New Roman" w:cs="Times New Roman"/>
                <w:color w:val="000000" w:themeColor="dark1"/>
                <w:kern w:val="24"/>
              </w:rPr>
              <w:t xml:space="preserve"> (wavelet)</w:t>
            </w:r>
          </w:p>
        </w:tc>
        <w:tc>
          <w:tcPr>
            <w:tcW w:w="1831" w:type="pct"/>
            <w:shd w:val="clear" w:color="auto" w:fill="auto"/>
            <w:tcMar>
              <w:top w:w="5" w:type="dxa"/>
              <w:left w:w="5" w:type="dxa"/>
              <w:bottom w:w="0" w:type="dxa"/>
              <w:right w:w="5" w:type="dxa"/>
            </w:tcMar>
          </w:tcPr>
          <w:p w14:paraId="4FD4E9B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LF/HF") OR ("LF/HF median")) AND ((wavelet) OR ("wavelet transformation"))</w:t>
            </w:r>
          </w:p>
        </w:tc>
        <w:tc>
          <w:tcPr>
            <w:tcW w:w="925" w:type="pct"/>
          </w:tcPr>
          <w:p w14:paraId="3615E5B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011B9DF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C469ADC" w14:textId="77777777" w:rsidTr="00A0761B">
        <w:trPr>
          <w:trHeight w:val="41"/>
        </w:trPr>
        <w:tc>
          <w:tcPr>
            <w:tcW w:w="320" w:type="pct"/>
            <w:shd w:val="clear" w:color="auto" w:fill="auto"/>
            <w:tcMar>
              <w:top w:w="19" w:type="dxa"/>
              <w:left w:w="4" w:type="dxa"/>
              <w:bottom w:w="19" w:type="dxa"/>
              <w:right w:w="4" w:type="dxa"/>
            </w:tcMar>
          </w:tcPr>
          <w:p w14:paraId="1F643059"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lastRenderedPageBreak/>
              <w:t>55</w:t>
            </w:r>
          </w:p>
        </w:tc>
        <w:tc>
          <w:tcPr>
            <w:tcW w:w="999" w:type="pct"/>
            <w:shd w:val="clear" w:color="auto" w:fill="auto"/>
            <w:tcMar>
              <w:top w:w="5" w:type="dxa"/>
              <w:left w:w="5" w:type="dxa"/>
              <w:bottom w:w="0" w:type="dxa"/>
              <w:right w:w="5" w:type="dxa"/>
            </w:tcMar>
          </w:tcPr>
          <w:p w14:paraId="619F88F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HF</w:t>
            </w:r>
            <w:r w:rsidRPr="00786A0D">
              <w:rPr>
                <w:rFonts w:ascii="Times New Roman" w:hAnsi="Times New Roman" w:cs="Times New Roman"/>
                <w:color w:val="000000" w:themeColor="dark1"/>
                <w:kern w:val="24"/>
                <w:vertAlign w:val="subscript"/>
              </w:rPr>
              <w:t xml:space="preserve">nu median </w:t>
            </w:r>
            <w:r w:rsidRPr="00786A0D">
              <w:rPr>
                <w:rFonts w:ascii="Times New Roman" w:hAnsi="Times New Roman" w:cs="Times New Roman"/>
                <w:color w:val="000000" w:themeColor="dark1"/>
                <w:kern w:val="24"/>
              </w:rPr>
              <w:t>(wavelet) [%]</w:t>
            </w:r>
          </w:p>
        </w:tc>
        <w:tc>
          <w:tcPr>
            <w:tcW w:w="1831" w:type="pct"/>
            <w:shd w:val="clear" w:color="auto" w:fill="auto"/>
            <w:tcMar>
              <w:top w:w="5" w:type="dxa"/>
              <w:left w:w="5" w:type="dxa"/>
              <w:bottom w:w="0" w:type="dxa"/>
              <w:right w:w="5" w:type="dxa"/>
            </w:tcMar>
          </w:tcPr>
          <w:p w14:paraId="4056E1A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HF in normalized units") OR ("HF in normalized units median")) AND ((wavelet) OR ("wavelet transformation"))</w:t>
            </w:r>
          </w:p>
        </w:tc>
        <w:tc>
          <w:tcPr>
            <w:tcW w:w="925" w:type="pct"/>
          </w:tcPr>
          <w:p w14:paraId="601CC64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4AF035A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2880EFC1" w14:textId="77777777" w:rsidTr="00A0761B">
        <w:trPr>
          <w:trHeight w:val="41"/>
        </w:trPr>
        <w:tc>
          <w:tcPr>
            <w:tcW w:w="320" w:type="pct"/>
            <w:shd w:val="clear" w:color="auto" w:fill="auto"/>
            <w:tcMar>
              <w:top w:w="19" w:type="dxa"/>
              <w:left w:w="4" w:type="dxa"/>
              <w:bottom w:w="19" w:type="dxa"/>
              <w:right w:w="4" w:type="dxa"/>
            </w:tcMar>
          </w:tcPr>
          <w:p w14:paraId="3BAFD24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56</w:t>
            </w:r>
          </w:p>
        </w:tc>
        <w:tc>
          <w:tcPr>
            <w:tcW w:w="999" w:type="pct"/>
            <w:shd w:val="clear" w:color="auto" w:fill="auto"/>
            <w:tcMar>
              <w:top w:w="5" w:type="dxa"/>
              <w:left w:w="5" w:type="dxa"/>
              <w:bottom w:w="0" w:type="dxa"/>
              <w:right w:w="5" w:type="dxa"/>
            </w:tcMar>
          </w:tcPr>
          <w:p w14:paraId="6323887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w:t>
            </w:r>
            <w:r w:rsidRPr="00786A0D">
              <w:rPr>
                <w:rFonts w:ascii="Times New Roman" w:hAnsi="Times New Roman" w:cs="Times New Roman"/>
                <w:color w:val="000000" w:themeColor="dark1"/>
                <w:kern w:val="24"/>
                <w:vertAlign w:val="subscript"/>
              </w:rPr>
              <w:t xml:space="preserve">nu median </w:t>
            </w:r>
            <w:r w:rsidRPr="00786A0D">
              <w:rPr>
                <w:rFonts w:ascii="Times New Roman" w:hAnsi="Times New Roman" w:cs="Times New Roman"/>
                <w:color w:val="000000" w:themeColor="dark1"/>
                <w:kern w:val="24"/>
              </w:rPr>
              <w:t>(wavelet) [%]</w:t>
            </w:r>
          </w:p>
        </w:tc>
        <w:tc>
          <w:tcPr>
            <w:tcW w:w="1831" w:type="pct"/>
            <w:shd w:val="clear" w:color="auto" w:fill="auto"/>
            <w:tcMar>
              <w:top w:w="5" w:type="dxa"/>
              <w:left w:w="5" w:type="dxa"/>
              <w:bottom w:w="0" w:type="dxa"/>
              <w:right w:w="5" w:type="dxa"/>
            </w:tcMar>
          </w:tcPr>
          <w:p w14:paraId="653856A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((("median LF in normalized units") OR ("LF in normalized units median")) AND ((wavelet) OR ("wavelet transformation"))</w:t>
            </w:r>
          </w:p>
        </w:tc>
        <w:tc>
          <w:tcPr>
            <w:tcW w:w="925" w:type="pct"/>
          </w:tcPr>
          <w:p w14:paraId="3D6097A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3DA61BAF"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7719A2E" w14:textId="77777777" w:rsidTr="00A0761B">
        <w:trPr>
          <w:trHeight w:val="41"/>
        </w:trPr>
        <w:tc>
          <w:tcPr>
            <w:tcW w:w="320" w:type="pct"/>
            <w:shd w:val="clear" w:color="auto" w:fill="auto"/>
            <w:tcMar>
              <w:top w:w="19" w:type="dxa"/>
              <w:left w:w="4" w:type="dxa"/>
              <w:bottom w:w="19" w:type="dxa"/>
              <w:right w:w="4" w:type="dxa"/>
            </w:tcMar>
          </w:tcPr>
          <w:p w14:paraId="757A772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57</w:t>
            </w:r>
          </w:p>
        </w:tc>
        <w:tc>
          <w:tcPr>
            <w:tcW w:w="999" w:type="pct"/>
            <w:shd w:val="clear" w:color="auto" w:fill="auto"/>
            <w:tcMar>
              <w:top w:w="5" w:type="dxa"/>
              <w:left w:w="5" w:type="dxa"/>
              <w:bottom w:w="0" w:type="dxa"/>
              <w:right w:w="5" w:type="dxa"/>
            </w:tcMar>
          </w:tcPr>
          <w:p w14:paraId="763A34A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ULF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32023BD7"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ULF") OR ("ULF IQR") OR ("ultra low frequency IQR") AND ((wavelet) OR ("wavelet transformation"))</w:t>
            </w:r>
          </w:p>
        </w:tc>
        <w:tc>
          <w:tcPr>
            <w:tcW w:w="925" w:type="pct"/>
          </w:tcPr>
          <w:p w14:paraId="1ABE6CD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1663384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A144E94" w14:textId="77777777" w:rsidTr="00A0761B">
        <w:trPr>
          <w:trHeight w:val="41"/>
        </w:trPr>
        <w:tc>
          <w:tcPr>
            <w:tcW w:w="320" w:type="pct"/>
            <w:shd w:val="clear" w:color="auto" w:fill="auto"/>
            <w:tcMar>
              <w:top w:w="19" w:type="dxa"/>
              <w:left w:w="4" w:type="dxa"/>
              <w:bottom w:w="19" w:type="dxa"/>
              <w:right w:w="4" w:type="dxa"/>
            </w:tcMar>
          </w:tcPr>
          <w:p w14:paraId="5C34D9F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58</w:t>
            </w:r>
          </w:p>
        </w:tc>
        <w:tc>
          <w:tcPr>
            <w:tcW w:w="999" w:type="pct"/>
            <w:shd w:val="clear" w:color="auto" w:fill="auto"/>
            <w:tcMar>
              <w:top w:w="5" w:type="dxa"/>
              <w:left w:w="5" w:type="dxa"/>
              <w:bottom w:w="0" w:type="dxa"/>
              <w:right w:w="5" w:type="dxa"/>
            </w:tcMar>
          </w:tcPr>
          <w:p w14:paraId="729B7B6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lang w:val="nl-NL"/>
              </w:rPr>
              <w:t>VLF</w:t>
            </w:r>
            <w:r w:rsidRPr="00786A0D">
              <w:rPr>
                <w:rFonts w:ascii="Times New Roman" w:hAnsi="Times New Roman" w:cs="Times New Roman"/>
                <w:color w:val="000000" w:themeColor="dark1"/>
                <w:kern w:val="24"/>
                <w:vertAlign w:val="subscript"/>
                <w:lang w:val="nl-NL"/>
              </w:rPr>
              <w:t>IQR</w:t>
            </w:r>
            <w:r w:rsidRPr="00786A0D">
              <w:rPr>
                <w:rFonts w:ascii="Times New Roman" w:hAnsi="Times New Roman" w:cs="Times New Roman"/>
                <w:color w:val="000000" w:themeColor="dark1"/>
                <w:kern w:val="24"/>
                <w:lang w:val="nl-NL"/>
              </w:rPr>
              <w:t xml:space="preserve"> (wavelet) [ms/Hz]</w:t>
            </w:r>
          </w:p>
        </w:tc>
        <w:tc>
          <w:tcPr>
            <w:tcW w:w="1831" w:type="pct"/>
            <w:shd w:val="clear" w:color="auto" w:fill="auto"/>
            <w:tcMar>
              <w:top w:w="5" w:type="dxa"/>
              <w:left w:w="5" w:type="dxa"/>
              <w:bottom w:w="0" w:type="dxa"/>
              <w:right w:w="5" w:type="dxa"/>
            </w:tcMar>
          </w:tcPr>
          <w:p w14:paraId="51D9021E"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VLF") OR ("VLF IQR") OR ("very low frequency IQR") AND ((wavelet) OR ("wavelet transformation"))</w:t>
            </w:r>
          </w:p>
        </w:tc>
        <w:tc>
          <w:tcPr>
            <w:tcW w:w="925" w:type="pct"/>
          </w:tcPr>
          <w:p w14:paraId="0D3316A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7BF8279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EE01D40" w14:textId="77777777" w:rsidTr="00A0761B">
        <w:trPr>
          <w:trHeight w:val="41"/>
        </w:trPr>
        <w:tc>
          <w:tcPr>
            <w:tcW w:w="320" w:type="pct"/>
            <w:shd w:val="clear" w:color="auto" w:fill="auto"/>
            <w:tcMar>
              <w:top w:w="19" w:type="dxa"/>
              <w:left w:w="4" w:type="dxa"/>
              <w:bottom w:w="19" w:type="dxa"/>
              <w:right w:w="4" w:type="dxa"/>
            </w:tcMar>
          </w:tcPr>
          <w:p w14:paraId="78178BE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59</w:t>
            </w:r>
          </w:p>
        </w:tc>
        <w:tc>
          <w:tcPr>
            <w:tcW w:w="999" w:type="pct"/>
            <w:shd w:val="clear" w:color="auto" w:fill="auto"/>
            <w:tcMar>
              <w:top w:w="5" w:type="dxa"/>
              <w:left w:w="5" w:type="dxa"/>
              <w:bottom w:w="0" w:type="dxa"/>
              <w:right w:w="5" w:type="dxa"/>
            </w:tcMar>
          </w:tcPr>
          <w:p w14:paraId="3A5F452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lang w:val="nl-NL"/>
              </w:rPr>
            </w:pPr>
            <w:r w:rsidRPr="00786A0D">
              <w:rPr>
                <w:rFonts w:ascii="Times New Roman" w:hAnsi="Times New Roman" w:cs="Times New Roman"/>
                <w:color w:val="000000" w:themeColor="dark1"/>
                <w:kern w:val="24"/>
              </w:rPr>
              <w:t>LF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73EBFAF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 OR ("LF IQR") OR ("low frequency IQR") AND ((wavelet) OR ("wavelet transformation"))</w:t>
            </w:r>
          </w:p>
        </w:tc>
        <w:tc>
          <w:tcPr>
            <w:tcW w:w="925" w:type="pct"/>
          </w:tcPr>
          <w:p w14:paraId="3F070EB3"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0CCBBB6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7E508310" w14:textId="77777777" w:rsidTr="00A0761B">
        <w:trPr>
          <w:trHeight w:val="41"/>
        </w:trPr>
        <w:tc>
          <w:tcPr>
            <w:tcW w:w="320" w:type="pct"/>
            <w:shd w:val="clear" w:color="auto" w:fill="auto"/>
            <w:tcMar>
              <w:top w:w="19" w:type="dxa"/>
              <w:left w:w="4" w:type="dxa"/>
              <w:bottom w:w="19" w:type="dxa"/>
              <w:right w:w="4" w:type="dxa"/>
            </w:tcMar>
          </w:tcPr>
          <w:p w14:paraId="76CF161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60</w:t>
            </w:r>
          </w:p>
        </w:tc>
        <w:tc>
          <w:tcPr>
            <w:tcW w:w="999" w:type="pct"/>
            <w:shd w:val="clear" w:color="auto" w:fill="auto"/>
            <w:tcMar>
              <w:top w:w="5" w:type="dxa"/>
              <w:left w:w="5" w:type="dxa"/>
              <w:bottom w:w="0" w:type="dxa"/>
              <w:right w:w="5" w:type="dxa"/>
            </w:tcMar>
          </w:tcPr>
          <w:p w14:paraId="019025B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HF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(wavelet) [ms/Hz]</w:t>
            </w:r>
          </w:p>
        </w:tc>
        <w:tc>
          <w:tcPr>
            <w:tcW w:w="1831" w:type="pct"/>
            <w:shd w:val="clear" w:color="auto" w:fill="auto"/>
            <w:tcMar>
              <w:top w:w="5" w:type="dxa"/>
              <w:left w:w="5" w:type="dxa"/>
              <w:bottom w:w="0" w:type="dxa"/>
              <w:right w:w="5" w:type="dxa"/>
            </w:tcMar>
          </w:tcPr>
          <w:p w14:paraId="120476FD"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HF") OR ("HF IQR") OR ("high frequency IQR") AND ((wavelet) OR ("wavelet transformation"))</w:t>
            </w:r>
          </w:p>
        </w:tc>
        <w:tc>
          <w:tcPr>
            <w:tcW w:w="925" w:type="pct"/>
          </w:tcPr>
          <w:p w14:paraId="50558BA5"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7CDB261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3742ACB7" w14:textId="77777777" w:rsidTr="00A0761B">
        <w:trPr>
          <w:trHeight w:val="41"/>
        </w:trPr>
        <w:tc>
          <w:tcPr>
            <w:tcW w:w="320" w:type="pct"/>
            <w:shd w:val="clear" w:color="auto" w:fill="auto"/>
            <w:tcMar>
              <w:top w:w="19" w:type="dxa"/>
              <w:left w:w="4" w:type="dxa"/>
              <w:bottom w:w="19" w:type="dxa"/>
              <w:right w:w="4" w:type="dxa"/>
            </w:tcMar>
          </w:tcPr>
          <w:p w14:paraId="71C0E6D5"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61</w:t>
            </w:r>
          </w:p>
        </w:tc>
        <w:tc>
          <w:tcPr>
            <w:tcW w:w="999" w:type="pct"/>
            <w:shd w:val="clear" w:color="auto" w:fill="auto"/>
            <w:tcMar>
              <w:top w:w="5" w:type="dxa"/>
              <w:left w:w="5" w:type="dxa"/>
              <w:bottom w:w="0" w:type="dxa"/>
              <w:right w:w="5" w:type="dxa"/>
            </w:tcMar>
          </w:tcPr>
          <w:p w14:paraId="10647A7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LF/HF</w:t>
            </w:r>
            <w:r w:rsidRPr="00786A0D">
              <w:rPr>
                <w:rFonts w:ascii="Times New Roman" w:hAnsi="Times New Roman" w:cs="Times New Roman"/>
                <w:color w:val="000000" w:themeColor="dark1"/>
                <w:kern w:val="24"/>
                <w:vertAlign w:val="subscript"/>
              </w:rPr>
              <w:t>IQR</w:t>
            </w:r>
            <w:r w:rsidRPr="00786A0D">
              <w:rPr>
                <w:rFonts w:ascii="Times New Roman" w:hAnsi="Times New Roman" w:cs="Times New Roman"/>
                <w:color w:val="000000" w:themeColor="dark1"/>
                <w:kern w:val="24"/>
              </w:rPr>
              <w:t xml:space="preserve"> (wavelet)</w:t>
            </w:r>
          </w:p>
        </w:tc>
        <w:tc>
          <w:tcPr>
            <w:tcW w:w="1831" w:type="pct"/>
            <w:shd w:val="clear" w:color="auto" w:fill="auto"/>
            <w:tcMar>
              <w:top w:w="5" w:type="dxa"/>
              <w:left w:w="5" w:type="dxa"/>
              <w:bottom w:w="0" w:type="dxa"/>
              <w:right w:w="5" w:type="dxa"/>
            </w:tcMar>
          </w:tcPr>
          <w:p w14:paraId="79BB9952"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LF/HF") OR ("LF/HF IQR")) AND ((wavelet) OR ("wavelet transformation"))</w:t>
            </w:r>
          </w:p>
        </w:tc>
        <w:tc>
          <w:tcPr>
            <w:tcW w:w="925" w:type="pct"/>
          </w:tcPr>
          <w:p w14:paraId="2CF5DA6C"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6EC92FF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49E97028" w14:textId="77777777" w:rsidTr="00A0761B">
        <w:trPr>
          <w:trHeight w:val="41"/>
        </w:trPr>
        <w:tc>
          <w:tcPr>
            <w:tcW w:w="320" w:type="pct"/>
            <w:shd w:val="clear" w:color="auto" w:fill="auto"/>
            <w:tcMar>
              <w:top w:w="19" w:type="dxa"/>
              <w:left w:w="4" w:type="dxa"/>
              <w:bottom w:w="19" w:type="dxa"/>
              <w:right w:w="4" w:type="dxa"/>
            </w:tcMar>
          </w:tcPr>
          <w:p w14:paraId="13E8BE2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62</w:t>
            </w:r>
          </w:p>
        </w:tc>
        <w:tc>
          <w:tcPr>
            <w:tcW w:w="999" w:type="pct"/>
            <w:shd w:val="clear" w:color="auto" w:fill="auto"/>
            <w:tcMar>
              <w:top w:w="5" w:type="dxa"/>
              <w:left w:w="5" w:type="dxa"/>
              <w:bottom w:w="0" w:type="dxa"/>
              <w:right w:w="5" w:type="dxa"/>
            </w:tcMar>
          </w:tcPr>
          <w:p w14:paraId="62D29CB4"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HF</w:t>
            </w:r>
            <w:r w:rsidRPr="00786A0D">
              <w:rPr>
                <w:rFonts w:ascii="Times New Roman" w:hAnsi="Times New Roman" w:cs="Times New Roman"/>
                <w:color w:val="000000" w:themeColor="dark1"/>
                <w:kern w:val="24"/>
                <w:vertAlign w:val="subscript"/>
              </w:rPr>
              <w:t xml:space="preserve">nu IQR </w:t>
            </w:r>
            <w:r w:rsidRPr="00786A0D">
              <w:rPr>
                <w:rFonts w:ascii="Times New Roman" w:hAnsi="Times New Roman" w:cs="Times New Roman"/>
                <w:color w:val="000000" w:themeColor="dark1"/>
                <w:kern w:val="24"/>
              </w:rPr>
              <w:t>(wavelet) [%]</w:t>
            </w:r>
          </w:p>
        </w:tc>
        <w:tc>
          <w:tcPr>
            <w:tcW w:w="1831" w:type="pct"/>
            <w:shd w:val="clear" w:color="auto" w:fill="auto"/>
            <w:tcMar>
              <w:top w:w="5" w:type="dxa"/>
              <w:left w:w="5" w:type="dxa"/>
              <w:bottom w:w="0" w:type="dxa"/>
              <w:right w:w="5" w:type="dxa"/>
            </w:tcMar>
          </w:tcPr>
          <w:p w14:paraId="44D27F6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HF in normalized units") OR ("HF in normalized units IQR")) AND ((wavelet) OR ("wavelet transformation"))</w:t>
            </w:r>
          </w:p>
        </w:tc>
        <w:tc>
          <w:tcPr>
            <w:tcW w:w="925" w:type="pct"/>
          </w:tcPr>
          <w:p w14:paraId="5A6D8BD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Pr>
          <w:p w14:paraId="379AD4F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r w:rsidR="007571B9" w:rsidRPr="00786A0D" w14:paraId="12F7D52E" w14:textId="77777777" w:rsidTr="00A0761B">
        <w:trPr>
          <w:trHeight w:val="41"/>
        </w:trPr>
        <w:tc>
          <w:tcPr>
            <w:tcW w:w="320" w:type="pct"/>
            <w:tcBorders>
              <w:bottom w:val="single" w:sz="4" w:space="0" w:color="auto"/>
            </w:tcBorders>
            <w:shd w:val="clear" w:color="auto" w:fill="auto"/>
            <w:tcMar>
              <w:top w:w="19" w:type="dxa"/>
              <w:left w:w="4" w:type="dxa"/>
              <w:bottom w:w="19" w:type="dxa"/>
              <w:right w:w="4" w:type="dxa"/>
            </w:tcMar>
          </w:tcPr>
          <w:p w14:paraId="1B80999B"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63</w:t>
            </w:r>
          </w:p>
        </w:tc>
        <w:tc>
          <w:tcPr>
            <w:tcW w:w="999" w:type="pct"/>
            <w:tcBorders>
              <w:bottom w:val="single" w:sz="4" w:space="0" w:color="auto"/>
            </w:tcBorders>
            <w:shd w:val="clear" w:color="auto" w:fill="auto"/>
            <w:tcMar>
              <w:top w:w="5" w:type="dxa"/>
              <w:left w:w="5" w:type="dxa"/>
              <w:bottom w:w="0" w:type="dxa"/>
              <w:right w:w="5" w:type="dxa"/>
            </w:tcMar>
          </w:tcPr>
          <w:p w14:paraId="2F919871"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LF</w:t>
            </w:r>
            <w:r w:rsidRPr="00786A0D">
              <w:rPr>
                <w:rFonts w:ascii="Times New Roman" w:hAnsi="Times New Roman" w:cs="Times New Roman"/>
                <w:color w:val="000000" w:themeColor="dark1"/>
                <w:kern w:val="24"/>
                <w:vertAlign w:val="subscript"/>
              </w:rPr>
              <w:t xml:space="preserve">nu IQR </w:t>
            </w:r>
            <w:r w:rsidRPr="00786A0D">
              <w:rPr>
                <w:rFonts w:ascii="Times New Roman" w:hAnsi="Times New Roman" w:cs="Times New Roman"/>
                <w:color w:val="000000" w:themeColor="dark1"/>
                <w:kern w:val="24"/>
              </w:rPr>
              <w:t>(wavelet) [%]</w:t>
            </w:r>
          </w:p>
        </w:tc>
        <w:tc>
          <w:tcPr>
            <w:tcW w:w="1831" w:type="pct"/>
            <w:tcBorders>
              <w:bottom w:val="single" w:sz="4" w:space="0" w:color="auto"/>
            </w:tcBorders>
            <w:shd w:val="clear" w:color="auto" w:fill="auto"/>
            <w:tcMar>
              <w:top w:w="5" w:type="dxa"/>
              <w:left w:w="5" w:type="dxa"/>
              <w:bottom w:w="0" w:type="dxa"/>
              <w:right w:w="5" w:type="dxa"/>
            </w:tcMar>
          </w:tcPr>
          <w:p w14:paraId="7F91E550"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((("IQR LF in normalized units") OR ("LF in normalized units IQR")) AND ((wavelet) OR ("wavelet transformation"))</w:t>
            </w:r>
          </w:p>
        </w:tc>
        <w:tc>
          <w:tcPr>
            <w:tcW w:w="925" w:type="pct"/>
            <w:tcBorders>
              <w:bottom w:val="single" w:sz="4" w:space="0" w:color="auto"/>
            </w:tcBorders>
          </w:tcPr>
          <w:p w14:paraId="1B172C18"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c>
          <w:tcPr>
            <w:tcW w:w="925" w:type="pct"/>
            <w:tcBorders>
              <w:bottom w:val="single" w:sz="4" w:space="0" w:color="auto"/>
            </w:tcBorders>
          </w:tcPr>
          <w:p w14:paraId="63035C46" w14:textId="77777777" w:rsidR="007571B9" w:rsidRPr="00786A0D" w:rsidRDefault="007571B9" w:rsidP="00450080">
            <w:pPr>
              <w:spacing w:after="0" w:line="288" w:lineRule="auto"/>
              <w:textAlignment w:val="bottom"/>
              <w:rPr>
                <w:rFonts w:ascii="Times New Roman" w:hAnsi="Times New Roman" w:cs="Times New Roman"/>
                <w:color w:val="000000" w:themeColor="dark1"/>
                <w:kern w:val="24"/>
              </w:rPr>
            </w:pPr>
            <w:r w:rsidRPr="00786A0D">
              <w:rPr>
                <w:rFonts w:ascii="Times New Roman" w:hAnsi="Times New Roman" w:cs="Times New Roman"/>
                <w:color w:val="000000" w:themeColor="dark1"/>
                <w:kern w:val="24"/>
              </w:rPr>
              <w:t>0</w:t>
            </w:r>
          </w:p>
        </w:tc>
      </w:tr>
    </w:tbl>
    <w:p w14:paraId="22BEAAEC" w14:textId="1411F866" w:rsidR="007571B9" w:rsidRPr="00786A0D" w:rsidRDefault="007571B9" w:rsidP="00CA466E">
      <w:pPr>
        <w:tabs>
          <w:tab w:val="left" w:pos="990"/>
        </w:tabs>
        <w:spacing w:before="120" w:line="360" w:lineRule="auto"/>
        <w:jc w:val="both"/>
        <w:rPr>
          <w:rFonts w:ascii="Times New Roman" w:hAnsi="Times New Roman" w:cs="Times New Roman"/>
        </w:rPr>
        <w:sectPr w:rsidR="007571B9" w:rsidRPr="00786A0D" w:rsidSect="00786A0D">
          <w:type w:val="continuous"/>
          <w:pgSz w:w="15840" w:h="12240" w:orient="landscape"/>
          <w:pgMar w:top="1417" w:right="1417" w:bottom="1417" w:left="1134" w:header="720" w:footer="720" w:gutter="0"/>
          <w:cols w:space="720"/>
          <w:docGrid w:linePitch="360"/>
        </w:sectPr>
      </w:pPr>
      <w:r w:rsidRPr="00786A0D">
        <w:rPr>
          <w:rFonts w:ascii="Times New Roman" w:hAnsi="Times New Roman" w:cs="Times New Roman"/>
        </w:rPr>
        <w:lastRenderedPageBreak/>
        <w:t>PubMed search was performed on the 4</w:t>
      </w:r>
      <w:r w:rsidRPr="00786A0D">
        <w:rPr>
          <w:rFonts w:ascii="Times New Roman" w:hAnsi="Times New Roman" w:cs="Times New Roman"/>
          <w:vertAlign w:val="superscript"/>
        </w:rPr>
        <w:t>th</w:t>
      </w:r>
      <w:r w:rsidRPr="00786A0D">
        <w:rPr>
          <w:rFonts w:ascii="Times New Roman" w:hAnsi="Times New Roman" w:cs="Times New Roman"/>
        </w:rPr>
        <w:t xml:space="preserve"> of March 2021. The search results are ranked by frequency in descending order. Search query for HRV was “AND ((((((((((24 hour "heart rate variability") OR (24 h "heart rate variability")) OR (24h HRV))) OR ("24 hour" HRV)) OR ("Twenty-four hour HRV")) OR ("Twenty four hour" "heart rate variability")) OR ("Twenty-four hour" "heart rate variability"))) OR ("Holter ECG"))”.  Additional search query for cardiovascular was “AND (cardiovascular)”. Abbreviations, HRV, heart rate variability; STFT, short-time Fourier transform; IQR, interquartile range;  HR, heart rate; min, minute; ms, millisecond; RR, interval from the onset of  one R wave to the onset of the next R wave; SDNN, standard deviation of the NN (normal to normal) intervals in ms; SDANN, standard deviation of the 5-minute average NN intervals; SDNN index, mean of the SDNN for each 5 min segment; SDSD, standard deviation of successive RR interval differences; pNN50%, percentage of neighboring NN intervals that differ from each other by more than 50 ms;  rMSSD,  root mean square of successive differences between normal heartbeats; IRRR, interquartile range of RR interval; MADRR, median of the absolute differences of RR; HRVi, heart rate variability triangular index; TINN, baseline width of the RR interval histogram; Hz, hertz; ULF, ultra-low frequency; VLF, very low frequency; LF, low frequency; HF, high frequency; HFnu, HF in normalized units; LFnu,  LF in normalized units;  IQR, interquartile range; f, frequency; Max, maximal; SD1, Poincaré plot component indicating the width of the fitted ellipse; SD2, Poincaré plot component indicating the length of the fitted ellipse.  </w:t>
      </w:r>
    </w:p>
    <w:p w14:paraId="1E38B50F" w14:textId="030AD5F6" w:rsidR="005106E7" w:rsidRPr="00786A0D" w:rsidRDefault="00AF0DC9" w:rsidP="001F2AF2">
      <w:pPr>
        <w:tabs>
          <w:tab w:val="left" w:pos="990"/>
        </w:tabs>
        <w:spacing w:line="480" w:lineRule="auto"/>
        <w:jc w:val="both"/>
        <w:rPr>
          <w:rFonts w:ascii="Times New Roman" w:hAnsi="Times New Roman" w:cs="Times New Roman"/>
        </w:rPr>
      </w:pPr>
      <w:bookmarkStart w:id="4" w:name="_Toc130061096"/>
      <w:r w:rsidRPr="00786A0D">
        <w:rPr>
          <w:rStyle w:val="Heading1Char"/>
          <w:rFonts w:ascii="Times New Roman" w:hAnsi="Times New Roman" w:cs="Times New Roman"/>
          <w:b/>
          <w:color w:val="auto"/>
          <w:sz w:val="22"/>
          <w:szCs w:val="22"/>
        </w:rPr>
        <w:lastRenderedPageBreak/>
        <w:t>Supplemental Figure 1.</w:t>
      </w:r>
      <w:r w:rsidRPr="00786A0D">
        <w:rPr>
          <w:rStyle w:val="Heading1Char"/>
          <w:rFonts w:ascii="Times New Roman" w:hAnsi="Times New Roman" w:cs="Times New Roman"/>
          <w:color w:val="auto"/>
          <w:sz w:val="22"/>
          <w:szCs w:val="22"/>
        </w:rPr>
        <w:t xml:space="preserve"> Flow chart of sample </w:t>
      </w:r>
      <w:r w:rsidR="002D6082" w:rsidRPr="00786A0D">
        <w:rPr>
          <w:rStyle w:val="Heading1Char"/>
          <w:rFonts w:ascii="Times New Roman" w:hAnsi="Times New Roman" w:cs="Times New Roman"/>
          <w:color w:val="auto"/>
          <w:sz w:val="22"/>
          <w:szCs w:val="22"/>
        </w:rPr>
        <w:t>selection for present analysis</w:t>
      </w:r>
      <w:bookmarkEnd w:id="4"/>
    </w:p>
    <w:p w14:paraId="6992212F" w14:textId="0B398453" w:rsidR="00D47F41" w:rsidRPr="00786A0D" w:rsidRDefault="00737769" w:rsidP="00933490">
      <w:pPr>
        <w:spacing w:line="480" w:lineRule="auto"/>
        <w:rPr>
          <w:rFonts w:ascii="Times New Roman" w:hAnsi="Times New Roman" w:cs="Times New Roman"/>
        </w:rPr>
      </w:pPr>
      <w:r w:rsidRPr="00786A0D">
        <w:rPr>
          <w:rFonts w:ascii="Times New Roman" w:hAnsi="Times New Roman" w:cs="Times New Roman"/>
          <w:noProof/>
          <w:lang w:val="en-IN" w:eastAsia="en-IN"/>
        </w:rPr>
        <w:drawing>
          <wp:inline distT="0" distB="0" distL="0" distR="0" wp14:anchorId="67511657" wp14:editId="7AF007EE">
            <wp:extent cx="5972810" cy="6053455"/>
            <wp:effectExtent l="0" t="0" r="889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5972810" cy="6053455"/>
                    </a:xfrm>
                    <a:prstGeom prst="rect">
                      <a:avLst/>
                    </a:prstGeom>
                  </pic:spPr>
                </pic:pic>
              </a:graphicData>
            </a:graphic>
          </wp:inline>
        </w:drawing>
      </w:r>
    </w:p>
    <w:p w14:paraId="79ABD88E" w14:textId="77777777" w:rsidR="00731D99" w:rsidRPr="00786A0D" w:rsidRDefault="00731D99" w:rsidP="00CA466E">
      <w:pPr>
        <w:spacing w:before="120" w:line="360" w:lineRule="auto"/>
        <w:jc w:val="both"/>
        <w:rPr>
          <w:rFonts w:ascii="Times New Roman" w:hAnsi="Times New Roman" w:cs="Times New Roman"/>
          <w:b/>
        </w:rPr>
      </w:pPr>
      <w:r w:rsidRPr="00786A0D">
        <w:rPr>
          <w:rFonts w:ascii="Times New Roman" w:hAnsi="Times New Roman" w:cs="Times New Roman"/>
          <w:b/>
        </w:rPr>
        <w:t>Supplemental Figure 1:</w:t>
      </w:r>
      <w:r w:rsidRPr="00786A0D">
        <w:rPr>
          <w:rFonts w:ascii="Times New Roman" w:hAnsi="Times New Roman" w:cs="Times New Roman"/>
        </w:rPr>
        <w:t xml:space="preserve"> Flow chart for present analysis, showing the handled exclusions for the subsample selection of the reference group, and individuals with (pre) heart failure. </w:t>
      </w:r>
    </w:p>
    <w:p w14:paraId="6A9E314C" w14:textId="77777777" w:rsidR="00731D99" w:rsidRPr="00786A0D" w:rsidRDefault="00731D99" w:rsidP="00731D99">
      <w:pPr>
        <w:pStyle w:val="Heading1"/>
        <w:spacing w:line="480" w:lineRule="auto"/>
        <w:rPr>
          <w:rFonts w:ascii="Times New Roman" w:hAnsi="Times New Roman" w:cs="Times New Roman"/>
          <w:b/>
          <w:color w:val="auto"/>
          <w:sz w:val="22"/>
          <w:szCs w:val="22"/>
        </w:rPr>
        <w:sectPr w:rsidR="00731D99" w:rsidRPr="00786A0D" w:rsidSect="00786A0D">
          <w:type w:val="continuous"/>
          <w:pgSz w:w="12240" w:h="15840"/>
          <w:pgMar w:top="1417" w:right="1417" w:bottom="1134" w:left="1417" w:header="720" w:footer="720" w:gutter="0"/>
          <w:cols w:space="720"/>
          <w:titlePg/>
          <w:docGrid w:linePitch="360"/>
        </w:sectPr>
      </w:pPr>
    </w:p>
    <w:p w14:paraId="113AB269" w14:textId="77777777" w:rsidR="008C0378" w:rsidRPr="00786A0D" w:rsidRDefault="008C0378" w:rsidP="008C0378">
      <w:pPr>
        <w:tabs>
          <w:tab w:val="left" w:pos="990"/>
        </w:tabs>
        <w:spacing w:line="480" w:lineRule="auto"/>
        <w:jc w:val="both"/>
        <w:rPr>
          <w:rStyle w:val="Heading1Char"/>
          <w:rFonts w:ascii="Times New Roman" w:hAnsi="Times New Roman" w:cs="Times New Roman"/>
          <w:b/>
          <w:color w:val="auto"/>
          <w:sz w:val="22"/>
          <w:szCs w:val="22"/>
        </w:rPr>
      </w:pPr>
      <w:bookmarkStart w:id="5" w:name="_Toc130061097"/>
      <w:r w:rsidRPr="00786A0D">
        <w:rPr>
          <w:rStyle w:val="Heading1Char"/>
          <w:rFonts w:ascii="Times New Roman" w:hAnsi="Times New Roman" w:cs="Times New Roman"/>
          <w:b/>
          <w:color w:val="auto"/>
          <w:sz w:val="22"/>
          <w:szCs w:val="22"/>
        </w:rPr>
        <w:t xml:space="preserve">Supplemental Table 3. </w:t>
      </w:r>
      <w:r w:rsidRPr="00786A0D">
        <w:rPr>
          <w:rStyle w:val="Heading1Char"/>
          <w:rFonts w:ascii="Times New Roman" w:hAnsi="Times New Roman" w:cs="Times New Roman"/>
          <w:color w:val="auto"/>
          <w:sz w:val="22"/>
          <w:szCs w:val="22"/>
        </w:rPr>
        <w:t>Heart failure characteristics</w:t>
      </w:r>
      <w:bookmarkEnd w:id="5"/>
      <w:r w:rsidRPr="00786A0D">
        <w:rPr>
          <w:rStyle w:val="Heading1Char"/>
          <w:rFonts w:ascii="Times New Roman" w:hAnsi="Times New Roman" w:cs="Times New Roman"/>
          <w:color w:val="auto"/>
          <w:sz w:val="22"/>
          <w:szCs w:val="22"/>
        </w:rPr>
        <w:t xml:space="preserve"> </w:t>
      </w:r>
    </w:p>
    <w:tbl>
      <w:tblPr>
        <w:tblW w:w="5000" w:type="pct"/>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3758"/>
        <w:gridCol w:w="2824"/>
        <w:gridCol w:w="2824"/>
      </w:tblGrid>
      <w:tr w:rsidR="003B3504" w:rsidRPr="00786A0D" w14:paraId="1351605D" w14:textId="2E393FAA" w:rsidTr="003A465B">
        <w:trPr>
          <w:trHeight w:val="875"/>
        </w:trPr>
        <w:tc>
          <w:tcPr>
            <w:tcW w:w="1998" w:type="pct"/>
            <w:tcBorders>
              <w:top w:val="nil"/>
              <w:bottom w:val="single" w:sz="4" w:space="0" w:color="auto"/>
            </w:tcBorders>
            <w:shd w:val="clear" w:color="auto" w:fill="auto"/>
            <w:tcMar>
              <w:top w:w="3" w:type="dxa"/>
              <w:left w:w="3" w:type="dxa"/>
              <w:bottom w:w="0" w:type="dxa"/>
              <w:right w:w="3" w:type="dxa"/>
            </w:tcMar>
            <w:vAlign w:val="center"/>
            <w:hideMark/>
          </w:tcPr>
          <w:p w14:paraId="13DB2935" w14:textId="77777777" w:rsidR="003B3504" w:rsidRPr="00786A0D" w:rsidRDefault="003B3504" w:rsidP="003B3504">
            <w:pPr>
              <w:spacing w:after="0" w:line="288" w:lineRule="auto"/>
              <w:textAlignment w:val="bottom"/>
              <w:rPr>
                <w:rFonts w:ascii="Times New Roman" w:eastAsia="Times New Roman" w:hAnsi="Times New Roman" w:cs="Times New Roman"/>
                <w:color w:val="000000"/>
              </w:rPr>
            </w:pPr>
          </w:p>
        </w:tc>
        <w:tc>
          <w:tcPr>
            <w:tcW w:w="1501" w:type="pct"/>
            <w:tcBorders>
              <w:top w:val="nil"/>
              <w:bottom w:val="single" w:sz="4" w:space="0" w:color="auto"/>
            </w:tcBorders>
            <w:shd w:val="clear" w:color="auto" w:fill="auto"/>
            <w:tcMar>
              <w:top w:w="3" w:type="dxa"/>
              <w:left w:w="3" w:type="dxa"/>
              <w:bottom w:w="0" w:type="dxa"/>
              <w:right w:w="3" w:type="dxa"/>
            </w:tcMar>
            <w:hideMark/>
          </w:tcPr>
          <w:p w14:paraId="25871DE2" w14:textId="53F361CA" w:rsidR="003B3504" w:rsidRPr="00786A0D" w:rsidRDefault="00C91A4D" w:rsidP="00C91A4D">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 xml:space="preserve">Pre-heart failure </w:t>
            </w:r>
            <w:r w:rsidR="008B19C9" w:rsidRPr="00786A0D">
              <w:rPr>
                <w:rFonts w:ascii="Times New Roman" w:eastAsia="Times New Roman" w:hAnsi="Times New Roman" w:cs="Times New Roman"/>
                <w:color w:val="000000"/>
              </w:rPr>
              <w:t>or</w:t>
            </w:r>
            <w:r w:rsidRPr="00786A0D">
              <w:rPr>
                <w:rFonts w:ascii="Times New Roman" w:eastAsia="Times New Roman" w:hAnsi="Times New Roman" w:cs="Times New Roman"/>
                <w:color w:val="000000"/>
              </w:rPr>
              <w:t xml:space="preserve"> h</w:t>
            </w:r>
            <w:r w:rsidR="003B3504" w:rsidRPr="00786A0D">
              <w:rPr>
                <w:rFonts w:ascii="Times New Roman" w:eastAsia="Times New Roman" w:hAnsi="Times New Roman" w:cs="Times New Roman"/>
                <w:color w:val="000000"/>
              </w:rPr>
              <w:t>eart failure</w:t>
            </w:r>
          </w:p>
          <w:p w14:paraId="4B922F42" w14:textId="77777777" w:rsidR="003B3504" w:rsidRPr="00786A0D" w:rsidRDefault="003B3504" w:rsidP="003A465B">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(n = 855)</w:t>
            </w:r>
          </w:p>
        </w:tc>
        <w:tc>
          <w:tcPr>
            <w:tcW w:w="1501" w:type="pct"/>
            <w:tcBorders>
              <w:top w:val="nil"/>
              <w:bottom w:val="single" w:sz="4" w:space="0" w:color="auto"/>
            </w:tcBorders>
          </w:tcPr>
          <w:p w14:paraId="0A539C65"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Reference group</w:t>
            </w:r>
          </w:p>
          <w:p w14:paraId="4745019D" w14:textId="44A38A7C"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(n = 133)</w:t>
            </w:r>
          </w:p>
        </w:tc>
      </w:tr>
      <w:tr w:rsidR="00800590" w:rsidRPr="00786A0D" w14:paraId="5BB8B030" w14:textId="77777777" w:rsidTr="003A465B">
        <w:trPr>
          <w:trHeight w:val="55"/>
        </w:trPr>
        <w:tc>
          <w:tcPr>
            <w:tcW w:w="1998" w:type="pct"/>
            <w:tcBorders>
              <w:top w:val="nil"/>
              <w:bottom w:val="nil"/>
            </w:tcBorders>
            <w:shd w:val="clear" w:color="auto" w:fill="auto"/>
            <w:tcMar>
              <w:top w:w="3" w:type="dxa"/>
              <w:left w:w="3" w:type="dxa"/>
              <w:bottom w:w="0" w:type="dxa"/>
              <w:right w:w="3" w:type="dxa"/>
            </w:tcMar>
            <w:vAlign w:val="center"/>
          </w:tcPr>
          <w:p w14:paraId="2F835697" w14:textId="5A04EC59" w:rsidR="00800590" w:rsidRPr="00786A0D" w:rsidRDefault="00800590" w:rsidP="00800590">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i/>
                <w:color w:val="000000"/>
              </w:rPr>
              <w:lastRenderedPageBreak/>
              <w:t>Heart failure phenotypes</w:t>
            </w:r>
          </w:p>
        </w:tc>
        <w:tc>
          <w:tcPr>
            <w:tcW w:w="1501" w:type="pct"/>
            <w:tcBorders>
              <w:top w:val="nil"/>
              <w:bottom w:val="nil"/>
            </w:tcBorders>
            <w:shd w:val="clear" w:color="auto" w:fill="auto"/>
            <w:tcMar>
              <w:top w:w="3" w:type="dxa"/>
              <w:left w:w="3" w:type="dxa"/>
              <w:bottom w:w="0" w:type="dxa"/>
              <w:right w:w="3" w:type="dxa"/>
            </w:tcMar>
          </w:tcPr>
          <w:p w14:paraId="5C9DAF67" w14:textId="77777777"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p>
        </w:tc>
        <w:tc>
          <w:tcPr>
            <w:tcW w:w="1501" w:type="pct"/>
            <w:tcBorders>
              <w:top w:val="nil"/>
              <w:bottom w:val="nil"/>
            </w:tcBorders>
          </w:tcPr>
          <w:p w14:paraId="285EE660" w14:textId="77777777"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p>
        </w:tc>
      </w:tr>
      <w:tr w:rsidR="00800590" w:rsidRPr="00786A0D" w14:paraId="70FE78C1" w14:textId="77777777" w:rsidTr="003A465B">
        <w:trPr>
          <w:trHeight w:val="55"/>
        </w:trPr>
        <w:tc>
          <w:tcPr>
            <w:tcW w:w="1998" w:type="pct"/>
            <w:tcBorders>
              <w:top w:val="nil"/>
              <w:bottom w:val="nil"/>
            </w:tcBorders>
            <w:shd w:val="clear" w:color="auto" w:fill="auto"/>
            <w:tcMar>
              <w:top w:w="3" w:type="dxa"/>
              <w:left w:w="3" w:type="dxa"/>
              <w:bottom w:w="0" w:type="dxa"/>
              <w:right w:w="3" w:type="dxa"/>
            </w:tcMar>
            <w:vAlign w:val="center"/>
          </w:tcPr>
          <w:p w14:paraId="62F171DD" w14:textId="09EBE67B" w:rsidR="00800590" w:rsidRPr="00786A0D" w:rsidRDefault="00800590" w:rsidP="00800590">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color w:val="000000"/>
              </w:rPr>
              <w:t xml:space="preserve">     HFpEF, [%] (n)</w:t>
            </w:r>
          </w:p>
        </w:tc>
        <w:tc>
          <w:tcPr>
            <w:tcW w:w="1501" w:type="pct"/>
            <w:tcBorders>
              <w:top w:val="nil"/>
              <w:bottom w:val="nil"/>
            </w:tcBorders>
            <w:shd w:val="clear" w:color="auto" w:fill="auto"/>
            <w:tcMar>
              <w:top w:w="3" w:type="dxa"/>
              <w:left w:w="3" w:type="dxa"/>
              <w:bottom w:w="0" w:type="dxa"/>
              <w:right w:w="3" w:type="dxa"/>
            </w:tcMar>
          </w:tcPr>
          <w:p w14:paraId="63AA171B" w14:textId="39F5AF7C"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24.0 (205)</w:t>
            </w:r>
          </w:p>
        </w:tc>
        <w:tc>
          <w:tcPr>
            <w:tcW w:w="1501" w:type="pct"/>
            <w:tcBorders>
              <w:top w:val="nil"/>
              <w:bottom w:val="nil"/>
            </w:tcBorders>
          </w:tcPr>
          <w:p w14:paraId="0F454F43" w14:textId="215A07BC"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0 (0)</w:t>
            </w:r>
          </w:p>
        </w:tc>
      </w:tr>
      <w:tr w:rsidR="00800590" w:rsidRPr="00786A0D" w14:paraId="54E45E7D" w14:textId="77777777" w:rsidTr="003A465B">
        <w:trPr>
          <w:trHeight w:val="55"/>
        </w:trPr>
        <w:tc>
          <w:tcPr>
            <w:tcW w:w="1998" w:type="pct"/>
            <w:tcBorders>
              <w:top w:val="nil"/>
              <w:bottom w:val="nil"/>
            </w:tcBorders>
            <w:shd w:val="clear" w:color="auto" w:fill="auto"/>
            <w:tcMar>
              <w:top w:w="3" w:type="dxa"/>
              <w:left w:w="3" w:type="dxa"/>
              <w:bottom w:w="0" w:type="dxa"/>
              <w:right w:w="3" w:type="dxa"/>
            </w:tcMar>
            <w:vAlign w:val="center"/>
          </w:tcPr>
          <w:p w14:paraId="1AA19C7C" w14:textId="15E7690D" w:rsidR="00800590" w:rsidRPr="00786A0D" w:rsidRDefault="00800590" w:rsidP="00800590">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color w:val="000000"/>
              </w:rPr>
              <w:t xml:space="preserve">     HFmrEF, [%] (n)</w:t>
            </w:r>
          </w:p>
        </w:tc>
        <w:tc>
          <w:tcPr>
            <w:tcW w:w="1501" w:type="pct"/>
            <w:tcBorders>
              <w:top w:val="nil"/>
              <w:bottom w:val="nil"/>
            </w:tcBorders>
            <w:shd w:val="clear" w:color="auto" w:fill="auto"/>
            <w:tcMar>
              <w:top w:w="3" w:type="dxa"/>
              <w:left w:w="3" w:type="dxa"/>
              <w:bottom w:w="0" w:type="dxa"/>
              <w:right w:w="3" w:type="dxa"/>
            </w:tcMar>
          </w:tcPr>
          <w:p w14:paraId="44FCF2E0" w14:textId="69B5E293"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13.6 (116)</w:t>
            </w:r>
          </w:p>
        </w:tc>
        <w:tc>
          <w:tcPr>
            <w:tcW w:w="1501" w:type="pct"/>
            <w:tcBorders>
              <w:top w:val="nil"/>
              <w:bottom w:val="nil"/>
            </w:tcBorders>
          </w:tcPr>
          <w:p w14:paraId="36FE4D33" w14:textId="01C20CDB"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0 (0)</w:t>
            </w:r>
          </w:p>
        </w:tc>
      </w:tr>
      <w:tr w:rsidR="00800590" w:rsidRPr="00786A0D" w14:paraId="264C03B5" w14:textId="77777777" w:rsidTr="003A465B">
        <w:trPr>
          <w:trHeight w:val="55"/>
        </w:trPr>
        <w:tc>
          <w:tcPr>
            <w:tcW w:w="1998" w:type="pct"/>
            <w:tcBorders>
              <w:top w:val="nil"/>
              <w:bottom w:val="nil"/>
            </w:tcBorders>
            <w:shd w:val="clear" w:color="auto" w:fill="auto"/>
            <w:tcMar>
              <w:top w:w="3" w:type="dxa"/>
              <w:left w:w="3" w:type="dxa"/>
              <w:bottom w:w="0" w:type="dxa"/>
              <w:right w:w="3" w:type="dxa"/>
            </w:tcMar>
            <w:vAlign w:val="center"/>
          </w:tcPr>
          <w:p w14:paraId="3D5DFBF5" w14:textId="0C73CCCF" w:rsidR="00800590" w:rsidRPr="00786A0D" w:rsidRDefault="00800590" w:rsidP="00800590">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color w:val="000000"/>
              </w:rPr>
              <w:t xml:space="preserve">     HFrEF, [%] (n)</w:t>
            </w:r>
          </w:p>
        </w:tc>
        <w:tc>
          <w:tcPr>
            <w:tcW w:w="1501" w:type="pct"/>
            <w:tcBorders>
              <w:top w:val="nil"/>
              <w:bottom w:val="nil"/>
            </w:tcBorders>
            <w:shd w:val="clear" w:color="auto" w:fill="auto"/>
            <w:tcMar>
              <w:top w:w="3" w:type="dxa"/>
              <w:left w:w="3" w:type="dxa"/>
              <w:bottom w:w="0" w:type="dxa"/>
              <w:right w:w="3" w:type="dxa"/>
            </w:tcMar>
          </w:tcPr>
          <w:p w14:paraId="5997C529" w14:textId="5184CADC"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11.6 (99)</w:t>
            </w:r>
          </w:p>
        </w:tc>
        <w:tc>
          <w:tcPr>
            <w:tcW w:w="1501" w:type="pct"/>
            <w:tcBorders>
              <w:top w:val="nil"/>
              <w:bottom w:val="nil"/>
            </w:tcBorders>
          </w:tcPr>
          <w:p w14:paraId="2E73A9F6" w14:textId="6E674A74" w:rsidR="00800590" w:rsidRPr="00786A0D" w:rsidRDefault="00800590" w:rsidP="00800590">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0 (0)</w:t>
            </w:r>
          </w:p>
        </w:tc>
      </w:tr>
      <w:tr w:rsidR="003B3504" w:rsidRPr="00786A0D" w14:paraId="32581B3E" w14:textId="3792605C" w:rsidTr="003A465B">
        <w:trPr>
          <w:trHeight w:val="55"/>
        </w:trPr>
        <w:tc>
          <w:tcPr>
            <w:tcW w:w="1998" w:type="pct"/>
            <w:tcBorders>
              <w:top w:val="nil"/>
              <w:bottom w:val="nil"/>
            </w:tcBorders>
            <w:shd w:val="clear" w:color="auto" w:fill="auto"/>
            <w:tcMar>
              <w:top w:w="3" w:type="dxa"/>
              <w:left w:w="3" w:type="dxa"/>
              <w:bottom w:w="0" w:type="dxa"/>
              <w:right w:w="3" w:type="dxa"/>
            </w:tcMar>
            <w:vAlign w:val="center"/>
            <w:hideMark/>
          </w:tcPr>
          <w:p w14:paraId="33EA8BBB" w14:textId="7D67BF16" w:rsidR="003B3504" w:rsidRPr="00786A0D" w:rsidRDefault="003A465B" w:rsidP="003B3504">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i/>
                <w:color w:val="000000"/>
              </w:rPr>
              <w:t xml:space="preserve">Circulating </w:t>
            </w:r>
            <w:r w:rsidR="003B3504" w:rsidRPr="00786A0D">
              <w:rPr>
                <w:rFonts w:ascii="Times New Roman" w:eastAsia="Times New Roman" w:hAnsi="Times New Roman" w:cs="Times New Roman"/>
                <w:i/>
                <w:color w:val="000000"/>
              </w:rPr>
              <w:t>b</w:t>
            </w:r>
            <w:r w:rsidR="00800590" w:rsidRPr="00786A0D">
              <w:rPr>
                <w:rFonts w:ascii="Times New Roman" w:eastAsia="Times New Roman" w:hAnsi="Times New Roman" w:cs="Times New Roman"/>
                <w:i/>
                <w:color w:val="000000"/>
              </w:rPr>
              <w:t>iomarker</w:t>
            </w:r>
          </w:p>
        </w:tc>
        <w:tc>
          <w:tcPr>
            <w:tcW w:w="1501" w:type="pct"/>
            <w:tcBorders>
              <w:top w:val="nil"/>
              <w:bottom w:val="nil"/>
            </w:tcBorders>
            <w:shd w:val="clear" w:color="auto" w:fill="auto"/>
            <w:tcMar>
              <w:top w:w="3" w:type="dxa"/>
              <w:left w:w="3" w:type="dxa"/>
              <w:bottom w:w="0" w:type="dxa"/>
              <w:right w:w="3" w:type="dxa"/>
            </w:tcMar>
            <w:hideMark/>
          </w:tcPr>
          <w:p w14:paraId="26EFD120"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p>
        </w:tc>
        <w:tc>
          <w:tcPr>
            <w:tcW w:w="1501" w:type="pct"/>
            <w:tcBorders>
              <w:top w:val="nil"/>
              <w:bottom w:val="nil"/>
            </w:tcBorders>
          </w:tcPr>
          <w:p w14:paraId="063F0D24"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p>
        </w:tc>
      </w:tr>
      <w:tr w:rsidR="003B3504" w:rsidRPr="00786A0D" w14:paraId="2D8B2C39" w14:textId="38454FB9" w:rsidTr="003A465B">
        <w:trPr>
          <w:trHeight w:val="277"/>
        </w:trPr>
        <w:tc>
          <w:tcPr>
            <w:tcW w:w="1998" w:type="pct"/>
            <w:tcBorders>
              <w:top w:val="nil"/>
            </w:tcBorders>
            <w:shd w:val="clear" w:color="auto" w:fill="auto"/>
            <w:tcMar>
              <w:top w:w="3" w:type="dxa"/>
              <w:left w:w="3" w:type="dxa"/>
              <w:bottom w:w="0" w:type="dxa"/>
              <w:right w:w="3" w:type="dxa"/>
            </w:tcMar>
            <w:vAlign w:val="center"/>
            <w:hideMark/>
          </w:tcPr>
          <w:p w14:paraId="7919F336" w14:textId="77777777" w:rsidR="003B3504" w:rsidRPr="00786A0D" w:rsidRDefault="003B3504" w:rsidP="003B3504">
            <w:pPr>
              <w:spacing w:after="0"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 xml:space="preserve">     NT-proBNP, [pg/ml]</w:t>
            </w:r>
          </w:p>
        </w:tc>
        <w:tc>
          <w:tcPr>
            <w:tcW w:w="1501" w:type="pct"/>
            <w:tcBorders>
              <w:top w:val="nil"/>
            </w:tcBorders>
            <w:shd w:val="clear" w:color="auto" w:fill="auto"/>
            <w:tcMar>
              <w:top w:w="5" w:type="dxa"/>
              <w:left w:w="5" w:type="dxa"/>
              <w:bottom w:w="0" w:type="dxa"/>
              <w:right w:w="5" w:type="dxa"/>
            </w:tcMar>
            <w:hideMark/>
          </w:tcPr>
          <w:p w14:paraId="1AB6761D"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204.1 (96.0/491.2)</w:t>
            </w:r>
          </w:p>
        </w:tc>
        <w:tc>
          <w:tcPr>
            <w:tcW w:w="1501" w:type="pct"/>
            <w:tcBorders>
              <w:top w:val="nil"/>
            </w:tcBorders>
          </w:tcPr>
          <w:p w14:paraId="492DD170" w14:textId="51049A70"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55.5 (38.0/92.1)</w:t>
            </w:r>
          </w:p>
        </w:tc>
      </w:tr>
      <w:tr w:rsidR="003B3504" w:rsidRPr="00786A0D" w14:paraId="7738519F" w14:textId="57AD67F8" w:rsidTr="003A465B">
        <w:trPr>
          <w:trHeight w:val="277"/>
        </w:trPr>
        <w:tc>
          <w:tcPr>
            <w:tcW w:w="1998" w:type="pct"/>
            <w:shd w:val="clear" w:color="auto" w:fill="auto"/>
            <w:tcMar>
              <w:top w:w="3" w:type="dxa"/>
              <w:left w:w="3" w:type="dxa"/>
              <w:bottom w:w="0" w:type="dxa"/>
              <w:right w:w="3" w:type="dxa"/>
            </w:tcMar>
            <w:vAlign w:val="center"/>
          </w:tcPr>
          <w:p w14:paraId="24C23C81" w14:textId="289BD61B" w:rsidR="003B3504" w:rsidRPr="00786A0D" w:rsidRDefault="003B3504" w:rsidP="003B3504">
            <w:pPr>
              <w:spacing w:after="0" w:line="288" w:lineRule="auto"/>
              <w:textAlignment w:val="bottom"/>
              <w:rPr>
                <w:rFonts w:ascii="Times New Roman" w:eastAsia="Times New Roman" w:hAnsi="Times New Roman" w:cs="Times New Roman"/>
                <w:i/>
                <w:color w:val="000000"/>
              </w:rPr>
            </w:pPr>
            <w:r w:rsidRPr="00786A0D">
              <w:rPr>
                <w:rFonts w:ascii="Times New Roman" w:eastAsia="Times New Roman" w:hAnsi="Times New Roman" w:cs="Times New Roman"/>
                <w:i/>
                <w:color w:val="000000"/>
              </w:rPr>
              <w:t xml:space="preserve">Cardiac structure and function </w:t>
            </w:r>
          </w:p>
        </w:tc>
        <w:tc>
          <w:tcPr>
            <w:tcW w:w="1501" w:type="pct"/>
            <w:shd w:val="clear" w:color="auto" w:fill="auto"/>
            <w:tcMar>
              <w:top w:w="5" w:type="dxa"/>
              <w:left w:w="5" w:type="dxa"/>
              <w:bottom w:w="0" w:type="dxa"/>
              <w:right w:w="5" w:type="dxa"/>
            </w:tcMar>
          </w:tcPr>
          <w:p w14:paraId="3E665785"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p>
        </w:tc>
        <w:tc>
          <w:tcPr>
            <w:tcW w:w="1501" w:type="pct"/>
          </w:tcPr>
          <w:p w14:paraId="5A94D7E0"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p>
        </w:tc>
      </w:tr>
      <w:tr w:rsidR="003B3504" w:rsidRPr="00786A0D" w14:paraId="758DD342" w14:textId="1F602897" w:rsidTr="003A465B">
        <w:trPr>
          <w:trHeight w:val="277"/>
        </w:trPr>
        <w:tc>
          <w:tcPr>
            <w:tcW w:w="1998" w:type="pct"/>
            <w:shd w:val="clear" w:color="auto" w:fill="auto"/>
            <w:tcMar>
              <w:top w:w="3" w:type="dxa"/>
              <w:left w:w="3" w:type="dxa"/>
              <w:bottom w:w="0" w:type="dxa"/>
              <w:right w:w="3" w:type="dxa"/>
            </w:tcMar>
            <w:vAlign w:val="center"/>
          </w:tcPr>
          <w:p w14:paraId="185E5D53" w14:textId="77777777" w:rsidR="003B3504" w:rsidRPr="00786A0D" w:rsidRDefault="003B3504" w:rsidP="003B3504">
            <w:pPr>
              <w:spacing w:after="0"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 xml:space="preserve">     LVEF, [%]</w:t>
            </w:r>
          </w:p>
        </w:tc>
        <w:tc>
          <w:tcPr>
            <w:tcW w:w="1501" w:type="pct"/>
            <w:shd w:val="clear" w:color="auto" w:fill="auto"/>
            <w:tcMar>
              <w:top w:w="5" w:type="dxa"/>
              <w:left w:w="5" w:type="dxa"/>
              <w:bottom w:w="0" w:type="dxa"/>
              <w:right w:w="5" w:type="dxa"/>
            </w:tcMar>
          </w:tcPr>
          <w:p w14:paraId="5F46E200"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53.2 (11.0)</w:t>
            </w:r>
          </w:p>
        </w:tc>
        <w:tc>
          <w:tcPr>
            <w:tcW w:w="1501" w:type="pct"/>
          </w:tcPr>
          <w:p w14:paraId="4CFDD487" w14:textId="68858969"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61.9 (5.1)</w:t>
            </w:r>
          </w:p>
        </w:tc>
      </w:tr>
      <w:tr w:rsidR="003B3504" w:rsidRPr="00786A0D" w14:paraId="0A1930BB" w14:textId="31E3A736" w:rsidTr="003A465B">
        <w:trPr>
          <w:trHeight w:val="277"/>
        </w:trPr>
        <w:tc>
          <w:tcPr>
            <w:tcW w:w="1998" w:type="pct"/>
            <w:shd w:val="clear" w:color="auto" w:fill="auto"/>
            <w:tcMar>
              <w:top w:w="3" w:type="dxa"/>
              <w:left w:w="3" w:type="dxa"/>
              <w:bottom w:w="0" w:type="dxa"/>
              <w:right w:w="3" w:type="dxa"/>
            </w:tcMar>
            <w:vAlign w:val="center"/>
          </w:tcPr>
          <w:p w14:paraId="5CEE827C" w14:textId="5A8A4B4B" w:rsidR="003B3504" w:rsidRPr="00786A0D" w:rsidRDefault="003B3504" w:rsidP="003B3504">
            <w:pPr>
              <w:spacing w:after="0"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 xml:space="preserve">     E/e’ ratio</w:t>
            </w:r>
          </w:p>
        </w:tc>
        <w:tc>
          <w:tcPr>
            <w:tcW w:w="1501" w:type="pct"/>
            <w:shd w:val="clear" w:color="auto" w:fill="auto"/>
            <w:tcMar>
              <w:top w:w="5" w:type="dxa"/>
              <w:left w:w="5" w:type="dxa"/>
              <w:bottom w:w="0" w:type="dxa"/>
              <w:right w:w="5" w:type="dxa"/>
            </w:tcMar>
          </w:tcPr>
          <w:p w14:paraId="2F4DAE8C" w14:textId="77777777"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9.02 (6.65/11.78)</w:t>
            </w:r>
          </w:p>
        </w:tc>
        <w:tc>
          <w:tcPr>
            <w:tcW w:w="1501" w:type="pct"/>
          </w:tcPr>
          <w:p w14:paraId="62FD7327" w14:textId="65F5738F" w:rsidR="003B3504" w:rsidRPr="00786A0D" w:rsidRDefault="003B3504" w:rsidP="003B3504">
            <w:pPr>
              <w:spacing w:after="0" w:line="288" w:lineRule="auto"/>
              <w:jc w:val="center"/>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6.83 (5.56/8.29)</w:t>
            </w:r>
          </w:p>
        </w:tc>
      </w:tr>
    </w:tbl>
    <w:p w14:paraId="22BD3269" w14:textId="77777777" w:rsidR="00CA466E" w:rsidRPr="00786A0D" w:rsidRDefault="00CA466E" w:rsidP="008C0378">
      <w:pPr>
        <w:spacing w:line="480" w:lineRule="auto"/>
        <w:jc w:val="both"/>
        <w:rPr>
          <w:rFonts w:ascii="Times New Roman" w:hAnsi="Times New Roman" w:cs="Times New Roman"/>
        </w:rPr>
      </w:pPr>
    </w:p>
    <w:p w14:paraId="300BB3EB" w14:textId="3AFB5E06" w:rsidR="008C0378" w:rsidRPr="00786A0D" w:rsidRDefault="008B19C9" w:rsidP="00CA466E">
      <w:pPr>
        <w:spacing w:line="360" w:lineRule="auto"/>
        <w:jc w:val="both"/>
        <w:rPr>
          <w:rFonts w:ascii="Times New Roman" w:hAnsi="Times New Roman" w:cs="Times New Roman"/>
        </w:rPr>
        <w:sectPr w:rsidR="008C0378" w:rsidRPr="00786A0D" w:rsidSect="00786A0D">
          <w:type w:val="continuous"/>
          <w:pgSz w:w="12240" w:h="15840"/>
          <w:pgMar w:top="1417" w:right="1417" w:bottom="1134" w:left="1417" w:header="720" w:footer="720" w:gutter="0"/>
          <w:cols w:space="720"/>
          <w:docGrid w:linePitch="360"/>
        </w:sectPr>
      </w:pPr>
      <w:r w:rsidRPr="00786A0D">
        <w:rPr>
          <w:rFonts w:ascii="Times New Roman" w:hAnsi="Times New Roman" w:cs="Times New Roman"/>
        </w:rPr>
        <w:t>Pre heart failure and h</w:t>
      </w:r>
      <w:r w:rsidR="008C0378" w:rsidRPr="00786A0D">
        <w:rPr>
          <w:rFonts w:ascii="Times New Roman" w:hAnsi="Times New Roman" w:cs="Times New Roman"/>
        </w:rPr>
        <w:t>eart failure</w:t>
      </w:r>
      <w:r w:rsidRPr="00786A0D">
        <w:rPr>
          <w:rFonts w:ascii="Times New Roman" w:hAnsi="Times New Roman" w:cs="Times New Roman"/>
        </w:rPr>
        <w:t xml:space="preserve"> are both</w:t>
      </w:r>
      <w:r w:rsidR="008C0378" w:rsidRPr="00786A0D">
        <w:rPr>
          <w:rFonts w:ascii="Times New Roman" w:hAnsi="Times New Roman" w:cs="Times New Roman"/>
        </w:rPr>
        <w:t xml:space="preserve"> defined according to the Universal Definition of Heart Failure as stated in the report of the Heart Failure Society of America, Heart Failure Association of the European Society of Cardiology, Japanese Heart Failure Society and Writing Committee of the Universal Definition of Heart Failure, stage B, C or D; The reference group is defined as healthy or at risk of heart failure (HF stage A), excluding individuals with diabetes mellitus diagnosed ≥10 years ago who were not receiving dietary treatment, as well as participants with degenerative or structural neurological disorders. Categorical variables are presented in relative and absolute frequencies. Normally distributed continuous variables are reported as mean (standard deviation), and variables with a skewed distribution as median (quartile 1/quartile 3).</w:t>
      </w:r>
      <w:r w:rsidR="00B87719" w:rsidRPr="00786A0D">
        <w:rPr>
          <w:rFonts w:ascii="Times New Roman" w:hAnsi="Times New Roman" w:cs="Times New Roman"/>
        </w:rPr>
        <w:t xml:space="preserve"> HFpEF,</w:t>
      </w:r>
      <w:r w:rsidR="008C0378" w:rsidRPr="00786A0D">
        <w:rPr>
          <w:rFonts w:ascii="Times New Roman" w:hAnsi="Times New Roman" w:cs="Times New Roman"/>
        </w:rPr>
        <w:t xml:space="preserve"> </w:t>
      </w:r>
      <w:r w:rsidR="00B87719" w:rsidRPr="00786A0D">
        <w:rPr>
          <w:rFonts w:ascii="Times New Roman" w:hAnsi="Times New Roman" w:cs="Times New Roman"/>
        </w:rPr>
        <w:t>h</w:t>
      </w:r>
      <w:r w:rsidR="00F44714" w:rsidRPr="00786A0D">
        <w:rPr>
          <w:rFonts w:ascii="Times New Roman" w:hAnsi="Times New Roman" w:cs="Times New Roman"/>
        </w:rPr>
        <w:t>eart failure</w:t>
      </w:r>
      <w:r w:rsidR="00B87719" w:rsidRPr="00786A0D">
        <w:rPr>
          <w:rFonts w:ascii="Times New Roman" w:hAnsi="Times New Roman" w:cs="Times New Roman"/>
        </w:rPr>
        <w:t xml:space="preserve"> (HF)</w:t>
      </w:r>
      <w:r w:rsidR="00F44714" w:rsidRPr="00786A0D">
        <w:rPr>
          <w:rFonts w:ascii="Times New Roman" w:hAnsi="Times New Roman" w:cs="Times New Roman"/>
        </w:rPr>
        <w:t xml:space="preserve"> with preserved ejection fraction</w:t>
      </w:r>
      <w:r w:rsidR="00B87719" w:rsidRPr="00786A0D">
        <w:rPr>
          <w:rFonts w:ascii="Times New Roman" w:hAnsi="Times New Roman" w:cs="Times New Roman"/>
        </w:rPr>
        <w:t xml:space="preserve"> (EF); HFmrEF, HF with mildly reduced EF; HF with reduced EF; </w:t>
      </w:r>
      <w:r w:rsidR="008C0378" w:rsidRPr="00786A0D">
        <w:rPr>
          <w:rFonts w:ascii="Times New Roman" w:hAnsi="Times New Roman" w:cs="Times New Roman"/>
        </w:rPr>
        <w:t>NT-proBNP, N-terminal prohormone of brain natriuretic peptide; eGFR, estimated glomerular filtration rate; LVEF, left ventricular ejection fraction; E</w:t>
      </w:r>
      <w:r w:rsidR="003B3504" w:rsidRPr="00786A0D">
        <w:rPr>
          <w:rFonts w:ascii="Times New Roman" w:hAnsi="Times New Roman" w:cs="Times New Roman"/>
        </w:rPr>
        <w:t>/e</w:t>
      </w:r>
      <w:r w:rsidR="008C0378" w:rsidRPr="00786A0D">
        <w:rPr>
          <w:rFonts w:ascii="Times New Roman" w:hAnsi="Times New Roman" w:cs="Times New Roman"/>
        </w:rPr>
        <w:t>’</w:t>
      </w:r>
      <w:r w:rsidR="002D0947" w:rsidRPr="00786A0D">
        <w:rPr>
          <w:rFonts w:ascii="Times New Roman" w:hAnsi="Times New Roman" w:cs="Times New Roman"/>
        </w:rPr>
        <w:t>ratio</w:t>
      </w:r>
      <w:r w:rsidR="008C0378" w:rsidRPr="00786A0D">
        <w:rPr>
          <w:rFonts w:ascii="Times New Roman" w:hAnsi="Times New Roman" w:cs="Times New Roman"/>
        </w:rPr>
        <w:t xml:space="preserve">, early mitral inflow velocity divided by mitral annular early diastolic velocity; NYHA, New York Heart Association functional classifications. </w:t>
      </w:r>
    </w:p>
    <w:p w14:paraId="2E20536C" w14:textId="6481C107" w:rsidR="00731D99" w:rsidRPr="00786A0D" w:rsidRDefault="00731D99" w:rsidP="00731D99">
      <w:pPr>
        <w:pStyle w:val="Heading1"/>
        <w:spacing w:line="480" w:lineRule="auto"/>
        <w:rPr>
          <w:rFonts w:ascii="Times New Roman" w:hAnsi="Times New Roman" w:cs="Times New Roman"/>
          <w:b/>
          <w:color w:val="auto"/>
          <w:sz w:val="22"/>
          <w:szCs w:val="22"/>
        </w:rPr>
      </w:pPr>
      <w:bookmarkStart w:id="6" w:name="_Toc130061098"/>
      <w:r w:rsidRPr="00786A0D">
        <w:rPr>
          <w:rFonts w:ascii="Times New Roman" w:hAnsi="Times New Roman" w:cs="Times New Roman"/>
          <w:b/>
          <w:color w:val="auto"/>
          <w:sz w:val="22"/>
          <w:szCs w:val="22"/>
        </w:rPr>
        <w:t xml:space="preserve">Supplemental Table </w:t>
      </w:r>
      <w:r w:rsidR="001B73ED" w:rsidRPr="00786A0D">
        <w:rPr>
          <w:rFonts w:ascii="Times New Roman" w:hAnsi="Times New Roman" w:cs="Times New Roman"/>
          <w:b/>
          <w:color w:val="auto"/>
          <w:sz w:val="22"/>
          <w:szCs w:val="22"/>
        </w:rPr>
        <w:t>4</w:t>
      </w:r>
      <w:r w:rsidRPr="00786A0D">
        <w:rPr>
          <w:rFonts w:ascii="Times New Roman" w:hAnsi="Times New Roman" w:cs="Times New Roman"/>
          <w:b/>
          <w:color w:val="auto"/>
          <w:sz w:val="22"/>
          <w:szCs w:val="22"/>
        </w:rPr>
        <w:t>.</w:t>
      </w:r>
      <w:r w:rsidRPr="00786A0D">
        <w:rPr>
          <w:rFonts w:ascii="Times New Roman" w:hAnsi="Times New Roman" w:cs="Times New Roman"/>
          <w:color w:val="auto"/>
          <w:sz w:val="22"/>
          <w:szCs w:val="22"/>
        </w:rPr>
        <w:t xml:space="preserve"> Results from the random survival forest model predicting cardiac death</w:t>
      </w:r>
      <w:bookmarkEnd w:id="6"/>
      <w:r w:rsidRPr="00786A0D">
        <w:rPr>
          <w:rFonts w:ascii="Times New Roman" w:hAnsi="Times New Roman" w:cs="Times New Roman"/>
          <w:color w:val="auto"/>
          <w:sz w:val="22"/>
          <w:szCs w:val="22"/>
        </w:rPr>
        <w:t xml:space="preserve"> </w:t>
      </w:r>
    </w:p>
    <w:tbl>
      <w:tblPr>
        <w:tblStyle w:val="GridTable1Ligh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0"/>
        <w:gridCol w:w="6007"/>
        <w:gridCol w:w="2399"/>
      </w:tblGrid>
      <w:tr w:rsidR="00731D99" w:rsidRPr="00786A0D" w14:paraId="0B47FE3E" w14:textId="77777777" w:rsidTr="009D6D1F">
        <w:trPr>
          <w:trHeight w:val="77"/>
          <w:tblHeader/>
        </w:trPr>
        <w:tc>
          <w:tcPr>
            <w:tcW w:w="532" w:type="pct"/>
            <w:tcBorders>
              <w:bottom w:val="single" w:sz="4" w:space="0" w:color="auto"/>
            </w:tcBorders>
            <w:vAlign w:val="center"/>
            <w:hideMark/>
          </w:tcPr>
          <w:p w14:paraId="292D1C38" w14:textId="77777777" w:rsidR="00731D99" w:rsidRPr="00786A0D" w:rsidRDefault="00731D99" w:rsidP="00450080">
            <w:pPr>
              <w:spacing w:line="288" w:lineRule="auto"/>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kern w:val="24"/>
              </w:rPr>
              <w:t>Rank</w:t>
            </w:r>
          </w:p>
        </w:tc>
        <w:tc>
          <w:tcPr>
            <w:tcW w:w="3193" w:type="pct"/>
            <w:tcBorders>
              <w:bottom w:val="single" w:sz="4" w:space="0" w:color="auto"/>
            </w:tcBorders>
            <w:vAlign w:val="center"/>
            <w:hideMark/>
          </w:tcPr>
          <w:p w14:paraId="42A05CD8" w14:textId="77777777" w:rsidR="00731D99" w:rsidRPr="00786A0D" w:rsidRDefault="00731D99" w:rsidP="00450080">
            <w:pPr>
              <w:spacing w:line="288" w:lineRule="auto"/>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kern w:val="24"/>
              </w:rPr>
              <w:t>Parameter</w:t>
            </w:r>
          </w:p>
        </w:tc>
        <w:tc>
          <w:tcPr>
            <w:tcW w:w="1275" w:type="pct"/>
            <w:tcBorders>
              <w:bottom w:val="single" w:sz="4" w:space="0" w:color="auto"/>
            </w:tcBorders>
            <w:vAlign w:val="center"/>
            <w:hideMark/>
          </w:tcPr>
          <w:p w14:paraId="1D16B5C5" w14:textId="77777777" w:rsidR="00731D99" w:rsidRPr="00786A0D" w:rsidRDefault="00731D99" w:rsidP="00450080">
            <w:pPr>
              <w:spacing w:line="288" w:lineRule="auto"/>
              <w:textAlignment w:val="bottom"/>
              <w:rPr>
                <w:rFonts w:ascii="Times New Roman" w:eastAsia="Times New Roman" w:hAnsi="Times New Roman" w:cs="Times New Roman"/>
                <w:b/>
              </w:rPr>
            </w:pPr>
            <w:r w:rsidRPr="00786A0D">
              <w:rPr>
                <w:rFonts w:ascii="Times New Roman" w:eastAsia="Times New Roman" w:hAnsi="Times New Roman" w:cs="Times New Roman"/>
                <w:b/>
                <w:color w:val="000000"/>
                <w:kern w:val="24"/>
              </w:rPr>
              <w:t>Minimal depth</w:t>
            </w:r>
          </w:p>
        </w:tc>
      </w:tr>
      <w:tr w:rsidR="00731D99" w:rsidRPr="00786A0D" w14:paraId="0DC0FB58" w14:textId="77777777" w:rsidTr="00731D99">
        <w:trPr>
          <w:trHeight w:val="106"/>
        </w:trPr>
        <w:tc>
          <w:tcPr>
            <w:tcW w:w="532" w:type="pct"/>
            <w:tcBorders>
              <w:top w:val="single" w:sz="4" w:space="0" w:color="auto"/>
            </w:tcBorders>
            <w:vAlign w:val="center"/>
            <w:hideMark/>
          </w:tcPr>
          <w:p w14:paraId="63F1426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w:t>
            </w:r>
          </w:p>
        </w:tc>
        <w:tc>
          <w:tcPr>
            <w:tcW w:w="3193" w:type="pct"/>
            <w:tcBorders>
              <w:top w:val="single" w:sz="4" w:space="0" w:color="auto"/>
            </w:tcBorders>
            <w:vAlign w:val="center"/>
            <w:hideMark/>
          </w:tcPr>
          <w:p w14:paraId="398E286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Deceleration capacity</w:t>
            </w:r>
          </w:p>
        </w:tc>
        <w:tc>
          <w:tcPr>
            <w:tcW w:w="1275" w:type="pct"/>
            <w:tcBorders>
              <w:top w:val="single" w:sz="4" w:space="0" w:color="auto"/>
            </w:tcBorders>
            <w:vAlign w:val="center"/>
            <w:hideMark/>
          </w:tcPr>
          <w:p w14:paraId="1DB0412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6.100</w:t>
            </w:r>
          </w:p>
        </w:tc>
      </w:tr>
      <w:tr w:rsidR="00731D99" w:rsidRPr="00786A0D" w14:paraId="586D9205" w14:textId="77777777" w:rsidTr="00731D99">
        <w:trPr>
          <w:trHeight w:val="106"/>
        </w:trPr>
        <w:tc>
          <w:tcPr>
            <w:tcW w:w="532" w:type="pct"/>
            <w:vAlign w:val="center"/>
            <w:hideMark/>
          </w:tcPr>
          <w:p w14:paraId="3F7727F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w:t>
            </w:r>
          </w:p>
        </w:tc>
        <w:tc>
          <w:tcPr>
            <w:tcW w:w="3193" w:type="pct"/>
            <w:vAlign w:val="center"/>
            <w:hideMark/>
          </w:tcPr>
          <w:p w14:paraId="59446BF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Acceleration capacity</w:t>
            </w:r>
          </w:p>
        </w:tc>
        <w:tc>
          <w:tcPr>
            <w:tcW w:w="1275" w:type="pct"/>
            <w:vAlign w:val="center"/>
            <w:hideMark/>
          </w:tcPr>
          <w:p w14:paraId="30EEE901"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6.622</w:t>
            </w:r>
          </w:p>
        </w:tc>
      </w:tr>
      <w:tr w:rsidR="00731D99" w:rsidRPr="00786A0D" w14:paraId="6EFB9B8E" w14:textId="77777777" w:rsidTr="00731D99">
        <w:trPr>
          <w:trHeight w:val="106"/>
        </w:trPr>
        <w:tc>
          <w:tcPr>
            <w:tcW w:w="532" w:type="pct"/>
            <w:vAlign w:val="center"/>
            <w:hideMark/>
          </w:tcPr>
          <w:p w14:paraId="7E87AEAB"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3</w:t>
            </w:r>
          </w:p>
        </w:tc>
        <w:tc>
          <w:tcPr>
            <w:tcW w:w="3193" w:type="pct"/>
            <w:vAlign w:val="center"/>
            <w:hideMark/>
          </w:tcPr>
          <w:p w14:paraId="3644C2B1"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Time lag</w:t>
            </w:r>
          </w:p>
        </w:tc>
        <w:tc>
          <w:tcPr>
            <w:tcW w:w="1275" w:type="pct"/>
            <w:vAlign w:val="center"/>
            <w:hideMark/>
          </w:tcPr>
          <w:p w14:paraId="06EDE1C9"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6.941</w:t>
            </w:r>
          </w:p>
        </w:tc>
      </w:tr>
      <w:tr w:rsidR="00731D99" w:rsidRPr="00786A0D" w14:paraId="233E6AAF" w14:textId="77777777" w:rsidTr="00731D99">
        <w:trPr>
          <w:trHeight w:val="106"/>
        </w:trPr>
        <w:tc>
          <w:tcPr>
            <w:tcW w:w="532" w:type="pct"/>
            <w:vAlign w:val="center"/>
            <w:hideMark/>
          </w:tcPr>
          <w:p w14:paraId="458B97F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4</w:t>
            </w:r>
          </w:p>
        </w:tc>
        <w:tc>
          <w:tcPr>
            <w:tcW w:w="3193" w:type="pct"/>
            <w:vAlign w:val="center"/>
            <w:hideMark/>
          </w:tcPr>
          <w:p w14:paraId="17529310"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ULF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(wavelet) [ms/Hz]</w:t>
            </w:r>
          </w:p>
        </w:tc>
        <w:tc>
          <w:tcPr>
            <w:tcW w:w="1275" w:type="pct"/>
            <w:vAlign w:val="center"/>
            <w:hideMark/>
          </w:tcPr>
          <w:p w14:paraId="55E0919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6.949</w:t>
            </w:r>
          </w:p>
        </w:tc>
      </w:tr>
      <w:tr w:rsidR="00731D99" w:rsidRPr="00786A0D" w14:paraId="0CFB70E7" w14:textId="77777777" w:rsidTr="00731D99">
        <w:trPr>
          <w:trHeight w:val="106"/>
        </w:trPr>
        <w:tc>
          <w:tcPr>
            <w:tcW w:w="532" w:type="pct"/>
            <w:vAlign w:val="center"/>
            <w:hideMark/>
          </w:tcPr>
          <w:p w14:paraId="2C8F75B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5</w:t>
            </w:r>
          </w:p>
        </w:tc>
        <w:tc>
          <w:tcPr>
            <w:tcW w:w="3193" w:type="pct"/>
            <w:vAlign w:val="center"/>
            <w:hideMark/>
          </w:tcPr>
          <w:p w14:paraId="16A3EBE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Sample entropy</w:t>
            </w:r>
          </w:p>
        </w:tc>
        <w:tc>
          <w:tcPr>
            <w:tcW w:w="1275" w:type="pct"/>
            <w:vAlign w:val="center"/>
            <w:hideMark/>
          </w:tcPr>
          <w:p w14:paraId="299D275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7.132</w:t>
            </w:r>
          </w:p>
        </w:tc>
      </w:tr>
      <w:tr w:rsidR="00731D99" w:rsidRPr="00786A0D" w14:paraId="78EC6AA0" w14:textId="77777777" w:rsidTr="00731D99">
        <w:trPr>
          <w:trHeight w:val="106"/>
        </w:trPr>
        <w:tc>
          <w:tcPr>
            <w:tcW w:w="532" w:type="pct"/>
            <w:vAlign w:val="center"/>
            <w:hideMark/>
          </w:tcPr>
          <w:p w14:paraId="2527132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6</w:t>
            </w:r>
          </w:p>
        </w:tc>
        <w:tc>
          <w:tcPr>
            <w:tcW w:w="3193" w:type="pct"/>
            <w:vAlign w:val="center"/>
            <w:hideMark/>
          </w:tcPr>
          <w:p w14:paraId="671692B6"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Embedding dimension</w:t>
            </w:r>
          </w:p>
        </w:tc>
        <w:tc>
          <w:tcPr>
            <w:tcW w:w="1275" w:type="pct"/>
            <w:vAlign w:val="center"/>
            <w:hideMark/>
          </w:tcPr>
          <w:p w14:paraId="68073E42"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7.228</w:t>
            </w:r>
          </w:p>
        </w:tc>
      </w:tr>
      <w:tr w:rsidR="00731D99" w:rsidRPr="00786A0D" w14:paraId="4C948C77" w14:textId="77777777" w:rsidTr="00731D99">
        <w:trPr>
          <w:trHeight w:val="106"/>
        </w:trPr>
        <w:tc>
          <w:tcPr>
            <w:tcW w:w="532" w:type="pct"/>
            <w:vAlign w:val="center"/>
            <w:hideMark/>
          </w:tcPr>
          <w:p w14:paraId="20C3779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w:t>
            </w:r>
          </w:p>
        </w:tc>
        <w:tc>
          <w:tcPr>
            <w:tcW w:w="3193" w:type="pct"/>
            <w:vAlign w:val="center"/>
            <w:hideMark/>
          </w:tcPr>
          <w:p w14:paraId="05D05C5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Age [SD]</w:t>
            </w:r>
          </w:p>
        </w:tc>
        <w:tc>
          <w:tcPr>
            <w:tcW w:w="1275" w:type="pct"/>
            <w:vAlign w:val="center"/>
            <w:hideMark/>
          </w:tcPr>
          <w:p w14:paraId="25731FB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7.353</w:t>
            </w:r>
          </w:p>
        </w:tc>
      </w:tr>
      <w:tr w:rsidR="00731D99" w:rsidRPr="00786A0D" w14:paraId="027E9E04" w14:textId="77777777" w:rsidTr="00731D99">
        <w:trPr>
          <w:trHeight w:val="106"/>
        </w:trPr>
        <w:tc>
          <w:tcPr>
            <w:tcW w:w="532" w:type="pct"/>
            <w:vAlign w:val="center"/>
            <w:hideMark/>
          </w:tcPr>
          <w:p w14:paraId="79DD9B0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w:t>
            </w:r>
          </w:p>
        </w:tc>
        <w:tc>
          <w:tcPr>
            <w:tcW w:w="3193" w:type="pct"/>
            <w:vAlign w:val="center"/>
            <w:hideMark/>
          </w:tcPr>
          <w:p w14:paraId="459147A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Max. Lyapunov exponent (r=100)</w:t>
            </w:r>
          </w:p>
        </w:tc>
        <w:tc>
          <w:tcPr>
            <w:tcW w:w="1275" w:type="pct"/>
            <w:vAlign w:val="center"/>
            <w:hideMark/>
          </w:tcPr>
          <w:p w14:paraId="717722C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7.399</w:t>
            </w:r>
          </w:p>
        </w:tc>
      </w:tr>
      <w:tr w:rsidR="00731D99" w:rsidRPr="00786A0D" w14:paraId="6883601C" w14:textId="77777777" w:rsidTr="00731D99">
        <w:trPr>
          <w:trHeight w:val="106"/>
        </w:trPr>
        <w:tc>
          <w:tcPr>
            <w:tcW w:w="532" w:type="pct"/>
            <w:vAlign w:val="center"/>
            <w:hideMark/>
          </w:tcPr>
          <w:p w14:paraId="4E80B20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9</w:t>
            </w:r>
          </w:p>
        </w:tc>
        <w:tc>
          <w:tcPr>
            <w:tcW w:w="3193" w:type="pct"/>
            <w:vAlign w:val="center"/>
            <w:hideMark/>
          </w:tcPr>
          <w:p w14:paraId="3A3AA7B0" w14:textId="77777777" w:rsidR="00731D99" w:rsidRPr="00786A0D" w:rsidRDefault="00731D99" w:rsidP="00450080">
            <w:pPr>
              <w:spacing w:line="288" w:lineRule="auto"/>
              <w:textAlignment w:val="bottom"/>
              <w:rPr>
                <w:rFonts w:ascii="Times New Roman" w:eastAsia="Times New Roman" w:hAnsi="Times New Roman" w:cs="Times New Roman"/>
                <w:lang w:val="de-DE"/>
              </w:rPr>
            </w:pPr>
            <w:r w:rsidRPr="00786A0D">
              <w:rPr>
                <w:rFonts w:ascii="Times New Roman" w:eastAsia="Times New Roman" w:hAnsi="Times New Roman" w:cs="Times New Roman"/>
                <w:color w:val="000000"/>
                <w:lang w:val="de-DE"/>
              </w:rPr>
              <w:t>ULF</w:t>
            </w:r>
            <w:r w:rsidRPr="00786A0D">
              <w:rPr>
                <w:rFonts w:ascii="Times New Roman" w:eastAsia="Times New Roman" w:hAnsi="Times New Roman" w:cs="Times New Roman"/>
                <w:color w:val="000000"/>
                <w:vertAlign w:val="subscript"/>
                <w:lang w:val="de-DE"/>
              </w:rPr>
              <w:t>IQR</w:t>
            </w:r>
            <w:r w:rsidRPr="00786A0D">
              <w:rPr>
                <w:rFonts w:ascii="Times New Roman" w:eastAsia="Times New Roman" w:hAnsi="Times New Roman" w:cs="Times New Roman"/>
                <w:color w:val="000000"/>
                <w:lang w:val="de-DE"/>
              </w:rPr>
              <w:t xml:space="preserve"> (STFT) [ms/Hz]</w:t>
            </w:r>
          </w:p>
        </w:tc>
        <w:tc>
          <w:tcPr>
            <w:tcW w:w="1275" w:type="pct"/>
            <w:vAlign w:val="center"/>
            <w:hideMark/>
          </w:tcPr>
          <w:p w14:paraId="773FE00E"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7.427</w:t>
            </w:r>
          </w:p>
        </w:tc>
      </w:tr>
      <w:tr w:rsidR="00731D99" w:rsidRPr="00786A0D" w14:paraId="67E8BE54" w14:textId="77777777" w:rsidTr="00731D99">
        <w:trPr>
          <w:trHeight w:val="106"/>
        </w:trPr>
        <w:tc>
          <w:tcPr>
            <w:tcW w:w="532" w:type="pct"/>
            <w:vAlign w:val="center"/>
            <w:hideMark/>
          </w:tcPr>
          <w:p w14:paraId="130B0916"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10</w:t>
            </w:r>
          </w:p>
        </w:tc>
        <w:tc>
          <w:tcPr>
            <w:tcW w:w="3193" w:type="pct"/>
            <w:vAlign w:val="center"/>
            <w:hideMark/>
          </w:tcPr>
          <w:p w14:paraId="29684E96"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Fractal dimension</w:t>
            </w:r>
          </w:p>
        </w:tc>
        <w:tc>
          <w:tcPr>
            <w:tcW w:w="1275" w:type="pct"/>
            <w:vAlign w:val="center"/>
            <w:hideMark/>
          </w:tcPr>
          <w:p w14:paraId="219B8FCF"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7.517</w:t>
            </w:r>
          </w:p>
        </w:tc>
      </w:tr>
      <w:tr w:rsidR="00731D99" w:rsidRPr="00786A0D" w14:paraId="08EC8CE5" w14:textId="77777777" w:rsidTr="00731D99">
        <w:trPr>
          <w:trHeight w:val="106"/>
        </w:trPr>
        <w:tc>
          <w:tcPr>
            <w:tcW w:w="532" w:type="pct"/>
            <w:vAlign w:val="center"/>
            <w:hideMark/>
          </w:tcPr>
          <w:p w14:paraId="66DA9D51"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11</w:t>
            </w:r>
          </w:p>
        </w:tc>
        <w:tc>
          <w:tcPr>
            <w:tcW w:w="3193" w:type="pct"/>
            <w:vAlign w:val="center"/>
            <w:hideMark/>
          </w:tcPr>
          <w:p w14:paraId="6BD20F7B"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ULF [ms/Hz]</w:t>
            </w:r>
          </w:p>
        </w:tc>
        <w:tc>
          <w:tcPr>
            <w:tcW w:w="1275" w:type="pct"/>
            <w:vAlign w:val="center"/>
            <w:hideMark/>
          </w:tcPr>
          <w:p w14:paraId="74A8C07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7.561</w:t>
            </w:r>
          </w:p>
        </w:tc>
      </w:tr>
      <w:tr w:rsidR="00731D99" w:rsidRPr="00786A0D" w14:paraId="76A65F74" w14:textId="77777777" w:rsidTr="00731D99">
        <w:trPr>
          <w:trHeight w:val="106"/>
        </w:trPr>
        <w:tc>
          <w:tcPr>
            <w:tcW w:w="532" w:type="pct"/>
            <w:vAlign w:val="center"/>
            <w:hideMark/>
          </w:tcPr>
          <w:p w14:paraId="75E5E3D0"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12</w:t>
            </w:r>
          </w:p>
        </w:tc>
        <w:tc>
          <w:tcPr>
            <w:tcW w:w="3193" w:type="pct"/>
            <w:vAlign w:val="center"/>
            <w:hideMark/>
          </w:tcPr>
          <w:p w14:paraId="0F618C5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IRRR [ms]</w:t>
            </w:r>
          </w:p>
        </w:tc>
        <w:tc>
          <w:tcPr>
            <w:tcW w:w="1275" w:type="pct"/>
            <w:vAlign w:val="center"/>
            <w:hideMark/>
          </w:tcPr>
          <w:p w14:paraId="2C52918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7.599</w:t>
            </w:r>
          </w:p>
        </w:tc>
      </w:tr>
      <w:tr w:rsidR="00731D99" w:rsidRPr="00786A0D" w14:paraId="6D792917" w14:textId="77777777" w:rsidTr="00731D99">
        <w:trPr>
          <w:trHeight w:val="106"/>
        </w:trPr>
        <w:tc>
          <w:tcPr>
            <w:tcW w:w="532" w:type="pct"/>
            <w:vAlign w:val="center"/>
            <w:hideMark/>
          </w:tcPr>
          <w:p w14:paraId="67A8DCC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lastRenderedPageBreak/>
              <w:t>13</w:t>
            </w:r>
          </w:p>
        </w:tc>
        <w:tc>
          <w:tcPr>
            <w:tcW w:w="3193" w:type="pct"/>
            <w:vAlign w:val="center"/>
            <w:hideMark/>
          </w:tcPr>
          <w:p w14:paraId="542B8175"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1/f slope</w:t>
            </w:r>
          </w:p>
        </w:tc>
        <w:tc>
          <w:tcPr>
            <w:tcW w:w="1275" w:type="pct"/>
            <w:vAlign w:val="center"/>
            <w:hideMark/>
          </w:tcPr>
          <w:p w14:paraId="24124F4E"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7.600</w:t>
            </w:r>
          </w:p>
        </w:tc>
      </w:tr>
      <w:tr w:rsidR="00731D99" w:rsidRPr="00786A0D" w14:paraId="2837B854" w14:textId="77777777" w:rsidTr="00731D99">
        <w:trPr>
          <w:trHeight w:val="106"/>
        </w:trPr>
        <w:tc>
          <w:tcPr>
            <w:tcW w:w="532" w:type="pct"/>
            <w:vAlign w:val="center"/>
            <w:hideMark/>
          </w:tcPr>
          <w:p w14:paraId="5C2A5BA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14</w:t>
            </w:r>
          </w:p>
        </w:tc>
        <w:tc>
          <w:tcPr>
            <w:tcW w:w="3193" w:type="pct"/>
            <w:vAlign w:val="center"/>
            <w:hideMark/>
          </w:tcPr>
          <w:p w14:paraId="600BF3A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HRVi [ms]</w:t>
            </w:r>
          </w:p>
        </w:tc>
        <w:tc>
          <w:tcPr>
            <w:tcW w:w="1275" w:type="pct"/>
            <w:vAlign w:val="center"/>
            <w:hideMark/>
          </w:tcPr>
          <w:p w14:paraId="458F5EE1"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7.656</w:t>
            </w:r>
          </w:p>
        </w:tc>
      </w:tr>
      <w:tr w:rsidR="00731D99" w:rsidRPr="00786A0D" w14:paraId="3F790416" w14:textId="77777777" w:rsidTr="00731D99">
        <w:trPr>
          <w:trHeight w:val="106"/>
        </w:trPr>
        <w:tc>
          <w:tcPr>
            <w:tcW w:w="532" w:type="pct"/>
            <w:vAlign w:val="center"/>
            <w:hideMark/>
          </w:tcPr>
          <w:p w14:paraId="7CA73924"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15</w:t>
            </w:r>
          </w:p>
        </w:tc>
        <w:tc>
          <w:tcPr>
            <w:tcW w:w="3193" w:type="pct"/>
            <w:vAlign w:val="center"/>
            <w:hideMark/>
          </w:tcPr>
          <w:p w14:paraId="364816F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Correlation dimension</w:t>
            </w:r>
          </w:p>
        </w:tc>
        <w:tc>
          <w:tcPr>
            <w:tcW w:w="1275" w:type="pct"/>
            <w:vAlign w:val="center"/>
            <w:hideMark/>
          </w:tcPr>
          <w:p w14:paraId="06A69399"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7.659</w:t>
            </w:r>
          </w:p>
        </w:tc>
      </w:tr>
      <w:tr w:rsidR="00731D99" w:rsidRPr="00786A0D" w14:paraId="36755564" w14:textId="77777777" w:rsidTr="00731D99">
        <w:trPr>
          <w:trHeight w:val="106"/>
        </w:trPr>
        <w:tc>
          <w:tcPr>
            <w:tcW w:w="532" w:type="pct"/>
            <w:vAlign w:val="center"/>
            <w:hideMark/>
          </w:tcPr>
          <w:p w14:paraId="209E9FF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16</w:t>
            </w:r>
          </w:p>
        </w:tc>
        <w:tc>
          <w:tcPr>
            <w:tcW w:w="3193" w:type="pct"/>
            <w:vAlign w:val="center"/>
            <w:hideMark/>
          </w:tcPr>
          <w:p w14:paraId="006C0773" w14:textId="77777777" w:rsidR="00731D99" w:rsidRPr="00786A0D" w:rsidRDefault="00731D99" w:rsidP="00450080">
            <w:pPr>
              <w:spacing w:line="288" w:lineRule="auto"/>
              <w:textAlignment w:val="bottom"/>
              <w:rPr>
                <w:rFonts w:ascii="Times New Roman" w:eastAsia="Times New Roman" w:hAnsi="Times New Roman" w:cs="Times New Roman"/>
                <w:lang w:val="de-DE"/>
              </w:rPr>
            </w:pPr>
            <w:r w:rsidRPr="00786A0D">
              <w:rPr>
                <w:rFonts w:ascii="Times New Roman" w:eastAsia="Times New Roman" w:hAnsi="Times New Roman" w:cs="Times New Roman"/>
                <w:color w:val="000000"/>
                <w:lang w:val="de-DE"/>
              </w:rPr>
              <w:t>LF</w:t>
            </w:r>
            <w:r w:rsidRPr="00786A0D">
              <w:rPr>
                <w:rFonts w:ascii="Times New Roman" w:eastAsia="Times New Roman" w:hAnsi="Times New Roman" w:cs="Times New Roman"/>
                <w:color w:val="000000"/>
                <w:vertAlign w:val="subscript"/>
                <w:lang w:val="de-DE"/>
              </w:rPr>
              <w:t>IQR</w:t>
            </w:r>
            <w:r w:rsidRPr="00786A0D">
              <w:rPr>
                <w:rFonts w:ascii="Times New Roman" w:eastAsia="Times New Roman" w:hAnsi="Times New Roman" w:cs="Times New Roman"/>
                <w:color w:val="000000"/>
                <w:lang w:val="de-DE"/>
              </w:rPr>
              <w:t xml:space="preserve"> (STFT) [ms/Hz]</w:t>
            </w:r>
          </w:p>
        </w:tc>
        <w:tc>
          <w:tcPr>
            <w:tcW w:w="1275" w:type="pct"/>
            <w:vAlign w:val="center"/>
            <w:hideMark/>
          </w:tcPr>
          <w:p w14:paraId="4B668125"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7.723</w:t>
            </w:r>
          </w:p>
        </w:tc>
      </w:tr>
      <w:tr w:rsidR="00731D99" w:rsidRPr="00786A0D" w14:paraId="038CD99A" w14:textId="77777777" w:rsidTr="00731D99">
        <w:trPr>
          <w:trHeight w:val="106"/>
        </w:trPr>
        <w:tc>
          <w:tcPr>
            <w:tcW w:w="532" w:type="pct"/>
            <w:vAlign w:val="center"/>
            <w:hideMark/>
          </w:tcPr>
          <w:p w14:paraId="4E59A050"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17</w:t>
            </w:r>
          </w:p>
        </w:tc>
        <w:tc>
          <w:tcPr>
            <w:tcW w:w="3193" w:type="pct"/>
            <w:vAlign w:val="center"/>
            <w:hideMark/>
          </w:tcPr>
          <w:p w14:paraId="5F6805B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ULF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(wavelet) [ms/Hz]</w:t>
            </w:r>
          </w:p>
        </w:tc>
        <w:tc>
          <w:tcPr>
            <w:tcW w:w="1275" w:type="pct"/>
            <w:vAlign w:val="center"/>
            <w:hideMark/>
          </w:tcPr>
          <w:p w14:paraId="34B0F3F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7.785</w:t>
            </w:r>
          </w:p>
        </w:tc>
      </w:tr>
      <w:tr w:rsidR="00731D99" w:rsidRPr="00786A0D" w14:paraId="01A57364" w14:textId="77777777" w:rsidTr="00731D99">
        <w:trPr>
          <w:trHeight w:val="106"/>
        </w:trPr>
        <w:tc>
          <w:tcPr>
            <w:tcW w:w="532" w:type="pct"/>
            <w:vAlign w:val="center"/>
            <w:hideMark/>
          </w:tcPr>
          <w:p w14:paraId="4D848E42"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18</w:t>
            </w:r>
          </w:p>
        </w:tc>
        <w:tc>
          <w:tcPr>
            <w:tcW w:w="3193" w:type="pct"/>
            <w:vAlign w:val="center"/>
            <w:hideMark/>
          </w:tcPr>
          <w:p w14:paraId="71526559"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LF/HF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(STFT)</w:t>
            </w:r>
          </w:p>
        </w:tc>
        <w:tc>
          <w:tcPr>
            <w:tcW w:w="1275" w:type="pct"/>
            <w:vAlign w:val="center"/>
            <w:hideMark/>
          </w:tcPr>
          <w:p w14:paraId="0106EC5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7.795</w:t>
            </w:r>
          </w:p>
        </w:tc>
      </w:tr>
      <w:tr w:rsidR="00731D99" w:rsidRPr="00786A0D" w14:paraId="554B21A7" w14:textId="77777777" w:rsidTr="00731D99">
        <w:trPr>
          <w:trHeight w:val="106"/>
        </w:trPr>
        <w:tc>
          <w:tcPr>
            <w:tcW w:w="532" w:type="pct"/>
            <w:vAlign w:val="center"/>
            <w:hideMark/>
          </w:tcPr>
          <w:p w14:paraId="43487621"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19</w:t>
            </w:r>
          </w:p>
        </w:tc>
        <w:tc>
          <w:tcPr>
            <w:tcW w:w="3193" w:type="pct"/>
            <w:vAlign w:val="center"/>
            <w:hideMark/>
          </w:tcPr>
          <w:p w14:paraId="4DE8BB2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Max. Lyapunov exponent (r=60)</w:t>
            </w:r>
          </w:p>
        </w:tc>
        <w:tc>
          <w:tcPr>
            <w:tcW w:w="1275" w:type="pct"/>
            <w:vAlign w:val="center"/>
            <w:hideMark/>
          </w:tcPr>
          <w:p w14:paraId="746156C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7.798</w:t>
            </w:r>
          </w:p>
        </w:tc>
      </w:tr>
      <w:tr w:rsidR="00731D99" w:rsidRPr="00786A0D" w14:paraId="1B8086E2" w14:textId="77777777" w:rsidTr="00731D99">
        <w:trPr>
          <w:trHeight w:val="106"/>
        </w:trPr>
        <w:tc>
          <w:tcPr>
            <w:tcW w:w="532" w:type="pct"/>
            <w:vAlign w:val="center"/>
            <w:hideMark/>
          </w:tcPr>
          <w:p w14:paraId="3E56EC32"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20</w:t>
            </w:r>
          </w:p>
        </w:tc>
        <w:tc>
          <w:tcPr>
            <w:tcW w:w="3193" w:type="pct"/>
            <w:vAlign w:val="center"/>
            <w:hideMark/>
          </w:tcPr>
          <w:p w14:paraId="27AFFC8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(STFT) [ms/Hz]</w:t>
            </w:r>
          </w:p>
        </w:tc>
        <w:tc>
          <w:tcPr>
            <w:tcW w:w="1275" w:type="pct"/>
            <w:vAlign w:val="center"/>
            <w:hideMark/>
          </w:tcPr>
          <w:p w14:paraId="25788484"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7.901</w:t>
            </w:r>
          </w:p>
        </w:tc>
      </w:tr>
      <w:tr w:rsidR="00731D99" w:rsidRPr="00786A0D" w14:paraId="506BDBFF" w14:textId="77777777" w:rsidTr="00731D99">
        <w:trPr>
          <w:trHeight w:val="106"/>
        </w:trPr>
        <w:tc>
          <w:tcPr>
            <w:tcW w:w="532" w:type="pct"/>
            <w:vAlign w:val="center"/>
            <w:hideMark/>
          </w:tcPr>
          <w:p w14:paraId="2CC3582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21</w:t>
            </w:r>
          </w:p>
        </w:tc>
        <w:tc>
          <w:tcPr>
            <w:tcW w:w="3193" w:type="pct"/>
            <w:vAlign w:val="center"/>
            <w:hideMark/>
          </w:tcPr>
          <w:p w14:paraId="5D19B804" w14:textId="77777777" w:rsidR="00731D99" w:rsidRPr="00786A0D" w:rsidRDefault="00731D99" w:rsidP="00450080">
            <w:pPr>
              <w:spacing w:line="288" w:lineRule="auto"/>
              <w:textAlignment w:val="bottom"/>
              <w:rPr>
                <w:rFonts w:ascii="Times New Roman" w:eastAsia="Times New Roman" w:hAnsi="Times New Roman" w:cs="Times New Roman"/>
                <w:lang w:val="nl-NL"/>
              </w:rPr>
            </w:pPr>
            <w:r w:rsidRPr="00786A0D">
              <w:rPr>
                <w:rFonts w:ascii="Times New Roman" w:eastAsia="Times New Roman" w:hAnsi="Times New Roman" w:cs="Times New Roman"/>
                <w:color w:val="000000"/>
              </w:rPr>
              <w:t>SD1/SD2</w:t>
            </w:r>
          </w:p>
        </w:tc>
        <w:tc>
          <w:tcPr>
            <w:tcW w:w="1275" w:type="pct"/>
            <w:vAlign w:val="center"/>
            <w:hideMark/>
          </w:tcPr>
          <w:p w14:paraId="3EB56837"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7.938</w:t>
            </w:r>
          </w:p>
        </w:tc>
      </w:tr>
      <w:tr w:rsidR="00731D99" w:rsidRPr="00786A0D" w14:paraId="70A89F52" w14:textId="77777777" w:rsidTr="00731D99">
        <w:trPr>
          <w:trHeight w:val="106"/>
        </w:trPr>
        <w:tc>
          <w:tcPr>
            <w:tcW w:w="532" w:type="pct"/>
            <w:vAlign w:val="center"/>
            <w:hideMark/>
          </w:tcPr>
          <w:p w14:paraId="54E3B38E"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22</w:t>
            </w:r>
          </w:p>
        </w:tc>
        <w:tc>
          <w:tcPr>
            <w:tcW w:w="3193" w:type="pct"/>
            <w:vAlign w:val="center"/>
            <w:hideMark/>
          </w:tcPr>
          <w:p w14:paraId="3E6C3A55"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VLF [ms/Hz]</w:t>
            </w:r>
          </w:p>
        </w:tc>
        <w:tc>
          <w:tcPr>
            <w:tcW w:w="1275" w:type="pct"/>
            <w:vAlign w:val="center"/>
            <w:hideMark/>
          </w:tcPr>
          <w:p w14:paraId="5906B05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7.951</w:t>
            </w:r>
          </w:p>
        </w:tc>
      </w:tr>
      <w:tr w:rsidR="00731D99" w:rsidRPr="00786A0D" w14:paraId="588259B2" w14:textId="77777777" w:rsidTr="00731D99">
        <w:trPr>
          <w:trHeight w:val="106"/>
        </w:trPr>
        <w:tc>
          <w:tcPr>
            <w:tcW w:w="532" w:type="pct"/>
            <w:vAlign w:val="center"/>
            <w:hideMark/>
          </w:tcPr>
          <w:p w14:paraId="0FF50E32"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23</w:t>
            </w:r>
          </w:p>
        </w:tc>
        <w:tc>
          <w:tcPr>
            <w:tcW w:w="3193" w:type="pct"/>
            <w:vAlign w:val="center"/>
            <w:hideMark/>
          </w:tcPr>
          <w:p w14:paraId="472E3BF3" w14:textId="77777777" w:rsidR="00731D99" w:rsidRPr="00786A0D" w:rsidRDefault="00731D99" w:rsidP="00450080">
            <w:pPr>
              <w:spacing w:line="288" w:lineRule="auto"/>
              <w:textAlignment w:val="bottom"/>
              <w:rPr>
                <w:rFonts w:ascii="Times New Roman" w:eastAsia="Times New Roman" w:hAnsi="Times New Roman" w:cs="Times New Roman"/>
                <w:lang w:val="de-DE"/>
              </w:rPr>
            </w:pPr>
            <w:r w:rsidRPr="00786A0D">
              <w:rPr>
                <w:rFonts w:ascii="Times New Roman" w:eastAsia="Times New Roman" w:hAnsi="Times New Roman" w:cs="Times New Roman"/>
                <w:color w:val="000000"/>
                <w:lang w:val="de-DE"/>
              </w:rPr>
              <w:t>HF</w:t>
            </w:r>
            <w:r w:rsidRPr="00786A0D">
              <w:rPr>
                <w:rFonts w:ascii="Times New Roman" w:eastAsia="Times New Roman" w:hAnsi="Times New Roman" w:cs="Times New Roman"/>
                <w:color w:val="000000"/>
                <w:vertAlign w:val="subscript"/>
                <w:lang w:val="de-DE"/>
              </w:rPr>
              <w:t>IQR</w:t>
            </w:r>
            <w:r w:rsidRPr="00786A0D">
              <w:rPr>
                <w:rFonts w:ascii="Times New Roman" w:eastAsia="Times New Roman" w:hAnsi="Times New Roman" w:cs="Times New Roman"/>
                <w:color w:val="000000"/>
                <w:lang w:val="de-DE"/>
              </w:rPr>
              <w:t xml:space="preserve"> (STFT) [ms/Hz]</w:t>
            </w:r>
          </w:p>
        </w:tc>
        <w:tc>
          <w:tcPr>
            <w:tcW w:w="1275" w:type="pct"/>
            <w:vAlign w:val="center"/>
            <w:hideMark/>
          </w:tcPr>
          <w:p w14:paraId="53BEC46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7.968</w:t>
            </w:r>
          </w:p>
        </w:tc>
      </w:tr>
      <w:tr w:rsidR="00731D99" w:rsidRPr="00786A0D" w14:paraId="211C2F51" w14:textId="77777777" w:rsidTr="00731D99">
        <w:trPr>
          <w:trHeight w:val="106"/>
        </w:trPr>
        <w:tc>
          <w:tcPr>
            <w:tcW w:w="532" w:type="pct"/>
            <w:vAlign w:val="center"/>
            <w:hideMark/>
          </w:tcPr>
          <w:p w14:paraId="1BB7E22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24</w:t>
            </w:r>
          </w:p>
        </w:tc>
        <w:tc>
          <w:tcPr>
            <w:tcW w:w="3193" w:type="pct"/>
            <w:vAlign w:val="center"/>
            <w:hideMark/>
          </w:tcPr>
          <w:p w14:paraId="786C8A06"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(wavelet) [ms/Hz]</w:t>
            </w:r>
          </w:p>
        </w:tc>
        <w:tc>
          <w:tcPr>
            <w:tcW w:w="1275" w:type="pct"/>
            <w:vAlign w:val="center"/>
            <w:hideMark/>
          </w:tcPr>
          <w:p w14:paraId="76F7F26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7.993</w:t>
            </w:r>
          </w:p>
        </w:tc>
      </w:tr>
      <w:tr w:rsidR="00731D99" w:rsidRPr="00786A0D" w14:paraId="6F431B15" w14:textId="77777777" w:rsidTr="00731D99">
        <w:trPr>
          <w:trHeight w:val="106"/>
        </w:trPr>
        <w:tc>
          <w:tcPr>
            <w:tcW w:w="532" w:type="pct"/>
            <w:vAlign w:val="center"/>
            <w:hideMark/>
          </w:tcPr>
          <w:p w14:paraId="515009A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25</w:t>
            </w:r>
          </w:p>
        </w:tc>
        <w:tc>
          <w:tcPr>
            <w:tcW w:w="3193" w:type="pct"/>
            <w:vAlign w:val="center"/>
            <w:hideMark/>
          </w:tcPr>
          <w:p w14:paraId="068FDDC2"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SDANN [ms]</w:t>
            </w:r>
          </w:p>
        </w:tc>
        <w:tc>
          <w:tcPr>
            <w:tcW w:w="1275" w:type="pct"/>
            <w:vAlign w:val="center"/>
            <w:hideMark/>
          </w:tcPr>
          <w:p w14:paraId="583B1FE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8.042</w:t>
            </w:r>
          </w:p>
        </w:tc>
      </w:tr>
      <w:tr w:rsidR="00731D99" w:rsidRPr="00786A0D" w14:paraId="616C5783" w14:textId="77777777" w:rsidTr="00731D99">
        <w:trPr>
          <w:trHeight w:val="106"/>
        </w:trPr>
        <w:tc>
          <w:tcPr>
            <w:tcW w:w="532" w:type="pct"/>
            <w:vAlign w:val="center"/>
            <w:hideMark/>
          </w:tcPr>
          <w:p w14:paraId="7C72E9B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26</w:t>
            </w:r>
          </w:p>
        </w:tc>
        <w:tc>
          <w:tcPr>
            <w:tcW w:w="3193" w:type="pct"/>
            <w:vAlign w:val="center"/>
            <w:hideMark/>
          </w:tcPr>
          <w:p w14:paraId="5F7DF444"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LF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(wavelet) [ms/Hz]</w:t>
            </w:r>
          </w:p>
        </w:tc>
        <w:tc>
          <w:tcPr>
            <w:tcW w:w="1275" w:type="pct"/>
            <w:vAlign w:val="center"/>
            <w:hideMark/>
          </w:tcPr>
          <w:p w14:paraId="7E10B13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8.104</w:t>
            </w:r>
          </w:p>
        </w:tc>
      </w:tr>
      <w:tr w:rsidR="00731D99" w:rsidRPr="00786A0D" w14:paraId="756FA8B9" w14:textId="77777777" w:rsidTr="00731D99">
        <w:trPr>
          <w:trHeight w:val="106"/>
        </w:trPr>
        <w:tc>
          <w:tcPr>
            <w:tcW w:w="532" w:type="pct"/>
            <w:vAlign w:val="center"/>
            <w:hideMark/>
          </w:tcPr>
          <w:p w14:paraId="14661B3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27</w:t>
            </w:r>
          </w:p>
        </w:tc>
        <w:tc>
          <w:tcPr>
            <w:tcW w:w="3193" w:type="pct"/>
            <w:vAlign w:val="center"/>
            <w:hideMark/>
          </w:tcPr>
          <w:p w14:paraId="2C2F435C"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Compression entropy (delta large range)</w:t>
            </w:r>
          </w:p>
        </w:tc>
        <w:tc>
          <w:tcPr>
            <w:tcW w:w="1275" w:type="pct"/>
            <w:vAlign w:val="center"/>
            <w:hideMark/>
          </w:tcPr>
          <w:p w14:paraId="2C37D83F"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8.159</w:t>
            </w:r>
          </w:p>
        </w:tc>
      </w:tr>
      <w:tr w:rsidR="00731D99" w:rsidRPr="00786A0D" w14:paraId="0E6D9B8D" w14:textId="77777777" w:rsidTr="00731D99">
        <w:trPr>
          <w:trHeight w:val="106"/>
        </w:trPr>
        <w:tc>
          <w:tcPr>
            <w:tcW w:w="532" w:type="pct"/>
            <w:vAlign w:val="center"/>
            <w:hideMark/>
          </w:tcPr>
          <w:p w14:paraId="57A8B81E"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28</w:t>
            </w:r>
          </w:p>
        </w:tc>
        <w:tc>
          <w:tcPr>
            <w:tcW w:w="3193" w:type="pct"/>
            <w:vAlign w:val="center"/>
            <w:hideMark/>
          </w:tcPr>
          <w:p w14:paraId="7EAC3AE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Total power [ms/Hz]</w:t>
            </w:r>
          </w:p>
        </w:tc>
        <w:tc>
          <w:tcPr>
            <w:tcW w:w="1275" w:type="pct"/>
            <w:vAlign w:val="center"/>
            <w:hideMark/>
          </w:tcPr>
          <w:p w14:paraId="305D82BF"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8.168</w:t>
            </w:r>
          </w:p>
        </w:tc>
      </w:tr>
      <w:tr w:rsidR="00731D99" w:rsidRPr="00786A0D" w14:paraId="50B61E72" w14:textId="77777777" w:rsidTr="00731D99">
        <w:trPr>
          <w:trHeight w:val="106"/>
        </w:trPr>
        <w:tc>
          <w:tcPr>
            <w:tcW w:w="532" w:type="pct"/>
            <w:vAlign w:val="center"/>
            <w:hideMark/>
          </w:tcPr>
          <w:p w14:paraId="1DF5329D"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29</w:t>
            </w:r>
          </w:p>
        </w:tc>
        <w:tc>
          <w:tcPr>
            <w:tcW w:w="3193" w:type="pct"/>
            <w:vAlign w:val="center"/>
            <w:hideMark/>
          </w:tcPr>
          <w:p w14:paraId="62A361F6"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SDNN [ms]</w:t>
            </w:r>
          </w:p>
        </w:tc>
        <w:tc>
          <w:tcPr>
            <w:tcW w:w="1275" w:type="pct"/>
            <w:vAlign w:val="center"/>
            <w:hideMark/>
          </w:tcPr>
          <w:p w14:paraId="30F20BA9"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8.194</w:t>
            </w:r>
          </w:p>
        </w:tc>
      </w:tr>
      <w:tr w:rsidR="00731D99" w:rsidRPr="00786A0D" w14:paraId="52C2A3A8" w14:textId="77777777" w:rsidTr="00731D99">
        <w:trPr>
          <w:trHeight w:val="106"/>
        </w:trPr>
        <w:tc>
          <w:tcPr>
            <w:tcW w:w="532" w:type="pct"/>
            <w:vAlign w:val="center"/>
            <w:hideMark/>
          </w:tcPr>
          <w:p w14:paraId="75BAE34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30</w:t>
            </w:r>
          </w:p>
        </w:tc>
        <w:tc>
          <w:tcPr>
            <w:tcW w:w="3193" w:type="pct"/>
            <w:vAlign w:val="center"/>
            <w:hideMark/>
          </w:tcPr>
          <w:p w14:paraId="1DAD781B"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(STFT) [ms/Hz]</w:t>
            </w:r>
          </w:p>
        </w:tc>
        <w:tc>
          <w:tcPr>
            <w:tcW w:w="1275" w:type="pct"/>
            <w:vAlign w:val="center"/>
            <w:hideMark/>
          </w:tcPr>
          <w:p w14:paraId="22E5538A"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8.272</w:t>
            </w:r>
          </w:p>
        </w:tc>
      </w:tr>
      <w:tr w:rsidR="00731D99" w:rsidRPr="00786A0D" w14:paraId="506C4E44" w14:textId="77777777" w:rsidTr="00731D99">
        <w:trPr>
          <w:trHeight w:val="106"/>
        </w:trPr>
        <w:tc>
          <w:tcPr>
            <w:tcW w:w="532" w:type="pct"/>
            <w:vAlign w:val="center"/>
            <w:hideMark/>
          </w:tcPr>
          <w:p w14:paraId="100D4BA9"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31</w:t>
            </w:r>
          </w:p>
        </w:tc>
        <w:tc>
          <w:tcPr>
            <w:tcW w:w="3193" w:type="pct"/>
            <w:vAlign w:val="center"/>
            <w:hideMark/>
          </w:tcPr>
          <w:p w14:paraId="691C4DE3"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Max. Lyapunov exponent (r=20)</w:t>
            </w:r>
          </w:p>
        </w:tc>
        <w:tc>
          <w:tcPr>
            <w:tcW w:w="1275" w:type="pct"/>
            <w:vAlign w:val="center"/>
            <w:hideMark/>
          </w:tcPr>
          <w:p w14:paraId="7DE4DFD8" w14:textId="77777777" w:rsidR="00731D99" w:rsidRPr="00786A0D" w:rsidRDefault="00731D99" w:rsidP="00450080">
            <w:pPr>
              <w:spacing w:line="288" w:lineRule="auto"/>
              <w:textAlignment w:val="bottom"/>
              <w:rPr>
                <w:rFonts w:ascii="Times New Roman" w:eastAsia="Times New Roman" w:hAnsi="Times New Roman" w:cs="Times New Roman"/>
              </w:rPr>
            </w:pPr>
            <w:r w:rsidRPr="00786A0D">
              <w:rPr>
                <w:rFonts w:ascii="Times New Roman" w:eastAsia="Times New Roman" w:hAnsi="Times New Roman" w:cs="Times New Roman"/>
                <w:color w:val="000000"/>
              </w:rPr>
              <w:t>8.285</w:t>
            </w:r>
          </w:p>
        </w:tc>
      </w:tr>
      <w:tr w:rsidR="00731D99" w:rsidRPr="00786A0D" w14:paraId="5AE25B8C" w14:textId="77777777" w:rsidTr="00731D99">
        <w:trPr>
          <w:trHeight w:val="106"/>
        </w:trPr>
        <w:tc>
          <w:tcPr>
            <w:tcW w:w="532" w:type="pct"/>
            <w:vAlign w:val="center"/>
          </w:tcPr>
          <w:p w14:paraId="660356A6" w14:textId="77777777" w:rsidR="00731D99" w:rsidRPr="00786A0D" w:rsidRDefault="00731D99" w:rsidP="00450080">
            <w:pPr>
              <w:spacing w:line="288" w:lineRule="auto"/>
              <w:textAlignment w:val="bottom"/>
              <w:rPr>
                <w:rFonts w:ascii="Times New Roman" w:eastAsia="Times New Roman" w:hAnsi="Times New Roman" w:cs="Times New Roman"/>
                <w:color w:val="000000"/>
                <w:kern w:val="24"/>
              </w:rPr>
            </w:pPr>
            <w:r w:rsidRPr="00786A0D">
              <w:rPr>
                <w:rFonts w:ascii="Times New Roman" w:eastAsia="Times New Roman" w:hAnsi="Times New Roman" w:cs="Times New Roman"/>
                <w:color w:val="000000"/>
              </w:rPr>
              <w:t>32</w:t>
            </w:r>
          </w:p>
        </w:tc>
        <w:tc>
          <w:tcPr>
            <w:tcW w:w="3193" w:type="pct"/>
            <w:vAlign w:val="center"/>
          </w:tcPr>
          <w:p w14:paraId="2920173E" w14:textId="77777777" w:rsidR="00731D99" w:rsidRPr="00786A0D" w:rsidRDefault="00731D99" w:rsidP="00450080">
            <w:pPr>
              <w:spacing w:line="288" w:lineRule="auto"/>
              <w:textAlignment w:val="bottom"/>
              <w:rPr>
                <w:rFonts w:ascii="Times New Roman" w:eastAsia="Times New Roman" w:hAnsi="Times New Roman" w:cs="Times New Roman"/>
                <w:color w:val="000000"/>
                <w:kern w:val="24"/>
                <w:lang w:val="nl-NL"/>
              </w:rPr>
            </w:pPr>
            <w:r w:rsidRPr="00786A0D">
              <w:rPr>
                <w:rFonts w:ascii="Times New Roman" w:eastAsia="Times New Roman" w:hAnsi="Times New Roman" w:cs="Times New Roman"/>
                <w:color w:val="000000"/>
                <w:lang w:val="nl-NL"/>
              </w:rPr>
              <w:t>VLF</w:t>
            </w:r>
            <w:r w:rsidRPr="00786A0D">
              <w:rPr>
                <w:rFonts w:ascii="Times New Roman" w:eastAsia="Times New Roman" w:hAnsi="Times New Roman" w:cs="Times New Roman"/>
                <w:color w:val="000000"/>
                <w:vertAlign w:val="subscript"/>
                <w:lang w:val="nl-NL"/>
              </w:rPr>
              <w:t>IQR</w:t>
            </w:r>
            <w:r w:rsidRPr="00786A0D">
              <w:rPr>
                <w:rFonts w:ascii="Times New Roman" w:eastAsia="Times New Roman" w:hAnsi="Times New Roman" w:cs="Times New Roman"/>
                <w:color w:val="000000"/>
                <w:lang w:val="nl-NL"/>
              </w:rPr>
              <w:t xml:space="preserve"> (wavelet) [ms/Hz]</w:t>
            </w:r>
          </w:p>
        </w:tc>
        <w:tc>
          <w:tcPr>
            <w:tcW w:w="1275" w:type="pct"/>
            <w:vAlign w:val="center"/>
          </w:tcPr>
          <w:p w14:paraId="4F285F71" w14:textId="77777777" w:rsidR="00731D99" w:rsidRPr="00786A0D" w:rsidRDefault="00731D99" w:rsidP="00450080">
            <w:pPr>
              <w:spacing w:line="288" w:lineRule="auto"/>
              <w:textAlignment w:val="bottom"/>
              <w:rPr>
                <w:rFonts w:ascii="Times New Roman" w:eastAsia="Times New Roman" w:hAnsi="Times New Roman" w:cs="Times New Roman"/>
                <w:color w:val="000000"/>
                <w:kern w:val="24"/>
              </w:rPr>
            </w:pPr>
            <w:r w:rsidRPr="00786A0D">
              <w:rPr>
                <w:rFonts w:ascii="Times New Roman" w:eastAsia="Times New Roman" w:hAnsi="Times New Roman" w:cs="Times New Roman"/>
                <w:color w:val="000000"/>
              </w:rPr>
              <w:t>8.301</w:t>
            </w:r>
          </w:p>
        </w:tc>
      </w:tr>
      <w:tr w:rsidR="00731D99" w:rsidRPr="00786A0D" w14:paraId="176CD3F6" w14:textId="77777777" w:rsidTr="00731D99">
        <w:trPr>
          <w:trHeight w:val="106"/>
        </w:trPr>
        <w:tc>
          <w:tcPr>
            <w:tcW w:w="532" w:type="pct"/>
            <w:vAlign w:val="center"/>
          </w:tcPr>
          <w:p w14:paraId="38DF007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33</w:t>
            </w:r>
          </w:p>
        </w:tc>
        <w:tc>
          <w:tcPr>
            <w:tcW w:w="3193" w:type="pct"/>
            <w:vAlign w:val="center"/>
          </w:tcPr>
          <w:p w14:paraId="5E21EA0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Compression entropy (delta small range)</w:t>
            </w:r>
          </w:p>
        </w:tc>
        <w:tc>
          <w:tcPr>
            <w:tcW w:w="1275" w:type="pct"/>
            <w:vAlign w:val="center"/>
          </w:tcPr>
          <w:p w14:paraId="561C516E"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8.303</w:t>
            </w:r>
          </w:p>
        </w:tc>
      </w:tr>
      <w:tr w:rsidR="00731D99" w:rsidRPr="00786A0D" w14:paraId="68807A90" w14:textId="77777777" w:rsidTr="00731D99">
        <w:trPr>
          <w:trHeight w:val="106"/>
        </w:trPr>
        <w:tc>
          <w:tcPr>
            <w:tcW w:w="532" w:type="pct"/>
            <w:vAlign w:val="center"/>
          </w:tcPr>
          <w:p w14:paraId="450C468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34</w:t>
            </w:r>
          </w:p>
        </w:tc>
        <w:tc>
          <w:tcPr>
            <w:tcW w:w="3193" w:type="pct"/>
            <w:vAlign w:val="center"/>
          </w:tcPr>
          <w:p w14:paraId="02FA91CC"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VLF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(STFT) [ms/Hz]</w:t>
            </w:r>
          </w:p>
        </w:tc>
        <w:tc>
          <w:tcPr>
            <w:tcW w:w="1275" w:type="pct"/>
            <w:vAlign w:val="center"/>
          </w:tcPr>
          <w:p w14:paraId="61B7F00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8.322</w:t>
            </w:r>
          </w:p>
        </w:tc>
      </w:tr>
      <w:tr w:rsidR="00731D99" w:rsidRPr="00786A0D" w14:paraId="39B0FD4E" w14:textId="77777777" w:rsidTr="009D6D1F">
        <w:trPr>
          <w:trHeight w:val="106"/>
        </w:trPr>
        <w:tc>
          <w:tcPr>
            <w:tcW w:w="532" w:type="pct"/>
            <w:vAlign w:val="center"/>
          </w:tcPr>
          <w:p w14:paraId="23EAC95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35</w:t>
            </w:r>
          </w:p>
        </w:tc>
        <w:tc>
          <w:tcPr>
            <w:tcW w:w="3193" w:type="pct"/>
            <w:vAlign w:val="center"/>
          </w:tcPr>
          <w:p w14:paraId="013BF9F0"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(wavelet) [ms/Hz]</w:t>
            </w:r>
          </w:p>
        </w:tc>
        <w:tc>
          <w:tcPr>
            <w:tcW w:w="1275" w:type="pct"/>
            <w:vAlign w:val="center"/>
          </w:tcPr>
          <w:p w14:paraId="74F0170B"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8.335</w:t>
            </w:r>
          </w:p>
        </w:tc>
      </w:tr>
      <w:tr w:rsidR="00731D99" w:rsidRPr="00786A0D" w14:paraId="1FBA9E94" w14:textId="77777777" w:rsidTr="00450080">
        <w:trPr>
          <w:trHeight w:val="106"/>
        </w:trPr>
        <w:tc>
          <w:tcPr>
            <w:tcW w:w="532" w:type="pct"/>
            <w:vAlign w:val="center"/>
          </w:tcPr>
          <w:p w14:paraId="55F2658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36</w:t>
            </w:r>
          </w:p>
        </w:tc>
        <w:tc>
          <w:tcPr>
            <w:tcW w:w="3193" w:type="pct"/>
            <w:vAlign w:val="center"/>
          </w:tcPr>
          <w:p w14:paraId="4F2E2E8E"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(wavelet) [ms/Hz]</w:t>
            </w:r>
          </w:p>
        </w:tc>
        <w:tc>
          <w:tcPr>
            <w:tcW w:w="1275" w:type="pct"/>
            <w:vAlign w:val="center"/>
          </w:tcPr>
          <w:p w14:paraId="39BCEC1B"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8.335</w:t>
            </w:r>
          </w:p>
        </w:tc>
      </w:tr>
      <w:tr w:rsidR="00731D99" w:rsidRPr="00786A0D" w14:paraId="26B99318" w14:textId="77777777" w:rsidTr="009D6D1F">
        <w:trPr>
          <w:trHeight w:val="106"/>
        </w:trPr>
        <w:tc>
          <w:tcPr>
            <w:tcW w:w="532" w:type="pct"/>
            <w:vAlign w:val="center"/>
          </w:tcPr>
          <w:p w14:paraId="5562544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37</w:t>
            </w:r>
          </w:p>
        </w:tc>
        <w:tc>
          <w:tcPr>
            <w:tcW w:w="3193" w:type="pct"/>
            <w:vAlign w:val="center"/>
          </w:tcPr>
          <w:p w14:paraId="384810B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HF [ms/Hz]</w:t>
            </w:r>
          </w:p>
        </w:tc>
        <w:tc>
          <w:tcPr>
            <w:tcW w:w="1275" w:type="pct"/>
            <w:vAlign w:val="center"/>
          </w:tcPr>
          <w:p w14:paraId="3FB53B8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8.383</w:t>
            </w:r>
          </w:p>
        </w:tc>
      </w:tr>
      <w:tr w:rsidR="00731D99" w:rsidRPr="00786A0D" w14:paraId="40A3B030" w14:textId="77777777" w:rsidTr="00731D99">
        <w:trPr>
          <w:trHeight w:val="106"/>
        </w:trPr>
        <w:tc>
          <w:tcPr>
            <w:tcW w:w="532" w:type="pct"/>
            <w:vAlign w:val="center"/>
          </w:tcPr>
          <w:p w14:paraId="384CCC85"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38</w:t>
            </w:r>
          </w:p>
        </w:tc>
        <w:tc>
          <w:tcPr>
            <w:tcW w:w="3193" w:type="pct"/>
            <w:vAlign w:val="center"/>
          </w:tcPr>
          <w:p w14:paraId="754EEB1F" w14:textId="77777777" w:rsidR="00731D99" w:rsidRPr="00786A0D" w:rsidRDefault="00731D99" w:rsidP="00450080">
            <w:pPr>
              <w:spacing w:line="288" w:lineRule="auto"/>
              <w:textAlignment w:val="bottom"/>
              <w:rPr>
                <w:rFonts w:ascii="Times New Roman" w:hAnsi="Times New Roman" w:cs="Times New Roman"/>
                <w:lang w:val="nl-NL"/>
              </w:rPr>
            </w:pPr>
            <w:r w:rsidRPr="00786A0D">
              <w:rPr>
                <w:rFonts w:ascii="Times New Roman" w:eastAsia="Times New Roman" w:hAnsi="Times New Roman" w:cs="Times New Roman"/>
                <w:color w:val="000000"/>
              </w:rPr>
              <w:t>VLF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(STFT) [ms/Hz]</w:t>
            </w:r>
          </w:p>
        </w:tc>
        <w:tc>
          <w:tcPr>
            <w:tcW w:w="1275" w:type="pct"/>
            <w:vAlign w:val="center"/>
          </w:tcPr>
          <w:p w14:paraId="6F9EF82C"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8.398</w:t>
            </w:r>
          </w:p>
        </w:tc>
      </w:tr>
      <w:tr w:rsidR="00731D99" w:rsidRPr="00786A0D" w14:paraId="6326C616" w14:textId="77777777" w:rsidTr="00731D99">
        <w:trPr>
          <w:trHeight w:val="106"/>
        </w:trPr>
        <w:tc>
          <w:tcPr>
            <w:tcW w:w="532" w:type="pct"/>
            <w:vAlign w:val="center"/>
          </w:tcPr>
          <w:p w14:paraId="62AAF32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39</w:t>
            </w:r>
          </w:p>
        </w:tc>
        <w:tc>
          <w:tcPr>
            <w:tcW w:w="3193" w:type="pct"/>
            <w:vAlign w:val="center"/>
          </w:tcPr>
          <w:p w14:paraId="5340326E" w14:textId="77777777" w:rsidR="00731D99" w:rsidRPr="00786A0D" w:rsidRDefault="00731D99" w:rsidP="00450080">
            <w:pPr>
              <w:spacing w:line="288" w:lineRule="auto"/>
              <w:textAlignment w:val="bottom"/>
              <w:rPr>
                <w:rFonts w:ascii="Times New Roman" w:hAnsi="Times New Roman" w:cs="Times New Roman"/>
                <w:lang w:val="sv-SE"/>
              </w:rPr>
            </w:pPr>
            <w:r w:rsidRPr="00786A0D">
              <w:rPr>
                <w:rFonts w:ascii="Times New Roman" w:eastAsia="Times New Roman" w:hAnsi="Times New Roman" w:cs="Times New Roman"/>
                <w:color w:val="000000"/>
              </w:rPr>
              <w:t>Kurtosis RR</w:t>
            </w:r>
          </w:p>
        </w:tc>
        <w:tc>
          <w:tcPr>
            <w:tcW w:w="1275" w:type="pct"/>
            <w:vAlign w:val="center"/>
          </w:tcPr>
          <w:p w14:paraId="60DB966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8.412</w:t>
            </w:r>
          </w:p>
        </w:tc>
      </w:tr>
      <w:tr w:rsidR="00731D99" w:rsidRPr="00786A0D" w14:paraId="0D64BF8A" w14:textId="77777777" w:rsidTr="00731D99">
        <w:trPr>
          <w:trHeight w:val="106"/>
        </w:trPr>
        <w:tc>
          <w:tcPr>
            <w:tcW w:w="532" w:type="pct"/>
            <w:vAlign w:val="center"/>
          </w:tcPr>
          <w:p w14:paraId="618A28C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40</w:t>
            </w:r>
          </w:p>
        </w:tc>
        <w:tc>
          <w:tcPr>
            <w:tcW w:w="3193" w:type="pct"/>
            <w:vAlign w:val="center"/>
          </w:tcPr>
          <w:p w14:paraId="0C4C7FD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LF/HF</w:t>
            </w:r>
          </w:p>
        </w:tc>
        <w:tc>
          <w:tcPr>
            <w:tcW w:w="1275" w:type="pct"/>
            <w:vAlign w:val="center"/>
          </w:tcPr>
          <w:p w14:paraId="6DD1317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8.429</w:t>
            </w:r>
          </w:p>
        </w:tc>
      </w:tr>
      <w:tr w:rsidR="00731D99" w:rsidRPr="00786A0D" w14:paraId="170D6B17" w14:textId="77777777" w:rsidTr="00731D99">
        <w:trPr>
          <w:trHeight w:val="106"/>
        </w:trPr>
        <w:tc>
          <w:tcPr>
            <w:tcW w:w="532" w:type="pct"/>
            <w:vAlign w:val="center"/>
          </w:tcPr>
          <w:p w14:paraId="6D14C1E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41</w:t>
            </w:r>
          </w:p>
        </w:tc>
        <w:tc>
          <w:tcPr>
            <w:tcW w:w="3193" w:type="pct"/>
            <w:vAlign w:val="center"/>
          </w:tcPr>
          <w:p w14:paraId="505FEB00"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pNN50 [%]</w:t>
            </w:r>
          </w:p>
        </w:tc>
        <w:tc>
          <w:tcPr>
            <w:tcW w:w="1275" w:type="pct"/>
            <w:vAlign w:val="center"/>
          </w:tcPr>
          <w:p w14:paraId="0AC7337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8.435</w:t>
            </w:r>
          </w:p>
        </w:tc>
      </w:tr>
      <w:tr w:rsidR="00731D99" w:rsidRPr="00786A0D" w14:paraId="01E8A6CA" w14:textId="77777777" w:rsidTr="00731D99">
        <w:trPr>
          <w:trHeight w:val="106"/>
        </w:trPr>
        <w:tc>
          <w:tcPr>
            <w:tcW w:w="532" w:type="pct"/>
            <w:vAlign w:val="center"/>
          </w:tcPr>
          <w:p w14:paraId="78D2208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42</w:t>
            </w:r>
          </w:p>
        </w:tc>
        <w:tc>
          <w:tcPr>
            <w:tcW w:w="3193" w:type="pct"/>
            <w:vAlign w:val="center"/>
          </w:tcPr>
          <w:p w14:paraId="3037C134" w14:textId="77777777" w:rsidR="00731D99" w:rsidRPr="00786A0D" w:rsidRDefault="00731D99" w:rsidP="00450080">
            <w:pPr>
              <w:spacing w:line="288" w:lineRule="auto"/>
              <w:textAlignment w:val="bottom"/>
              <w:rPr>
                <w:rFonts w:ascii="Times New Roman" w:hAnsi="Times New Roman" w:cs="Times New Roman"/>
                <w:lang w:val="nl-NL"/>
              </w:rPr>
            </w:pPr>
            <w:r w:rsidRPr="00786A0D">
              <w:rPr>
                <w:rFonts w:ascii="Times New Roman" w:eastAsia="Times New Roman" w:hAnsi="Times New Roman" w:cs="Times New Roman"/>
                <w:color w:val="000000"/>
                <w:lang w:val="nl-NL"/>
              </w:rPr>
              <w:t>HF</w:t>
            </w:r>
            <w:r w:rsidRPr="00786A0D">
              <w:rPr>
                <w:rFonts w:ascii="Times New Roman" w:eastAsia="Times New Roman" w:hAnsi="Times New Roman" w:cs="Times New Roman"/>
                <w:color w:val="000000"/>
                <w:vertAlign w:val="subscript"/>
                <w:lang w:val="nl-NL"/>
              </w:rPr>
              <w:t>nu IQR</w:t>
            </w:r>
            <w:r w:rsidRPr="00786A0D">
              <w:rPr>
                <w:rFonts w:ascii="Times New Roman" w:eastAsia="Times New Roman" w:hAnsi="Times New Roman" w:cs="Times New Roman"/>
                <w:color w:val="000000"/>
                <w:lang w:val="nl-NL"/>
              </w:rPr>
              <w:t xml:space="preserve"> (STFT) [%]</w:t>
            </w:r>
          </w:p>
        </w:tc>
        <w:tc>
          <w:tcPr>
            <w:tcW w:w="1275" w:type="pct"/>
            <w:vAlign w:val="center"/>
          </w:tcPr>
          <w:p w14:paraId="65FBA4A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8.457</w:t>
            </w:r>
          </w:p>
        </w:tc>
      </w:tr>
      <w:tr w:rsidR="00731D99" w:rsidRPr="00786A0D" w14:paraId="1A42B3E0" w14:textId="77777777" w:rsidTr="00731D99">
        <w:trPr>
          <w:trHeight w:val="106"/>
        </w:trPr>
        <w:tc>
          <w:tcPr>
            <w:tcW w:w="532" w:type="pct"/>
            <w:vAlign w:val="center"/>
          </w:tcPr>
          <w:p w14:paraId="55533A1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43</w:t>
            </w:r>
          </w:p>
        </w:tc>
        <w:tc>
          <w:tcPr>
            <w:tcW w:w="3193" w:type="pct"/>
            <w:vAlign w:val="center"/>
          </w:tcPr>
          <w:p w14:paraId="74E98D94"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SD2</w:t>
            </w:r>
          </w:p>
        </w:tc>
        <w:tc>
          <w:tcPr>
            <w:tcW w:w="1275" w:type="pct"/>
            <w:vAlign w:val="center"/>
          </w:tcPr>
          <w:p w14:paraId="3EE9613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8.510</w:t>
            </w:r>
          </w:p>
        </w:tc>
      </w:tr>
      <w:tr w:rsidR="00731D99" w:rsidRPr="00786A0D" w14:paraId="3E1DF78A" w14:textId="77777777" w:rsidTr="00731D99">
        <w:trPr>
          <w:trHeight w:val="106"/>
        </w:trPr>
        <w:tc>
          <w:tcPr>
            <w:tcW w:w="532" w:type="pct"/>
            <w:vAlign w:val="center"/>
          </w:tcPr>
          <w:p w14:paraId="0BFB63C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44</w:t>
            </w:r>
          </w:p>
        </w:tc>
        <w:tc>
          <w:tcPr>
            <w:tcW w:w="3193" w:type="pct"/>
            <w:vAlign w:val="center"/>
          </w:tcPr>
          <w:p w14:paraId="462EB29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rMSSD [ms]</w:t>
            </w:r>
          </w:p>
        </w:tc>
        <w:tc>
          <w:tcPr>
            <w:tcW w:w="1275" w:type="pct"/>
            <w:vAlign w:val="center"/>
          </w:tcPr>
          <w:p w14:paraId="0887002A"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8.526</w:t>
            </w:r>
          </w:p>
        </w:tc>
      </w:tr>
      <w:tr w:rsidR="00731D99" w:rsidRPr="00786A0D" w14:paraId="417E26C2" w14:textId="77777777" w:rsidTr="00731D99">
        <w:trPr>
          <w:trHeight w:val="106"/>
        </w:trPr>
        <w:tc>
          <w:tcPr>
            <w:tcW w:w="532" w:type="pct"/>
            <w:vAlign w:val="center"/>
          </w:tcPr>
          <w:p w14:paraId="1EAE506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45</w:t>
            </w:r>
          </w:p>
        </w:tc>
        <w:tc>
          <w:tcPr>
            <w:tcW w:w="3193" w:type="pct"/>
            <w:vAlign w:val="center"/>
          </w:tcPr>
          <w:p w14:paraId="204EA4FB" w14:textId="77777777" w:rsidR="00731D99" w:rsidRPr="00786A0D" w:rsidRDefault="00731D99" w:rsidP="00450080">
            <w:pPr>
              <w:spacing w:line="288" w:lineRule="auto"/>
              <w:textAlignment w:val="bottom"/>
              <w:rPr>
                <w:rFonts w:ascii="Times New Roman" w:hAnsi="Times New Roman" w:cs="Times New Roman"/>
                <w:lang w:val="nl-NL"/>
              </w:rPr>
            </w:pPr>
            <w:r w:rsidRPr="00786A0D">
              <w:rPr>
                <w:rFonts w:ascii="Times New Roman" w:eastAsia="Times New Roman" w:hAnsi="Times New Roman" w:cs="Times New Roman"/>
                <w:color w:val="000000"/>
                <w:lang w:val="nl-NL"/>
              </w:rPr>
              <w:t>HF</w:t>
            </w:r>
            <w:r w:rsidRPr="00786A0D">
              <w:rPr>
                <w:rFonts w:ascii="Times New Roman" w:eastAsia="Times New Roman" w:hAnsi="Times New Roman" w:cs="Times New Roman"/>
                <w:color w:val="000000"/>
                <w:vertAlign w:val="subscript"/>
                <w:lang w:val="nl-NL"/>
              </w:rPr>
              <w:t>nu median</w:t>
            </w:r>
            <w:r w:rsidRPr="00786A0D">
              <w:rPr>
                <w:rFonts w:ascii="Times New Roman" w:eastAsia="Times New Roman" w:hAnsi="Times New Roman" w:cs="Times New Roman"/>
                <w:color w:val="000000"/>
                <w:lang w:val="nl-NL"/>
              </w:rPr>
              <w:t xml:space="preserve"> (STFT) [%]</w:t>
            </w:r>
          </w:p>
        </w:tc>
        <w:tc>
          <w:tcPr>
            <w:tcW w:w="1275" w:type="pct"/>
            <w:vAlign w:val="center"/>
          </w:tcPr>
          <w:p w14:paraId="041C01C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8.529</w:t>
            </w:r>
          </w:p>
        </w:tc>
      </w:tr>
      <w:tr w:rsidR="00731D99" w:rsidRPr="00786A0D" w14:paraId="7E5C6C10" w14:textId="77777777" w:rsidTr="00731D99">
        <w:trPr>
          <w:trHeight w:val="106"/>
        </w:trPr>
        <w:tc>
          <w:tcPr>
            <w:tcW w:w="532" w:type="pct"/>
            <w:vAlign w:val="center"/>
          </w:tcPr>
          <w:p w14:paraId="1FA1C20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46</w:t>
            </w:r>
          </w:p>
        </w:tc>
        <w:tc>
          <w:tcPr>
            <w:tcW w:w="3193" w:type="pct"/>
            <w:vAlign w:val="center"/>
          </w:tcPr>
          <w:p w14:paraId="1B9D99C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Skewness RR</w:t>
            </w:r>
          </w:p>
        </w:tc>
        <w:tc>
          <w:tcPr>
            <w:tcW w:w="1275" w:type="pct"/>
            <w:vAlign w:val="center"/>
          </w:tcPr>
          <w:p w14:paraId="08213E3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8.541</w:t>
            </w:r>
          </w:p>
        </w:tc>
      </w:tr>
      <w:tr w:rsidR="00731D99" w:rsidRPr="00786A0D" w14:paraId="0C0EDBEA" w14:textId="77777777" w:rsidTr="00731D99">
        <w:trPr>
          <w:trHeight w:val="106"/>
        </w:trPr>
        <w:tc>
          <w:tcPr>
            <w:tcW w:w="532" w:type="pct"/>
            <w:vAlign w:val="center"/>
          </w:tcPr>
          <w:p w14:paraId="3AAAA8D5"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47</w:t>
            </w:r>
          </w:p>
        </w:tc>
        <w:tc>
          <w:tcPr>
            <w:tcW w:w="3193" w:type="pct"/>
            <w:vAlign w:val="center"/>
          </w:tcPr>
          <w:p w14:paraId="401BD98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 [ms/Hz]</w:t>
            </w:r>
          </w:p>
        </w:tc>
        <w:tc>
          <w:tcPr>
            <w:tcW w:w="1275" w:type="pct"/>
            <w:vAlign w:val="center"/>
          </w:tcPr>
          <w:p w14:paraId="077419C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8.565</w:t>
            </w:r>
          </w:p>
        </w:tc>
      </w:tr>
      <w:tr w:rsidR="00731D99" w:rsidRPr="00786A0D" w14:paraId="1CAAAC0C" w14:textId="77777777" w:rsidTr="00731D99">
        <w:trPr>
          <w:trHeight w:val="106"/>
        </w:trPr>
        <w:tc>
          <w:tcPr>
            <w:tcW w:w="532" w:type="pct"/>
            <w:vAlign w:val="center"/>
          </w:tcPr>
          <w:p w14:paraId="31175EF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48</w:t>
            </w:r>
          </w:p>
        </w:tc>
        <w:tc>
          <w:tcPr>
            <w:tcW w:w="3193" w:type="pct"/>
            <w:vAlign w:val="center"/>
          </w:tcPr>
          <w:p w14:paraId="68A259EE" w14:textId="77777777" w:rsidR="00731D99" w:rsidRPr="00786A0D" w:rsidRDefault="00731D99" w:rsidP="00450080">
            <w:pPr>
              <w:spacing w:line="288" w:lineRule="auto"/>
              <w:textAlignment w:val="bottom"/>
              <w:rPr>
                <w:rFonts w:ascii="Times New Roman" w:hAnsi="Times New Roman" w:cs="Times New Roman"/>
                <w:lang w:val="sv-SE"/>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nu</w:t>
            </w:r>
            <w:r w:rsidRPr="00786A0D">
              <w:rPr>
                <w:rFonts w:ascii="Times New Roman" w:eastAsia="Times New Roman" w:hAnsi="Times New Roman" w:cs="Times New Roman"/>
                <w:color w:val="000000"/>
              </w:rPr>
              <w:t xml:space="preserve"> [%]</w:t>
            </w:r>
          </w:p>
        </w:tc>
        <w:tc>
          <w:tcPr>
            <w:tcW w:w="1275" w:type="pct"/>
            <w:vAlign w:val="center"/>
          </w:tcPr>
          <w:p w14:paraId="3760EE81"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8.573</w:t>
            </w:r>
          </w:p>
        </w:tc>
      </w:tr>
      <w:tr w:rsidR="00731D99" w:rsidRPr="00786A0D" w14:paraId="09FBA3F7" w14:textId="77777777" w:rsidTr="00731D99">
        <w:trPr>
          <w:trHeight w:val="106"/>
        </w:trPr>
        <w:tc>
          <w:tcPr>
            <w:tcW w:w="532" w:type="pct"/>
            <w:vAlign w:val="center"/>
          </w:tcPr>
          <w:p w14:paraId="5A97126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49</w:t>
            </w:r>
          </w:p>
        </w:tc>
        <w:tc>
          <w:tcPr>
            <w:tcW w:w="3193" w:type="pct"/>
            <w:vAlign w:val="center"/>
          </w:tcPr>
          <w:p w14:paraId="70A94B7C"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LF/HF</w:t>
            </w:r>
            <w:r w:rsidRPr="00786A0D">
              <w:rPr>
                <w:rFonts w:ascii="Times New Roman" w:eastAsia="Times New Roman" w:hAnsi="Times New Roman" w:cs="Times New Roman"/>
                <w:color w:val="000000"/>
                <w:vertAlign w:val="subscript"/>
              </w:rPr>
              <w:t>IQR</w:t>
            </w:r>
            <w:r w:rsidRPr="00786A0D">
              <w:rPr>
                <w:rFonts w:ascii="Times New Roman" w:eastAsia="Times New Roman" w:hAnsi="Times New Roman" w:cs="Times New Roman"/>
                <w:color w:val="000000"/>
              </w:rPr>
              <w:t xml:space="preserve"> (wavelet)</w:t>
            </w:r>
          </w:p>
        </w:tc>
        <w:tc>
          <w:tcPr>
            <w:tcW w:w="1275" w:type="pct"/>
            <w:vAlign w:val="center"/>
          </w:tcPr>
          <w:p w14:paraId="29C1C6F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8.588</w:t>
            </w:r>
          </w:p>
        </w:tc>
      </w:tr>
      <w:tr w:rsidR="00731D99" w:rsidRPr="00786A0D" w14:paraId="5FB9E08D" w14:textId="77777777" w:rsidTr="00731D99">
        <w:trPr>
          <w:trHeight w:val="106"/>
        </w:trPr>
        <w:tc>
          <w:tcPr>
            <w:tcW w:w="532" w:type="pct"/>
            <w:vAlign w:val="center"/>
          </w:tcPr>
          <w:p w14:paraId="15CDFC3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50</w:t>
            </w:r>
          </w:p>
        </w:tc>
        <w:tc>
          <w:tcPr>
            <w:tcW w:w="3193" w:type="pct"/>
            <w:vAlign w:val="center"/>
          </w:tcPr>
          <w:p w14:paraId="1A51C0B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LF/HF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(STFT)</w:t>
            </w:r>
          </w:p>
        </w:tc>
        <w:tc>
          <w:tcPr>
            <w:tcW w:w="1275" w:type="pct"/>
            <w:vAlign w:val="center"/>
          </w:tcPr>
          <w:p w14:paraId="4D5C0F0A"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8.608</w:t>
            </w:r>
          </w:p>
        </w:tc>
      </w:tr>
      <w:tr w:rsidR="00731D99" w:rsidRPr="00786A0D" w14:paraId="1C4D433F" w14:textId="77777777" w:rsidTr="00731D99">
        <w:trPr>
          <w:trHeight w:val="106"/>
        </w:trPr>
        <w:tc>
          <w:tcPr>
            <w:tcW w:w="532" w:type="pct"/>
            <w:vAlign w:val="center"/>
          </w:tcPr>
          <w:p w14:paraId="78E86CF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51</w:t>
            </w:r>
          </w:p>
        </w:tc>
        <w:tc>
          <w:tcPr>
            <w:tcW w:w="3193" w:type="pct"/>
            <w:vAlign w:val="center"/>
          </w:tcPr>
          <w:p w14:paraId="07A94794"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Mean HR [1/min]</w:t>
            </w:r>
          </w:p>
        </w:tc>
        <w:tc>
          <w:tcPr>
            <w:tcW w:w="1275" w:type="pct"/>
            <w:vAlign w:val="center"/>
          </w:tcPr>
          <w:p w14:paraId="042BB86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8.636</w:t>
            </w:r>
          </w:p>
        </w:tc>
      </w:tr>
      <w:tr w:rsidR="00731D99" w:rsidRPr="00786A0D" w14:paraId="6D224952" w14:textId="77777777" w:rsidTr="00731D99">
        <w:trPr>
          <w:trHeight w:val="106"/>
        </w:trPr>
        <w:tc>
          <w:tcPr>
            <w:tcW w:w="532" w:type="pct"/>
            <w:vAlign w:val="center"/>
          </w:tcPr>
          <w:p w14:paraId="5B1991D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52</w:t>
            </w:r>
          </w:p>
        </w:tc>
        <w:tc>
          <w:tcPr>
            <w:tcW w:w="3193" w:type="pct"/>
            <w:vAlign w:val="center"/>
          </w:tcPr>
          <w:p w14:paraId="7EFCC9A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Compression entropy (binned delta small range)</w:t>
            </w:r>
          </w:p>
        </w:tc>
        <w:tc>
          <w:tcPr>
            <w:tcW w:w="1275" w:type="pct"/>
            <w:vAlign w:val="center"/>
          </w:tcPr>
          <w:p w14:paraId="42D1291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8.660</w:t>
            </w:r>
          </w:p>
        </w:tc>
      </w:tr>
      <w:tr w:rsidR="00731D99" w:rsidRPr="00786A0D" w14:paraId="40987B56" w14:textId="77777777" w:rsidTr="00731D99">
        <w:trPr>
          <w:trHeight w:val="106"/>
        </w:trPr>
        <w:tc>
          <w:tcPr>
            <w:tcW w:w="532" w:type="pct"/>
            <w:vAlign w:val="center"/>
          </w:tcPr>
          <w:p w14:paraId="5763B331"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53</w:t>
            </w:r>
          </w:p>
        </w:tc>
        <w:tc>
          <w:tcPr>
            <w:tcW w:w="3193" w:type="pct"/>
            <w:vAlign w:val="center"/>
          </w:tcPr>
          <w:p w14:paraId="26DE47E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nu median</w:t>
            </w:r>
            <w:r w:rsidRPr="00786A0D">
              <w:rPr>
                <w:rFonts w:ascii="Times New Roman" w:eastAsia="Times New Roman" w:hAnsi="Times New Roman" w:cs="Times New Roman"/>
                <w:color w:val="000000"/>
              </w:rPr>
              <w:t xml:space="preserve"> (wavelet) [%]</w:t>
            </w:r>
          </w:p>
        </w:tc>
        <w:tc>
          <w:tcPr>
            <w:tcW w:w="1275" w:type="pct"/>
            <w:vAlign w:val="center"/>
          </w:tcPr>
          <w:p w14:paraId="387A22DE"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8.669</w:t>
            </w:r>
          </w:p>
        </w:tc>
      </w:tr>
      <w:tr w:rsidR="00731D99" w:rsidRPr="00786A0D" w14:paraId="3748EFC5" w14:textId="77777777" w:rsidTr="00731D99">
        <w:trPr>
          <w:trHeight w:val="106"/>
        </w:trPr>
        <w:tc>
          <w:tcPr>
            <w:tcW w:w="532" w:type="pct"/>
            <w:vAlign w:val="center"/>
          </w:tcPr>
          <w:p w14:paraId="34C0602B"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54</w:t>
            </w:r>
          </w:p>
        </w:tc>
        <w:tc>
          <w:tcPr>
            <w:tcW w:w="3193" w:type="pct"/>
            <w:vAlign w:val="center"/>
          </w:tcPr>
          <w:p w14:paraId="533627D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Compression entropy (binary, large range)</w:t>
            </w:r>
          </w:p>
        </w:tc>
        <w:tc>
          <w:tcPr>
            <w:tcW w:w="1275" w:type="pct"/>
            <w:vAlign w:val="center"/>
          </w:tcPr>
          <w:p w14:paraId="5FA425B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8.677</w:t>
            </w:r>
          </w:p>
        </w:tc>
      </w:tr>
      <w:tr w:rsidR="00731D99" w:rsidRPr="00786A0D" w14:paraId="57D71F5B" w14:textId="77777777" w:rsidTr="00731D99">
        <w:trPr>
          <w:trHeight w:val="106"/>
        </w:trPr>
        <w:tc>
          <w:tcPr>
            <w:tcW w:w="532" w:type="pct"/>
            <w:vAlign w:val="center"/>
          </w:tcPr>
          <w:p w14:paraId="04233B2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lastRenderedPageBreak/>
              <w:t>55</w:t>
            </w:r>
          </w:p>
        </w:tc>
        <w:tc>
          <w:tcPr>
            <w:tcW w:w="3193" w:type="pct"/>
            <w:vAlign w:val="center"/>
          </w:tcPr>
          <w:p w14:paraId="56A1E25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LF/HF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(wavelet)</w:t>
            </w:r>
          </w:p>
        </w:tc>
        <w:tc>
          <w:tcPr>
            <w:tcW w:w="1275" w:type="pct"/>
            <w:vAlign w:val="center"/>
          </w:tcPr>
          <w:p w14:paraId="1B744DB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8.721</w:t>
            </w:r>
          </w:p>
        </w:tc>
      </w:tr>
      <w:tr w:rsidR="00731D99" w:rsidRPr="00786A0D" w14:paraId="378E4FD0" w14:textId="77777777" w:rsidTr="00731D99">
        <w:trPr>
          <w:trHeight w:val="106"/>
        </w:trPr>
        <w:tc>
          <w:tcPr>
            <w:tcW w:w="532" w:type="pct"/>
            <w:vAlign w:val="center"/>
          </w:tcPr>
          <w:p w14:paraId="72DABBC6"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56</w:t>
            </w:r>
          </w:p>
        </w:tc>
        <w:tc>
          <w:tcPr>
            <w:tcW w:w="3193" w:type="pct"/>
            <w:vAlign w:val="center"/>
          </w:tcPr>
          <w:p w14:paraId="4C62935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ULF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(STFT) [ms/Hz]</w:t>
            </w:r>
          </w:p>
        </w:tc>
        <w:tc>
          <w:tcPr>
            <w:tcW w:w="1275" w:type="pct"/>
            <w:vAlign w:val="center"/>
          </w:tcPr>
          <w:p w14:paraId="7CBB468B"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8.724</w:t>
            </w:r>
          </w:p>
        </w:tc>
      </w:tr>
      <w:tr w:rsidR="00731D99" w:rsidRPr="00786A0D" w14:paraId="3EBAA1D1" w14:textId="77777777" w:rsidTr="00731D99">
        <w:trPr>
          <w:trHeight w:val="106"/>
        </w:trPr>
        <w:tc>
          <w:tcPr>
            <w:tcW w:w="532" w:type="pct"/>
            <w:vAlign w:val="center"/>
          </w:tcPr>
          <w:p w14:paraId="6998A83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57</w:t>
            </w:r>
          </w:p>
        </w:tc>
        <w:tc>
          <w:tcPr>
            <w:tcW w:w="3193" w:type="pct"/>
            <w:vAlign w:val="center"/>
          </w:tcPr>
          <w:p w14:paraId="207A350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SDNN index [ms]</w:t>
            </w:r>
          </w:p>
        </w:tc>
        <w:tc>
          <w:tcPr>
            <w:tcW w:w="1275" w:type="pct"/>
            <w:vAlign w:val="center"/>
          </w:tcPr>
          <w:p w14:paraId="0B51085D"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8.728</w:t>
            </w:r>
          </w:p>
        </w:tc>
      </w:tr>
      <w:tr w:rsidR="00731D99" w:rsidRPr="00786A0D" w14:paraId="01A52F78" w14:textId="77777777" w:rsidTr="00731D99">
        <w:trPr>
          <w:trHeight w:val="106"/>
        </w:trPr>
        <w:tc>
          <w:tcPr>
            <w:tcW w:w="532" w:type="pct"/>
            <w:vAlign w:val="center"/>
          </w:tcPr>
          <w:p w14:paraId="18DE9416"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58</w:t>
            </w:r>
          </w:p>
        </w:tc>
        <w:tc>
          <w:tcPr>
            <w:tcW w:w="3193" w:type="pct"/>
            <w:vAlign w:val="center"/>
          </w:tcPr>
          <w:p w14:paraId="2DE3DC9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HF</w:t>
            </w:r>
            <w:r w:rsidRPr="00786A0D">
              <w:rPr>
                <w:rFonts w:ascii="Times New Roman" w:eastAsia="Times New Roman" w:hAnsi="Times New Roman" w:cs="Times New Roman"/>
                <w:color w:val="000000"/>
                <w:vertAlign w:val="subscript"/>
              </w:rPr>
              <w:t>nu IQR</w:t>
            </w:r>
            <w:r w:rsidRPr="00786A0D">
              <w:rPr>
                <w:rFonts w:ascii="Times New Roman" w:eastAsia="Times New Roman" w:hAnsi="Times New Roman" w:cs="Times New Roman"/>
                <w:color w:val="000000"/>
              </w:rPr>
              <w:t xml:space="preserve"> (wavelet) [%]</w:t>
            </w:r>
          </w:p>
        </w:tc>
        <w:tc>
          <w:tcPr>
            <w:tcW w:w="1275" w:type="pct"/>
            <w:vAlign w:val="center"/>
          </w:tcPr>
          <w:p w14:paraId="199198F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8.733</w:t>
            </w:r>
          </w:p>
        </w:tc>
      </w:tr>
      <w:tr w:rsidR="00731D99" w:rsidRPr="00786A0D" w14:paraId="7519DEEB" w14:textId="77777777" w:rsidTr="00731D99">
        <w:trPr>
          <w:trHeight w:val="106"/>
        </w:trPr>
        <w:tc>
          <w:tcPr>
            <w:tcW w:w="532" w:type="pct"/>
            <w:vAlign w:val="center"/>
          </w:tcPr>
          <w:p w14:paraId="391AC0DF"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59</w:t>
            </w:r>
          </w:p>
        </w:tc>
        <w:tc>
          <w:tcPr>
            <w:tcW w:w="3193" w:type="pct"/>
            <w:vAlign w:val="center"/>
          </w:tcPr>
          <w:p w14:paraId="52660048" w14:textId="77777777" w:rsidR="00731D99" w:rsidRPr="00786A0D" w:rsidRDefault="00731D99" w:rsidP="00450080">
            <w:pPr>
              <w:spacing w:line="288" w:lineRule="auto"/>
              <w:textAlignment w:val="bottom"/>
              <w:rPr>
                <w:rFonts w:ascii="Times New Roman" w:hAnsi="Times New Roman" w:cs="Times New Roman"/>
                <w:lang w:val="nl-NL"/>
              </w:rPr>
            </w:pPr>
            <w:r w:rsidRPr="00786A0D">
              <w:rPr>
                <w:rFonts w:ascii="Times New Roman" w:eastAsia="Times New Roman" w:hAnsi="Times New Roman" w:cs="Times New Roman"/>
                <w:color w:val="000000"/>
              </w:rPr>
              <w:t>VLF</w:t>
            </w:r>
            <w:r w:rsidRPr="00786A0D">
              <w:rPr>
                <w:rFonts w:ascii="Times New Roman" w:eastAsia="Times New Roman" w:hAnsi="Times New Roman" w:cs="Times New Roman"/>
                <w:color w:val="000000"/>
                <w:vertAlign w:val="subscript"/>
              </w:rPr>
              <w:t>median</w:t>
            </w:r>
            <w:r w:rsidRPr="00786A0D">
              <w:rPr>
                <w:rFonts w:ascii="Times New Roman" w:eastAsia="Times New Roman" w:hAnsi="Times New Roman" w:cs="Times New Roman"/>
                <w:color w:val="000000"/>
              </w:rPr>
              <w:t xml:space="preserve"> (wavelet) [ms/Hz]</w:t>
            </w:r>
          </w:p>
        </w:tc>
        <w:tc>
          <w:tcPr>
            <w:tcW w:w="1275" w:type="pct"/>
            <w:vAlign w:val="center"/>
          </w:tcPr>
          <w:p w14:paraId="2E25A43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8.744</w:t>
            </w:r>
          </w:p>
        </w:tc>
      </w:tr>
      <w:tr w:rsidR="00731D99" w:rsidRPr="00786A0D" w14:paraId="4A2BB4AB" w14:textId="77777777" w:rsidTr="00731D99">
        <w:trPr>
          <w:trHeight w:val="106"/>
        </w:trPr>
        <w:tc>
          <w:tcPr>
            <w:tcW w:w="532" w:type="pct"/>
            <w:vAlign w:val="center"/>
          </w:tcPr>
          <w:p w14:paraId="7C89D0C2"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60</w:t>
            </w:r>
          </w:p>
        </w:tc>
        <w:tc>
          <w:tcPr>
            <w:tcW w:w="3193" w:type="pct"/>
            <w:vAlign w:val="center"/>
          </w:tcPr>
          <w:p w14:paraId="4E1A9830"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Compression entropy (binned delta large range)</w:t>
            </w:r>
          </w:p>
        </w:tc>
        <w:tc>
          <w:tcPr>
            <w:tcW w:w="1275" w:type="pct"/>
            <w:vAlign w:val="center"/>
          </w:tcPr>
          <w:p w14:paraId="6D4D5110"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8.807</w:t>
            </w:r>
          </w:p>
        </w:tc>
      </w:tr>
      <w:tr w:rsidR="00731D99" w:rsidRPr="00786A0D" w14:paraId="1CA61901" w14:textId="77777777" w:rsidTr="00731D99">
        <w:trPr>
          <w:trHeight w:val="106"/>
        </w:trPr>
        <w:tc>
          <w:tcPr>
            <w:tcW w:w="532" w:type="pct"/>
            <w:vAlign w:val="center"/>
          </w:tcPr>
          <w:p w14:paraId="09BEE6A8"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61</w:t>
            </w:r>
          </w:p>
        </w:tc>
        <w:tc>
          <w:tcPr>
            <w:tcW w:w="3193" w:type="pct"/>
            <w:vAlign w:val="center"/>
          </w:tcPr>
          <w:p w14:paraId="7BA3690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Compression entropy (binary, small range)</w:t>
            </w:r>
          </w:p>
        </w:tc>
        <w:tc>
          <w:tcPr>
            <w:tcW w:w="1275" w:type="pct"/>
            <w:vAlign w:val="center"/>
          </w:tcPr>
          <w:p w14:paraId="47016C57"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8.913</w:t>
            </w:r>
          </w:p>
        </w:tc>
      </w:tr>
      <w:tr w:rsidR="00731D99" w:rsidRPr="00786A0D" w14:paraId="77D27F08" w14:textId="77777777" w:rsidTr="00731D99">
        <w:trPr>
          <w:trHeight w:val="106"/>
        </w:trPr>
        <w:tc>
          <w:tcPr>
            <w:tcW w:w="532" w:type="pct"/>
            <w:vAlign w:val="center"/>
          </w:tcPr>
          <w:p w14:paraId="2B19F536"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62</w:t>
            </w:r>
          </w:p>
        </w:tc>
        <w:tc>
          <w:tcPr>
            <w:tcW w:w="3193" w:type="pct"/>
            <w:vAlign w:val="center"/>
          </w:tcPr>
          <w:p w14:paraId="1DE0D4C9"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Median HR [1/min]</w:t>
            </w:r>
          </w:p>
        </w:tc>
        <w:tc>
          <w:tcPr>
            <w:tcW w:w="1275" w:type="pct"/>
            <w:vAlign w:val="center"/>
          </w:tcPr>
          <w:p w14:paraId="554FF763" w14:textId="77777777" w:rsidR="00731D99" w:rsidRPr="00786A0D" w:rsidRDefault="00731D99" w:rsidP="00450080">
            <w:pPr>
              <w:spacing w:line="288" w:lineRule="auto"/>
              <w:textAlignment w:val="bottom"/>
              <w:rPr>
                <w:rFonts w:ascii="Times New Roman" w:hAnsi="Times New Roman" w:cs="Times New Roman"/>
              </w:rPr>
            </w:pPr>
            <w:r w:rsidRPr="00786A0D">
              <w:rPr>
                <w:rFonts w:ascii="Times New Roman" w:eastAsia="Times New Roman" w:hAnsi="Times New Roman" w:cs="Times New Roman"/>
                <w:color w:val="000000"/>
              </w:rPr>
              <w:t>8.933</w:t>
            </w:r>
          </w:p>
        </w:tc>
      </w:tr>
      <w:tr w:rsidR="00731D99" w:rsidRPr="00786A0D" w14:paraId="2A798882" w14:textId="77777777" w:rsidTr="00731D99">
        <w:trPr>
          <w:trHeight w:val="106"/>
        </w:trPr>
        <w:tc>
          <w:tcPr>
            <w:tcW w:w="532" w:type="pct"/>
            <w:vAlign w:val="center"/>
          </w:tcPr>
          <w:p w14:paraId="61604F97"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63</w:t>
            </w:r>
          </w:p>
        </w:tc>
        <w:tc>
          <w:tcPr>
            <w:tcW w:w="3193" w:type="pct"/>
            <w:vAlign w:val="center"/>
          </w:tcPr>
          <w:p w14:paraId="46DA2D18"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MADRR [ms]</w:t>
            </w:r>
          </w:p>
        </w:tc>
        <w:tc>
          <w:tcPr>
            <w:tcW w:w="1275" w:type="pct"/>
            <w:vAlign w:val="center"/>
          </w:tcPr>
          <w:p w14:paraId="3B00D85F"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8.955</w:t>
            </w:r>
          </w:p>
        </w:tc>
      </w:tr>
      <w:tr w:rsidR="00731D99" w:rsidRPr="00786A0D" w14:paraId="19161D65" w14:textId="77777777" w:rsidTr="00731D99">
        <w:trPr>
          <w:trHeight w:val="106"/>
        </w:trPr>
        <w:tc>
          <w:tcPr>
            <w:tcW w:w="532" w:type="pct"/>
            <w:tcBorders>
              <w:bottom w:val="single" w:sz="4" w:space="0" w:color="auto"/>
            </w:tcBorders>
            <w:vAlign w:val="center"/>
          </w:tcPr>
          <w:p w14:paraId="1376AE75"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64</w:t>
            </w:r>
          </w:p>
        </w:tc>
        <w:tc>
          <w:tcPr>
            <w:tcW w:w="3193" w:type="pct"/>
            <w:tcBorders>
              <w:bottom w:val="single" w:sz="4" w:space="0" w:color="auto"/>
            </w:tcBorders>
            <w:vAlign w:val="center"/>
          </w:tcPr>
          <w:p w14:paraId="4B0F8011"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Sex (Women)</w:t>
            </w:r>
          </w:p>
        </w:tc>
        <w:tc>
          <w:tcPr>
            <w:tcW w:w="1275" w:type="pct"/>
            <w:tcBorders>
              <w:bottom w:val="single" w:sz="4" w:space="0" w:color="auto"/>
            </w:tcBorders>
            <w:vAlign w:val="center"/>
          </w:tcPr>
          <w:p w14:paraId="2CB0E38B" w14:textId="77777777" w:rsidR="00731D99" w:rsidRPr="00786A0D" w:rsidRDefault="00731D99" w:rsidP="00450080">
            <w:pPr>
              <w:spacing w:line="288" w:lineRule="auto"/>
              <w:textAlignment w:val="bottom"/>
              <w:rPr>
                <w:rFonts w:ascii="Times New Roman" w:eastAsia="Times New Roman" w:hAnsi="Times New Roman" w:cs="Times New Roman"/>
                <w:color w:val="000000"/>
              </w:rPr>
            </w:pPr>
            <w:r w:rsidRPr="00786A0D">
              <w:rPr>
                <w:rFonts w:ascii="Times New Roman" w:eastAsia="Times New Roman" w:hAnsi="Times New Roman" w:cs="Times New Roman"/>
                <w:color w:val="000000"/>
              </w:rPr>
              <w:t>10.747</w:t>
            </w:r>
          </w:p>
        </w:tc>
      </w:tr>
    </w:tbl>
    <w:p w14:paraId="0B66B0E2" w14:textId="77777777" w:rsidR="00CA466E" w:rsidRPr="00786A0D" w:rsidRDefault="00CA466E" w:rsidP="00CA466E">
      <w:pPr>
        <w:spacing w:line="360" w:lineRule="auto"/>
        <w:jc w:val="both"/>
        <w:rPr>
          <w:rFonts w:ascii="Times New Roman" w:hAnsi="Times New Roman" w:cs="Times New Roman"/>
        </w:rPr>
      </w:pPr>
    </w:p>
    <w:p w14:paraId="2CE20DC0" w14:textId="5EF8D741" w:rsidR="002D6082" w:rsidRPr="00786A0D" w:rsidRDefault="00731D99" w:rsidP="00CA466E">
      <w:pPr>
        <w:spacing w:line="360" w:lineRule="auto"/>
        <w:jc w:val="both"/>
        <w:rPr>
          <w:rFonts w:ascii="Times New Roman" w:hAnsi="Times New Roman" w:cs="Times New Roman"/>
        </w:rPr>
        <w:sectPr w:rsidR="002D6082" w:rsidRPr="00786A0D" w:rsidSect="00786A0D">
          <w:type w:val="continuous"/>
          <w:pgSz w:w="12240" w:h="15840"/>
          <w:pgMar w:top="1417" w:right="1417" w:bottom="1134" w:left="1417" w:header="720" w:footer="720" w:gutter="0"/>
          <w:cols w:space="720"/>
          <w:titlePg/>
          <w:docGrid w:linePitch="360"/>
        </w:sectPr>
      </w:pPr>
      <w:r w:rsidRPr="00786A0D">
        <w:rPr>
          <w:rFonts w:ascii="Times New Roman" w:hAnsi="Times New Roman" w:cs="Times New Roman"/>
        </w:rPr>
        <w:t xml:space="preserve">The random survival forest model for competing risks was fitted to rank all HRV markers in relation to cardiac death, including age and sex. The minimum depth, a variable importance metric, was used to rank the markers, where a lower value corresponds to greater importance. The top ten ranked HRV markers were considered clinically important. The minimal depth threshold for selection was 7.671 (N trees = 1000, events = 42, N=1001). Abbreviations: SD, standard deviation; HRV, heart rate variability; STFT, short-time Fourier transform; IQR, interquartile range; HR, heart rate; min, minute; ms, millisecond; RR, interval from the onset of  one R wave to the onset of the next R wave; SDNN, standard deviation of the NN (normal to normal) intervals in ms; SDANN, standard deviation of the 5-minute average NN intervals; SDNN index, mean of the SDNN for each 5 min segment; SDSD, standard deviation of successive RR interval differences; pNN50%, percentage of neighboring NN intervals that differ from each other by more than 50 ms;  rMSSD, root mean square of successive differences between normal heartbeats; IRRR, interquartile range of RR interval; MADRR, median of the absolute differences of RR; HRVi, heart rate variability triangular index; TINN, baseline width of the RR interval histogram; Hz, hertz; ULF, ultra-low frequency; VLF, very low frequency; LF, low frequency; HF, high frequency; HFnu, HF in normalized units; LFnu,  LF in normalized units;  IQR, interquartile range; f, frequency; Max, maximal; SD1, Poincaré plot component indicating the width of the fitted ellipse; SD2, Poincaré plot component indicating the length of the fitted ellipse.  </w:t>
      </w:r>
    </w:p>
    <w:p w14:paraId="4B581545" w14:textId="678D29A9" w:rsidR="00E85A74" w:rsidRPr="00786A0D" w:rsidRDefault="0022140D" w:rsidP="00B3343D">
      <w:pPr>
        <w:rPr>
          <w:rFonts w:ascii="Times New Roman" w:hAnsi="Times New Roman" w:cs="Times New Roman"/>
        </w:rPr>
      </w:pPr>
      <w:r w:rsidRPr="00786A0D">
        <w:rPr>
          <w:rStyle w:val="Heading1Char"/>
          <w:rFonts w:ascii="Times New Roman" w:hAnsi="Times New Roman" w:cs="Times New Roman"/>
          <w:noProof/>
          <w:color w:val="auto"/>
          <w:sz w:val="22"/>
          <w:szCs w:val="22"/>
          <w:lang w:val="en-IN" w:eastAsia="en-IN"/>
        </w:rPr>
        <w:lastRenderedPageBreak/>
        <w:drawing>
          <wp:anchor distT="0" distB="0" distL="114300" distR="114300" simplePos="0" relativeHeight="251676672" behindDoc="0" locked="0" layoutInCell="1" allowOverlap="1" wp14:anchorId="21C4EE8D" wp14:editId="44035CB0">
            <wp:simplePos x="0" y="0"/>
            <wp:positionH relativeFrom="column">
              <wp:posOffset>0</wp:posOffset>
            </wp:positionH>
            <wp:positionV relativeFrom="paragraph">
              <wp:posOffset>342900</wp:posOffset>
            </wp:positionV>
            <wp:extent cx="8442325" cy="5610225"/>
            <wp:effectExtent l="0" t="0" r="0" b="31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v_histogram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42325" cy="5610225"/>
                    </a:xfrm>
                    <a:prstGeom prst="rect">
                      <a:avLst/>
                    </a:prstGeom>
                    <a:noFill/>
                    <a:ln>
                      <a:noFill/>
                    </a:ln>
                  </pic:spPr>
                </pic:pic>
              </a:graphicData>
            </a:graphic>
          </wp:anchor>
        </w:drawing>
      </w:r>
      <w:bookmarkStart w:id="7" w:name="_Toc130061099"/>
      <w:r w:rsidR="002D6082" w:rsidRPr="00786A0D">
        <w:rPr>
          <w:rStyle w:val="Heading1Char"/>
          <w:rFonts w:ascii="Times New Roman" w:hAnsi="Times New Roman" w:cs="Times New Roman"/>
          <w:b/>
          <w:color w:val="auto"/>
          <w:sz w:val="22"/>
          <w:szCs w:val="22"/>
        </w:rPr>
        <w:t>Supplemental Figure 2.</w:t>
      </w:r>
      <w:r w:rsidR="002D6082" w:rsidRPr="00786A0D">
        <w:rPr>
          <w:rStyle w:val="Heading1Char"/>
          <w:rFonts w:ascii="Times New Roman" w:hAnsi="Times New Roman" w:cs="Times New Roman"/>
          <w:color w:val="auto"/>
          <w:sz w:val="22"/>
          <w:szCs w:val="22"/>
        </w:rPr>
        <w:t xml:space="preserve"> Histograms of the HRV</w:t>
      </w:r>
      <w:r w:rsidR="009C09BB" w:rsidRPr="00786A0D">
        <w:rPr>
          <w:rStyle w:val="Heading1Char"/>
          <w:rFonts w:ascii="Times New Roman" w:hAnsi="Times New Roman" w:cs="Times New Roman"/>
          <w:color w:val="auto"/>
          <w:sz w:val="22"/>
          <w:szCs w:val="22"/>
        </w:rPr>
        <w:t xml:space="preserve"> markers</w:t>
      </w:r>
      <w:r w:rsidR="00014A58" w:rsidRPr="00786A0D">
        <w:rPr>
          <w:rStyle w:val="Heading1Char"/>
          <w:rFonts w:ascii="Times New Roman" w:hAnsi="Times New Roman" w:cs="Times New Roman"/>
          <w:color w:val="auto"/>
          <w:sz w:val="22"/>
          <w:szCs w:val="22"/>
        </w:rPr>
        <w:t xml:space="preserve"> in the analysis sample</w:t>
      </w:r>
      <w:bookmarkEnd w:id="7"/>
    </w:p>
    <w:p w14:paraId="33F3D24E" w14:textId="77777777" w:rsidR="00D61FA9" w:rsidRPr="00786A0D" w:rsidRDefault="00731D99" w:rsidP="00CA466E">
      <w:pPr>
        <w:spacing w:line="360" w:lineRule="auto"/>
        <w:jc w:val="both"/>
        <w:rPr>
          <w:rFonts w:ascii="Times New Roman" w:hAnsi="Times New Roman" w:cs="Times New Roman"/>
        </w:rPr>
      </w:pPr>
      <w:r w:rsidRPr="00786A0D">
        <w:rPr>
          <w:rFonts w:ascii="Times New Roman" w:hAnsi="Times New Roman" w:cs="Times New Roman"/>
          <w:b/>
        </w:rPr>
        <w:lastRenderedPageBreak/>
        <w:t>Supplemental Figure 2:</w:t>
      </w:r>
      <w:r w:rsidR="008A6F35" w:rsidRPr="00786A0D">
        <w:rPr>
          <w:rFonts w:ascii="Times New Roman" w:hAnsi="Times New Roman" w:cs="Times New Roman"/>
        </w:rPr>
        <w:t xml:space="preserve"> </w:t>
      </w:r>
      <w:r w:rsidRPr="00786A0D">
        <w:rPr>
          <w:rFonts w:ascii="Times New Roman" w:hAnsi="Times New Roman" w:cs="Times New Roman"/>
        </w:rPr>
        <w:t>Histograms showing the distribution of the twenty selected heart rate variability markers in the analysis sample (N=1,001); SDNN, standard deviation of the NN (normal to normal) intervals in ms; SDANN, standard deviation of the 5-minute average NN intervals; rMSSD, root mean square of successive differences between normal heartbeats; pNN50%, percentage of neighboring NN intervals that differ from each other by more than 50 ms; ULF, ultra-low frequency; VLF, very low frequency; LF, low frequency; HF, high frequency; STFT, short-time Fourier transform; IQR, interquartile range; r, radius. The median is indicated by the dashed black line.</w:t>
      </w:r>
    </w:p>
    <w:p w14:paraId="00B15DE6" w14:textId="72795662" w:rsidR="00731D99" w:rsidRPr="00786A0D" w:rsidRDefault="00731D99" w:rsidP="00FC29A5">
      <w:pPr>
        <w:spacing w:line="480" w:lineRule="auto"/>
        <w:jc w:val="both"/>
        <w:rPr>
          <w:rFonts w:ascii="Times New Roman" w:hAnsi="Times New Roman" w:cs="Times New Roman"/>
        </w:rPr>
      </w:pPr>
      <w:r w:rsidRPr="00786A0D">
        <w:rPr>
          <w:rFonts w:ascii="Times New Roman" w:hAnsi="Times New Roman" w:cs="Times New Roman"/>
        </w:rPr>
        <w:t xml:space="preserve">  </w:t>
      </w:r>
    </w:p>
    <w:p w14:paraId="16DB4580" w14:textId="77777777" w:rsidR="00D61FA9" w:rsidRPr="00786A0D" w:rsidRDefault="00D61FA9" w:rsidP="00FC29A5">
      <w:pPr>
        <w:spacing w:line="480" w:lineRule="auto"/>
        <w:jc w:val="both"/>
        <w:rPr>
          <w:rFonts w:ascii="Times New Roman" w:hAnsi="Times New Roman" w:cs="Times New Roman"/>
        </w:rPr>
        <w:sectPr w:rsidR="00D61FA9" w:rsidRPr="00786A0D" w:rsidSect="00786A0D">
          <w:type w:val="continuous"/>
          <w:pgSz w:w="15840" w:h="12240" w:orient="landscape"/>
          <w:pgMar w:top="1417" w:right="1417" w:bottom="1417" w:left="1134" w:header="720" w:footer="720" w:gutter="0"/>
          <w:cols w:space="720"/>
          <w:docGrid w:linePitch="360"/>
        </w:sectPr>
      </w:pPr>
    </w:p>
    <w:p w14:paraId="4711BE4C" w14:textId="5852DC47" w:rsidR="00731D99" w:rsidRPr="00786A0D" w:rsidRDefault="00E85A74" w:rsidP="009D6D1F">
      <w:pPr>
        <w:spacing w:line="240" w:lineRule="auto"/>
        <w:rPr>
          <w:rFonts w:ascii="Times New Roman" w:hAnsi="Times New Roman" w:cs="Times New Roman"/>
          <w:noProof/>
        </w:rPr>
      </w:pPr>
      <w:bookmarkStart w:id="8" w:name="_Toc130061100"/>
      <w:r w:rsidRPr="00786A0D">
        <w:rPr>
          <w:rStyle w:val="Heading1Char"/>
          <w:rFonts w:ascii="Times New Roman" w:hAnsi="Times New Roman" w:cs="Times New Roman"/>
          <w:b/>
          <w:color w:val="auto"/>
          <w:sz w:val="22"/>
          <w:szCs w:val="22"/>
        </w:rPr>
        <w:t>Supplemental Figure 3.</w:t>
      </w:r>
      <w:r w:rsidRPr="00786A0D">
        <w:rPr>
          <w:rStyle w:val="Heading1Char"/>
          <w:rFonts w:ascii="Times New Roman" w:hAnsi="Times New Roman" w:cs="Times New Roman"/>
          <w:color w:val="auto"/>
          <w:sz w:val="22"/>
          <w:szCs w:val="22"/>
        </w:rPr>
        <w:t xml:space="preserve"> </w:t>
      </w:r>
      <w:r w:rsidR="00FC29A5" w:rsidRPr="00786A0D">
        <w:rPr>
          <w:rStyle w:val="Heading1Char"/>
          <w:rFonts w:ascii="Times New Roman" w:hAnsi="Times New Roman" w:cs="Times New Roman"/>
          <w:color w:val="auto"/>
          <w:sz w:val="22"/>
          <w:szCs w:val="22"/>
        </w:rPr>
        <w:t xml:space="preserve">Relationships between </w:t>
      </w:r>
      <w:r w:rsidR="001550F5" w:rsidRPr="00786A0D">
        <w:rPr>
          <w:rStyle w:val="Heading1Char"/>
          <w:rFonts w:ascii="Times New Roman" w:hAnsi="Times New Roman" w:cs="Times New Roman"/>
          <w:color w:val="auto"/>
          <w:sz w:val="22"/>
          <w:szCs w:val="22"/>
        </w:rPr>
        <w:t>clinical profile</w:t>
      </w:r>
      <w:r w:rsidR="00FC29A5" w:rsidRPr="00786A0D">
        <w:rPr>
          <w:rStyle w:val="Heading1Char"/>
          <w:rFonts w:ascii="Times New Roman" w:hAnsi="Times New Roman" w:cs="Times New Roman"/>
          <w:color w:val="auto"/>
          <w:sz w:val="22"/>
          <w:szCs w:val="22"/>
        </w:rPr>
        <w:t>, and HRV in individuals with heart failure</w:t>
      </w:r>
      <w:bookmarkEnd w:id="8"/>
      <w:r w:rsidR="00FC29A5" w:rsidRPr="00786A0D">
        <w:rPr>
          <w:rStyle w:val="Heading1Char"/>
          <w:rFonts w:ascii="Times New Roman" w:hAnsi="Times New Roman" w:cs="Times New Roman"/>
          <w:color w:val="auto"/>
          <w:sz w:val="22"/>
          <w:szCs w:val="22"/>
        </w:rPr>
        <w:t xml:space="preserve">  </w:t>
      </w:r>
    </w:p>
    <w:p w14:paraId="1C1558FD" w14:textId="2BD1E5DB" w:rsidR="00550170" w:rsidRPr="00786A0D" w:rsidRDefault="00550170" w:rsidP="00FC29A5">
      <w:pPr>
        <w:pStyle w:val="NoSpacing"/>
        <w:spacing w:line="480" w:lineRule="auto"/>
        <w:jc w:val="both"/>
        <w:rPr>
          <w:rFonts w:ascii="Times New Roman" w:hAnsi="Times New Roman" w:cs="Times New Roman"/>
          <w:b/>
        </w:rPr>
      </w:pPr>
    </w:p>
    <w:p w14:paraId="48EDDE2E" w14:textId="2E6BC432" w:rsidR="00550170" w:rsidRPr="00786A0D" w:rsidRDefault="00550170" w:rsidP="00FC29A5">
      <w:pPr>
        <w:pStyle w:val="NoSpacing"/>
        <w:spacing w:line="480" w:lineRule="auto"/>
        <w:jc w:val="both"/>
        <w:rPr>
          <w:rFonts w:ascii="Times New Roman" w:hAnsi="Times New Roman" w:cs="Times New Roman"/>
          <w:b/>
        </w:rPr>
      </w:pPr>
      <w:r w:rsidRPr="00786A0D">
        <w:rPr>
          <w:rFonts w:ascii="Times New Roman" w:eastAsiaTheme="majorEastAsia" w:hAnsi="Times New Roman" w:cs="Times New Roman"/>
          <w:noProof/>
          <w:lang w:val="en-IN" w:eastAsia="en-IN"/>
        </w:rPr>
        <mc:AlternateContent>
          <mc:Choice Requires="wpg">
            <w:drawing>
              <wp:anchor distT="0" distB="0" distL="114300" distR="114300" simplePos="0" relativeHeight="251670528" behindDoc="0" locked="0" layoutInCell="1" allowOverlap="1" wp14:anchorId="1E75C4AD" wp14:editId="707C47AD">
                <wp:simplePos x="0" y="0"/>
                <wp:positionH relativeFrom="column">
                  <wp:posOffset>346710</wp:posOffset>
                </wp:positionH>
                <wp:positionV relativeFrom="page">
                  <wp:posOffset>1698625</wp:posOffset>
                </wp:positionV>
                <wp:extent cx="7513955" cy="5029200"/>
                <wp:effectExtent l="0" t="609600" r="0" b="0"/>
                <wp:wrapNone/>
                <wp:docPr id="2" name="Group 4"/>
                <wp:cNvGraphicFramePr/>
                <a:graphic xmlns:a="http://schemas.openxmlformats.org/drawingml/2006/main">
                  <a:graphicData uri="http://schemas.microsoft.com/office/word/2010/wordprocessingGroup">
                    <wpg:wgp>
                      <wpg:cNvGrpSpPr/>
                      <wpg:grpSpPr>
                        <a:xfrm>
                          <a:off x="0" y="0"/>
                          <a:ext cx="7513955" cy="5029200"/>
                          <a:chOff x="0" y="0"/>
                          <a:chExt cx="6941167" cy="4570725"/>
                        </a:xfrm>
                      </wpg:grpSpPr>
                      <wps:wsp>
                        <wps:cNvPr id="16" name="Rectangle 16"/>
                        <wps:cNvSpPr>
                          <a:spLocks noChangeArrowheads="1"/>
                        </wps:cNvSpPr>
                        <wps:spPr bwMode="auto">
                          <a:xfrm>
                            <a:off x="823922" y="665506"/>
                            <a:ext cx="429260" cy="116840"/>
                          </a:xfrm>
                          <a:prstGeom prst="rect">
                            <a:avLst/>
                          </a:prstGeom>
                          <a:solidFill>
                            <a:schemeClr val="bg1"/>
                          </a:solidFill>
                          <a:ln>
                            <a:noFill/>
                          </a:ln>
                        </wps:spPr>
                        <wps:txbx>
                          <w:txbxContent>
                            <w:p w14:paraId="1E500082"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 xml:space="preserve">Mean HR </w:t>
                              </w:r>
                            </w:p>
                          </w:txbxContent>
                        </wps:txbx>
                        <wps:bodyPr vert="horz" wrap="square" lIns="0" tIns="0" rIns="0" bIns="0" numCol="1" anchor="t" anchorCtr="0" compatLnSpc="1">
                          <a:prstTxWarp prst="textNoShape">
                            <a:avLst/>
                          </a:prstTxWarp>
                          <a:noAutofit/>
                        </wps:bodyPr>
                      </wps:wsp>
                      <wps:wsp>
                        <wps:cNvPr id="18" name="Rectangle 18"/>
                        <wps:cNvSpPr>
                          <a:spLocks noChangeArrowheads="1"/>
                        </wps:cNvSpPr>
                        <wps:spPr bwMode="auto">
                          <a:xfrm>
                            <a:off x="997040" y="846456"/>
                            <a:ext cx="288290" cy="116840"/>
                          </a:xfrm>
                          <a:prstGeom prst="rect">
                            <a:avLst/>
                          </a:prstGeom>
                          <a:solidFill>
                            <a:schemeClr val="bg1"/>
                          </a:solidFill>
                          <a:ln>
                            <a:noFill/>
                          </a:ln>
                        </wps:spPr>
                        <wps:txbx>
                          <w:txbxContent>
                            <w:p w14:paraId="1A9BF422"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SDNN</w:t>
                              </w:r>
                            </w:p>
                          </w:txbxContent>
                        </wps:txbx>
                        <wps:bodyPr vert="horz" wrap="square" lIns="0" tIns="0" rIns="0" bIns="0" numCol="1" anchor="t" anchorCtr="0" compatLnSpc="1">
                          <a:prstTxWarp prst="textNoShape">
                            <a:avLst/>
                          </a:prstTxWarp>
                          <a:noAutofit/>
                        </wps:bodyPr>
                      </wps:wsp>
                      <wps:wsp>
                        <wps:cNvPr id="19" name="Rectangle 19"/>
                        <wps:cNvSpPr>
                          <a:spLocks noChangeArrowheads="1"/>
                        </wps:cNvSpPr>
                        <wps:spPr bwMode="auto">
                          <a:xfrm>
                            <a:off x="928113" y="1021057"/>
                            <a:ext cx="356235" cy="116840"/>
                          </a:xfrm>
                          <a:prstGeom prst="rect">
                            <a:avLst/>
                          </a:prstGeom>
                          <a:solidFill>
                            <a:schemeClr val="bg1"/>
                          </a:solidFill>
                          <a:ln>
                            <a:noFill/>
                          </a:ln>
                        </wps:spPr>
                        <wps:txbx>
                          <w:txbxContent>
                            <w:p w14:paraId="29CBD923"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SDANN</w:t>
                              </w:r>
                            </w:p>
                          </w:txbxContent>
                        </wps:txbx>
                        <wps:bodyPr vert="horz" wrap="square" lIns="0" tIns="0" rIns="0" bIns="0" numCol="1" anchor="t" anchorCtr="0" compatLnSpc="1">
                          <a:prstTxWarp prst="textNoShape">
                            <a:avLst/>
                          </a:prstTxWarp>
                          <a:noAutofit/>
                        </wps:bodyPr>
                      </wps:wsp>
                      <wps:wsp>
                        <wps:cNvPr id="20" name="Rectangle 20"/>
                        <wps:cNvSpPr>
                          <a:spLocks noChangeArrowheads="1"/>
                        </wps:cNvSpPr>
                        <wps:spPr bwMode="auto">
                          <a:xfrm>
                            <a:off x="956967" y="1197246"/>
                            <a:ext cx="327660" cy="116840"/>
                          </a:xfrm>
                          <a:prstGeom prst="rect">
                            <a:avLst/>
                          </a:prstGeom>
                          <a:solidFill>
                            <a:schemeClr val="bg1"/>
                          </a:solidFill>
                          <a:ln>
                            <a:noFill/>
                          </a:ln>
                        </wps:spPr>
                        <wps:txbx>
                          <w:txbxContent>
                            <w:p w14:paraId="532BE46F"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rMSSD</w:t>
                              </w:r>
                            </w:p>
                          </w:txbxContent>
                        </wps:txbx>
                        <wps:bodyPr vert="horz" wrap="square" lIns="0" tIns="0" rIns="0" bIns="0" numCol="1" anchor="t" anchorCtr="0" compatLnSpc="1">
                          <a:prstTxWarp prst="textNoShape">
                            <a:avLst/>
                          </a:prstTxWarp>
                          <a:noAutofit/>
                        </wps:bodyPr>
                      </wps:wsp>
                      <wps:wsp>
                        <wps:cNvPr id="21" name="Rectangle 21"/>
                        <wps:cNvSpPr>
                          <a:spLocks noChangeArrowheads="1"/>
                        </wps:cNvSpPr>
                        <wps:spPr bwMode="auto">
                          <a:xfrm>
                            <a:off x="966585" y="1376608"/>
                            <a:ext cx="316865" cy="116840"/>
                          </a:xfrm>
                          <a:prstGeom prst="rect">
                            <a:avLst/>
                          </a:prstGeom>
                          <a:solidFill>
                            <a:schemeClr val="bg1"/>
                          </a:solidFill>
                          <a:ln>
                            <a:noFill/>
                          </a:ln>
                        </wps:spPr>
                        <wps:txbx>
                          <w:txbxContent>
                            <w:p w14:paraId="29D240B4"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pNN50</w:t>
                              </w:r>
                            </w:p>
                          </w:txbxContent>
                        </wps:txbx>
                        <wps:bodyPr vert="horz" wrap="square" lIns="0" tIns="0" rIns="0" bIns="0" numCol="1" anchor="t" anchorCtr="0" compatLnSpc="1">
                          <a:prstTxWarp prst="textNoShape">
                            <a:avLst/>
                          </a:prstTxWarp>
                          <a:noAutofit/>
                        </wps:bodyPr>
                      </wps:wsp>
                      <wps:wsp>
                        <wps:cNvPr id="22" name="Rectangle 22"/>
                        <wps:cNvSpPr>
                          <a:spLocks noChangeArrowheads="1"/>
                        </wps:cNvSpPr>
                        <wps:spPr bwMode="auto">
                          <a:xfrm>
                            <a:off x="1093218" y="1738508"/>
                            <a:ext cx="192405" cy="116840"/>
                          </a:xfrm>
                          <a:prstGeom prst="rect">
                            <a:avLst/>
                          </a:prstGeom>
                          <a:solidFill>
                            <a:schemeClr val="bg1"/>
                          </a:solidFill>
                          <a:ln>
                            <a:noFill/>
                          </a:ln>
                        </wps:spPr>
                        <wps:txbx>
                          <w:txbxContent>
                            <w:p w14:paraId="2CE3C1C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w:t>
                              </w:r>
                            </w:p>
                          </w:txbxContent>
                        </wps:txbx>
                        <wps:bodyPr vert="horz" wrap="square" lIns="0" tIns="0" rIns="0" bIns="0" numCol="1" anchor="t" anchorCtr="0" compatLnSpc="1">
                          <a:prstTxWarp prst="textNoShape">
                            <a:avLst/>
                          </a:prstTxWarp>
                          <a:noAutofit/>
                        </wps:bodyPr>
                      </wps:wsp>
                      <wps:wsp>
                        <wps:cNvPr id="23" name="Rectangle 23"/>
                        <wps:cNvSpPr>
                          <a:spLocks noChangeArrowheads="1"/>
                        </wps:cNvSpPr>
                        <wps:spPr bwMode="auto">
                          <a:xfrm>
                            <a:off x="1098027" y="1913109"/>
                            <a:ext cx="186690" cy="116840"/>
                          </a:xfrm>
                          <a:prstGeom prst="rect">
                            <a:avLst/>
                          </a:prstGeom>
                          <a:solidFill>
                            <a:schemeClr val="bg1"/>
                          </a:solidFill>
                          <a:ln>
                            <a:noFill/>
                          </a:ln>
                        </wps:spPr>
                        <wps:txbx>
                          <w:txbxContent>
                            <w:p w14:paraId="22897CE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VLF</w:t>
                              </w:r>
                            </w:p>
                          </w:txbxContent>
                        </wps:txbx>
                        <wps:bodyPr vert="horz" wrap="square" lIns="0" tIns="0" rIns="0" bIns="0" numCol="1" anchor="t" anchorCtr="0" compatLnSpc="1">
                          <a:prstTxWarp prst="textNoShape">
                            <a:avLst/>
                          </a:prstTxWarp>
                          <a:noAutofit/>
                        </wps:bodyPr>
                      </wps:wsp>
                      <wps:wsp>
                        <wps:cNvPr id="24" name="Rectangle 24"/>
                        <wps:cNvSpPr>
                          <a:spLocks noChangeArrowheads="1"/>
                        </wps:cNvSpPr>
                        <wps:spPr bwMode="auto">
                          <a:xfrm>
                            <a:off x="1166955" y="2089298"/>
                            <a:ext cx="118745" cy="116840"/>
                          </a:xfrm>
                          <a:prstGeom prst="rect">
                            <a:avLst/>
                          </a:prstGeom>
                          <a:solidFill>
                            <a:schemeClr val="bg1"/>
                          </a:solidFill>
                          <a:ln>
                            <a:noFill/>
                          </a:ln>
                        </wps:spPr>
                        <wps:txbx>
                          <w:txbxContent>
                            <w:p w14:paraId="1C08B6FD"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w:t>
                              </w:r>
                            </w:p>
                          </w:txbxContent>
                        </wps:txbx>
                        <wps:bodyPr vert="horz" wrap="square" lIns="0" tIns="0" rIns="0" bIns="0" numCol="1" anchor="t" anchorCtr="0" compatLnSpc="1">
                          <a:prstTxWarp prst="textNoShape">
                            <a:avLst/>
                          </a:prstTxWarp>
                          <a:noAutofit/>
                        </wps:bodyPr>
                      </wps:wsp>
                      <wps:wsp>
                        <wps:cNvPr id="25" name="Rectangle 25"/>
                        <wps:cNvSpPr>
                          <a:spLocks noChangeArrowheads="1"/>
                        </wps:cNvSpPr>
                        <wps:spPr bwMode="auto">
                          <a:xfrm>
                            <a:off x="1150926" y="2268660"/>
                            <a:ext cx="135890" cy="116840"/>
                          </a:xfrm>
                          <a:prstGeom prst="rect">
                            <a:avLst/>
                          </a:prstGeom>
                          <a:solidFill>
                            <a:schemeClr val="bg1"/>
                          </a:solidFill>
                          <a:ln>
                            <a:noFill/>
                          </a:ln>
                        </wps:spPr>
                        <wps:txbx>
                          <w:txbxContent>
                            <w:p w14:paraId="3D7CDA0E"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HF</w:t>
                              </w:r>
                            </w:p>
                          </w:txbxContent>
                        </wps:txbx>
                        <wps:bodyPr vert="horz" wrap="square" lIns="0" tIns="0" rIns="0" bIns="0" numCol="1" anchor="t" anchorCtr="0" compatLnSpc="1">
                          <a:prstTxWarp prst="textNoShape">
                            <a:avLst/>
                          </a:prstTxWarp>
                          <a:noAutofit/>
                        </wps:bodyPr>
                      </wps:wsp>
                      <wps:wsp>
                        <wps:cNvPr id="26" name="Rectangle 26"/>
                        <wps:cNvSpPr>
                          <a:spLocks noChangeArrowheads="1"/>
                        </wps:cNvSpPr>
                        <wps:spPr bwMode="auto">
                          <a:xfrm>
                            <a:off x="1001850" y="2444849"/>
                            <a:ext cx="282575" cy="116840"/>
                          </a:xfrm>
                          <a:prstGeom prst="rect">
                            <a:avLst/>
                          </a:prstGeom>
                          <a:solidFill>
                            <a:schemeClr val="bg1"/>
                          </a:solidFill>
                          <a:ln>
                            <a:noFill/>
                          </a:ln>
                        </wps:spPr>
                        <wps:txbx>
                          <w:txbxContent>
                            <w:p w14:paraId="42F07958"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LF/HF</w:t>
                              </w:r>
                            </w:p>
                          </w:txbxContent>
                        </wps:txbx>
                        <wps:bodyPr vert="horz" wrap="square" lIns="0" tIns="0" rIns="0" bIns="0" numCol="1" anchor="t" anchorCtr="0" compatLnSpc="1">
                          <a:prstTxWarp prst="textNoShape">
                            <a:avLst/>
                          </a:prstTxWarp>
                          <a:noAutofit/>
                        </wps:bodyPr>
                      </wps:wsp>
                      <wps:wsp>
                        <wps:cNvPr id="27" name="Rectangle 27"/>
                        <wps:cNvSpPr>
                          <a:spLocks noChangeArrowheads="1"/>
                        </wps:cNvSpPr>
                        <wps:spPr bwMode="auto">
                          <a:xfrm>
                            <a:off x="748582" y="2619450"/>
                            <a:ext cx="530860" cy="116840"/>
                          </a:xfrm>
                          <a:prstGeom prst="rect">
                            <a:avLst/>
                          </a:prstGeom>
                          <a:solidFill>
                            <a:schemeClr val="bg1"/>
                          </a:solidFill>
                          <a:ln>
                            <a:noFill/>
                          </a:ln>
                        </wps:spPr>
                        <wps:txbx>
                          <w:txbxContent>
                            <w:p w14:paraId="321AC5DA"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Total power</w:t>
                              </w:r>
                            </w:p>
                          </w:txbxContent>
                        </wps:txbx>
                        <wps:bodyPr vert="horz" wrap="square" lIns="0" tIns="0" rIns="0" bIns="0" numCol="1" anchor="t" anchorCtr="0" compatLnSpc="1">
                          <a:prstTxWarp prst="textNoShape">
                            <a:avLst/>
                          </a:prstTxWarp>
                          <a:noAutofit/>
                        </wps:bodyPr>
                      </wps:wsp>
                      <wps:wsp>
                        <wps:cNvPr id="28" name="Rectangle 28"/>
                        <wps:cNvSpPr>
                          <a:spLocks noChangeArrowheads="1"/>
                        </wps:cNvSpPr>
                        <wps:spPr bwMode="auto">
                          <a:xfrm>
                            <a:off x="596300" y="2795638"/>
                            <a:ext cx="683260" cy="116840"/>
                          </a:xfrm>
                          <a:prstGeom prst="rect">
                            <a:avLst/>
                          </a:prstGeom>
                          <a:solidFill>
                            <a:schemeClr val="bg1"/>
                          </a:solidFill>
                          <a:ln>
                            <a:noFill/>
                          </a:ln>
                        </wps:spPr>
                        <wps:txbx>
                          <w:txbxContent>
                            <w:p w14:paraId="5107B1BC" w14:textId="2D67912F"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Fourier</w:t>
                              </w:r>
                            </w:p>
                          </w:txbxContent>
                        </wps:txbx>
                        <wps:bodyPr vert="horz" wrap="square" lIns="0" tIns="0" rIns="0" bIns="0" numCol="1" anchor="t" anchorCtr="0" compatLnSpc="1">
                          <a:prstTxWarp prst="textNoShape">
                            <a:avLst/>
                          </a:prstTxWarp>
                          <a:noAutofit/>
                        </wps:bodyPr>
                      </wps:wsp>
                      <wps:wsp>
                        <wps:cNvPr id="29" name="Rectangle 29"/>
                        <wps:cNvSpPr>
                          <a:spLocks noChangeArrowheads="1"/>
                        </wps:cNvSpPr>
                        <wps:spPr bwMode="auto">
                          <a:xfrm>
                            <a:off x="347841" y="2976588"/>
                            <a:ext cx="926465" cy="116840"/>
                          </a:xfrm>
                          <a:prstGeom prst="rect">
                            <a:avLst/>
                          </a:prstGeom>
                          <a:solidFill>
                            <a:schemeClr val="bg1"/>
                          </a:solidFill>
                          <a:ln>
                            <a:noFill/>
                          </a:ln>
                        </wps:spPr>
                        <wps:txbx>
                          <w:txbxContent>
                            <w:p w14:paraId="6D4363FC" w14:textId="36502194"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wavelet</w:t>
                              </w:r>
                            </w:p>
                          </w:txbxContent>
                        </wps:txbx>
                        <wps:bodyPr vert="horz" wrap="square" lIns="0" tIns="0" rIns="0" bIns="0" numCol="1" anchor="t" anchorCtr="0" compatLnSpc="1">
                          <a:prstTxWarp prst="textNoShape">
                            <a:avLst/>
                          </a:prstTxWarp>
                          <a:noAutofit/>
                        </wps:bodyPr>
                      </wps:wsp>
                      <wps:wsp>
                        <wps:cNvPr id="30" name="Rectangle 30"/>
                        <wps:cNvSpPr>
                          <a:spLocks noChangeArrowheads="1"/>
                        </wps:cNvSpPr>
                        <wps:spPr bwMode="auto">
                          <a:xfrm>
                            <a:off x="312577" y="3336901"/>
                            <a:ext cx="960120" cy="116840"/>
                          </a:xfrm>
                          <a:prstGeom prst="rect">
                            <a:avLst/>
                          </a:prstGeom>
                          <a:solidFill>
                            <a:schemeClr val="bg1"/>
                          </a:solidFill>
                          <a:ln>
                            <a:noFill/>
                          </a:ln>
                        </wps:spPr>
                        <wps:txbx>
                          <w:txbxContent>
                            <w:p w14:paraId="6BD431C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Acceleration capacity</w:t>
                              </w:r>
                            </w:p>
                          </w:txbxContent>
                        </wps:txbx>
                        <wps:bodyPr vert="horz" wrap="square" lIns="0" tIns="0" rIns="0" bIns="0" numCol="1" anchor="t" anchorCtr="0" compatLnSpc="1">
                          <a:prstTxWarp prst="textNoShape">
                            <a:avLst/>
                          </a:prstTxWarp>
                          <a:noAutofit/>
                        </wps:bodyPr>
                      </wps:wsp>
                      <wps:wsp>
                        <wps:cNvPr id="31" name="Rectangle 31"/>
                        <wps:cNvSpPr>
                          <a:spLocks noChangeArrowheads="1"/>
                        </wps:cNvSpPr>
                        <wps:spPr bwMode="auto">
                          <a:xfrm>
                            <a:off x="301359" y="3511502"/>
                            <a:ext cx="971550" cy="116840"/>
                          </a:xfrm>
                          <a:prstGeom prst="rect">
                            <a:avLst/>
                          </a:prstGeom>
                          <a:solidFill>
                            <a:schemeClr val="bg1"/>
                          </a:solidFill>
                          <a:ln>
                            <a:noFill/>
                          </a:ln>
                        </wps:spPr>
                        <wps:txbx>
                          <w:txbxContent>
                            <w:p w14:paraId="2A643E6A"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Deceleration capacity</w:t>
                              </w:r>
                            </w:p>
                          </w:txbxContent>
                        </wps:txbx>
                        <wps:bodyPr vert="horz" wrap="square" lIns="0" tIns="0" rIns="0" bIns="0" numCol="1" anchor="t" anchorCtr="0" compatLnSpc="1">
                          <a:prstTxWarp prst="textNoShape">
                            <a:avLst/>
                          </a:prstTxWarp>
                          <a:noAutofit/>
                        </wps:bodyPr>
                      </wps:wsp>
                      <wps:wsp>
                        <wps:cNvPr id="32" name="Rectangle 32"/>
                        <wps:cNvSpPr>
                          <a:spLocks noChangeArrowheads="1"/>
                        </wps:cNvSpPr>
                        <wps:spPr bwMode="auto">
                          <a:xfrm>
                            <a:off x="892849" y="3687690"/>
                            <a:ext cx="389890" cy="116840"/>
                          </a:xfrm>
                          <a:prstGeom prst="rect">
                            <a:avLst/>
                          </a:prstGeom>
                          <a:solidFill>
                            <a:schemeClr val="bg1"/>
                          </a:solidFill>
                          <a:ln>
                            <a:noFill/>
                          </a:ln>
                        </wps:spPr>
                        <wps:txbx>
                          <w:txbxContent>
                            <w:p w14:paraId="443DC9E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Time lag</w:t>
                              </w:r>
                            </w:p>
                          </w:txbxContent>
                        </wps:txbx>
                        <wps:bodyPr vert="horz" wrap="square" lIns="0" tIns="0" rIns="0" bIns="0" numCol="1" anchor="t" anchorCtr="0" compatLnSpc="1">
                          <a:prstTxWarp prst="textNoShape">
                            <a:avLst/>
                          </a:prstTxWarp>
                          <a:noAutofit/>
                        </wps:bodyPr>
                      </wps:wsp>
                      <wps:wsp>
                        <wps:cNvPr id="33" name="Rectangle 33"/>
                        <wps:cNvSpPr>
                          <a:spLocks noChangeArrowheads="1"/>
                        </wps:cNvSpPr>
                        <wps:spPr bwMode="auto">
                          <a:xfrm>
                            <a:off x="266093" y="3868640"/>
                            <a:ext cx="1005840" cy="116840"/>
                          </a:xfrm>
                          <a:prstGeom prst="rect">
                            <a:avLst/>
                          </a:prstGeom>
                          <a:solidFill>
                            <a:schemeClr val="bg1"/>
                          </a:solidFill>
                          <a:ln>
                            <a:noFill/>
                          </a:ln>
                        </wps:spPr>
                        <wps:txbx>
                          <w:txbxContent>
                            <w:p w14:paraId="21D6F2F9"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Embedding dimension</w:t>
                              </w:r>
                            </w:p>
                          </w:txbxContent>
                        </wps:txbx>
                        <wps:bodyPr vert="horz" wrap="square" lIns="0" tIns="0" rIns="0" bIns="0" numCol="1" anchor="t" anchorCtr="0" compatLnSpc="1">
                          <a:prstTxWarp prst="textNoShape">
                            <a:avLst/>
                          </a:prstTxWarp>
                          <a:noAutofit/>
                        </wps:bodyPr>
                      </wps:wsp>
                      <wps:wsp>
                        <wps:cNvPr id="34" name="Rectangle 34"/>
                        <wps:cNvSpPr>
                          <a:spLocks noChangeArrowheads="1"/>
                        </wps:cNvSpPr>
                        <wps:spPr bwMode="auto">
                          <a:xfrm>
                            <a:off x="474476" y="4043241"/>
                            <a:ext cx="802005" cy="116840"/>
                          </a:xfrm>
                          <a:prstGeom prst="rect">
                            <a:avLst/>
                          </a:prstGeom>
                          <a:solidFill>
                            <a:schemeClr val="bg1"/>
                          </a:solidFill>
                          <a:ln>
                            <a:noFill/>
                          </a:ln>
                        </wps:spPr>
                        <wps:txbx>
                          <w:txbxContent>
                            <w:p w14:paraId="3A91CC1B"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Fractal dimension</w:t>
                              </w:r>
                            </w:p>
                          </w:txbxContent>
                        </wps:txbx>
                        <wps:bodyPr vert="horz" wrap="square" lIns="0" tIns="0" rIns="0" bIns="0" numCol="1" anchor="t" anchorCtr="0" compatLnSpc="1">
                          <a:prstTxWarp prst="textNoShape">
                            <a:avLst/>
                          </a:prstTxWarp>
                          <a:noAutofit/>
                        </wps:bodyPr>
                      </wps:wsp>
                      <wps:wsp>
                        <wps:cNvPr id="35" name="Rectangle 35"/>
                        <wps:cNvSpPr>
                          <a:spLocks noChangeArrowheads="1"/>
                        </wps:cNvSpPr>
                        <wps:spPr bwMode="auto">
                          <a:xfrm>
                            <a:off x="564243" y="4219429"/>
                            <a:ext cx="711835" cy="116840"/>
                          </a:xfrm>
                          <a:prstGeom prst="rect">
                            <a:avLst/>
                          </a:prstGeom>
                          <a:solidFill>
                            <a:schemeClr val="bg1"/>
                          </a:solidFill>
                          <a:ln>
                            <a:noFill/>
                          </a:ln>
                        </wps:spPr>
                        <wps:txbx>
                          <w:txbxContent>
                            <w:p w14:paraId="4789E166"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Sample entropy</w:t>
                              </w:r>
                            </w:p>
                          </w:txbxContent>
                        </wps:txbx>
                        <wps:bodyPr vert="horz" wrap="square" lIns="0" tIns="0" rIns="0" bIns="0" numCol="1" anchor="t" anchorCtr="0" compatLnSpc="1">
                          <a:prstTxWarp prst="textNoShape">
                            <a:avLst/>
                          </a:prstTxWarp>
                          <a:noAutofit/>
                        </wps:bodyPr>
                      </wps:wsp>
                      <wps:wsp>
                        <wps:cNvPr id="36" name="Rectangle 36"/>
                        <wps:cNvSpPr>
                          <a:spLocks noChangeArrowheads="1"/>
                        </wps:cNvSpPr>
                        <wps:spPr bwMode="auto">
                          <a:xfrm>
                            <a:off x="0" y="4394030"/>
                            <a:ext cx="1268095" cy="116840"/>
                          </a:xfrm>
                          <a:prstGeom prst="rect">
                            <a:avLst/>
                          </a:prstGeom>
                          <a:solidFill>
                            <a:schemeClr val="bg1"/>
                          </a:solidFill>
                          <a:ln>
                            <a:noFill/>
                          </a:ln>
                        </wps:spPr>
                        <wps:txbx>
                          <w:txbxContent>
                            <w:p w14:paraId="7525D921"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Max. Lyapunov exp. (r=100)</w:t>
                              </w:r>
                            </w:p>
                          </w:txbxContent>
                        </wps:txbx>
                        <wps:bodyPr vert="horz" wrap="square" lIns="0" tIns="0" rIns="0" bIns="0" numCol="1" anchor="t" anchorCtr="0" compatLnSpc="1">
                          <a:prstTxWarp prst="textNoShape">
                            <a:avLst/>
                          </a:prstTxWarp>
                          <a:noAutofit/>
                        </wps:bodyPr>
                      </wps:wsp>
                      <wps:wsp>
                        <wps:cNvPr id="37" name="Rectangle 37"/>
                        <wps:cNvSpPr>
                          <a:spLocks noChangeArrowheads="1"/>
                        </wps:cNvSpPr>
                        <wps:spPr bwMode="auto">
                          <a:xfrm rot="18900000">
                            <a:off x="1323326" y="485068"/>
                            <a:ext cx="26606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D68D4DC"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Age</w:t>
                              </w:r>
                            </w:p>
                          </w:txbxContent>
                        </wps:txbx>
                        <wps:bodyPr vert="horz" wrap="square" lIns="0" tIns="0" rIns="0" bIns="0" numCol="1" anchor="t" anchorCtr="0" compatLnSpc="1">
                          <a:prstTxWarp prst="textNoShape">
                            <a:avLst/>
                          </a:prstTxWarp>
                          <a:noAutofit/>
                        </wps:bodyPr>
                      </wps:wsp>
                      <wps:wsp>
                        <wps:cNvPr id="38" name="Rectangle 38"/>
                        <wps:cNvSpPr>
                          <a:spLocks noChangeArrowheads="1"/>
                        </wps:cNvSpPr>
                        <wps:spPr bwMode="auto">
                          <a:xfrm rot="18900000">
                            <a:off x="1584494" y="487335"/>
                            <a:ext cx="2603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41707719"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Sex</w:t>
                              </w:r>
                            </w:p>
                          </w:txbxContent>
                        </wps:txbx>
                        <wps:bodyPr vert="horz" wrap="square" lIns="0" tIns="0" rIns="0" bIns="0" numCol="1" anchor="t" anchorCtr="0" compatLnSpc="1">
                          <a:prstTxWarp prst="textNoShape">
                            <a:avLst/>
                          </a:prstTxWarp>
                          <a:noAutofit/>
                        </wps:bodyPr>
                      </wps:wsp>
                      <wps:wsp>
                        <wps:cNvPr id="39" name="Rectangle 39"/>
                        <wps:cNvSpPr>
                          <a:spLocks noChangeArrowheads="1"/>
                        </wps:cNvSpPr>
                        <wps:spPr bwMode="auto">
                          <a:xfrm rot="18900000">
                            <a:off x="1794567" y="305435"/>
                            <a:ext cx="7683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A7F646F"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Active smoking</w:t>
                              </w:r>
                            </w:p>
                          </w:txbxContent>
                        </wps:txbx>
                        <wps:bodyPr vert="horz" wrap="square" lIns="0" tIns="0" rIns="0" bIns="0" numCol="1" anchor="t" anchorCtr="0" compatLnSpc="1">
                          <a:prstTxWarp prst="textNoShape">
                            <a:avLst/>
                          </a:prstTxWarp>
                          <a:noAutofit/>
                        </wps:bodyPr>
                      </wps:wsp>
                      <wps:wsp>
                        <wps:cNvPr id="40" name="Rectangle 40"/>
                        <wps:cNvSpPr>
                          <a:spLocks noChangeArrowheads="1"/>
                        </wps:cNvSpPr>
                        <wps:spPr bwMode="auto">
                          <a:xfrm rot="18900000">
                            <a:off x="1983042" y="215901"/>
                            <a:ext cx="10166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469E4B6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Arterial hypertension</w:t>
                              </w:r>
                            </w:p>
                          </w:txbxContent>
                        </wps:txbx>
                        <wps:bodyPr vert="horz" wrap="square" lIns="0" tIns="0" rIns="0" bIns="0" numCol="1" anchor="t" anchorCtr="0" compatLnSpc="1">
                          <a:prstTxWarp prst="textNoShape">
                            <a:avLst/>
                          </a:prstTxWarp>
                          <a:noAutofit/>
                        </wps:bodyPr>
                      </wps:wsp>
                      <wps:wsp>
                        <wps:cNvPr id="41" name="Rectangle 41"/>
                        <wps:cNvSpPr>
                          <a:spLocks noChangeArrowheads="1"/>
                        </wps:cNvSpPr>
                        <wps:spPr bwMode="auto">
                          <a:xfrm rot="18900000">
                            <a:off x="2286236" y="273134"/>
                            <a:ext cx="85852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5FA0CA7C"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Diabetes mellitus</w:t>
                              </w:r>
                            </w:p>
                          </w:txbxContent>
                        </wps:txbx>
                        <wps:bodyPr vert="horz" wrap="square" lIns="0" tIns="0" rIns="0" bIns="0" numCol="1" anchor="t" anchorCtr="0" compatLnSpc="1">
                          <a:prstTxWarp prst="textNoShape">
                            <a:avLst/>
                          </a:prstTxWarp>
                          <a:noAutofit/>
                        </wps:bodyPr>
                      </wps:wsp>
                      <wps:wsp>
                        <wps:cNvPr id="42" name="Rectangle 42"/>
                        <wps:cNvSpPr>
                          <a:spLocks noChangeArrowheads="1"/>
                        </wps:cNvSpPr>
                        <wps:spPr bwMode="auto">
                          <a:xfrm rot="18900000">
                            <a:off x="2604703" y="344535"/>
                            <a:ext cx="6610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0234814"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Dyslipidemia</w:t>
                              </w:r>
                            </w:p>
                          </w:txbxContent>
                        </wps:txbx>
                        <wps:bodyPr vert="horz" wrap="square" lIns="0" tIns="0" rIns="0" bIns="0" numCol="1" anchor="t" anchorCtr="0" compatLnSpc="1">
                          <a:prstTxWarp prst="textNoShape">
                            <a:avLst/>
                          </a:prstTxWarp>
                          <a:noAutofit/>
                        </wps:bodyPr>
                      </wps:wsp>
                      <wps:wsp>
                        <wps:cNvPr id="43" name="Rectangle 43"/>
                        <wps:cNvSpPr>
                          <a:spLocks noChangeArrowheads="1"/>
                        </wps:cNvSpPr>
                        <wps:spPr bwMode="auto">
                          <a:xfrm rot="18900000">
                            <a:off x="2814203" y="283334"/>
                            <a:ext cx="82994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4796F4FE"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FHx of MI/stroke</w:t>
                              </w:r>
                            </w:p>
                          </w:txbxContent>
                        </wps:txbx>
                        <wps:bodyPr vert="horz" wrap="square" lIns="0" tIns="0" rIns="0" bIns="0" numCol="1" anchor="t" anchorCtr="0" compatLnSpc="1">
                          <a:prstTxWarp prst="textNoShape">
                            <a:avLst/>
                          </a:prstTxWarp>
                          <a:noAutofit/>
                        </wps:bodyPr>
                      </wps:wsp>
                      <wps:wsp>
                        <wps:cNvPr id="44" name="Rectangle 44"/>
                        <wps:cNvSpPr>
                          <a:spLocks noChangeArrowheads="1"/>
                        </wps:cNvSpPr>
                        <wps:spPr bwMode="auto">
                          <a:xfrm rot="18900000">
                            <a:off x="3159846" y="426701"/>
                            <a:ext cx="42926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F041F90"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Obesity</w:t>
                              </w:r>
                            </w:p>
                          </w:txbxContent>
                        </wps:txbx>
                        <wps:bodyPr vert="horz" wrap="square" lIns="0" tIns="0" rIns="0" bIns="0" numCol="1" anchor="t" anchorCtr="0" compatLnSpc="1">
                          <a:prstTxWarp prst="textNoShape">
                            <a:avLst/>
                          </a:prstTxWarp>
                          <a:noAutofit/>
                        </wps:bodyPr>
                      </wps:wsp>
                      <wps:wsp>
                        <wps:cNvPr id="45" name="Rectangle 45"/>
                        <wps:cNvSpPr>
                          <a:spLocks noChangeArrowheads="1"/>
                        </wps:cNvSpPr>
                        <wps:spPr bwMode="auto">
                          <a:xfrm rot="18900000">
                            <a:off x="3429005" y="432935"/>
                            <a:ext cx="4127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5E03B2E"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Cancer</w:t>
                              </w:r>
                            </w:p>
                          </w:txbxContent>
                        </wps:txbx>
                        <wps:bodyPr vert="horz" wrap="square" lIns="0" tIns="0" rIns="0" bIns="0" numCol="1" anchor="t" anchorCtr="0" compatLnSpc="1">
                          <a:prstTxWarp prst="textNoShape">
                            <a:avLst/>
                          </a:prstTxWarp>
                          <a:noAutofit/>
                        </wps:bodyPr>
                      </wps:wsp>
                      <wps:wsp>
                        <wps:cNvPr id="46" name="Rectangle 46"/>
                        <wps:cNvSpPr>
                          <a:spLocks noChangeArrowheads="1"/>
                        </wps:cNvSpPr>
                        <wps:spPr bwMode="auto">
                          <a:xfrm rot="18900000">
                            <a:off x="3556428" y="173400"/>
                            <a:ext cx="113538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E1F2063"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Chronic kidney disease</w:t>
                              </w:r>
                            </w:p>
                          </w:txbxContent>
                        </wps:txbx>
                        <wps:bodyPr vert="horz" wrap="square" lIns="0" tIns="0" rIns="0" bIns="0" numCol="1" anchor="t" anchorCtr="0" compatLnSpc="1">
                          <a:prstTxWarp prst="textNoShape">
                            <a:avLst/>
                          </a:prstTxWarp>
                          <a:noAutofit/>
                        </wps:bodyPr>
                      </wps:wsp>
                      <wps:wsp>
                        <wps:cNvPr id="47" name="Rectangle 47"/>
                        <wps:cNvSpPr>
                          <a:spLocks noChangeArrowheads="1"/>
                        </wps:cNvSpPr>
                        <wps:spPr bwMode="auto">
                          <a:xfrm rot="18900000">
                            <a:off x="3828514" y="161501"/>
                            <a:ext cx="11690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DFD0946"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Coronary artery disease</w:t>
                              </w:r>
                            </w:p>
                          </w:txbxContent>
                        </wps:txbx>
                        <wps:bodyPr vert="horz" wrap="square" lIns="0" tIns="0" rIns="0" bIns="0" numCol="1" anchor="t" anchorCtr="0" compatLnSpc="1">
                          <a:prstTxWarp prst="textNoShape">
                            <a:avLst/>
                          </a:prstTxWarp>
                          <a:noAutofit/>
                        </wps:bodyPr>
                      </wps:wsp>
                      <wps:wsp>
                        <wps:cNvPr id="48" name="Rectangle 48"/>
                        <wps:cNvSpPr>
                          <a:spLocks noChangeArrowheads="1"/>
                        </wps:cNvSpPr>
                        <wps:spPr bwMode="auto">
                          <a:xfrm rot="18900000">
                            <a:off x="4060524" y="121267"/>
                            <a:ext cx="128206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8183F6B"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myocardial infarction</w:t>
                              </w:r>
                            </w:p>
                          </w:txbxContent>
                        </wps:txbx>
                        <wps:bodyPr vert="horz" wrap="square" lIns="0" tIns="0" rIns="0" bIns="0" numCol="1" anchor="t" anchorCtr="0" compatLnSpc="1">
                          <a:prstTxWarp prst="textNoShape">
                            <a:avLst/>
                          </a:prstTxWarp>
                          <a:noAutofit/>
                        </wps:bodyPr>
                      </wps:wsp>
                      <wps:wsp>
                        <wps:cNvPr id="49" name="Rectangle 49"/>
                        <wps:cNvSpPr>
                          <a:spLocks noChangeArrowheads="1"/>
                        </wps:cNvSpPr>
                        <wps:spPr bwMode="auto">
                          <a:xfrm rot="18900000">
                            <a:off x="4270002" y="0"/>
                            <a:ext cx="162052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D82CE08"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Obstructive airway disease/COPD</w:t>
                              </w:r>
                            </w:p>
                          </w:txbxContent>
                        </wps:txbx>
                        <wps:bodyPr vert="horz" wrap="square" lIns="0" tIns="0" rIns="0" bIns="0" numCol="1" anchor="t" anchorCtr="0" compatLnSpc="1">
                          <a:prstTxWarp prst="textNoShape">
                            <a:avLst/>
                          </a:prstTxWarp>
                          <a:noAutofit/>
                        </wps:bodyPr>
                      </wps:wsp>
                      <wps:wsp>
                        <wps:cNvPr id="50" name="Rectangle 50"/>
                        <wps:cNvSpPr>
                          <a:spLocks noChangeArrowheads="1"/>
                        </wps:cNvSpPr>
                        <wps:spPr bwMode="auto">
                          <a:xfrm rot="18900000">
                            <a:off x="4572012" y="145067"/>
                            <a:ext cx="121475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5A280DD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Peripheral artery disease</w:t>
                              </w:r>
                            </w:p>
                          </w:txbxContent>
                        </wps:txbx>
                        <wps:bodyPr vert="horz" wrap="square" lIns="0" tIns="0" rIns="0" bIns="0" numCol="1" anchor="t" anchorCtr="0" compatLnSpc="1">
                          <a:prstTxWarp prst="textNoShape">
                            <a:avLst/>
                          </a:prstTxWarp>
                          <a:noAutofit/>
                        </wps:bodyPr>
                      </wps:wsp>
                      <wps:wsp>
                        <wps:cNvPr id="51" name="Rectangle 51"/>
                        <wps:cNvSpPr>
                          <a:spLocks noChangeArrowheads="1"/>
                        </wps:cNvSpPr>
                        <wps:spPr bwMode="auto">
                          <a:xfrm rot="18900000">
                            <a:off x="4913014" y="355868"/>
                            <a:ext cx="62674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F14CB5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stroke</w:t>
                              </w:r>
                            </w:p>
                          </w:txbxContent>
                        </wps:txbx>
                        <wps:bodyPr vert="horz" wrap="square" lIns="0" tIns="0" rIns="0" bIns="0" numCol="1" anchor="t" anchorCtr="0" compatLnSpc="1">
                          <a:prstTxWarp prst="textNoShape">
                            <a:avLst/>
                          </a:prstTxWarp>
                          <a:noAutofit/>
                        </wps:bodyPr>
                      </wps:wsp>
                      <wps:wsp>
                        <wps:cNvPr id="52" name="Rectangle 52"/>
                        <wps:cNvSpPr>
                          <a:spLocks noChangeArrowheads="1"/>
                        </wps:cNvSpPr>
                        <wps:spPr bwMode="auto">
                          <a:xfrm rot="18900000">
                            <a:off x="5071157" y="137133"/>
                            <a:ext cx="123698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6AADCDB"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Symptomatic heart failure</w:t>
                              </w:r>
                            </w:p>
                          </w:txbxContent>
                        </wps:txbx>
                        <wps:bodyPr vert="horz" wrap="square" lIns="0" tIns="0" rIns="0" bIns="0" numCol="1" anchor="t" anchorCtr="0" compatLnSpc="1">
                          <a:prstTxWarp prst="textNoShape">
                            <a:avLst/>
                          </a:prstTxWarp>
                          <a:noAutofit/>
                        </wps:bodyPr>
                      </wps:wsp>
                      <wps:wsp>
                        <wps:cNvPr id="53" name="Rectangle 53"/>
                        <wps:cNvSpPr>
                          <a:spLocks noChangeArrowheads="1"/>
                        </wps:cNvSpPr>
                        <wps:spPr bwMode="auto">
                          <a:xfrm rot="18900000">
                            <a:off x="5275376" y="37967"/>
                            <a:ext cx="151384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FB4A5C8"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venous thromboembolism</w:t>
                              </w:r>
                            </w:p>
                          </w:txbxContent>
                        </wps:txbx>
                        <wps:bodyPr vert="horz" wrap="square" lIns="0" tIns="0" rIns="0" bIns="0" numCol="1" anchor="t" anchorCtr="0" compatLnSpc="1">
                          <a:prstTxWarp prst="textNoShape">
                            <a:avLst/>
                          </a:prstTxWarp>
                          <a:noAutofit/>
                        </wps:bodyPr>
                      </wps:wsp>
                      <wpg:grpSp>
                        <wpg:cNvPr id="54" name="Group 54"/>
                        <wpg:cNvGrpSpPr/>
                        <wpg:grpSpPr>
                          <a:xfrm>
                            <a:off x="1293383" y="600704"/>
                            <a:ext cx="5647784" cy="3970021"/>
                            <a:chOff x="1293383" y="600704"/>
                            <a:chExt cx="5647784" cy="3970021"/>
                          </a:xfrm>
                        </wpg:grpSpPr>
                        <pic:pic xmlns:pic="http://schemas.openxmlformats.org/drawingml/2006/picture">
                          <pic:nvPicPr>
                            <pic:cNvPr id="55" name="Picture 55"/>
                            <pic:cNvPicPr>
                              <a:picLocks noChangeAspect="1"/>
                            </pic:cNvPicPr>
                          </pic:nvPicPr>
                          <pic:blipFill rotWithShape="1">
                            <a:blip r:embed="rId12">
                              <a:extLst>
                                <a:ext uri="{28A0092B-C50C-407E-A947-70E740481C1C}">
                                  <a14:useLocalDpi xmlns:a14="http://schemas.microsoft.com/office/drawing/2010/main" val="0"/>
                                </a:ext>
                              </a:extLst>
                            </a:blip>
                            <a:srcRect l="33227" t="19043" r="30186" b="6909"/>
                            <a:stretch/>
                          </pic:blipFill>
                          <pic:spPr>
                            <a:xfrm>
                              <a:off x="1293383" y="600704"/>
                              <a:ext cx="4460645" cy="3970021"/>
                            </a:xfrm>
                            <a:prstGeom prst="rect">
                              <a:avLst/>
                            </a:prstGeom>
                          </pic:spPr>
                        </pic:pic>
                        <wpg:grpSp>
                          <wpg:cNvPr id="56" name="Group 56"/>
                          <wpg:cNvGrpSpPr/>
                          <wpg:grpSpPr>
                            <a:xfrm>
                              <a:off x="5705790" y="2065040"/>
                              <a:ext cx="1235377" cy="1184366"/>
                              <a:chOff x="5705790" y="2065040"/>
                              <a:chExt cx="1235377" cy="1184366"/>
                            </a:xfrm>
                          </wpg:grpSpPr>
                          <wps:wsp>
                            <wps:cNvPr id="57" name="Rectangle 57"/>
                            <wps:cNvSpPr/>
                            <wps:spPr>
                              <a:xfrm>
                                <a:off x="5736754" y="2065040"/>
                                <a:ext cx="722811" cy="11843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8" name="Group 58"/>
                            <wpg:cNvGrpSpPr/>
                            <wpg:grpSpPr>
                              <a:xfrm>
                                <a:off x="5705790" y="2245751"/>
                                <a:ext cx="1235377" cy="813969"/>
                                <a:chOff x="5705790" y="2245751"/>
                                <a:chExt cx="1235377" cy="813969"/>
                              </a:xfrm>
                            </wpg:grpSpPr>
                            <wps:wsp>
                              <wps:cNvPr id="59" name="Rectangle 59"/>
                              <wps:cNvSpPr>
                                <a:spLocks noChangeArrowheads="1"/>
                              </wps:cNvSpPr>
                              <wps:spPr bwMode="auto">
                                <a:xfrm>
                                  <a:off x="5924489" y="2982250"/>
                                  <a:ext cx="385018" cy="774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4F86F314"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&gt;0.05</w:t>
                                    </w:r>
                                  </w:p>
                                </w:txbxContent>
                              </wps:txbx>
                              <wps:bodyPr vert="horz" wrap="square" lIns="0" tIns="0" rIns="0" bIns="0" numCol="1" anchor="t" anchorCtr="0" compatLnSpc="1">
                                <a:prstTxWarp prst="textNoShape">
                                  <a:avLst/>
                                </a:prstTxWarp>
                                <a:noAutofit/>
                              </wps:bodyPr>
                            </wps:wsp>
                            <wps:wsp>
                              <wps:cNvPr id="60" name="Rectangle 60"/>
                              <wps:cNvSpPr>
                                <a:spLocks noChangeArrowheads="1"/>
                              </wps:cNvSpPr>
                              <wps:spPr bwMode="auto">
                                <a:xfrm>
                                  <a:off x="5832419" y="2245751"/>
                                  <a:ext cx="1108748" cy="774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C023F5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b/>
                                        <w:bCs/>
                                        <w:color w:val="000000"/>
                                        <w:kern w:val="24"/>
                                        <w:sz w:val="10"/>
                                        <w:szCs w:val="10"/>
                                      </w:rPr>
                                      <w:t xml:space="preserve">Negative association </w:t>
                                    </w:r>
                                  </w:p>
                                </w:txbxContent>
                              </wps:txbx>
                              <wps:bodyPr vert="horz" wrap="square" lIns="0" tIns="0" rIns="0" bIns="0" numCol="1" anchor="t" anchorCtr="0" compatLnSpc="1">
                                <a:prstTxWarp prst="textNoShape">
                                  <a:avLst/>
                                </a:prstTxWarp>
                                <a:noAutofit/>
                              </wps:bodyPr>
                            </wps:wsp>
                            <wps:wsp>
                              <wps:cNvPr id="61" name="Rectangle 61"/>
                              <wps:cNvSpPr>
                                <a:spLocks noChangeArrowheads="1"/>
                              </wps:cNvSpPr>
                              <wps:spPr bwMode="auto">
                                <a:xfrm>
                                  <a:off x="5924489" y="2342576"/>
                                  <a:ext cx="221615" cy="774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DC0F360" w14:textId="77777777" w:rsidR="00457ACE" w:rsidRDefault="00457ACE" w:rsidP="003E1A1C">
                                    <w:pPr>
                                      <w:pStyle w:val="NormalWeb"/>
                                      <w:kinsoku w:val="0"/>
                                      <w:overflowPunct w:val="0"/>
                                      <w:spacing w:before="0" w:beforeAutospacing="0" w:after="0" w:afterAutospacing="0"/>
                                      <w:textAlignment w:val="baseline"/>
                                    </w:pPr>
                                    <w:r>
                                      <w:rPr>
                                        <w:rFonts w:asciiTheme="minorHAnsi" w:hAnsi="Calibri" w:cstheme="minorBidi"/>
                                        <w:color w:val="000000"/>
                                        <w:kern w:val="24"/>
                                        <w:sz w:val="10"/>
                                        <w:szCs w:val="10"/>
                                      </w:rPr>
                                      <w:t>&lt;0.</w:t>
                                    </w:r>
                                    <w:r>
                                      <w:rPr>
                                        <w:rFonts w:ascii="Arial" w:hAnsi="Arial" w:cstheme="minorBidi"/>
                                        <w:color w:val="000000"/>
                                        <w:kern w:val="24"/>
                                        <w:sz w:val="10"/>
                                        <w:szCs w:val="10"/>
                                      </w:rPr>
                                      <w:t>0005</w:t>
                                    </w:r>
                                  </w:p>
                                </w:txbxContent>
                              </wps:txbx>
                              <wps:bodyPr vert="horz" wrap="square" lIns="0" tIns="0" rIns="0" bIns="0" numCol="1" anchor="t" anchorCtr="0" compatLnSpc="1">
                                <a:prstTxWarp prst="textNoShape">
                                  <a:avLst/>
                                </a:prstTxWarp>
                                <a:noAutofit/>
                              </wps:bodyPr>
                            </wps:wsp>
                            <wps:wsp>
                              <wps:cNvPr id="62" name="Rectangle 62"/>
                              <wps:cNvSpPr>
                                <a:spLocks noChangeArrowheads="1"/>
                              </wps:cNvSpPr>
                              <wps:spPr bwMode="auto">
                                <a:xfrm>
                                  <a:off x="5924865" y="2415924"/>
                                  <a:ext cx="195566"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7854713"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&lt;0.005</w:t>
                                    </w:r>
                                  </w:p>
                                </w:txbxContent>
                              </wps:txbx>
                              <wps:bodyPr vert="horz" wrap="square" lIns="0" tIns="0" rIns="0" bIns="0" numCol="1" anchor="t" anchorCtr="0" compatLnSpc="1">
                                <a:prstTxWarp prst="textNoShape">
                                  <a:avLst/>
                                </a:prstTxWarp>
                                <a:noAutofit/>
                              </wps:bodyPr>
                            </wps:wsp>
                            <wps:wsp>
                              <wps:cNvPr id="63" name="Rectangle 63"/>
                              <wps:cNvSpPr>
                                <a:spLocks noChangeArrowheads="1"/>
                              </wps:cNvSpPr>
                              <wps:spPr bwMode="auto">
                                <a:xfrm>
                                  <a:off x="5924865" y="2488949"/>
                                  <a:ext cx="158698"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733D7E9"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64" name="Rectangle 64"/>
                              <wps:cNvSpPr>
                                <a:spLocks noChangeArrowheads="1"/>
                              </wps:cNvSpPr>
                              <wps:spPr bwMode="auto">
                                <a:xfrm>
                                  <a:off x="5924865" y="2561974"/>
                                  <a:ext cx="160300"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3A26789" w14:textId="77777777" w:rsidR="00457ACE" w:rsidRDefault="00457ACE" w:rsidP="003E1A1C">
                                    <w:pPr>
                                      <w:pStyle w:val="NormalWeb"/>
                                      <w:kinsoku w:val="0"/>
                                      <w:overflowPunct w:val="0"/>
                                      <w:spacing w:before="0" w:beforeAutospacing="0" w:after="0" w:afterAutospacing="0"/>
                                      <w:textAlignment w:val="baseline"/>
                                    </w:pPr>
                                    <w:r>
                                      <w:rPr>
                                        <w:rFonts w:asciiTheme="minorHAnsi" w:hAnsi="Calibri" w:cstheme="minorBidi"/>
                                        <w:color w:val="000000"/>
                                        <w:kern w:val="24"/>
                                        <w:sz w:val="10"/>
                                        <w:szCs w:val="10"/>
                                      </w:rPr>
                                      <w:t>&gt;</w:t>
                                    </w:r>
                                    <w:r>
                                      <w:rPr>
                                        <w:rFonts w:ascii="Arial" w:hAnsi="Arial" w:cstheme="minorBidi"/>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65" name="Rectangle 65"/>
                              <wps:cNvSpPr>
                                <a:spLocks noChangeArrowheads="1"/>
                              </wps:cNvSpPr>
                              <wps:spPr bwMode="auto">
                                <a:xfrm>
                                  <a:off x="5921294" y="2761618"/>
                                  <a:ext cx="314740" cy="73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626B81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&lt;0.0005</w:t>
                                    </w:r>
                                  </w:p>
                                </w:txbxContent>
                              </wps:txbx>
                              <wps:bodyPr vert="horz" wrap="square" lIns="0" tIns="0" rIns="0" bIns="0" numCol="1" anchor="t" anchorCtr="0" compatLnSpc="1">
                                <a:prstTxWarp prst="textNoShape">
                                  <a:avLst/>
                                </a:prstTxWarp>
                                <a:noAutofit/>
                              </wps:bodyPr>
                            </wps:wsp>
                            <wps:wsp>
                              <wps:cNvPr id="66" name="Rectangle 66"/>
                              <wps:cNvSpPr>
                                <a:spLocks noChangeArrowheads="1"/>
                              </wps:cNvSpPr>
                              <wps:spPr bwMode="auto">
                                <a:xfrm>
                                  <a:off x="5924489" y="2834633"/>
                                  <a:ext cx="385018" cy="8452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BF6FD85"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&lt;0.005</w:t>
                                    </w:r>
                                  </w:p>
                                </w:txbxContent>
                              </wps:txbx>
                              <wps:bodyPr vert="horz" wrap="square" lIns="0" tIns="0" rIns="0" bIns="0" numCol="1" anchor="t" anchorCtr="0" compatLnSpc="1">
                                <a:prstTxWarp prst="textNoShape">
                                  <a:avLst/>
                                </a:prstTxWarp>
                                <a:noAutofit/>
                              </wps:bodyPr>
                            </wps:wsp>
                            <wps:wsp>
                              <wps:cNvPr id="67" name="Rectangle 67"/>
                              <wps:cNvSpPr>
                                <a:spLocks noChangeArrowheads="1"/>
                              </wps:cNvSpPr>
                              <wps:spPr bwMode="auto">
                                <a:xfrm>
                                  <a:off x="5924489" y="2907649"/>
                                  <a:ext cx="385018" cy="6893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493AE56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68" name="Rectangle 68"/>
                              <wps:cNvSpPr>
                                <a:spLocks noChangeArrowheads="1"/>
                              </wps:cNvSpPr>
                              <wps:spPr bwMode="auto">
                                <a:xfrm>
                                  <a:off x="5832790" y="2333374"/>
                                  <a:ext cx="73025" cy="73025"/>
                                </a:xfrm>
                                <a:prstGeom prst="rect">
                                  <a:avLst/>
                                </a:prstGeom>
                                <a:solidFill>
                                  <a:srgbClr val="81C4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9" name="Rectangle 69"/>
                              <wps:cNvSpPr>
                                <a:spLocks noChangeArrowheads="1"/>
                              </wps:cNvSpPr>
                              <wps:spPr bwMode="auto">
                                <a:xfrm>
                                  <a:off x="5705790" y="2333374"/>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70" name="Rectangle 70"/>
                              <wps:cNvSpPr>
                                <a:spLocks noChangeArrowheads="1"/>
                              </wps:cNvSpPr>
                              <wps:spPr bwMode="auto">
                                <a:xfrm>
                                  <a:off x="5832790" y="2406399"/>
                                  <a:ext cx="73025" cy="73025"/>
                                </a:xfrm>
                                <a:prstGeom prst="rect">
                                  <a:avLst/>
                                </a:prstGeom>
                                <a:solidFill>
                                  <a:srgbClr val="A7D6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1" name="Rectangle 71"/>
                              <wps:cNvSpPr>
                                <a:spLocks noChangeArrowheads="1"/>
                              </wps:cNvSpPr>
                              <wps:spPr bwMode="auto">
                                <a:xfrm>
                                  <a:off x="5705790" y="2406399"/>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72" name="Rectangle 72"/>
                              <wps:cNvSpPr>
                                <a:spLocks noChangeArrowheads="1"/>
                              </wps:cNvSpPr>
                              <wps:spPr bwMode="auto">
                                <a:xfrm>
                                  <a:off x="5832790" y="2479424"/>
                                  <a:ext cx="73025" cy="73025"/>
                                </a:xfrm>
                                <a:prstGeom prst="rect">
                                  <a:avLst/>
                                </a:prstGeom>
                                <a:solidFill>
                                  <a:srgbClr val="CEE8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3" name="Rectangle 73"/>
                              <wps:cNvSpPr>
                                <a:spLocks noChangeArrowheads="1"/>
                              </wps:cNvSpPr>
                              <wps:spPr bwMode="auto">
                                <a:xfrm>
                                  <a:off x="5705790" y="2479424"/>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74" name="Rectangle 74"/>
                              <wps:cNvSpPr>
                                <a:spLocks noChangeArrowheads="1"/>
                              </wps:cNvSpPr>
                              <wps:spPr bwMode="auto">
                                <a:xfrm>
                                  <a:off x="5832790" y="2552449"/>
                                  <a:ext cx="73025" cy="73025"/>
                                </a:xfrm>
                                <a:prstGeom prst="rect">
                                  <a:avLst/>
                                </a:prstGeom>
                                <a:solidFill>
                                  <a:srgbClr val="F5FA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5" name="Rectangle 75"/>
                              <wps:cNvSpPr>
                                <a:spLocks noChangeArrowheads="1"/>
                              </wps:cNvSpPr>
                              <wps:spPr bwMode="auto">
                                <a:xfrm>
                                  <a:off x="5705790" y="2552449"/>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76" name="Rectangle 76"/>
                              <wps:cNvSpPr>
                                <a:spLocks noChangeArrowheads="1"/>
                              </wps:cNvSpPr>
                              <wps:spPr bwMode="auto">
                                <a:xfrm>
                                  <a:off x="5832790" y="2752474"/>
                                  <a:ext cx="73025" cy="73025"/>
                                </a:xfrm>
                                <a:prstGeom prst="rect">
                                  <a:avLst/>
                                </a:prstGeom>
                                <a:solidFill>
                                  <a:srgbClr val="FF8181"/>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7" name="Rectangle 77"/>
                              <wps:cNvSpPr>
                                <a:spLocks noChangeArrowheads="1"/>
                              </wps:cNvSpPr>
                              <wps:spPr bwMode="auto">
                                <a:xfrm>
                                  <a:off x="5705790" y="2625474"/>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78" name="Rectangle 78"/>
                              <wps:cNvSpPr>
                                <a:spLocks noChangeArrowheads="1"/>
                              </wps:cNvSpPr>
                              <wps:spPr bwMode="auto">
                                <a:xfrm>
                                  <a:off x="5832790" y="2825499"/>
                                  <a:ext cx="73025" cy="73025"/>
                                </a:xfrm>
                                <a:prstGeom prst="rect">
                                  <a:avLst/>
                                </a:prstGeom>
                                <a:solidFill>
                                  <a:srgbClr val="FFA7A7"/>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9" name="Rectangle 79"/>
                              <wps:cNvSpPr>
                                <a:spLocks noChangeArrowheads="1"/>
                              </wps:cNvSpPr>
                              <wps:spPr bwMode="auto">
                                <a:xfrm>
                                  <a:off x="5705790" y="2698499"/>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80" name="Rectangle 80"/>
                              <wps:cNvSpPr>
                                <a:spLocks noChangeArrowheads="1"/>
                              </wps:cNvSpPr>
                              <wps:spPr bwMode="auto">
                                <a:xfrm>
                                  <a:off x="5832790" y="2898524"/>
                                  <a:ext cx="73025" cy="74613"/>
                                </a:xfrm>
                                <a:prstGeom prst="rect">
                                  <a:avLst/>
                                </a:prstGeom>
                                <a:solidFill>
                                  <a:srgbClr val="FFCECE"/>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1" name="Rectangle 81"/>
                              <wps:cNvSpPr>
                                <a:spLocks noChangeArrowheads="1"/>
                              </wps:cNvSpPr>
                              <wps:spPr bwMode="auto">
                                <a:xfrm>
                                  <a:off x="5705790" y="2771524"/>
                                  <a:ext cx="73025" cy="74613"/>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82" name="Rectangle 82"/>
                              <wps:cNvSpPr>
                                <a:spLocks noChangeArrowheads="1"/>
                              </wps:cNvSpPr>
                              <wps:spPr bwMode="auto">
                                <a:xfrm>
                                  <a:off x="5832790" y="2973136"/>
                                  <a:ext cx="73025" cy="73025"/>
                                </a:xfrm>
                                <a:prstGeom prst="rect">
                                  <a:avLst/>
                                </a:prstGeom>
                                <a:solidFill>
                                  <a:srgbClr val="FFF5F5"/>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3" name="Rectangle 83"/>
                              <wps:cNvSpPr>
                                <a:spLocks noChangeArrowheads="1"/>
                              </wps:cNvSpPr>
                              <wps:spPr bwMode="auto">
                                <a:xfrm>
                                  <a:off x="5705790" y="2846136"/>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84" name="Rectangle 84"/>
                              <wps:cNvSpPr>
                                <a:spLocks noChangeArrowheads="1"/>
                              </wps:cNvSpPr>
                              <wps:spPr bwMode="auto">
                                <a:xfrm>
                                  <a:off x="5832400" y="2656857"/>
                                  <a:ext cx="1108743" cy="774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6A5B2DF"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b/>
                                        <w:bCs/>
                                        <w:color w:val="000000"/>
                                        <w:kern w:val="24"/>
                                        <w:sz w:val="10"/>
                                        <w:szCs w:val="10"/>
                                      </w:rPr>
                                      <w:t xml:space="preserve">Positive association </w:t>
                                    </w:r>
                                  </w:p>
                                </w:txbxContent>
                              </wps:txbx>
                              <wps:bodyPr vert="horz" wrap="square" lIns="0" tIns="0" rIns="0" bIns="0" numCol="1" anchor="t" anchorCtr="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75C4AD" id="Group 4" o:spid="_x0000_s1026" style="position:absolute;left:0;text-align:left;margin-left:27.3pt;margin-top:133.75pt;width:591.65pt;height:396pt;z-index:251670528;mso-position-vertical-relative:page;mso-width-relative:margin;mso-height-relative:margin" coordsize="69411,457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">
                <v:rect id="Rectangle 16" o:spid="_x0000_s1027" style="position:absolute;left:8239;top:6655;width:429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" fillcolor="white [3212]" stroked="f">
                  <v:textbox inset="0,0,0,0">
                    <w:txbxContent>
                      <w:p w14:paraId="1E500082"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 xml:space="preserve">Mean HR </w:t>
                        </w:r>
                      </w:p>
                    </w:txbxContent>
                  </v:textbox>
                </v:rect>
                <v:rect id="Rectangle 18" o:spid="_x0000_s1028" style="position:absolute;left:9970;top:8464;width:288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" fillcolor="white [3212]" stroked="f">
                  <v:textbox inset="0,0,0,0">
                    <w:txbxContent>
                      <w:p w14:paraId="1A9BF422"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SDNN</w:t>
                        </w:r>
                      </w:p>
                    </w:txbxContent>
                  </v:textbox>
                </v:rect>
                <v:rect id="Rectangle 19" o:spid="_x0000_s1029" style="position:absolute;left:9281;top:10210;width:356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" fillcolor="white [3212]" stroked="f">
                  <v:textbox inset="0,0,0,0">
                    <w:txbxContent>
                      <w:p w14:paraId="29CBD923"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SDANN</w:t>
                        </w:r>
                      </w:p>
                    </w:txbxContent>
                  </v:textbox>
                </v:rect>
                <v:rect id="Rectangle 20" o:spid="_x0000_s1030" style="position:absolute;left:9569;top:11972;width:3277;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" fillcolor="white [3212]" stroked="f">
                  <v:textbox inset="0,0,0,0">
                    <w:txbxContent>
                      <w:p w14:paraId="532BE46F"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rMSSD</w:t>
                        </w:r>
                      </w:p>
                    </w:txbxContent>
                  </v:textbox>
                </v:rect>
                <v:rect id="Rectangle 21" o:spid="_x0000_s1031" style="position:absolute;left:9665;top:13766;width:316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" fillcolor="white [3212]" stroked="f">
                  <v:textbox inset="0,0,0,0">
                    <w:txbxContent>
                      <w:p w14:paraId="29D240B4"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pNN50</w:t>
                        </w:r>
                      </w:p>
                    </w:txbxContent>
                  </v:textbox>
                </v:rect>
                <v:rect id="Rectangle 22" o:spid="_x0000_s1032" style="position:absolute;left:10932;top:17385;width:192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" fillcolor="white [3212]" stroked="f">
                  <v:textbox inset="0,0,0,0">
                    <w:txbxContent>
                      <w:p w14:paraId="2CE3C1C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w:t>
                        </w:r>
                      </w:p>
                    </w:txbxContent>
                  </v:textbox>
                </v:rect>
                <v:rect id="Rectangle 23" o:spid="_x0000_s1033" style="position:absolute;left:10980;top:19131;width:1867;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" fillcolor="white [3212]" stroked="f">
                  <v:textbox inset="0,0,0,0">
                    <w:txbxContent>
                      <w:p w14:paraId="22897CE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VLF</w:t>
                        </w:r>
                      </w:p>
                    </w:txbxContent>
                  </v:textbox>
                </v:rect>
                <v:rect id="Rectangle 24" o:spid="_x0000_s1034" style="position:absolute;left:11669;top:20892;width:1188;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" fillcolor="white [3212]" stroked="f">
                  <v:textbox inset="0,0,0,0">
                    <w:txbxContent>
                      <w:p w14:paraId="1C08B6FD"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w:t>
                        </w:r>
                      </w:p>
                    </w:txbxContent>
                  </v:textbox>
                </v:rect>
                <v:rect id="Rectangle 25" o:spid="_x0000_s1035" style="position:absolute;left:11509;top:22686;width:135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" fillcolor="white [3212]" stroked="f">
                  <v:textbox inset="0,0,0,0">
                    <w:txbxContent>
                      <w:p w14:paraId="3D7CDA0E"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HF</w:t>
                        </w:r>
                      </w:p>
                    </w:txbxContent>
                  </v:textbox>
                </v:rect>
                <v:rect id="Rectangle 26" o:spid="_x0000_s1036" style="position:absolute;left:10018;top:24448;width:282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" fillcolor="white [3212]" stroked="f">
                  <v:textbox inset="0,0,0,0">
                    <w:txbxContent>
                      <w:p w14:paraId="42F07958"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LF/HF</w:t>
                        </w:r>
                      </w:p>
                    </w:txbxContent>
                  </v:textbox>
                </v:rect>
                <v:rect id="Rectangle 27" o:spid="_x0000_s1037" style="position:absolute;left:7485;top:26194;width:530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" fillcolor="white [3212]" stroked="f">
                  <v:textbox inset="0,0,0,0">
                    <w:txbxContent>
                      <w:p w14:paraId="321AC5DA"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Total power</w:t>
                        </w:r>
                      </w:p>
                    </w:txbxContent>
                  </v:textbox>
                </v:rect>
                <v:rect id="Rectangle 28" o:spid="_x0000_s1038" style="position:absolute;left:5963;top:27956;width:683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" fillcolor="white [3212]" stroked="f">
                  <v:textbox inset="0,0,0,0">
                    <w:txbxContent>
                      <w:p w14:paraId="5107B1BC" w14:textId="2D67912F"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Fourier</w:t>
                        </w:r>
                      </w:p>
                    </w:txbxContent>
                  </v:textbox>
                </v:rect>
                <v:rect id="Rectangle 29" o:spid="_x0000_s1039" style="position:absolute;left:3478;top:29765;width:926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" fillcolor="white [3212]" stroked="f">
                  <v:textbox inset="0,0,0,0">
                    <w:txbxContent>
                      <w:p w14:paraId="6D4363FC" w14:textId="36502194"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wavelet</w:t>
                        </w:r>
                      </w:p>
                    </w:txbxContent>
                  </v:textbox>
                </v:rect>
                <v:rect id="Rectangle 30" o:spid="_x0000_s1040" style="position:absolute;left:3125;top:33369;width:960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" fillcolor="white [3212]" stroked="f">
                  <v:textbox inset="0,0,0,0">
                    <w:txbxContent>
                      <w:p w14:paraId="6BD431C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Acceleration capacity</w:t>
                        </w:r>
                      </w:p>
                    </w:txbxContent>
                  </v:textbox>
                </v:rect>
                <v:rect id="Rectangle 31" o:spid="_x0000_s1041" style="position:absolute;left:3013;top:35115;width:971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" fillcolor="white [3212]" stroked="f">
                  <v:textbox inset="0,0,0,0">
                    <w:txbxContent>
                      <w:p w14:paraId="2A643E6A"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Deceleration capacity</w:t>
                        </w:r>
                      </w:p>
                    </w:txbxContent>
                  </v:textbox>
                </v:rect>
                <v:rect id="Rectangle 32" o:spid="_x0000_s1042" style="position:absolute;left:8928;top:36876;width:389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" fillcolor="white [3212]" stroked="f">
                  <v:textbox inset="0,0,0,0">
                    <w:txbxContent>
                      <w:p w14:paraId="443DC9E5"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Time lag</w:t>
                        </w:r>
                      </w:p>
                    </w:txbxContent>
                  </v:textbox>
                </v:rect>
                <v:rect id="Rectangle 33" o:spid="_x0000_s1043" style="position:absolute;left:2660;top:38686;width:1005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" fillcolor="white [3212]" stroked="f">
                  <v:textbox inset="0,0,0,0">
                    <w:txbxContent>
                      <w:p w14:paraId="21D6F2F9"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Embedding dimension</w:t>
                        </w:r>
                      </w:p>
                    </w:txbxContent>
                  </v:textbox>
                </v:rect>
                <v:rect id="Rectangle 34" o:spid="_x0000_s1044" style="position:absolute;left:4744;top:40432;width:802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" fillcolor="white [3212]" stroked="f">
                  <v:textbox inset="0,0,0,0">
                    <w:txbxContent>
                      <w:p w14:paraId="3A91CC1B"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Fractal dimension</w:t>
                        </w:r>
                      </w:p>
                    </w:txbxContent>
                  </v:textbox>
                </v:rect>
                <v:rect id="Rectangle 35" o:spid="_x0000_s1045" style="position:absolute;left:5642;top:42194;width:711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" fillcolor="white [3212]" stroked="f">
                  <v:textbox inset="0,0,0,0">
                    <w:txbxContent>
                      <w:p w14:paraId="4789E166"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Sample entropy</w:t>
                        </w:r>
                      </w:p>
                    </w:txbxContent>
                  </v:textbox>
                </v:rect>
                <v:rect id="Rectangle 36" o:spid="_x0000_s1046" style="position:absolute;top:43940;width:126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" fillcolor="white [3212]" stroked="f">
                  <v:textbox inset="0,0,0,0">
                    <w:txbxContent>
                      <w:p w14:paraId="7525D921" w14:textId="77777777" w:rsidR="00457ACE" w:rsidRDefault="00457ACE" w:rsidP="003E1A1C">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Max. Lyapunov exp. (r=100)</w:t>
                        </w:r>
                      </w:p>
                    </w:txbxContent>
                  </v:textbox>
                </v:rect>
                <v:rect id="Rectangle 37" o:spid="_x0000_s1047" style="position:absolute;left:13233;top:4850;width:2660;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" filled="f" stroked="f">
                  <v:textbox inset="0,0,0,0">
                    <w:txbxContent>
                      <w:p w14:paraId="6D68D4DC"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Age</w:t>
                        </w:r>
                      </w:p>
                    </w:txbxContent>
                  </v:textbox>
                </v:rect>
                <v:rect id="Rectangle 38" o:spid="_x0000_s1048" style="position:absolute;left:15844;top:4873;width:2604;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" filled="f" stroked="f">
                  <v:textbox inset="0,0,0,0">
                    <w:txbxContent>
                      <w:p w14:paraId="41707719"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Sex</w:t>
                        </w:r>
                      </w:p>
                    </w:txbxContent>
                  </v:textbox>
                </v:rect>
                <v:rect id="Rectangle 39" o:spid="_x0000_s1049" style="position:absolute;left:17945;top:3054;width:7684;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" filled="f" stroked="f">
                  <v:textbox inset="0,0,0,0">
                    <w:txbxContent>
                      <w:p w14:paraId="1A7F646F"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Active smoking</w:t>
                        </w:r>
                      </w:p>
                    </w:txbxContent>
                  </v:textbox>
                </v:rect>
                <v:rect id="Rectangle 40" o:spid="_x0000_s1050" style="position:absolute;left:19830;top:2159;width:10166;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" filled="f" stroked="f">
                  <v:textbox inset="0,0,0,0">
                    <w:txbxContent>
                      <w:p w14:paraId="469E4B6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Arterial hypertension</w:t>
                        </w:r>
                      </w:p>
                    </w:txbxContent>
                  </v:textbox>
                </v:rect>
                <v:rect id="Rectangle 41" o:spid="_x0000_s1051" style="position:absolute;left:22862;top:2731;width:8585;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" filled="f" stroked="f">
                  <v:textbox inset="0,0,0,0">
                    <w:txbxContent>
                      <w:p w14:paraId="5FA0CA7C"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Diabetes mellitus</w:t>
                        </w:r>
                      </w:p>
                    </w:txbxContent>
                  </v:textbox>
                </v:rect>
                <v:rect id="Rectangle 42" o:spid="_x0000_s1052" style="position:absolute;left:26047;top:3445;width:661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" filled="f" stroked="f">
                  <v:textbox inset="0,0,0,0">
                    <w:txbxContent>
                      <w:p w14:paraId="20234814"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Dyslipidemia</w:t>
                        </w:r>
                      </w:p>
                    </w:txbxContent>
                  </v:textbox>
                </v:rect>
                <v:rect id="Rectangle 43" o:spid="_x0000_s1053" style="position:absolute;left:28142;top:2833;width:8299;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" filled="f" stroked="f">
                  <v:textbox inset="0,0,0,0">
                    <w:txbxContent>
                      <w:p w14:paraId="4796F4FE"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FHx of MI/stroke</w:t>
                        </w:r>
                      </w:p>
                    </w:txbxContent>
                  </v:textbox>
                </v:rect>
                <v:rect id="Rectangle 44" o:spid="_x0000_s1054" style="position:absolute;left:31598;top:4267;width:4293;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" filled="f" stroked="f">
                  <v:textbox inset="0,0,0,0">
                    <w:txbxContent>
                      <w:p w14:paraId="3F041F90"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Obesity</w:t>
                        </w:r>
                      </w:p>
                    </w:txbxContent>
                  </v:textbox>
                </v:rect>
                <v:rect id="Rectangle 45" o:spid="_x0000_s1055" style="position:absolute;left:34290;top:4329;width:4127;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" filled="f" stroked="f">
                  <v:textbox inset="0,0,0,0">
                    <w:txbxContent>
                      <w:p w14:paraId="35E03B2E"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Cancer</w:t>
                        </w:r>
                      </w:p>
                    </w:txbxContent>
                  </v:textbox>
                </v:rect>
                <v:rect id="Rectangle 46" o:spid="_x0000_s1056" style="position:absolute;left:35564;top:1734;width:11354;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" filled="f" stroked="f">
                  <v:textbox inset="0,0,0,0">
                    <w:txbxContent>
                      <w:p w14:paraId="3E1F2063"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Chronic kidney disease</w:t>
                        </w:r>
                      </w:p>
                    </w:txbxContent>
                  </v:textbox>
                </v:rect>
                <v:rect id="Rectangle 47" o:spid="_x0000_s1057" style="position:absolute;left:38285;top:1615;width:1169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" filled="f" stroked="f">
                  <v:textbox inset="0,0,0,0">
                    <w:txbxContent>
                      <w:p w14:paraId="2DFD0946"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Coronary artery disease</w:t>
                        </w:r>
                      </w:p>
                    </w:txbxContent>
                  </v:textbox>
                </v:rect>
                <v:rect id="Rectangle 48" o:spid="_x0000_s1058" style="position:absolute;left:40605;top:1212;width:12820;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" filled="f" stroked="f">
                  <v:textbox inset="0,0,0,0">
                    <w:txbxContent>
                      <w:p w14:paraId="08183F6B"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myocardial infarction</w:t>
                        </w:r>
                      </w:p>
                    </w:txbxContent>
                  </v:textbox>
                </v:rect>
                <v:rect id="Rectangle 49" o:spid="_x0000_s1059" style="position:absolute;left:42700;width:16205;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" filled="f" stroked="f">
                  <v:textbox inset="0,0,0,0">
                    <w:txbxContent>
                      <w:p w14:paraId="7D82CE08"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Obstructive airway disease/COPD</w:t>
                        </w:r>
                      </w:p>
                    </w:txbxContent>
                  </v:textbox>
                </v:rect>
                <v:rect id="Rectangle 50" o:spid="_x0000_s1060" style="position:absolute;left:45720;top:1450;width:12147;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" filled="f" stroked="f">
                  <v:textbox inset="0,0,0,0">
                    <w:txbxContent>
                      <w:p w14:paraId="5A280DD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Peripheral artery disease</w:t>
                        </w:r>
                      </w:p>
                    </w:txbxContent>
                  </v:textbox>
                </v:rect>
                <v:rect id="Rectangle 51" o:spid="_x0000_s1061" style="position:absolute;left:49130;top:3558;width:6267;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" filled="f" stroked="f">
                  <v:textbox inset="0,0,0,0">
                    <w:txbxContent>
                      <w:p w14:paraId="2F14CB55"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stroke</w:t>
                        </w:r>
                      </w:p>
                    </w:txbxContent>
                  </v:textbox>
                </v:rect>
                <v:rect id="Rectangle 52" o:spid="_x0000_s1062" style="position:absolute;left:50711;top:1371;width:1237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" filled="f" stroked="f">
                  <v:textbox inset="0,0,0,0">
                    <w:txbxContent>
                      <w:p w14:paraId="06AADCDB"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Symptomatic heart failure</w:t>
                        </w:r>
                      </w:p>
                    </w:txbxContent>
                  </v:textbox>
                </v:rect>
                <v:rect id="Rectangle 53" o:spid="_x0000_s1063" style="position:absolute;left:52753;top:379;width:15139;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" filled="f" stroked="f">
                  <v:textbox inset="0,0,0,0">
                    <w:txbxContent>
                      <w:p w14:paraId="3FB4A5C8"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venous thromboembolism</w:t>
                        </w:r>
                      </w:p>
                    </w:txbxContent>
                  </v:textbox>
                </v:rect>
                <v:group id="Group 54" o:spid="_x0000_s1064" style="position:absolute;left:12933;top:6007;width:56478;height:39700" coordorigin="12933,6007" coordsize="56477,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65" type="#_x0000_t75" style="position:absolute;left:12933;top:6007;width:44607;height:39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">
                    <v:imagedata r:id="rId13" o:title="" croptop="12480f" cropbottom="4528f" cropleft="21776f" cropright="19783f"/>
                  </v:shape>
                  <v:group id="Group 56" o:spid="_x0000_s1066" style="position:absolute;left:57057;top:20650;width:12354;height:11844" coordorigin="57057,20650" coordsize="12353,1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67" style="position:absolute;left:57367;top:20650;width:7228;height:11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" fillcolor="white [3212]" stroked="f" strokeweight="1pt"/>
                    <v:group id="Group 58" o:spid="_x0000_s1068" style="position:absolute;left:57057;top:22457;width:12354;height:8140" coordorigin="57057,22457" coordsize="12353,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69" style="position:absolute;left:59244;top:29822;width:3851;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F86F314"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&gt;0.05</w:t>
                              </w:r>
                            </w:p>
                          </w:txbxContent>
                        </v:textbox>
                      </v:rect>
                      <v:rect id="Rectangle 60" o:spid="_x0000_s1070" style="position:absolute;left:58324;top:22457;width:11087;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C023F5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b/>
                                  <w:bCs/>
                                  <w:color w:val="000000"/>
                                  <w:kern w:val="24"/>
                                  <w:sz w:val="10"/>
                                  <w:szCs w:val="10"/>
                                </w:rPr>
                                <w:t xml:space="preserve">Negative association </w:t>
                              </w:r>
                            </w:p>
                          </w:txbxContent>
                        </v:textbox>
                      </v:rect>
                      <v:rect id="Rectangle 61" o:spid="_x0000_s1071" style="position:absolute;left:59244;top:23425;width:2217;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0DC0F360" w14:textId="77777777" w:rsidR="00457ACE" w:rsidRDefault="00457ACE" w:rsidP="003E1A1C">
                              <w:pPr>
                                <w:pStyle w:val="NormalWeb"/>
                                <w:kinsoku w:val="0"/>
                                <w:overflowPunct w:val="0"/>
                                <w:spacing w:before="0" w:beforeAutospacing="0" w:after="0" w:afterAutospacing="0"/>
                                <w:textAlignment w:val="baseline"/>
                              </w:pPr>
                              <w:r>
                                <w:rPr>
                                  <w:rFonts w:asciiTheme="minorHAnsi" w:hAnsi="Calibri" w:cstheme="minorBidi"/>
                                  <w:color w:val="000000"/>
                                  <w:kern w:val="24"/>
                                  <w:sz w:val="10"/>
                                  <w:szCs w:val="10"/>
                                </w:rPr>
                                <w:t>&lt;0.</w:t>
                              </w:r>
                              <w:r>
                                <w:rPr>
                                  <w:rFonts w:ascii="Arial" w:hAnsi="Arial" w:cstheme="minorBidi"/>
                                  <w:color w:val="000000"/>
                                  <w:kern w:val="24"/>
                                  <w:sz w:val="10"/>
                                  <w:szCs w:val="10"/>
                                </w:rPr>
                                <w:t>0005</w:t>
                              </w:r>
                            </w:p>
                          </w:txbxContent>
                        </v:textbox>
                      </v:rect>
                      <v:rect id="Rectangle 62" o:spid="_x0000_s1072" style="position:absolute;left:59248;top:24159;width:1956;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07854713"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&lt;0.005</w:t>
                              </w:r>
                            </w:p>
                          </w:txbxContent>
                        </v:textbox>
                      </v:rect>
                      <v:rect id="Rectangle 63" o:spid="_x0000_s1073" style="position:absolute;left:59248;top:24889;width:1587;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0733D7E9" w14:textId="77777777" w:rsidR="00457ACE" w:rsidRDefault="00457ACE" w:rsidP="003E1A1C">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≤0.05</w:t>
                              </w:r>
                            </w:p>
                          </w:txbxContent>
                        </v:textbox>
                      </v:rect>
                      <v:rect id="Rectangle 64" o:spid="_x0000_s1074" style="position:absolute;left:59248;top:25619;width:1603;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3A26789" w14:textId="77777777" w:rsidR="00457ACE" w:rsidRDefault="00457ACE" w:rsidP="003E1A1C">
                              <w:pPr>
                                <w:pStyle w:val="NormalWeb"/>
                                <w:kinsoku w:val="0"/>
                                <w:overflowPunct w:val="0"/>
                                <w:spacing w:before="0" w:beforeAutospacing="0" w:after="0" w:afterAutospacing="0"/>
                                <w:textAlignment w:val="baseline"/>
                              </w:pPr>
                              <w:r>
                                <w:rPr>
                                  <w:rFonts w:asciiTheme="minorHAnsi" w:hAnsi="Calibri" w:cstheme="minorBidi"/>
                                  <w:color w:val="000000"/>
                                  <w:kern w:val="24"/>
                                  <w:sz w:val="10"/>
                                  <w:szCs w:val="10"/>
                                </w:rPr>
                                <w:t>&gt;</w:t>
                              </w:r>
                              <w:r>
                                <w:rPr>
                                  <w:rFonts w:ascii="Arial" w:hAnsi="Arial" w:cstheme="minorBidi"/>
                                  <w:color w:val="000000"/>
                                  <w:kern w:val="24"/>
                                  <w:sz w:val="10"/>
                                  <w:szCs w:val="10"/>
                                </w:rPr>
                                <w:t>0.05</w:t>
                              </w:r>
                            </w:p>
                          </w:txbxContent>
                        </v:textbox>
                      </v:rect>
                      <v:rect id="Rectangle 65" o:spid="_x0000_s1075" style="position:absolute;left:59212;top:27616;width:314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626B81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&lt;0.0005</w:t>
                              </w:r>
                            </w:p>
                          </w:txbxContent>
                        </v:textbox>
                      </v:rect>
                      <v:rect id="Rectangle 66" o:spid="_x0000_s1076" style="position:absolute;left:59244;top:28346;width:3851;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7BF6FD85"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&lt;0.005</w:t>
                              </w:r>
                            </w:p>
                          </w:txbxContent>
                        </v:textbox>
                      </v:rect>
                      <v:rect id="Rectangle 67" o:spid="_x0000_s1077" style="position:absolute;left:59244;top:29076;width:3851;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93AE569"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color w:val="000000"/>
                                  <w:kern w:val="24"/>
                                  <w:sz w:val="10"/>
                                  <w:szCs w:val="10"/>
                                </w:rPr>
                                <w:t>≤0.05</w:t>
                              </w:r>
                            </w:p>
                          </w:txbxContent>
                        </v:textbox>
                      </v:rect>
                      <v:rect id="Rectangle 68" o:spid="_x0000_s1078" style="position:absolute;left:58327;top:23333;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" fillcolor="#81c4ff" stroked="f"/>
                      <v:rect id="Rectangle 69" o:spid="_x0000_s1079" style="position:absolute;left:57057;top:23333;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" filled="f" strokecolor="white" strokeweight=".1323mm">
                        <v:stroke joinstyle="round" endcap="round"/>
                      </v:rect>
                      <v:rect id="Rectangle 70" o:spid="_x0000_s1080" style="position:absolute;left:58327;top:24063;width:73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" fillcolor="#a7d6ff" stroked="f"/>
                      <v:rect id="Rectangle 71" o:spid="_x0000_s1081" style="position:absolute;left:57057;top:24063;width:73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" filled="f" strokecolor="white" strokeweight=".1323mm">
                        <v:stroke joinstyle="round" endcap="round"/>
                      </v:rect>
                      <v:rect id="Rectangle 72" o:spid="_x0000_s1082" style="position:absolute;left:58327;top:2479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" fillcolor="#cee8ff" stroked="f"/>
                      <v:rect id="Rectangle 73" o:spid="_x0000_s1083" style="position:absolute;left:57057;top:2479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" filled="f" strokecolor="white" strokeweight=".1323mm">
                        <v:stroke joinstyle="round" endcap="round"/>
                      </v:rect>
                      <v:rect id="Rectangle 74" o:spid="_x0000_s1084" style="position:absolute;left:58327;top:2552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" fillcolor="#f5faff" stroked="f"/>
                      <v:rect id="Rectangle 75" o:spid="_x0000_s1085" style="position:absolute;left:57057;top:2552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" filled="f" strokecolor="white" strokeweight=".1323mm">
                        <v:stroke joinstyle="round" endcap="round"/>
                      </v:rect>
                      <v:rect id="Rectangle 76" o:spid="_x0000_s1086" style="position:absolute;left:58327;top:2752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" fillcolor="#ff8181" stroked="f"/>
                      <v:rect id="Rectangle 77" o:spid="_x0000_s1087" style="position:absolute;left:57057;top:26254;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" filled="f" strokecolor="white" strokeweight=".1323mm">
                        <v:stroke joinstyle="round" endcap="round"/>
                      </v:rect>
                      <v:rect id="Rectangle 78" o:spid="_x0000_s1088" style="position:absolute;left:58327;top:28254;width:73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" fillcolor="#ffa7a7" stroked="f"/>
                      <v:rect id="Rectangle 79" o:spid="_x0000_s1089" style="position:absolute;left:57057;top:26984;width:73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" filled="f" strokecolor="white" strokeweight=".1323mm">
                        <v:stroke joinstyle="round" endcap="round"/>
                      </v:rect>
                      <v:rect id="Rectangle 80" o:spid="_x0000_s1090" style="position:absolute;left:58327;top:28985;width:73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" fillcolor="#ffcece" stroked="f"/>
                      <v:rect id="Rectangle 81" o:spid="_x0000_s1091" style="position:absolute;left:57057;top:27715;width:73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" filled="f" strokecolor="white" strokeweight=".1323mm">
                        <v:stroke joinstyle="round" endcap="round"/>
                      </v:rect>
                      <v:rect id="Rectangle 82" o:spid="_x0000_s1092" style="position:absolute;left:58327;top:29731;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" fillcolor="#fff5f5" stroked="f"/>
                      <v:rect id="Rectangle 83" o:spid="_x0000_s1093" style="position:absolute;left:57057;top:28461;width:73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" filled="f" strokecolor="white" strokeweight=".1323mm">
                        <v:stroke joinstyle="round" endcap="round"/>
                      </v:rect>
                      <v:rect id="Rectangle 84" o:spid="_x0000_s1094" style="position:absolute;left:58324;top:26568;width:11087;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06A5B2DF" w14:textId="77777777" w:rsidR="00457ACE" w:rsidRPr="000D4D25" w:rsidRDefault="00457ACE" w:rsidP="003E1A1C">
                              <w:pPr>
                                <w:pStyle w:val="NormalWeb"/>
                                <w:spacing w:before="0" w:beforeAutospacing="0" w:after="0" w:afterAutospacing="0"/>
                                <w:rPr>
                                  <w:rFonts w:ascii="Arial" w:hAnsi="Arial" w:cs="Arial"/>
                                </w:rPr>
                              </w:pPr>
                              <w:r w:rsidRPr="000D4D25">
                                <w:rPr>
                                  <w:rFonts w:ascii="Arial" w:hAnsi="Arial" w:cs="Arial"/>
                                  <w:b/>
                                  <w:bCs/>
                                  <w:color w:val="000000"/>
                                  <w:kern w:val="24"/>
                                  <w:sz w:val="10"/>
                                  <w:szCs w:val="10"/>
                                </w:rPr>
                                <w:t xml:space="preserve">Positive association </w:t>
                              </w:r>
                            </w:p>
                          </w:txbxContent>
                        </v:textbox>
                      </v:rect>
                    </v:group>
                  </v:group>
                </v:group>
                <w10:wrap anchory="page"/>
              </v:group>
            </w:pict>
          </mc:Fallback>
        </mc:AlternateContent>
      </w:r>
    </w:p>
    <w:p w14:paraId="7AC53F42" w14:textId="77777777" w:rsidR="00550170" w:rsidRPr="00786A0D" w:rsidRDefault="00550170" w:rsidP="00FC29A5">
      <w:pPr>
        <w:pStyle w:val="NoSpacing"/>
        <w:spacing w:line="480" w:lineRule="auto"/>
        <w:jc w:val="both"/>
        <w:rPr>
          <w:rFonts w:ascii="Times New Roman" w:hAnsi="Times New Roman" w:cs="Times New Roman"/>
          <w:b/>
        </w:rPr>
      </w:pPr>
    </w:p>
    <w:p w14:paraId="6E7B0870" w14:textId="77777777" w:rsidR="00550170" w:rsidRPr="00786A0D" w:rsidRDefault="00550170" w:rsidP="00FC29A5">
      <w:pPr>
        <w:pStyle w:val="NoSpacing"/>
        <w:spacing w:line="480" w:lineRule="auto"/>
        <w:jc w:val="both"/>
        <w:rPr>
          <w:rFonts w:ascii="Times New Roman" w:hAnsi="Times New Roman" w:cs="Times New Roman"/>
          <w:b/>
        </w:rPr>
      </w:pPr>
    </w:p>
    <w:p w14:paraId="2BB4738C" w14:textId="77777777" w:rsidR="00550170" w:rsidRPr="00786A0D" w:rsidRDefault="00550170" w:rsidP="00FC29A5">
      <w:pPr>
        <w:pStyle w:val="NoSpacing"/>
        <w:spacing w:line="480" w:lineRule="auto"/>
        <w:jc w:val="both"/>
        <w:rPr>
          <w:rFonts w:ascii="Times New Roman" w:hAnsi="Times New Roman" w:cs="Times New Roman"/>
          <w:b/>
        </w:rPr>
      </w:pPr>
    </w:p>
    <w:p w14:paraId="358FD0C3" w14:textId="77777777" w:rsidR="00550170" w:rsidRPr="00786A0D" w:rsidRDefault="00550170" w:rsidP="00FC29A5">
      <w:pPr>
        <w:pStyle w:val="NoSpacing"/>
        <w:spacing w:line="480" w:lineRule="auto"/>
        <w:jc w:val="both"/>
        <w:rPr>
          <w:rFonts w:ascii="Times New Roman" w:hAnsi="Times New Roman" w:cs="Times New Roman"/>
          <w:b/>
        </w:rPr>
      </w:pPr>
    </w:p>
    <w:p w14:paraId="4D71BD2A" w14:textId="77777777" w:rsidR="00550170" w:rsidRPr="00786A0D" w:rsidRDefault="00550170" w:rsidP="00FC29A5">
      <w:pPr>
        <w:pStyle w:val="NoSpacing"/>
        <w:spacing w:line="480" w:lineRule="auto"/>
        <w:jc w:val="both"/>
        <w:rPr>
          <w:rFonts w:ascii="Times New Roman" w:hAnsi="Times New Roman" w:cs="Times New Roman"/>
          <w:b/>
        </w:rPr>
      </w:pPr>
    </w:p>
    <w:p w14:paraId="2FBBDAF0" w14:textId="77777777" w:rsidR="00550170" w:rsidRPr="00786A0D" w:rsidRDefault="00550170" w:rsidP="00FC29A5">
      <w:pPr>
        <w:pStyle w:val="NoSpacing"/>
        <w:spacing w:line="480" w:lineRule="auto"/>
        <w:jc w:val="both"/>
        <w:rPr>
          <w:rFonts w:ascii="Times New Roman" w:hAnsi="Times New Roman" w:cs="Times New Roman"/>
          <w:b/>
        </w:rPr>
      </w:pPr>
    </w:p>
    <w:p w14:paraId="317C055A" w14:textId="77777777" w:rsidR="00550170" w:rsidRPr="00786A0D" w:rsidRDefault="00550170" w:rsidP="00FC29A5">
      <w:pPr>
        <w:pStyle w:val="NoSpacing"/>
        <w:spacing w:line="480" w:lineRule="auto"/>
        <w:jc w:val="both"/>
        <w:rPr>
          <w:rFonts w:ascii="Times New Roman" w:hAnsi="Times New Roman" w:cs="Times New Roman"/>
          <w:b/>
        </w:rPr>
      </w:pPr>
    </w:p>
    <w:p w14:paraId="11EAB3E5" w14:textId="77777777" w:rsidR="00550170" w:rsidRPr="00786A0D" w:rsidRDefault="00550170" w:rsidP="00FC29A5">
      <w:pPr>
        <w:pStyle w:val="NoSpacing"/>
        <w:spacing w:line="480" w:lineRule="auto"/>
        <w:jc w:val="both"/>
        <w:rPr>
          <w:rFonts w:ascii="Times New Roman" w:hAnsi="Times New Roman" w:cs="Times New Roman"/>
          <w:b/>
        </w:rPr>
      </w:pPr>
    </w:p>
    <w:p w14:paraId="1ED91F97" w14:textId="77777777" w:rsidR="00550170" w:rsidRPr="00786A0D" w:rsidRDefault="00550170" w:rsidP="00FC29A5">
      <w:pPr>
        <w:pStyle w:val="NoSpacing"/>
        <w:spacing w:line="480" w:lineRule="auto"/>
        <w:jc w:val="both"/>
        <w:rPr>
          <w:rFonts w:ascii="Times New Roman" w:hAnsi="Times New Roman" w:cs="Times New Roman"/>
          <w:b/>
        </w:rPr>
      </w:pPr>
    </w:p>
    <w:p w14:paraId="4E414A76" w14:textId="77777777" w:rsidR="00550170" w:rsidRPr="00786A0D" w:rsidRDefault="00550170" w:rsidP="00FC29A5">
      <w:pPr>
        <w:pStyle w:val="NoSpacing"/>
        <w:spacing w:line="480" w:lineRule="auto"/>
        <w:jc w:val="both"/>
        <w:rPr>
          <w:rFonts w:ascii="Times New Roman" w:hAnsi="Times New Roman" w:cs="Times New Roman"/>
          <w:b/>
        </w:rPr>
      </w:pPr>
    </w:p>
    <w:p w14:paraId="698036F2" w14:textId="77777777" w:rsidR="00550170" w:rsidRPr="00786A0D" w:rsidRDefault="00550170" w:rsidP="00FC29A5">
      <w:pPr>
        <w:pStyle w:val="NoSpacing"/>
        <w:spacing w:line="480" w:lineRule="auto"/>
        <w:jc w:val="both"/>
        <w:rPr>
          <w:rFonts w:ascii="Times New Roman" w:hAnsi="Times New Roman" w:cs="Times New Roman"/>
          <w:b/>
        </w:rPr>
      </w:pPr>
    </w:p>
    <w:p w14:paraId="636F8E29" w14:textId="77777777" w:rsidR="00550170" w:rsidRPr="00786A0D" w:rsidRDefault="00550170" w:rsidP="00FC29A5">
      <w:pPr>
        <w:pStyle w:val="NoSpacing"/>
        <w:spacing w:line="480" w:lineRule="auto"/>
        <w:jc w:val="both"/>
        <w:rPr>
          <w:rFonts w:ascii="Times New Roman" w:hAnsi="Times New Roman" w:cs="Times New Roman"/>
          <w:b/>
        </w:rPr>
      </w:pPr>
    </w:p>
    <w:p w14:paraId="509B8340" w14:textId="77777777" w:rsidR="00550170" w:rsidRPr="00786A0D" w:rsidRDefault="00550170" w:rsidP="00FC29A5">
      <w:pPr>
        <w:pStyle w:val="NoSpacing"/>
        <w:spacing w:line="480" w:lineRule="auto"/>
        <w:jc w:val="both"/>
        <w:rPr>
          <w:rFonts w:ascii="Times New Roman" w:hAnsi="Times New Roman" w:cs="Times New Roman"/>
          <w:b/>
        </w:rPr>
      </w:pPr>
    </w:p>
    <w:p w14:paraId="7F8834A1" w14:textId="77777777" w:rsidR="00CA466E" w:rsidRPr="00786A0D" w:rsidRDefault="00CA466E" w:rsidP="00FC29A5">
      <w:pPr>
        <w:pStyle w:val="NoSpacing"/>
        <w:spacing w:line="480" w:lineRule="auto"/>
        <w:jc w:val="both"/>
        <w:rPr>
          <w:rFonts w:ascii="Times New Roman" w:hAnsi="Times New Roman" w:cs="Times New Roman"/>
          <w:b/>
        </w:rPr>
      </w:pPr>
    </w:p>
    <w:p w14:paraId="5AAACACB" w14:textId="77777777" w:rsidR="00CA466E" w:rsidRPr="00786A0D" w:rsidRDefault="00CA466E" w:rsidP="00FC29A5">
      <w:pPr>
        <w:pStyle w:val="NoSpacing"/>
        <w:spacing w:line="480" w:lineRule="auto"/>
        <w:jc w:val="both"/>
        <w:rPr>
          <w:rFonts w:ascii="Times New Roman" w:hAnsi="Times New Roman" w:cs="Times New Roman"/>
          <w:b/>
        </w:rPr>
      </w:pPr>
    </w:p>
    <w:p w14:paraId="1CB641FF" w14:textId="77777777" w:rsidR="00CA466E" w:rsidRPr="00786A0D" w:rsidRDefault="00CA466E" w:rsidP="00FC29A5">
      <w:pPr>
        <w:pStyle w:val="NoSpacing"/>
        <w:spacing w:line="480" w:lineRule="auto"/>
        <w:jc w:val="both"/>
        <w:rPr>
          <w:rFonts w:ascii="Times New Roman" w:hAnsi="Times New Roman" w:cs="Times New Roman"/>
          <w:b/>
        </w:rPr>
      </w:pPr>
    </w:p>
    <w:p w14:paraId="5F111AF9" w14:textId="05090E4D" w:rsidR="00731D99" w:rsidRPr="00786A0D" w:rsidRDefault="00731D99" w:rsidP="00CA466E">
      <w:pPr>
        <w:pStyle w:val="NoSpacing"/>
        <w:spacing w:line="360" w:lineRule="auto"/>
        <w:jc w:val="both"/>
        <w:rPr>
          <w:rFonts w:ascii="Times New Roman" w:hAnsi="Times New Roman" w:cs="Times New Roman"/>
        </w:rPr>
      </w:pPr>
      <w:r w:rsidRPr="00786A0D">
        <w:rPr>
          <w:rFonts w:ascii="Times New Roman" w:hAnsi="Times New Roman" w:cs="Times New Roman"/>
          <w:b/>
        </w:rPr>
        <w:t xml:space="preserve">Supplemental Figure 3: </w:t>
      </w:r>
      <w:r w:rsidRPr="00786A0D">
        <w:rPr>
          <w:rFonts w:ascii="Times New Roman" w:hAnsi="Times New Roman" w:cs="Times New Roman"/>
        </w:rPr>
        <w:t xml:space="preserve">N=855. Each cell shows the coefficient estimate and confidence interval for a cardiovascular risk factor or comorbidity from a separate linear regression model with a HRV marker (standardized) as the dependent variable, adjusted for age and sex. The table is color coded according to the </w:t>
      </w:r>
      <w:r w:rsidR="00FC29A5" w:rsidRPr="00786A0D">
        <w:rPr>
          <w:rFonts w:ascii="Times New Roman" w:hAnsi="Times New Roman" w:cs="Times New Roman"/>
        </w:rPr>
        <w:t>p</w:t>
      </w:r>
      <w:r w:rsidRPr="00786A0D">
        <w:rPr>
          <w:rFonts w:ascii="Times New Roman" w:hAnsi="Times New Roman" w:cs="Times New Roman"/>
        </w:rPr>
        <w:t xml:space="preserve">-values. HR, heart rate; SDNN, standard deviation of the NN intervals; SDANN, standard deviation of the 5-minute average NN intervals; rMSSD, root mean square of the successive differences between normal heart beats; pNN50, percentage of neighboring NN intervals that differ from each other by more than 50 ms; ULF, ultra-low frequency; VLF, very low frequency; LF, low frequency; HF, high frequency; LF/HF, the ratio between low and high frequency; ULF </w:t>
      </w:r>
      <w:r w:rsidR="00920380" w:rsidRPr="00786A0D">
        <w:rPr>
          <w:rFonts w:ascii="Times New Roman" w:hAnsi="Times New Roman" w:cs="Times New Roman"/>
        </w:rPr>
        <w:t>Fourier</w:t>
      </w:r>
      <w:r w:rsidRPr="00786A0D">
        <w:rPr>
          <w:rFonts w:ascii="Times New Roman" w:hAnsi="Times New Roman" w:cs="Times New Roman"/>
        </w:rPr>
        <w:t xml:space="preserve">, interquartile range of the ultra-low frequency short time Fourier transform; ULF </w:t>
      </w:r>
      <w:r w:rsidR="00920380" w:rsidRPr="00786A0D">
        <w:rPr>
          <w:rFonts w:ascii="Times New Roman" w:hAnsi="Times New Roman" w:cs="Times New Roman"/>
        </w:rPr>
        <w:t>wavelet</w:t>
      </w:r>
      <w:r w:rsidRPr="00786A0D">
        <w:rPr>
          <w:rFonts w:ascii="Times New Roman" w:hAnsi="Times New Roman" w:cs="Times New Roman"/>
        </w:rPr>
        <w:t>, median of the ultra-low frequency wavelet transform; Max., maximal; r, radius.</w:t>
      </w:r>
    </w:p>
    <w:p w14:paraId="6CA70097" w14:textId="77777777" w:rsidR="00731D99" w:rsidRPr="00786A0D" w:rsidRDefault="00731D99" w:rsidP="008B4489">
      <w:pPr>
        <w:spacing w:line="480" w:lineRule="auto"/>
        <w:rPr>
          <w:rFonts w:ascii="Times New Roman" w:hAnsi="Times New Roman" w:cs="Times New Roman"/>
          <w:noProof/>
        </w:rPr>
        <w:sectPr w:rsidR="00731D99" w:rsidRPr="00786A0D" w:rsidSect="00786A0D">
          <w:type w:val="continuous"/>
          <w:pgSz w:w="15840" w:h="12240" w:orient="landscape"/>
          <w:pgMar w:top="1417" w:right="1417" w:bottom="1417" w:left="1134" w:header="720" w:footer="720" w:gutter="0"/>
          <w:cols w:space="720"/>
          <w:docGrid w:linePitch="360"/>
        </w:sectPr>
      </w:pPr>
    </w:p>
    <w:p w14:paraId="5F1202F1" w14:textId="3848C68A" w:rsidR="001550F5" w:rsidRPr="00786A0D" w:rsidRDefault="001550F5" w:rsidP="009D6D1F">
      <w:pPr>
        <w:pStyle w:val="Heading1"/>
        <w:spacing w:line="240" w:lineRule="auto"/>
        <w:rPr>
          <w:rFonts w:ascii="Times New Roman" w:hAnsi="Times New Roman" w:cs="Times New Roman"/>
          <w:color w:val="auto"/>
        </w:rPr>
      </w:pPr>
      <w:r w:rsidRPr="00786A0D">
        <w:rPr>
          <w:rStyle w:val="Heading1Char"/>
          <w:rFonts w:ascii="Times New Roman" w:hAnsi="Times New Roman" w:cs="Times New Roman"/>
          <w:b/>
          <w:color w:val="auto"/>
          <w:sz w:val="22"/>
          <w:szCs w:val="22"/>
        </w:rPr>
        <w:t xml:space="preserve"> </w:t>
      </w:r>
      <w:bookmarkStart w:id="9" w:name="_Toc130061101"/>
      <w:r w:rsidRPr="00786A0D">
        <w:rPr>
          <w:rStyle w:val="Heading1Char"/>
          <w:rFonts w:ascii="Times New Roman" w:hAnsi="Times New Roman" w:cs="Times New Roman"/>
          <w:b/>
          <w:color w:val="auto"/>
          <w:sz w:val="22"/>
          <w:szCs w:val="22"/>
        </w:rPr>
        <w:t>Supplemental Figure 4</w:t>
      </w:r>
      <w:r w:rsidRPr="00786A0D">
        <w:rPr>
          <w:rFonts w:ascii="Times New Roman" w:hAnsi="Times New Roman" w:cs="Times New Roman"/>
          <w:b/>
          <w:color w:val="auto"/>
          <w:sz w:val="22"/>
          <w:szCs w:val="22"/>
        </w:rPr>
        <w:t xml:space="preserve">. </w:t>
      </w:r>
      <w:r w:rsidRPr="00786A0D">
        <w:rPr>
          <w:rFonts w:ascii="Times New Roman" w:hAnsi="Times New Roman" w:cs="Times New Roman"/>
          <w:color w:val="auto"/>
          <w:sz w:val="22"/>
          <w:szCs w:val="22"/>
        </w:rPr>
        <w:t>Relationships between clinical profile and HRV with adjustment for CVRFs, comorbidities and medication</w:t>
      </w:r>
      <w:bookmarkEnd w:id="9"/>
      <w:r w:rsidRPr="00786A0D">
        <w:rPr>
          <w:rFonts w:ascii="Times New Roman" w:hAnsi="Times New Roman" w:cs="Times New Roman"/>
          <w:color w:val="auto"/>
          <w:sz w:val="22"/>
          <w:szCs w:val="22"/>
        </w:rPr>
        <w:t xml:space="preserve"> </w:t>
      </w:r>
    </w:p>
    <w:p w14:paraId="3E9BD329" w14:textId="27AE2C92" w:rsidR="00550170" w:rsidRPr="00786A0D" w:rsidRDefault="00550170" w:rsidP="001550F5">
      <w:pPr>
        <w:pStyle w:val="NoSpacing"/>
        <w:spacing w:line="480" w:lineRule="auto"/>
        <w:jc w:val="both"/>
        <w:rPr>
          <w:rFonts w:ascii="Times New Roman" w:hAnsi="Times New Roman" w:cs="Times New Roman"/>
          <w:b/>
        </w:rPr>
      </w:pPr>
    </w:p>
    <w:p w14:paraId="5F73568A" w14:textId="5FF09861" w:rsidR="00550170" w:rsidRPr="00786A0D" w:rsidRDefault="00550170" w:rsidP="001550F5">
      <w:pPr>
        <w:pStyle w:val="NoSpacing"/>
        <w:spacing w:line="480" w:lineRule="auto"/>
        <w:jc w:val="both"/>
        <w:rPr>
          <w:rFonts w:ascii="Times New Roman" w:hAnsi="Times New Roman" w:cs="Times New Roman"/>
          <w:b/>
        </w:rPr>
      </w:pPr>
      <w:r w:rsidRPr="00786A0D">
        <w:rPr>
          <w:rFonts w:ascii="Times New Roman" w:eastAsia="Times New Roman" w:hAnsi="Times New Roman" w:cs="Times New Roman"/>
          <w:noProof/>
          <w:snapToGrid w:val="0"/>
          <w:color w:val="000000"/>
          <w:w w:val="0"/>
          <w:u w:color="000000"/>
          <w:bdr w:val="none" w:sz="0" w:space="0" w:color="000000"/>
          <w:shd w:val="clear" w:color="000000" w:fill="000000"/>
          <w:lang w:val="en-IN" w:eastAsia="en-IN"/>
        </w:rPr>
        <mc:AlternateContent>
          <mc:Choice Requires="wpg">
            <w:drawing>
              <wp:anchor distT="0" distB="0" distL="114300" distR="114300" simplePos="0" relativeHeight="251683840" behindDoc="0" locked="0" layoutInCell="1" allowOverlap="1" wp14:anchorId="6897DDEB" wp14:editId="65C4E708">
                <wp:simplePos x="0" y="0"/>
                <wp:positionH relativeFrom="column">
                  <wp:posOffset>179705</wp:posOffset>
                </wp:positionH>
                <wp:positionV relativeFrom="page">
                  <wp:posOffset>1736725</wp:posOffset>
                </wp:positionV>
                <wp:extent cx="7541260" cy="5003165"/>
                <wp:effectExtent l="0" t="628650" r="0" b="6985"/>
                <wp:wrapNone/>
                <wp:docPr id="1868" name="Group 2819"/>
                <wp:cNvGraphicFramePr/>
                <a:graphic xmlns:a="http://schemas.openxmlformats.org/drawingml/2006/main">
                  <a:graphicData uri="http://schemas.microsoft.com/office/word/2010/wordprocessingGroup">
                    <wpg:wgp>
                      <wpg:cNvGrpSpPr/>
                      <wpg:grpSpPr>
                        <a:xfrm>
                          <a:off x="0" y="0"/>
                          <a:ext cx="7541260" cy="5003165"/>
                          <a:chOff x="0" y="0"/>
                          <a:chExt cx="6789216" cy="4557507"/>
                        </a:xfrm>
                      </wpg:grpSpPr>
                      <pic:pic xmlns:pic="http://schemas.openxmlformats.org/drawingml/2006/picture">
                        <pic:nvPicPr>
                          <pic:cNvPr id="1869" name="Picture 1869"/>
                          <pic:cNvPicPr>
                            <a:picLocks noChangeAspect="1"/>
                          </pic:cNvPicPr>
                        </pic:nvPicPr>
                        <pic:blipFill rotWithShape="1">
                          <a:blip r:embed="rId14">
                            <a:extLst>
                              <a:ext uri="{28A0092B-C50C-407E-A947-70E740481C1C}">
                                <a14:useLocalDpi xmlns:a14="http://schemas.microsoft.com/office/drawing/2010/main" val="0"/>
                              </a:ext>
                            </a:extLst>
                          </a:blip>
                          <a:srcRect l="33143" t="19571" r="30286" b="7172"/>
                          <a:stretch/>
                        </pic:blipFill>
                        <pic:spPr>
                          <a:xfrm>
                            <a:off x="1288979" y="629941"/>
                            <a:ext cx="4458790" cy="3927566"/>
                          </a:xfrm>
                          <a:prstGeom prst="rect">
                            <a:avLst/>
                          </a:prstGeom>
                        </pic:spPr>
                      </pic:pic>
                      <wps:wsp>
                        <wps:cNvPr id="1870" name="Rectangle 1870"/>
                        <wps:cNvSpPr/>
                        <wps:spPr>
                          <a:xfrm>
                            <a:off x="5747769" y="1880347"/>
                            <a:ext cx="722811" cy="11843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871" name="Group 1871"/>
                        <wpg:cNvGrpSpPr/>
                        <wpg:grpSpPr>
                          <a:xfrm>
                            <a:off x="5721867" y="2065707"/>
                            <a:ext cx="725006" cy="810877"/>
                            <a:chOff x="5721867" y="2065707"/>
                            <a:chExt cx="725006" cy="810877"/>
                          </a:xfrm>
                        </wpg:grpSpPr>
                        <wps:wsp>
                          <wps:cNvPr id="1872" name="Rectangle 1872"/>
                          <wps:cNvSpPr>
                            <a:spLocks noChangeArrowheads="1"/>
                          </wps:cNvSpPr>
                          <wps:spPr bwMode="auto">
                            <a:xfrm>
                              <a:off x="5940775" y="2802289"/>
                              <a:ext cx="15367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51D103C5"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&gt;0.05</w:t>
                                </w:r>
                              </w:p>
                            </w:txbxContent>
                          </wps:txbx>
                          <wps:bodyPr vert="horz" wrap="square" lIns="0" tIns="0" rIns="0" bIns="0" numCol="1" anchor="t" anchorCtr="0" compatLnSpc="1">
                            <a:prstTxWarp prst="textNoShape">
                              <a:avLst/>
                            </a:prstTxWarp>
                            <a:noAutofit/>
                          </wps:bodyPr>
                        </wps:wsp>
                        <wps:wsp>
                          <wps:cNvPr id="1873" name="Rectangle 1873"/>
                          <wps:cNvSpPr>
                            <a:spLocks noChangeArrowheads="1"/>
                          </wps:cNvSpPr>
                          <wps:spPr bwMode="auto">
                            <a:xfrm>
                              <a:off x="5848703" y="2065707"/>
                              <a:ext cx="59817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0B03A22" w14:textId="77777777" w:rsidR="00457ACE" w:rsidRPr="000872EF" w:rsidRDefault="00457ACE" w:rsidP="001550F5">
                                <w:pPr>
                                  <w:pStyle w:val="NormalWeb"/>
                                  <w:spacing w:before="0" w:beforeAutospacing="0" w:after="0" w:afterAutospacing="0"/>
                                  <w:rPr>
                                    <w:rFonts w:ascii="Arial" w:hAnsi="Arial" w:cs="Arial"/>
                                  </w:rPr>
                                </w:pPr>
                                <w:r w:rsidRPr="000872EF">
                                  <w:rPr>
                                    <w:rFonts w:ascii="Arial" w:hAnsi="Arial" w:cs="Arial"/>
                                    <w:b/>
                                    <w:bCs/>
                                    <w:color w:val="000000"/>
                                    <w:kern w:val="24"/>
                                    <w:sz w:val="10"/>
                                    <w:szCs w:val="10"/>
                                  </w:rPr>
                                  <w:t xml:space="preserve">Negative association </w:t>
                                </w:r>
                              </w:p>
                            </w:txbxContent>
                          </wps:txbx>
                          <wps:bodyPr vert="horz" wrap="square" lIns="0" tIns="0" rIns="0" bIns="0" numCol="1" anchor="t" anchorCtr="0" compatLnSpc="1">
                            <a:prstTxWarp prst="textNoShape">
                              <a:avLst/>
                            </a:prstTxWarp>
                            <a:noAutofit/>
                          </wps:bodyPr>
                        </wps:wsp>
                        <wps:wsp>
                          <wps:cNvPr id="1874" name="Rectangle 1874"/>
                          <wps:cNvSpPr>
                            <a:spLocks noChangeArrowheads="1"/>
                          </wps:cNvSpPr>
                          <wps:spPr bwMode="auto">
                            <a:xfrm>
                              <a:off x="5940775" y="2162543"/>
                              <a:ext cx="22479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FF7BF90" w14:textId="77777777" w:rsidR="00457ACE" w:rsidRDefault="00457ACE" w:rsidP="001550F5">
                                <w:pPr>
                                  <w:pStyle w:val="NormalWeb"/>
                                  <w:kinsoku w:val="0"/>
                                  <w:overflowPunct w:val="0"/>
                                  <w:spacing w:before="0" w:beforeAutospacing="0" w:after="0" w:afterAutospacing="0"/>
                                  <w:textAlignment w:val="baseline"/>
                                </w:pPr>
                                <w:r>
                                  <w:rPr>
                                    <w:rFonts w:asciiTheme="minorHAnsi" w:hAnsi="Cambria" w:cstheme="minorBidi"/>
                                    <w:color w:val="000000"/>
                                    <w:kern w:val="24"/>
                                    <w:sz w:val="10"/>
                                    <w:szCs w:val="10"/>
                                  </w:rPr>
                                  <w:t>&lt;0.</w:t>
                                </w:r>
                                <w:r>
                                  <w:rPr>
                                    <w:rFonts w:ascii="Arial" w:hAnsi="Arial" w:cstheme="minorBidi"/>
                                    <w:color w:val="000000"/>
                                    <w:kern w:val="24"/>
                                    <w:sz w:val="10"/>
                                    <w:szCs w:val="10"/>
                                  </w:rPr>
                                  <w:t>0005</w:t>
                                </w:r>
                              </w:p>
                            </w:txbxContent>
                          </wps:txbx>
                          <wps:bodyPr vert="horz" wrap="square" lIns="0" tIns="0" rIns="0" bIns="0" numCol="1" anchor="t" anchorCtr="0" compatLnSpc="1">
                            <a:prstTxWarp prst="textNoShape">
                              <a:avLst/>
                            </a:prstTxWarp>
                            <a:noAutofit/>
                          </wps:bodyPr>
                        </wps:wsp>
                        <wps:wsp>
                          <wps:cNvPr id="1875" name="Rectangle 1875"/>
                          <wps:cNvSpPr>
                            <a:spLocks noChangeArrowheads="1"/>
                          </wps:cNvSpPr>
                          <wps:spPr bwMode="auto">
                            <a:xfrm>
                              <a:off x="5940942" y="2235621"/>
                              <a:ext cx="195566"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F0180F1"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&lt;0.005</w:t>
                                </w:r>
                              </w:p>
                            </w:txbxContent>
                          </wps:txbx>
                          <wps:bodyPr vert="horz" wrap="square" lIns="0" tIns="0" rIns="0" bIns="0" numCol="1" anchor="t" anchorCtr="0" compatLnSpc="1">
                            <a:prstTxWarp prst="textNoShape">
                              <a:avLst/>
                            </a:prstTxWarp>
                            <a:noAutofit/>
                          </wps:bodyPr>
                        </wps:wsp>
                        <wps:wsp>
                          <wps:cNvPr id="1876" name="Rectangle 1876"/>
                          <wps:cNvSpPr>
                            <a:spLocks noChangeArrowheads="1"/>
                          </wps:cNvSpPr>
                          <wps:spPr bwMode="auto">
                            <a:xfrm>
                              <a:off x="5940942" y="2308646"/>
                              <a:ext cx="158698"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759452E"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1877" name="Rectangle 1877"/>
                          <wps:cNvSpPr>
                            <a:spLocks noChangeArrowheads="1"/>
                          </wps:cNvSpPr>
                          <wps:spPr bwMode="auto">
                            <a:xfrm>
                              <a:off x="5940942" y="2381671"/>
                              <a:ext cx="160300" cy="7694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3235898" w14:textId="77777777" w:rsidR="00457ACE" w:rsidRDefault="00457ACE" w:rsidP="001550F5">
                                <w:pPr>
                                  <w:pStyle w:val="NormalWeb"/>
                                  <w:kinsoku w:val="0"/>
                                  <w:overflowPunct w:val="0"/>
                                  <w:spacing w:before="0" w:beforeAutospacing="0" w:after="0" w:afterAutospacing="0"/>
                                  <w:textAlignment w:val="baseline"/>
                                </w:pPr>
                                <w:r>
                                  <w:rPr>
                                    <w:rFonts w:asciiTheme="minorHAnsi" w:hAnsi="Cambria" w:cstheme="minorBidi"/>
                                    <w:color w:val="000000"/>
                                    <w:kern w:val="24"/>
                                    <w:sz w:val="10"/>
                                    <w:szCs w:val="10"/>
                                  </w:rPr>
                                  <w:t>&gt;</w:t>
                                </w:r>
                                <w:r>
                                  <w:rPr>
                                    <w:rFonts w:ascii="Arial" w:hAnsi="Arial" w:cstheme="minorBidi"/>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1878" name="Rectangle 1878"/>
                          <wps:cNvSpPr>
                            <a:spLocks noChangeArrowheads="1"/>
                          </wps:cNvSpPr>
                          <wps:spPr bwMode="auto">
                            <a:xfrm>
                              <a:off x="5937600" y="2581633"/>
                              <a:ext cx="224155"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26EA1E0"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&lt;0.0005</w:t>
                                </w:r>
                              </w:p>
                            </w:txbxContent>
                          </wps:txbx>
                          <wps:bodyPr vert="horz" wrap="square" lIns="0" tIns="0" rIns="0" bIns="0" numCol="1" anchor="t" anchorCtr="0" compatLnSpc="1">
                            <a:prstTxWarp prst="textNoShape">
                              <a:avLst/>
                            </a:prstTxWarp>
                            <a:noAutofit/>
                          </wps:bodyPr>
                        </wps:wsp>
                        <wps:wsp>
                          <wps:cNvPr id="1879" name="Rectangle 1879"/>
                          <wps:cNvSpPr>
                            <a:spLocks noChangeArrowheads="1"/>
                          </wps:cNvSpPr>
                          <wps:spPr bwMode="auto">
                            <a:xfrm>
                              <a:off x="5940775" y="2654656"/>
                              <a:ext cx="18923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B9A3339"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&lt;0.005</w:t>
                                </w:r>
                              </w:p>
                            </w:txbxContent>
                          </wps:txbx>
                          <wps:bodyPr vert="horz" wrap="square" lIns="0" tIns="0" rIns="0" bIns="0" numCol="1" anchor="t" anchorCtr="0" compatLnSpc="1">
                            <a:prstTxWarp prst="textNoShape">
                              <a:avLst/>
                            </a:prstTxWarp>
                            <a:noAutofit/>
                          </wps:bodyPr>
                        </wps:wsp>
                        <wps:wsp>
                          <wps:cNvPr id="1880" name="Rectangle 1880"/>
                          <wps:cNvSpPr>
                            <a:spLocks noChangeArrowheads="1"/>
                          </wps:cNvSpPr>
                          <wps:spPr bwMode="auto">
                            <a:xfrm>
                              <a:off x="5940565" y="2727679"/>
                              <a:ext cx="15367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7AA656A"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w:t>
                                </w:r>
                                <w:r>
                                  <w:rPr>
                                    <w:rFonts w:asciiTheme="minorHAnsi" w:hAnsi="Cambria" w:cstheme="minorBidi"/>
                                    <w:color w:val="000000"/>
                                    <w:kern w:val="24"/>
                                    <w:sz w:val="10"/>
                                    <w:szCs w:val="10"/>
                                  </w:rPr>
                                  <w:t>0.05</w:t>
                                </w:r>
                              </w:p>
                            </w:txbxContent>
                          </wps:txbx>
                          <wps:bodyPr vert="horz" wrap="square" lIns="0" tIns="0" rIns="0" bIns="0" numCol="1" anchor="t" anchorCtr="0" compatLnSpc="1">
                            <a:prstTxWarp prst="textNoShape">
                              <a:avLst/>
                            </a:prstTxWarp>
                            <a:noAutofit/>
                          </wps:bodyPr>
                        </wps:wsp>
                        <wps:wsp>
                          <wps:cNvPr id="1881" name="Rectangle 1881"/>
                          <wps:cNvSpPr>
                            <a:spLocks noChangeArrowheads="1"/>
                          </wps:cNvSpPr>
                          <wps:spPr bwMode="auto">
                            <a:xfrm>
                              <a:off x="5848867" y="2153071"/>
                              <a:ext cx="73025" cy="73025"/>
                            </a:xfrm>
                            <a:prstGeom prst="rect">
                              <a:avLst/>
                            </a:prstGeom>
                            <a:solidFill>
                              <a:srgbClr val="81C4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82" name="Rectangle 1882"/>
                          <wps:cNvSpPr>
                            <a:spLocks noChangeArrowheads="1"/>
                          </wps:cNvSpPr>
                          <wps:spPr bwMode="auto">
                            <a:xfrm>
                              <a:off x="5721867" y="2153071"/>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83" name="Rectangle 1883"/>
                          <wps:cNvSpPr>
                            <a:spLocks noChangeArrowheads="1"/>
                          </wps:cNvSpPr>
                          <wps:spPr bwMode="auto">
                            <a:xfrm>
                              <a:off x="5848867" y="2226096"/>
                              <a:ext cx="73025" cy="73025"/>
                            </a:xfrm>
                            <a:prstGeom prst="rect">
                              <a:avLst/>
                            </a:prstGeom>
                            <a:solidFill>
                              <a:srgbClr val="A7D6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84" name="Rectangle 1884"/>
                          <wps:cNvSpPr>
                            <a:spLocks noChangeArrowheads="1"/>
                          </wps:cNvSpPr>
                          <wps:spPr bwMode="auto">
                            <a:xfrm>
                              <a:off x="5721867" y="2226096"/>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85" name="Rectangle 1885"/>
                          <wps:cNvSpPr>
                            <a:spLocks noChangeArrowheads="1"/>
                          </wps:cNvSpPr>
                          <wps:spPr bwMode="auto">
                            <a:xfrm>
                              <a:off x="5848867" y="2299121"/>
                              <a:ext cx="73025" cy="73025"/>
                            </a:xfrm>
                            <a:prstGeom prst="rect">
                              <a:avLst/>
                            </a:prstGeom>
                            <a:solidFill>
                              <a:srgbClr val="CEE8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86" name="Rectangle 1886"/>
                          <wps:cNvSpPr>
                            <a:spLocks noChangeArrowheads="1"/>
                          </wps:cNvSpPr>
                          <wps:spPr bwMode="auto">
                            <a:xfrm>
                              <a:off x="5721867" y="2299121"/>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87" name="Rectangle 1887"/>
                          <wps:cNvSpPr>
                            <a:spLocks noChangeArrowheads="1"/>
                          </wps:cNvSpPr>
                          <wps:spPr bwMode="auto">
                            <a:xfrm>
                              <a:off x="5848867" y="2372146"/>
                              <a:ext cx="73025" cy="73025"/>
                            </a:xfrm>
                            <a:prstGeom prst="rect">
                              <a:avLst/>
                            </a:prstGeom>
                            <a:solidFill>
                              <a:srgbClr val="F5FA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88" name="Rectangle 1888"/>
                          <wps:cNvSpPr>
                            <a:spLocks noChangeArrowheads="1"/>
                          </wps:cNvSpPr>
                          <wps:spPr bwMode="auto">
                            <a:xfrm>
                              <a:off x="5721867" y="2372146"/>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89" name="Rectangle 1889"/>
                          <wps:cNvSpPr>
                            <a:spLocks noChangeArrowheads="1"/>
                          </wps:cNvSpPr>
                          <wps:spPr bwMode="auto">
                            <a:xfrm>
                              <a:off x="5848867" y="2572171"/>
                              <a:ext cx="73025" cy="73025"/>
                            </a:xfrm>
                            <a:prstGeom prst="rect">
                              <a:avLst/>
                            </a:prstGeom>
                            <a:solidFill>
                              <a:srgbClr val="FF8181"/>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90" name="Rectangle 1890"/>
                          <wps:cNvSpPr>
                            <a:spLocks noChangeArrowheads="1"/>
                          </wps:cNvSpPr>
                          <wps:spPr bwMode="auto">
                            <a:xfrm>
                              <a:off x="5721867" y="2445171"/>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91" name="Rectangle 1891"/>
                          <wps:cNvSpPr>
                            <a:spLocks noChangeArrowheads="1"/>
                          </wps:cNvSpPr>
                          <wps:spPr bwMode="auto">
                            <a:xfrm>
                              <a:off x="5848867" y="2645196"/>
                              <a:ext cx="73025" cy="73025"/>
                            </a:xfrm>
                            <a:prstGeom prst="rect">
                              <a:avLst/>
                            </a:prstGeom>
                            <a:solidFill>
                              <a:srgbClr val="FFA7A7"/>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92" name="Rectangle 1892"/>
                          <wps:cNvSpPr>
                            <a:spLocks noChangeArrowheads="1"/>
                          </wps:cNvSpPr>
                          <wps:spPr bwMode="auto">
                            <a:xfrm>
                              <a:off x="5721867" y="2518196"/>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93" name="Rectangle 1893"/>
                          <wps:cNvSpPr>
                            <a:spLocks noChangeArrowheads="1"/>
                          </wps:cNvSpPr>
                          <wps:spPr bwMode="auto">
                            <a:xfrm>
                              <a:off x="5848867" y="2718221"/>
                              <a:ext cx="73025" cy="74613"/>
                            </a:xfrm>
                            <a:prstGeom prst="rect">
                              <a:avLst/>
                            </a:prstGeom>
                            <a:solidFill>
                              <a:srgbClr val="FFCECE"/>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94" name="Rectangle 1894"/>
                          <wps:cNvSpPr>
                            <a:spLocks noChangeArrowheads="1"/>
                          </wps:cNvSpPr>
                          <wps:spPr bwMode="auto">
                            <a:xfrm>
                              <a:off x="5721867" y="2591221"/>
                              <a:ext cx="73025" cy="74613"/>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95" name="Rectangle 1895"/>
                          <wps:cNvSpPr>
                            <a:spLocks noChangeArrowheads="1"/>
                          </wps:cNvSpPr>
                          <wps:spPr bwMode="auto">
                            <a:xfrm>
                              <a:off x="5848867" y="2792833"/>
                              <a:ext cx="73025" cy="73025"/>
                            </a:xfrm>
                            <a:prstGeom prst="rect">
                              <a:avLst/>
                            </a:prstGeom>
                            <a:solidFill>
                              <a:srgbClr val="FFF5F5"/>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96" name="Rectangle 1896"/>
                          <wps:cNvSpPr>
                            <a:spLocks noChangeArrowheads="1"/>
                          </wps:cNvSpPr>
                          <wps:spPr bwMode="auto">
                            <a:xfrm>
                              <a:off x="5721867" y="2665833"/>
                              <a:ext cx="73025" cy="73025"/>
                            </a:xfrm>
                            <a:prstGeom prst="rect">
                              <a:avLst/>
                            </a:prstGeom>
                            <a:noFill/>
                            <a:ln w="4763" cap="rnd">
                              <a:solidFill>
                                <a:srgbClr val="FFFFF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vert="horz" wrap="square" lIns="91440" tIns="45720" rIns="91440" bIns="45720" numCol="1" anchor="t" anchorCtr="0" compatLnSpc="1">
                            <a:prstTxWarp prst="textNoShape">
                              <a:avLst/>
                            </a:prstTxWarp>
                          </wps:bodyPr>
                        </wps:wsp>
                        <wps:wsp>
                          <wps:cNvPr id="1897" name="Rectangle 1897"/>
                          <wps:cNvSpPr>
                            <a:spLocks noChangeArrowheads="1"/>
                          </wps:cNvSpPr>
                          <wps:spPr bwMode="auto">
                            <a:xfrm>
                              <a:off x="5848703" y="2476859"/>
                              <a:ext cx="579120" cy="74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2C47869" w14:textId="77777777" w:rsidR="00457ACE" w:rsidRPr="000872EF" w:rsidRDefault="00457ACE" w:rsidP="001550F5">
                                <w:pPr>
                                  <w:pStyle w:val="NormalWeb"/>
                                  <w:spacing w:before="0" w:beforeAutospacing="0" w:after="0" w:afterAutospacing="0"/>
                                  <w:rPr>
                                    <w:rFonts w:ascii="Arial" w:hAnsi="Arial" w:cs="Arial"/>
                                  </w:rPr>
                                </w:pPr>
                                <w:r w:rsidRPr="000872EF">
                                  <w:rPr>
                                    <w:rFonts w:ascii="Arial" w:hAnsi="Arial" w:cs="Arial"/>
                                    <w:b/>
                                    <w:bCs/>
                                    <w:color w:val="000000"/>
                                    <w:kern w:val="24"/>
                                    <w:sz w:val="10"/>
                                    <w:szCs w:val="10"/>
                                  </w:rPr>
                                  <w:t xml:space="preserve">Positive association </w:t>
                                </w:r>
                              </w:p>
                            </w:txbxContent>
                          </wps:txbx>
                          <wps:bodyPr vert="horz" wrap="square" lIns="0" tIns="0" rIns="0" bIns="0" numCol="1" anchor="t" anchorCtr="0" compatLnSpc="1">
                            <a:prstTxWarp prst="textNoShape">
                              <a:avLst/>
                            </a:prstTxWarp>
                            <a:noAutofit/>
                          </wps:bodyPr>
                        </wps:wsp>
                      </wpg:grpSp>
                      <wps:wsp>
                        <wps:cNvPr id="1898" name="Rectangle 1898"/>
                        <wps:cNvSpPr>
                          <a:spLocks noChangeArrowheads="1"/>
                        </wps:cNvSpPr>
                        <wps:spPr bwMode="auto">
                          <a:xfrm>
                            <a:off x="823922" y="665582"/>
                            <a:ext cx="429260" cy="116840"/>
                          </a:xfrm>
                          <a:prstGeom prst="rect">
                            <a:avLst/>
                          </a:prstGeom>
                          <a:solidFill>
                            <a:schemeClr val="bg1"/>
                          </a:solidFill>
                          <a:ln>
                            <a:noFill/>
                          </a:ln>
                        </wps:spPr>
                        <wps:txbx>
                          <w:txbxContent>
                            <w:p w14:paraId="660B1195"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 xml:space="preserve">Mean HR </w:t>
                              </w:r>
                            </w:p>
                          </w:txbxContent>
                        </wps:txbx>
                        <wps:bodyPr vert="horz" wrap="square" lIns="0" tIns="0" rIns="0" bIns="0" numCol="1" anchor="t" anchorCtr="0" compatLnSpc="1">
                          <a:prstTxWarp prst="textNoShape">
                            <a:avLst/>
                          </a:prstTxWarp>
                          <a:noAutofit/>
                        </wps:bodyPr>
                      </wps:wsp>
                      <wps:wsp>
                        <wps:cNvPr id="1899" name="Rectangle 1899"/>
                        <wps:cNvSpPr>
                          <a:spLocks noChangeArrowheads="1"/>
                        </wps:cNvSpPr>
                        <wps:spPr bwMode="auto">
                          <a:xfrm>
                            <a:off x="997040" y="846552"/>
                            <a:ext cx="288290" cy="116840"/>
                          </a:xfrm>
                          <a:prstGeom prst="rect">
                            <a:avLst/>
                          </a:prstGeom>
                          <a:solidFill>
                            <a:schemeClr val="bg1"/>
                          </a:solidFill>
                          <a:ln>
                            <a:noFill/>
                          </a:ln>
                        </wps:spPr>
                        <wps:txbx>
                          <w:txbxContent>
                            <w:p w14:paraId="2AC1D84D"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SDNN</w:t>
                              </w:r>
                            </w:p>
                          </w:txbxContent>
                        </wps:txbx>
                        <wps:bodyPr vert="horz" wrap="square" lIns="0" tIns="0" rIns="0" bIns="0" numCol="1" anchor="t" anchorCtr="0" compatLnSpc="1">
                          <a:prstTxWarp prst="textNoShape">
                            <a:avLst/>
                          </a:prstTxWarp>
                          <a:noAutofit/>
                        </wps:bodyPr>
                      </wps:wsp>
                      <wps:wsp>
                        <wps:cNvPr id="1900" name="Rectangle 1900"/>
                        <wps:cNvSpPr>
                          <a:spLocks noChangeArrowheads="1"/>
                        </wps:cNvSpPr>
                        <wps:spPr bwMode="auto">
                          <a:xfrm>
                            <a:off x="928113" y="1021173"/>
                            <a:ext cx="356235" cy="116840"/>
                          </a:xfrm>
                          <a:prstGeom prst="rect">
                            <a:avLst/>
                          </a:prstGeom>
                          <a:solidFill>
                            <a:schemeClr val="bg1"/>
                          </a:solidFill>
                          <a:ln>
                            <a:noFill/>
                          </a:ln>
                        </wps:spPr>
                        <wps:txbx>
                          <w:txbxContent>
                            <w:p w14:paraId="638AC41A"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SDANN</w:t>
                              </w:r>
                            </w:p>
                          </w:txbxContent>
                        </wps:txbx>
                        <wps:bodyPr vert="horz" wrap="square" lIns="0" tIns="0" rIns="0" bIns="0" numCol="1" anchor="t" anchorCtr="0" compatLnSpc="1">
                          <a:prstTxWarp prst="textNoShape">
                            <a:avLst/>
                          </a:prstTxWarp>
                          <a:noAutofit/>
                        </wps:bodyPr>
                      </wps:wsp>
                      <wps:wsp>
                        <wps:cNvPr id="1901" name="Rectangle 1901"/>
                        <wps:cNvSpPr>
                          <a:spLocks noChangeArrowheads="1"/>
                        </wps:cNvSpPr>
                        <wps:spPr bwMode="auto">
                          <a:xfrm>
                            <a:off x="956967" y="1197382"/>
                            <a:ext cx="327660" cy="116840"/>
                          </a:xfrm>
                          <a:prstGeom prst="rect">
                            <a:avLst/>
                          </a:prstGeom>
                          <a:solidFill>
                            <a:schemeClr val="bg1"/>
                          </a:solidFill>
                          <a:ln>
                            <a:noFill/>
                          </a:ln>
                        </wps:spPr>
                        <wps:txbx>
                          <w:txbxContent>
                            <w:p w14:paraId="4573AF11"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rMSSD</w:t>
                              </w:r>
                            </w:p>
                          </w:txbxContent>
                        </wps:txbx>
                        <wps:bodyPr vert="horz" wrap="square" lIns="0" tIns="0" rIns="0" bIns="0" numCol="1" anchor="t" anchorCtr="0" compatLnSpc="1">
                          <a:prstTxWarp prst="textNoShape">
                            <a:avLst/>
                          </a:prstTxWarp>
                          <a:noAutofit/>
                        </wps:bodyPr>
                      </wps:wsp>
                      <wps:wsp>
                        <wps:cNvPr id="1902" name="Rectangle 1902"/>
                        <wps:cNvSpPr>
                          <a:spLocks noChangeArrowheads="1"/>
                        </wps:cNvSpPr>
                        <wps:spPr bwMode="auto">
                          <a:xfrm>
                            <a:off x="966585" y="1376764"/>
                            <a:ext cx="316865" cy="116840"/>
                          </a:xfrm>
                          <a:prstGeom prst="rect">
                            <a:avLst/>
                          </a:prstGeom>
                          <a:solidFill>
                            <a:schemeClr val="bg1"/>
                          </a:solidFill>
                          <a:ln>
                            <a:noFill/>
                          </a:ln>
                        </wps:spPr>
                        <wps:txbx>
                          <w:txbxContent>
                            <w:p w14:paraId="3B7A4CFC"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pNN50</w:t>
                              </w:r>
                            </w:p>
                          </w:txbxContent>
                        </wps:txbx>
                        <wps:bodyPr vert="horz" wrap="square" lIns="0" tIns="0" rIns="0" bIns="0" numCol="1" anchor="t" anchorCtr="0" compatLnSpc="1">
                          <a:prstTxWarp prst="textNoShape">
                            <a:avLst/>
                          </a:prstTxWarp>
                          <a:noAutofit/>
                        </wps:bodyPr>
                      </wps:wsp>
                      <wps:wsp>
                        <wps:cNvPr id="1903" name="Rectangle 1903"/>
                        <wps:cNvSpPr>
                          <a:spLocks noChangeArrowheads="1"/>
                        </wps:cNvSpPr>
                        <wps:spPr bwMode="auto">
                          <a:xfrm>
                            <a:off x="1093218" y="1738705"/>
                            <a:ext cx="192405" cy="116840"/>
                          </a:xfrm>
                          <a:prstGeom prst="rect">
                            <a:avLst/>
                          </a:prstGeom>
                          <a:solidFill>
                            <a:schemeClr val="bg1"/>
                          </a:solidFill>
                          <a:ln>
                            <a:noFill/>
                          </a:ln>
                        </wps:spPr>
                        <wps:txbx>
                          <w:txbxContent>
                            <w:p w14:paraId="3172ADB1"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w:t>
                              </w:r>
                            </w:p>
                          </w:txbxContent>
                        </wps:txbx>
                        <wps:bodyPr vert="horz" wrap="square" lIns="0" tIns="0" rIns="0" bIns="0" numCol="1" anchor="t" anchorCtr="0" compatLnSpc="1">
                          <a:prstTxWarp prst="textNoShape">
                            <a:avLst/>
                          </a:prstTxWarp>
                          <a:noAutofit/>
                        </wps:bodyPr>
                      </wps:wsp>
                      <wps:wsp>
                        <wps:cNvPr id="1904" name="Rectangle 1904"/>
                        <wps:cNvSpPr>
                          <a:spLocks noChangeArrowheads="1"/>
                        </wps:cNvSpPr>
                        <wps:spPr bwMode="auto">
                          <a:xfrm>
                            <a:off x="1098027" y="1913326"/>
                            <a:ext cx="186690" cy="116840"/>
                          </a:xfrm>
                          <a:prstGeom prst="rect">
                            <a:avLst/>
                          </a:prstGeom>
                          <a:solidFill>
                            <a:schemeClr val="bg1"/>
                          </a:solidFill>
                          <a:ln>
                            <a:noFill/>
                          </a:ln>
                        </wps:spPr>
                        <wps:txbx>
                          <w:txbxContent>
                            <w:p w14:paraId="5F4C184B"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VLF</w:t>
                              </w:r>
                            </w:p>
                          </w:txbxContent>
                        </wps:txbx>
                        <wps:bodyPr vert="horz" wrap="square" lIns="0" tIns="0" rIns="0" bIns="0" numCol="1" anchor="t" anchorCtr="0" compatLnSpc="1">
                          <a:prstTxWarp prst="textNoShape">
                            <a:avLst/>
                          </a:prstTxWarp>
                          <a:noAutofit/>
                        </wps:bodyPr>
                      </wps:wsp>
                      <wps:wsp>
                        <wps:cNvPr id="1905" name="Rectangle 1905"/>
                        <wps:cNvSpPr>
                          <a:spLocks noChangeArrowheads="1"/>
                        </wps:cNvSpPr>
                        <wps:spPr bwMode="auto">
                          <a:xfrm>
                            <a:off x="1166955" y="2089535"/>
                            <a:ext cx="118745" cy="116840"/>
                          </a:xfrm>
                          <a:prstGeom prst="rect">
                            <a:avLst/>
                          </a:prstGeom>
                          <a:solidFill>
                            <a:schemeClr val="bg1"/>
                          </a:solidFill>
                          <a:ln>
                            <a:noFill/>
                          </a:ln>
                        </wps:spPr>
                        <wps:txbx>
                          <w:txbxContent>
                            <w:p w14:paraId="710A15A2"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w:t>
                              </w:r>
                            </w:p>
                          </w:txbxContent>
                        </wps:txbx>
                        <wps:bodyPr vert="horz" wrap="square" lIns="0" tIns="0" rIns="0" bIns="0" numCol="1" anchor="t" anchorCtr="0" compatLnSpc="1">
                          <a:prstTxWarp prst="textNoShape">
                            <a:avLst/>
                          </a:prstTxWarp>
                          <a:noAutofit/>
                        </wps:bodyPr>
                      </wps:wsp>
                      <wps:wsp>
                        <wps:cNvPr id="1906" name="Rectangle 1906"/>
                        <wps:cNvSpPr>
                          <a:spLocks noChangeArrowheads="1"/>
                        </wps:cNvSpPr>
                        <wps:spPr bwMode="auto">
                          <a:xfrm>
                            <a:off x="1150926" y="2268917"/>
                            <a:ext cx="135890" cy="116840"/>
                          </a:xfrm>
                          <a:prstGeom prst="rect">
                            <a:avLst/>
                          </a:prstGeom>
                          <a:solidFill>
                            <a:schemeClr val="bg1"/>
                          </a:solidFill>
                          <a:ln>
                            <a:noFill/>
                          </a:ln>
                        </wps:spPr>
                        <wps:txbx>
                          <w:txbxContent>
                            <w:p w14:paraId="5AE5F18E"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HF</w:t>
                              </w:r>
                            </w:p>
                          </w:txbxContent>
                        </wps:txbx>
                        <wps:bodyPr vert="horz" wrap="square" lIns="0" tIns="0" rIns="0" bIns="0" numCol="1" anchor="t" anchorCtr="0" compatLnSpc="1">
                          <a:prstTxWarp prst="textNoShape">
                            <a:avLst/>
                          </a:prstTxWarp>
                          <a:noAutofit/>
                        </wps:bodyPr>
                      </wps:wsp>
                      <wps:wsp>
                        <wps:cNvPr id="1907" name="Rectangle 1907"/>
                        <wps:cNvSpPr>
                          <a:spLocks noChangeArrowheads="1"/>
                        </wps:cNvSpPr>
                        <wps:spPr bwMode="auto">
                          <a:xfrm>
                            <a:off x="1001850" y="2445126"/>
                            <a:ext cx="282575" cy="116840"/>
                          </a:xfrm>
                          <a:prstGeom prst="rect">
                            <a:avLst/>
                          </a:prstGeom>
                          <a:solidFill>
                            <a:schemeClr val="bg1"/>
                          </a:solidFill>
                          <a:ln>
                            <a:noFill/>
                          </a:ln>
                        </wps:spPr>
                        <wps:txbx>
                          <w:txbxContent>
                            <w:p w14:paraId="7C894799"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LF/HF</w:t>
                              </w:r>
                            </w:p>
                          </w:txbxContent>
                        </wps:txbx>
                        <wps:bodyPr vert="horz" wrap="square" lIns="0" tIns="0" rIns="0" bIns="0" numCol="1" anchor="t" anchorCtr="0" compatLnSpc="1">
                          <a:prstTxWarp prst="textNoShape">
                            <a:avLst/>
                          </a:prstTxWarp>
                          <a:noAutofit/>
                        </wps:bodyPr>
                      </wps:wsp>
                      <wps:wsp>
                        <wps:cNvPr id="1908" name="Rectangle 1908"/>
                        <wps:cNvSpPr>
                          <a:spLocks noChangeArrowheads="1"/>
                        </wps:cNvSpPr>
                        <wps:spPr bwMode="auto">
                          <a:xfrm>
                            <a:off x="748582" y="2619747"/>
                            <a:ext cx="530860" cy="116840"/>
                          </a:xfrm>
                          <a:prstGeom prst="rect">
                            <a:avLst/>
                          </a:prstGeom>
                          <a:solidFill>
                            <a:schemeClr val="bg1"/>
                          </a:solidFill>
                          <a:ln>
                            <a:noFill/>
                          </a:ln>
                        </wps:spPr>
                        <wps:txbx>
                          <w:txbxContent>
                            <w:p w14:paraId="6332CFE0"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Total power</w:t>
                              </w:r>
                            </w:p>
                          </w:txbxContent>
                        </wps:txbx>
                        <wps:bodyPr vert="horz" wrap="square" lIns="0" tIns="0" rIns="0" bIns="0" numCol="1" anchor="t" anchorCtr="0" compatLnSpc="1">
                          <a:prstTxWarp prst="textNoShape">
                            <a:avLst/>
                          </a:prstTxWarp>
                          <a:noAutofit/>
                        </wps:bodyPr>
                      </wps:wsp>
                      <wps:wsp>
                        <wps:cNvPr id="1909" name="Rectangle 1909"/>
                        <wps:cNvSpPr>
                          <a:spLocks noChangeArrowheads="1"/>
                        </wps:cNvSpPr>
                        <wps:spPr bwMode="auto">
                          <a:xfrm>
                            <a:off x="596300" y="2795954"/>
                            <a:ext cx="683260" cy="116840"/>
                          </a:xfrm>
                          <a:prstGeom prst="rect">
                            <a:avLst/>
                          </a:prstGeom>
                          <a:solidFill>
                            <a:schemeClr val="bg1"/>
                          </a:solidFill>
                          <a:ln>
                            <a:noFill/>
                          </a:ln>
                        </wps:spPr>
                        <wps:txbx>
                          <w:txbxContent>
                            <w:p w14:paraId="38A1F217" w14:textId="092039CB"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Fourier</w:t>
                              </w:r>
                            </w:p>
                          </w:txbxContent>
                        </wps:txbx>
                        <wps:bodyPr vert="horz" wrap="square" lIns="0" tIns="0" rIns="0" bIns="0" numCol="1" anchor="t" anchorCtr="0" compatLnSpc="1">
                          <a:prstTxWarp prst="textNoShape">
                            <a:avLst/>
                          </a:prstTxWarp>
                          <a:noAutofit/>
                        </wps:bodyPr>
                      </wps:wsp>
                      <wps:wsp>
                        <wps:cNvPr id="1910" name="Rectangle 1910"/>
                        <wps:cNvSpPr>
                          <a:spLocks noChangeArrowheads="1"/>
                        </wps:cNvSpPr>
                        <wps:spPr bwMode="auto">
                          <a:xfrm>
                            <a:off x="347841" y="2976925"/>
                            <a:ext cx="926465" cy="116840"/>
                          </a:xfrm>
                          <a:prstGeom prst="rect">
                            <a:avLst/>
                          </a:prstGeom>
                          <a:solidFill>
                            <a:schemeClr val="bg1"/>
                          </a:solidFill>
                          <a:ln>
                            <a:noFill/>
                          </a:ln>
                        </wps:spPr>
                        <wps:txbx>
                          <w:txbxContent>
                            <w:p w14:paraId="6CEB726F" w14:textId="75029999"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wavelet</w:t>
                              </w:r>
                            </w:p>
                          </w:txbxContent>
                        </wps:txbx>
                        <wps:bodyPr vert="horz" wrap="square" lIns="0" tIns="0" rIns="0" bIns="0" numCol="1" anchor="t" anchorCtr="0" compatLnSpc="1">
                          <a:prstTxWarp prst="textNoShape">
                            <a:avLst/>
                          </a:prstTxWarp>
                          <a:noAutofit/>
                        </wps:bodyPr>
                      </wps:wsp>
                      <wps:wsp>
                        <wps:cNvPr id="1911" name="Rectangle 1911"/>
                        <wps:cNvSpPr>
                          <a:spLocks noChangeArrowheads="1"/>
                        </wps:cNvSpPr>
                        <wps:spPr bwMode="auto">
                          <a:xfrm>
                            <a:off x="312577" y="3337279"/>
                            <a:ext cx="960120" cy="116840"/>
                          </a:xfrm>
                          <a:prstGeom prst="rect">
                            <a:avLst/>
                          </a:prstGeom>
                          <a:solidFill>
                            <a:schemeClr val="bg1"/>
                          </a:solidFill>
                          <a:ln>
                            <a:noFill/>
                          </a:ln>
                        </wps:spPr>
                        <wps:txbx>
                          <w:txbxContent>
                            <w:p w14:paraId="3D73B158"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Acceleration capacity</w:t>
                              </w:r>
                            </w:p>
                          </w:txbxContent>
                        </wps:txbx>
                        <wps:bodyPr vert="horz" wrap="square" lIns="0" tIns="0" rIns="0" bIns="0" numCol="1" anchor="t" anchorCtr="0" compatLnSpc="1">
                          <a:prstTxWarp prst="textNoShape">
                            <a:avLst/>
                          </a:prstTxWarp>
                          <a:noAutofit/>
                        </wps:bodyPr>
                      </wps:wsp>
                      <wps:wsp>
                        <wps:cNvPr id="1912" name="Rectangle 1912"/>
                        <wps:cNvSpPr>
                          <a:spLocks noChangeArrowheads="1"/>
                        </wps:cNvSpPr>
                        <wps:spPr bwMode="auto">
                          <a:xfrm>
                            <a:off x="301359" y="3511900"/>
                            <a:ext cx="971550" cy="116840"/>
                          </a:xfrm>
                          <a:prstGeom prst="rect">
                            <a:avLst/>
                          </a:prstGeom>
                          <a:solidFill>
                            <a:schemeClr val="bg1"/>
                          </a:solidFill>
                          <a:ln>
                            <a:noFill/>
                          </a:ln>
                        </wps:spPr>
                        <wps:txbx>
                          <w:txbxContent>
                            <w:p w14:paraId="0954B68E"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Deceleration capacity</w:t>
                              </w:r>
                            </w:p>
                          </w:txbxContent>
                        </wps:txbx>
                        <wps:bodyPr vert="horz" wrap="square" lIns="0" tIns="0" rIns="0" bIns="0" numCol="1" anchor="t" anchorCtr="0" compatLnSpc="1">
                          <a:prstTxWarp prst="textNoShape">
                            <a:avLst/>
                          </a:prstTxWarp>
                          <a:noAutofit/>
                        </wps:bodyPr>
                      </wps:wsp>
                      <wps:wsp>
                        <wps:cNvPr id="1913" name="Rectangle 1913"/>
                        <wps:cNvSpPr>
                          <a:spLocks noChangeArrowheads="1"/>
                        </wps:cNvSpPr>
                        <wps:spPr bwMode="auto">
                          <a:xfrm>
                            <a:off x="892849" y="3688107"/>
                            <a:ext cx="389890" cy="116840"/>
                          </a:xfrm>
                          <a:prstGeom prst="rect">
                            <a:avLst/>
                          </a:prstGeom>
                          <a:solidFill>
                            <a:schemeClr val="bg1"/>
                          </a:solidFill>
                          <a:ln>
                            <a:noFill/>
                          </a:ln>
                        </wps:spPr>
                        <wps:txbx>
                          <w:txbxContent>
                            <w:p w14:paraId="2BC09302"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Time lag</w:t>
                              </w:r>
                            </w:p>
                          </w:txbxContent>
                        </wps:txbx>
                        <wps:bodyPr vert="horz" wrap="square" lIns="0" tIns="0" rIns="0" bIns="0" numCol="1" anchor="t" anchorCtr="0" compatLnSpc="1">
                          <a:prstTxWarp prst="textNoShape">
                            <a:avLst/>
                          </a:prstTxWarp>
                          <a:noAutofit/>
                        </wps:bodyPr>
                      </wps:wsp>
                      <wps:wsp>
                        <wps:cNvPr id="1914" name="Rectangle 1914"/>
                        <wps:cNvSpPr>
                          <a:spLocks noChangeArrowheads="1"/>
                        </wps:cNvSpPr>
                        <wps:spPr bwMode="auto">
                          <a:xfrm>
                            <a:off x="266093" y="3869078"/>
                            <a:ext cx="1005840" cy="116840"/>
                          </a:xfrm>
                          <a:prstGeom prst="rect">
                            <a:avLst/>
                          </a:prstGeom>
                          <a:solidFill>
                            <a:schemeClr val="bg1"/>
                          </a:solidFill>
                          <a:ln>
                            <a:noFill/>
                          </a:ln>
                        </wps:spPr>
                        <wps:txbx>
                          <w:txbxContent>
                            <w:p w14:paraId="1547F0DC"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Embedding dimension</w:t>
                              </w:r>
                            </w:p>
                          </w:txbxContent>
                        </wps:txbx>
                        <wps:bodyPr vert="horz" wrap="square" lIns="0" tIns="0" rIns="0" bIns="0" numCol="1" anchor="t" anchorCtr="0" compatLnSpc="1">
                          <a:prstTxWarp prst="textNoShape">
                            <a:avLst/>
                          </a:prstTxWarp>
                          <a:noAutofit/>
                        </wps:bodyPr>
                      </wps:wsp>
                      <wps:wsp>
                        <wps:cNvPr id="1915" name="Rectangle 1915"/>
                        <wps:cNvSpPr>
                          <a:spLocks noChangeArrowheads="1"/>
                        </wps:cNvSpPr>
                        <wps:spPr bwMode="auto">
                          <a:xfrm>
                            <a:off x="474476" y="4043699"/>
                            <a:ext cx="802005" cy="116840"/>
                          </a:xfrm>
                          <a:prstGeom prst="rect">
                            <a:avLst/>
                          </a:prstGeom>
                          <a:solidFill>
                            <a:schemeClr val="bg1"/>
                          </a:solidFill>
                          <a:ln>
                            <a:noFill/>
                          </a:ln>
                        </wps:spPr>
                        <wps:txbx>
                          <w:txbxContent>
                            <w:p w14:paraId="26E86563"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Fractal dimension</w:t>
                              </w:r>
                            </w:p>
                          </w:txbxContent>
                        </wps:txbx>
                        <wps:bodyPr vert="horz" wrap="square" lIns="0" tIns="0" rIns="0" bIns="0" numCol="1" anchor="t" anchorCtr="0" compatLnSpc="1">
                          <a:prstTxWarp prst="textNoShape">
                            <a:avLst/>
                          </a:prstTxWarp>
                          <a:noAutofit/>
                        </wps:bodyPr>
                      </wps:wsp>
                      <wps:wsp>
                        <wps:cNvPr id="1916" name="Rectangle 1916"/>
                        <wps:cNvSpPr>
                          <a:spLocks noChangeArrowheads="1"/>
                        </wps:cNvSpPr>
                        <wps:spPr bwMode="auto">
                          <a:xfrm>
                            <a:off x="564243" y="4219907"/>
                            <a:ext cx="711835" cy="116840"/>
                          </a:xfrm>
                          <a:prstGeom prst="rect">
                            <a:avLst/>
                          </a:prstGeom>
                          <a:solidFill>
                            <a:schemeClr val="bg1"/>
                          </a:solidFill>
                          <a:ln>
                            <a:noFill/>
                          </a:ln>
                        </wps:spPr>
                        <wps:txbx>
                          <w:txbxContent>
                            <w:p w14:paraId="091A3D93"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Sample entropy</w:t>
                              </w:r>
                            </w:p>
                          </w:txbxContent>
                        </wps:txbx>
                        <wps:bodyPr vert="horz" wrap="square" lIns="0" tIns="0" rIns="0" bIns="0" numCol="1" anchor="t" anchorCtr="0" compatLnSpc="1">
                          <a:prstTxWarp prst="textNoShape">
                            <a:avLst/>
                          </a:prstTxWarp>
                          <a:noAutofit/>
                        </wps:bodyPr>
                      </wps:wsp>
                      <wps:wsp>
                        <wps:cNvPr id="1917" name="Rectangle 1917"/>
                        <wps:cNvSpPr>
                          <a:spLocks noChangeArrowheads="1"/>
                        </wps:cNvSpPr>
                        <wps:spPr bwMode="auto">
                          <a:xfrm>
                            <a:off x="0" y="4394528"/>
                            <a:ext cx="1268095" cy="116840"/>
                          </a:xfrm>
                          <a:prstGeom prst="rect">
                            <a:avLst/>
                          </a:prstGeom>
                          <a:solidFill>
                            <a:schemeClr val="bg1"/>
                          </a:solidFill>
                          <a:ln>
                            <a:noFill/>
                          </a:ln>
                        </wps:spPr>
                        <wps:txbx>
                          <w:txbxContent>
                            <w:p w14:paraId="251C6B25"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Max. Lyapunov exp. (r=100)</w:t>
                              </w:r>
                            </w:p>
                          </w:txbxContent>
                        </wps:txbx>
                        <wps:bodyPr vert="horz" wrap="square" lIns="0" tIns="0" rIns="0" bIns="0" numCol="1" anchor="t" anchorCtr="0" compatLnSpc="1">
                          <a:prstTxWarp prst="textNoShape">
                            <a:avLst/>
                          </a:prstTxWarp>
                          <a:noAutofit/>
                        </wps:bodyPr>
                      </wps:wsp>
                      <wps:wsp>
                        <wps:cNvPr id="1918" name="Rectangle 1918"/>
                        <wps:cNvSpPr>
                          <a:spLocks noChangeArrowheads="1"/>
                        </wps:cNvSpPr>
                        <wps:spPr bwMode="auto">
                          <a:xfrm rot="18900000">
                            <a:off x="1323326" y="485123"/>
                            <a:ext cx="26606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E86762B"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Age</w:t>
                              </w:r>
                            </w:p>
                          </w:txbxContent>
                        </wps:txbx>
                        <wps:bodyPr vert="horz" wrap="square" lIns="0" tIns="0" rIns="0" bIns="0" numCol="1" anchor="t" anchorCtr="0" compatLnSpc="1">
                          <a:prstTxWarp prst="textNoShape">
                            <a:avLst/>
                          </a:prstTxWarp>
                          <a:noAutofit/>
                        </wps:bodyPr>
                      </wps:wsp>
                      <wps:wsp>
                        <wps:cNvPr id="1919" name="Rectangle 1919"/>
                        <wps:cNvSpPr>
                          <a:spLocks noChangeArrowheads="1"/>
                        </wps:cNvSpPr>
                        <wps:spPr bwMode="auto">
                          <a:xfrm rot="18900000">
                            <a:off x="1584494" y="487390"/>
                            <a:ext cx="2603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0A67713"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Sex</w:t>
                              </w:r>
                            </w:p>
                          </w:txbxContent>
                        </wps:txbx>
                        <wps:bodyPr vert="horz" wrap="square" lIns="0" tIns="0" rIns="0" bIns="0" numCol="1" anchor="t" anchorCtr="0" compatLnSpc="1">
                          <a:prstTxWarp prst="textNoShape">
                            <a:avLst/>
                          </a:prstTxWarp>
                          <a:noAutofit/>
                        </wps:bodyPr>
                      </wps:wsp>
                      <wps:wsp>
                        <wps:cNvPr id="1920" name="Rectangle 1920"/>
                        <wps:cNvSpPr>
                          <a:spLocks noChangeArrowheads="1"/>
                        </wps:cNvSpPr>
                        <wps:spPr bwMode="auto">
                          <a:xfrm rot="18900000">
                            <a:off x="1794567" y="305469"/>
                            <a:ext cx="7683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0D83D4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Active smoking</w:t>
                              </w:r>
                            </w:p>
                          </w:txbxContent>
                        </wps:txbx>
                        <wps:bodyPr vert="horz" wrap="square" lIns="0" tIns="0" rIns="0" bIns="0" numCol="1" anchor="t" anchorCtr="0" compatLnSpc="1">
                          <a:prstTxWarp prst="textNoShape">
                            <a:avLst/>
                          </a:prstTxWarp>
                          <a:noAutofit/>
                        </wps:bodyPr>
                      </wps:wsp>
                      <wps:wsp>
                        <wps:cNvPr id="1921" name="Rectangle 1921"/>
                        <wps:cNvSpPr>
                          <a:spLocks noChangeArrowheads="1"/>
                        </wps:cNvSpPr>
                        <wps:spPr bwMode="auto">
                          <a:xfrm rot="18900000">
                            <a:off x="1983042" y="215926"/>
                            <a:ext cx="10166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1DAE616"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Arterial hypertension</w:t>
                              </w:r>
                            </w:p>
                          </w:txbxContent>
                        </wps:txbx>
                        <wps:bodyPr vert="horz" wrap="square" lIns="0" tIns="0" rIns="0" bIns="0" numCol="1" anchor="t" anchorCtr="0" compatLnSpc="1">
                          <a:prstTxWarp prst="textNoShape">
                            <a:avLst/>
                          </a:prstTxWarp>
                          <a:noAutofit/>
                        </wps:bodyPr>
                      </wps:wsp>
                      <wps:wsp>
                        <wps:cNvPr id="1922" name="Rectangle 1922"/>
                        <wps:cNvSpPr>
                          <a:spLocks noChangeArrowheads="1"/>
                        </wps:cNvSpPr>
                        <wps:spPr bwMode="auto">
                          <a:xfrm rot="18900000">
                            <a:off x="2286236" y="273165"/>
                            <a:ext cx="85852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9346DB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Diabetes mellitus</w:t>
                              </w:r>
                            </w:p>
                          </w:txbxContent>
                        </wps:txbx>
                        <wps:bodyPr vert="horz" wrap="square" lIns="0" tIns="0" rIns="0" bIns="0" numCol="1" anchor="t" anchorCtr="0" compatLnSpc="1">
                          <a:prstTxWarp prst="textNoShape">
                            <a:avLst/>
                          </a:prstTxWarp>
                          <a:noAutofit/>
                        </wps:bodyPr>
                      </wps:wsp>
                      <wps:wsp>
                        <wps:cNvPr id="1923" name="Rectangle 1923"/>
                        <wps:cNvSpPr>
                          <a:spLocks noChangeArrowheads="1"/>
                        </wps:cNvSpPr>
                        <wps:spPr bwMode="auto">
                          <a:xfrm rot="18900000">
                            <a:off x="2604703" y="344574"/>
                            <a:ext cx="6610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50CD3E8"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Dyslipidemia</w:t>
                              </w:r>
                            </w:p>
                          </w:txbxContent>
                        </wps:txbx>
                        <wps:bodyPr vert="horz" wrap="square" lIns="0" tIns="0" rIns="0" bIns="0" numCol="1" anchor="t" anchorCtr="0" compatLnSpc="1">
                          <a:prstTxWarp prst="textNoShape">
                            <a:avLst/>
                          </a:prstTxWarp>
                          <a:noAutofit/>
                        </wps:bodyPr>
                      </wps:wsp>
                      <wps:wsp>
                        <wps:cNvPr id="1924" name="Rectangle 1924"/>
                        <wps:cNvSpPr>
                          <a:spLocks noChangeArrowheads="1"/>
                        </wps:cNvSpPr>
                        <wps:spPr bwMode="auto">
                          <a:xfrm rot="18900000">
                            <a:off x="2814203" y="283366"/>
                            <a:ext cx="82994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22A32D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FHx of MI/stroke</w:t>
                              </w:r>
                            </w:p>
                          </w:txbxContent>
                        </wps:txbx>
                        <wps:bodyPr vert="horz" wrap="square" lIns="0" tIns="0" rIns="0" bIns="0" numCol="1" anchor="t" anchorCtr="0" compatLnSpc="1">
                          <a:prstTxWarp prst="textNoShape">
                            <a:avLst/>
                          </a:prstTxWarp>
                          <a:noAutofit/>
                        </wps:bodyPr>
                      </wps:wsp>
                      <wps:wsp>
                        <wps:cNvPr id="1925" name="Rectangle 1925"/>
                        <wps:cNvSpPr>
                          <a:spLocks noChangeArrowheads="1"/>
                        </wps:cNvSpPr>
                        <wps:spPr bwMode="auto">
                          <a:xfrm rot="18900000">
                            <a:off x="3159846" y="426750"/>
                            <a:ext cx="42926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BF467CF"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Obesity</w:t>
                              </w:r>
                            </w:p>
                          </w:txbxContent>
                        </wps:txbx>
                        <wps:bodyPr vert="horz" wrap="square" lIns="0" tIns="0" rIns="0" bIns="0" numCol="1" anchor="t" anchorCtr="0" compatLnSpc="1">
                          <a:prstTxWarp prst="textNoShape">
                            <a:avLst/>
                          </a:prstTxWarp>
                          <a:noAutofit/>
                        </wps:bodyPr>
                      </wps:wsp>
                      <wps:wsp>
                        <wps:cNvPr id="1926" name="Rectangle 1926"/>
                        <wps:cNvSpPr>
                          <a:spLocks noChangeArrowheads="1"/>
                        </wps:cNvSpPr>
                        <wps:spPr bwMode="auto">
                          <a:xfrm rot="18900000">
                            <a:off x="3429005" y="432984"/>
                            <a:ext cx="41275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20963E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Cancer</w:t>
                              </w:r>
                            </w:p>
                          </w:txbxContent>
                        </wps:txbx>
                        <wps:bodyPr vert="horz" wrap="square" lIns="0" tIns="0" rIns="0" bIns="0" numCol="1" anchor="t" anchorCtr="0" compatLnSpc="1">
                          <a:prstTxWarp prst="textNoShape">
                            <a:avLst/>
                          </a:prstTxWarp>
                          <a:noAutofit/>
                        </wps:bodyPr>
                      </wps:wsp>
                      <wps:wsp>
                        <wps:cNvPr id="1927" name="Rectangle 1927"/>
                        <wps:cNvSpPr>
                          <a:spLocks noChangeArrowheads="1"/>
                        </wps:cNvSpPr>
                        <wps:spPr bwMode="auto">
                          <a:xfrm rot="18900000">
                            <a:off x="3556428" y="173420"/>
                            <a:ext cx="113538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2C84F78"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Chronic kidney disease</w:t>
                              </w:r>
                            </w:p>
                          </w:txbxContent>
                        </wps:txbx>
                        <wps:bodyPr vert="horz" wrap="square" lIns="0" tIns="0" rIns="0" bIns="0" numCol="1" anchor="t" anchorCtr="0" compatLnSpc="1">
                          <a:prstTxWarp prst="textNoShape">
                            <a:avLst/>
                          </a:prstTxWarp>
                          <a:noAutofit/>
                        </wps:bodyPr>
                      </wps:wsp>
                      <wps:wsp>
                        <wps:cNvPr id="1928" name="Rectangle 1928"/>
                        <wps:cNvSpPr>
                          <a:spLocks noChangeArrowheads="1"/>
                        </wps:cNvSpPr>
                        <wps:spPr bwMode="auto">
                          <a:xfrm rot="18900000">
                            <a:off x="3828514" y="161519"/>
                            <a:ext cx="116903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042058C"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Coronary artery disease</w:t>
                              </w:r>
                            </w:p>
                          </w:txbxContent>
                        </wps:txbx>
                        <wps:bodyPr vert="horz" wrap="square" lIns="0" tIns="0" rIns="0" bIns="0" numCol="1" anchor="t" anchorCtr="0" compatLnSpc="1">
                          <a:prstTxWarp prst="textNoShape">
                            <a:avLst/>
                          </a:prstTxWarp>
                          <a:noAutofit/>
                        </wps:bodyPr>
                      </wps:wsp>
                      <wps:wsp>
                        <wps:cNvPr id="1929" name="Rectangle 1929"/>
                        <wps:cNvSpPr>
                          <a:spLocks noChangeArrowheads="1"/>
                        </wps:cNvSpPr>
                        <wps:spPr bwMode="auto">
                          <a:xfrm rot="18900000">
                            <a:off x="4060524" y="121281"/>
                            <a:ext cx="128206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1CD4834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myocardial infarction</w:t>
                              </w:r>
                            </w:p>
                          </w:txbxContent>
                        </wps:txbx>
                        <wps:bodyPr vert="horz" wrap="square" lIns="0" tIns="0" rIns="0" bIns="0" numCol="1" anchor="t" anchorCtr="0" compatLnSpc="1">
                          <a:prstTxWarp prst="textNoShape">
                            <a:avLst/>
                          </a:prstTxWarp>
                          <a:noAutofit/>
                        </wps:bodyPr>
                      </wps:wsp>
                      <wps:wsp>
                        <wps:cNvPr id="1930" name="Rectangle 1930"/>
                        <wps:cNvSpPr>
                          <a:spLocks noChangeArrowheads="1"/>
                        </wps:cNvSpPr>
                        <wps:spPr bwMode="auto">
                          <a:xfrm rot="18900000">
                            <a:off x="4270002" y="0"/>
                            <a:ext cx="162052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3B8FA32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Obstructive airway disease/COPD</w:t>
                              </w:r>
                            </w:p>
                          </w:txbxContent>
                        </wps:txbx>
                        <wps:bodyPr vert="horz" wrap="square" lIns="0" tIns="0" rIns="0" bIns="0" numCol="1" anchor="t" anchorCtr="0" compatLnSpc="1">
                          <a:prstTxWarp prst="textNoShape">
                            <a:avLst/>
                          </a:prstTxWarp>
                          <a:noAutofit/>
                        </wps:bodyPr>
                      </wps:wsp>
                      <wps:wsp>
                        <wps:cNvPr id="1931" name="Rectangle 1931"/>
                        <wps:cNvSpPr>
                          <a:spLocks noChangeArrowheads="1"/>
                        </wps:cNvSpPr>
                        <wps:spPr bwMode="auto">
                          <a:xfrm rot="18900000">
                            <a:off x="4572012" y="145083"/>
                            <a:ext cx="121475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D7FAEE1"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Peripheral artery disease</w:t>
                              </w:r>
                            </w:p>
                          </w:txbxContent>
                        </wps:txbx>
                        <wps:bodyPr vert="horz" wrap="square" lIns="0" tIns="0" rIns="0" bIns="0" numCol="1" anchor="t" anchorCtr="0" compatLnSpc="1">
                          <a:prstTxWarp prst="textNoShape">
                            <a:avLst/>
                          </a:prstTxWarp>
                          <a:noAutofit/>
                        </wps:bodyPr>
                      </wps:wsp>
                      <wps:wsp>
                        <wps:cNvPr id="1932" name="Rectangle 1932"/>
                        <wps:cNvSpPr>
                          <a:spLocks noChangeArrowheads="1"/>
                        </wps:cNvSpPr>
                        <wps:spPr bwMode="auto">
                          <a:xfrm rot="18900000">
                            <a:off x="4913014" y="355908"/>
                            <a:ext cx="626745"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EB19F55"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stroke</w:t>
                              </w:r>
                            </w:p>
                          </w:txbxContent>
                        </wps:txbx>
                        <wps:bodyPr vert="horz" wrap="square" lIns="0" tIns="0" rIns="0" bIns="0" numCol="1" anchor="t" anchorCtr="0" compatLnSpc="1">
                          <a:prstTxWarp prst="textNoShape">
                            <a:avLst/>
                          </a:prstTxWarp>
                          <a:noAutofit/>
                        </wps:bodyPr>
                      </wps:wsp>
                      <wps:wsp>
                        <wps:cNvPr id="1933" name="Rectangle 1933"/>
                        <wps:cNvSpPr>
                          <a:spLocks noChangeArrowheads="1"/>
                        </wps:cNvSpPr>
                        <wps:spPr bwMode="auto">
                          <a:xfrm rot="18900000">
                            <a:off x="5071157" y="137149"/>
                            <a:ext cx="123698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C209E9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Symptomatic heart failure</w:t>
                              </w:r>
                            </w:p>
                          </w:txbxContent>
                        </wps:txbx>
                        <wps:bodyPr vert="horz" wrap="square" lIns="0" tIns="0" rIns="0" bIns="0" numCol="1" anchor="t" anchorCtr="0" compatLnSpc="1">
                          <a:prstTxWarp prst="textNoShape">
                            <a:avLst/>
                          </a:prstTxWarp>
                          <a:noAutofit/>
                        </wps:bodyPr>
                      </wps:wsp>
                      <wps:wsp>
                        <wps:cNvPr id="1934" name="Rectangle 1934"/>
                        <wps:cNvSpPr>
                          <a:spLocks noChangeArrowheads="1"/>
                        </wps:cNvSpPr>
                        <wps:spPr bwMode="auto">
                          <a:xfrm rot="18900000">
                            <a:off x="5275376" y="37971"/>
                            <a:ext cx="1513840" cy="1168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2A73642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venous thromboembolism</w:t>
                              </w:r>
                            </w:p>
                          </w:txbxContent>
                        </wps:txbx>
                        <wps:bodyPr vert="horz" wrap="square" lIns="0" tIns="0" rIns="0" bIns="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97DDEB" id="Group 2819" o:spid="_x0000_s1095" style="position:absolute;left:0;text-align:left;margin-left:14.15pt;margin-top:136.75pt;width:593.8pt;height:393.95pt;z-index:251683840;mso-position-vertical-relative:page;mso-width-relative:margin;mso-height-relative:margin" coordsize="67892,455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">
                <v:shape id="Picture 1869" o:spid="_x0000_s1096" type="#_x0000_t75" style="position:absolute;left:12889;top:6299;width:44588;height:39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">
                  <v:imagedata r:id="rId15" o:title="" croptop="12826f" cropbottom="4700f" cropleft="21721f" cropright="19848f"/>
                </v:shape>
                <v:rect id="Rectangle 1870" o:spid="_x0000_s1097" style="position:absolute;left:57477;top:18803;width:7228;height:11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" fillcolor="white [3212]" stroked="f" strokeweight="1pt"/>
                <v:group id="Group 1871" o:spid="_x0000_s1098" style="position:absolute;left:57218;top:20657;width:7250;height:8108" coordorigin="57218,20657" coordsize="725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">
                  <v:rect id="Rectangle 1872" o:spid="_x0000_s1099" style="position:absolute;left:59407;top:28022;width:1537;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" filled="f" stroked="f">
                    <v:textbox inset="0,0,0,0">
                      <w:txbxContent>
                        <w:p w14:paraId="51D103C5"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&gt;0.05</w:t>
                          </w:r>
                        </w:p>
                      </w:txbxContent>
                    </v:textbox>
                  </v:rect>
                  <v:rect id="Rectangle 1873" o:spid="_x0000_s1100" style="position:absolute;left:58487;top:20657;width:598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wxAAAAN0AAAAPAAAAZHJzL2Rvd25yZXYueG1sRE9La8JA&#10;EL4L/odlhN50Uws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DdhHrDEAAAA3QAAAA8A&#10;AAAAAAAAAAAAAAAABwIAAGRycy9kb3ducmV2LnhtbFBLBQYAAAAAAwADALcAAAD4AgAAAAA=&#10;" filled="f" stroked="f">
                    <v:textbox inset="0,0,0,0">
                      <w:txbxContent>
                        <w:p w14:paraId="10B03A22" w14:textId="77777777" w:rsidR="00457ACE" w:rsidRPr="000872EF" w:rsidRDefault="00457ACE" w:rsidP="001550F5">
                          <w:pPr>
                            <w:pStyle w:val="NormalWeb"/>
                            <w:spacing w:before="0" w:beforeAutospacing="0" w:after="0" w:afterAutospacing="0"/>
                            <w:rPr>
                              <w:rFonts w:ascii="Arial" w:hAnsi="Arial" w:cs="Arial"/>
                            </w:rPr>
                          </w:pPr>
                          <w:r w:rsidRPr="000872EF">
                            <w:rPr>
                              <w:rFonts w:ascii="Arial" w:hAnsi="Arial" w:cs="Arial"/>
                              <w:b/>
                              <w:bCs/>
                              <w:color w:val="000000"/>
                              <w:kern w:val="24"/>
                              <w:sz w:val="10"/>
                              <w:szCs w:val="10"/>
                            </w:rPr>
                            <w:t xml:space="preserve">Negative association </w:t>
                          </w:r>
                        </w:p>
                      </w:txbxContent>
                    </v:textbox>
                  </v:rect>
                  <v:rect id="Rectangle 1874" o:spid="_x0000_s1101" style="position:absolute;left:59407;top:21625;width:224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bExAAAAN0AAAAPAAAAZHJzL2Rvd25yZXYueG1sRE9La8JA&#10;EL4L/odlhN50Uyk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LiIhsTEAAAA3QAAAA8A&#10;AAAAAAAAAAAAAAAABwIAAGRycy9kb3ducmV2LnhtbFBLBQYAAAAAAwADALcAAAD4AgAAAAA=&#10;" filled="f" stroked="f">
                    <v:textbox inset="0,0,0,0">
                      <w:txbxContent>
                        <w:p w14:paraId="0FF7BF90" w14:textId="77777777" w:rsidR="00457ACE" w:rsidRDefault="00457ACE" w:rsidP="001550F5">
                          <w:pPr>
                            <w:pStyle w:val="NormalWeb"/>
                            <w:kinsoku w:val="0"/>
                            <w:overflowPunct w:val="0"/>
                            <w:spacing w:before="0" w:beforeAutospacing="0" w:after="0" w:afterAutospacing="0"/>
                            <w:textAlignment w:val="baseline"/>
                          </w:pPr>
                          <w:r>
                            <w:rPr>
                              <w:rFonts w:asciiTheme="minorHAnsi" w:hAnsi="Cambria" w:cstheme="minorBidi"/>
                              <w:color w:val="000000"/>
                              <w:kern w:val="24"/>
                              <w:sz w:val="10"/>
                              <w:szCs w:val="10"/>
                            </w:rPr>
                            <w:t>&lt;0.</w:t>
                          </w:r>
                          <w:r>
                            <w:rPr>
                              <w:rFonts w:ascii="Arial" w:hAnsi="Arial" w:cstheme="minorBidi"/>
                              <w:color w:val="000000"/>
                              <w:kern w:val="24"/>
                              <w:sz w:val="10"/>
                              <w:szCs w:val="10"/>
                            </w:rPr>
                            <w:t>0005</w:t>
                          </w:r>
                        </w:p>
                      </w:txbxContent>
                    </v:textbox>
                  </v:rect>
                  <v:rect id="Rectangle 1875" o:spid="_x0000_s1102" style="position:absolute;left:59409;top:22356;width:1956;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NfxAAAAN0AAAAPAAAAZHJzL2Rvd25yZXYueG1sRE9La8JA&#10;EL4L/odlhN50U6E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NfEI1/EAAAA3QAAAA8A&#10;AAAAAAAAAAAAAAAABwIAAGRycy9kb3ducmV2LnhtbFBLBQYAAAAAAwADALcAAAD4AgAAAAA=&#10;" filled="f" stroked="f">
                    <v:textbox inset="0,0,0,0">
                      <w:txbxContent>
                        <w:p w14:paraId="7F0180F1"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&lt;0.005</w:t>
                          </w:r>
                        </w:p>
                      </w:txbxContent>
                    </v:textbox>
                  </v:rect>
                  <v:rect id="Rectangle 1876" o:spid="_x0000_s1103" style="position:absolute;left:59409;top:23086;width:1587;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" filled="f" stroked="f">
                    <v:textbox inset="0,0,0,0">
                      <w:txbxContent>
                        <w:p w14:paraId="1759452E"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0"/>
                              <w:szCs w:val="10"/>
                            </w:rPr>
                            <w:t>≤0.05</w:t>
                          </w:r>
                        </w:p>
                      </w:txbxContent>
                    </v:textbox>
                  </v:rect>
                  <v:rect id="Rectangle 1877" o:spid="_x0000_s1104" style="position:absolute;left:59409;top:23816;width:1603;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" filled="f" stroked="f">
                    <v:textbox inset="0,0,0,0">
                      <w:txbxContent>
                        <w:p w14:paraId="13235898" w14:textId="77777777" w:rsidR="00457ACE" w:rsidRDefault="00457ACE" w:rsidP="001550F5">
                          <w:pPr>
                            <w:pStyle w:val="NormalWeb"/>
                            <w:kinsoku w:val="0"/>
                            <w:overflowPunct w:val="0"/>
                            <w:spacing w:before="0" w:beforeAutospacing="0" w:after="0" w:afterAutospacing="0"/>
                            <w:textAlignment w:val="baseline"/>
                          </w:pPr>
                          <w:r>
                            <w:rPr>
                              <w:rFonts w:asciiTheme="minorHAnsi" w:hAnsi="Cambria" w:cstheme="minorBidi"/>
                              <w:color w:val="000000"/>
                              <w:kern w:val="24"/>
                              <w:sz w:val="10"/>
                              <w:szCs w:val="10"/>
                            </w:rPr>
                            <w:t>&gt;</w:t>
                          </w:r>
                          <w:r>
                            <w:rPr>
                              <w:rFonts w:ascii="Arial" w:hAnsi="Arial" w:cstheme="minorBidi"/>
                              <w:color w:val="000000"/>
                              <w:kern w:val="24"/>
                              <w:sz w:val="10"/>
                              <w:szCs w:val="10"/>
                            </w:rPr>
                            <w:t>0.05</w:t>
                          </w:r>
                        </w:p>
                      </w:txbxContent>
                    </v:textbox>
                  </v:rect>
                  <v:rect id="Rectangle 1878" o:spid="_x0000_s1105" style="position:absolute;left:59376;top:25816;width:224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14:paraId="026EA1E0"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&lt;0.0005</w:t>
                          </w:r>
                        </w:p>
                      </w:txbxContent>
                    </v:textbox>
                  </v:rect>
                  <v:rect id="Rectangle 1879" o:spid="_x0000_s1106" style="position:absolute;left:59407;top:26546;width:1893;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14:paraId="0B9A3339"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&lt;0.005</w:t>
                          </w:r>
                        </w:p>
                      </w:txbxContent>
                    </v:textbox>
                  </v:rect>
                  <v:rect id="Rectangle 1880" o:spid="_x0000_s1107" style="position:absolute;left:59405;top:27276;width:1537;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" filled="f" stroked="f">
                    <v:textbox inset="0,0,0,0">
                      <w:txbxContent>
                        <w:p w14:paraId="17AA656A" w14:textId="77777777" w:rsidR="00457ACE" w:rsidRDefault="00457ACE" w:rsidP="001550F5">
                          <w:pPr>
                            <w:pStyle w:val="NormalWeb"/>
                            <w:spacing w:before="0" w:beforeAutospacing="0" w:after="0" w:afterAutospacing="0"/>
                          </w:pPr>
                          <w:r>
                            <w:rPr>
                              <w:rFonts w:asciiTheme="minorHAnsi" w:hAnsi="Cambria" w:cstheme="minorBidi"/>
                              <w:color w:val="000000"/>
                              <w:kern w:val="24"/>
                              <w:sz w:val="10"/>
                              <w:szCs w:val="10"/>
                            </w:rPr>
                            <w:t>≤</w:t>
                          </w:r>
                          <w:r>
                            <w:rPr>
                              <w:rFonts w:asciiTheme="minorHAnsi" w:hAnsi="Cambria" w:cstheme="minorBidi"/>
                              <w:color w:val="000000"/>
                              <w:kern w:val="24"/>
                              <w:sz w:val="10"/>
                              <w:szCs w:val="10"/>
                            </w:rPr>
                            <w:t>0.05</w:t>
                          </w:r>
                        </w:p>
                      </w:txbxContent>
                    </v:textbox>
                  </v:rect>
                  <v:rect id="Rectangle 1881" o:spid="_x0000_s1108" style="position:absolute;left:58488;top:21530;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" fillcolor="#81c4ff" stroked="f"/>
                  <v:rect id="Rectangle 1882" o:spid="_x0000_s1109" style="position:absolute;left:57218;top:21530;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" filled="f" strokecolor="white" strokeweight=".1323mm">
                    <v:stroke joinstyle="round" endcap="round"/>
                  </v:rect>
                  <v:rect id="Rectangle 1883" o:spid="_x0000_s1110" style="position:absolute;left:58488;top:22260;width:73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" fillcolor="#a7d6ff" stroked="f"/>
                  <v:rect id="Rectangle 1884" o:spid="_x0000_s1111" style="position:absolute;left:57218;top:22260;width:73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" filled="f" strokecolor="white" strokeweight=".1323mm">
                    <v:stroke joinstyle="round" endcap="round"/>
                  </v:rect>
                  <v:rect id="Rectangle 1885" o:spid="_x0000_s1112" style="position:absolute;left:58488;top:2299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" fillcolor="#cee8ff" stroked="f"/>
                  <v:rect id="Rectangle 1886" o:spid="_x0000_s1113" style="position:absolute;left:57218;top:2299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" filled="f" strokecolor="white" strokeweight=".1323mm">
                    <v:stroke joinstyle="round" endcap="round"/>
                  </v:rect>
                  <v:rect id="Rectangle 1887" o:spid="_x0000_s1114" style="position:absolute;left:58488;top:2372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" fillcolor="#f5faff" stroked="f"/>
                  <v:rect id="Rectangle 1888" o:spid="_x0000_s1115" style="position:absolute;left:57218;top:2372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" filled="f" strokecolor="white" strokeweight=".1323mm">
                    <v:stroke joinstyle="round" endcap="round"/>
                  </v:rect>
                  <v:rect id="Rectangle 1889" o:spid="_x0000_s1116" style="position:absolute;left:58488;top:2572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" fillcolor="#ff8181" stroked="f"/>
                  <v:rect id="Rectangle 1890" o:spid="_x0000_s1117" style="position:absolute;left:57218;top:24451;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" filled="f" strokecolor="white" strokeweight=".1323mm">
                    <v:stroke joinstyle="round" endcap="round"/>
                  </v:rect>
                  <v:rect id="Rectangle 1891" o:spid="_x0000_s1118" style="position:absolute;left:58488;top:26451;width:73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" fillcolor="#ffa7a7" stroked="f"/>
                  <v:rect id="Rectangle 1892" o:spid="_x0000_s1119" style="position:absolute;left:57218;top:25181;width:73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" filled="f" strokecolor="white" strokeweight=".1323mm">
                    <v:stroke joinstyle="round" endcap="round"/>
                  </v:rect>
                  <v:rect id="Rectangle 1893" o:spid="_x0000_s1120" style="position:absolute;left:58488;top:27182;width:730;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" fillcolor="#ffcece" stroked="f"/>
                  <v:rect id="Rectangle 1894" o:spid="_x0000_s1121" style="position:absolute;left:57218;top:25912;width:730;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" filled="f" strokecolor="white" strokeweight=".1323mm">
                    <v:stroke joinstyle="round" endcap="round"/>
                  </v:rect>
                  <v:rect id="Rectangle 1895" o:spid="_x0000_s1122" style="position:absolute;left:58488;top:27928;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" fillcolor="#fff5f5" stroked="f"/>
                  <v:rect id="Rectangle 1896" o:spid="_x0000_s1123" style="position:absolute;left:57218;top:26658;width:7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" filled="f" strokecolor="white" strokeweight=".1323mm">
                    <v:stroke joinstyle="round" endcap="round"/>
                  </v:rect>
                  <v:rect id="Rectangle 1897" o:spid="_x0000_s1124" style="position:absolute;left:58487;top:24768;width:579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14:paraId="72C47869" w14:textId="77777777" w:rsidR="00457ACE" w:rsidRPr="000872EF" w:rsidRDefault="00457ACE" w:rsidP="001550F5">
                          <w:pPr>
                            <w:pStyle w:val="NormalWeb"/>
                            <w:spacing w:before="0" w:beforeAutospacing="0" w:after="0" w:afterAutospacing="0"/>
                            <w:rPr>
                              <w:rFonts w:ascii="Arial" w:hAnsi="Arial" w:cs="Arial"/>
                            </w:rPr>
                          </w:pPr>
                          <w:r w:rsidRPr="000872EF">
                            <w:rPr>
                              <w:rFonts w:ascii="Arial" w:hAnsi="Arial" w:cs="Arial"/>
                              <w:b/>
                              <w:bCs/>
                              <w:color w:val="000000"/>
                              <w:kern w:val="24"/>
                              <w:sz w:val="10"/>
                              <w:szCs w:val="10"/>
                            </w:rPr>
                            <w:t xml:space="preserve">Positive association </w:t>
                          </w:r>
                        </w:p>
                      </w:txbxContent>
                    </v:textbox>
                  </v:rect>
                </v:group>
                <v:rect id="Rectangle 1898" o:spid="_x0000_s1125" style="position:absolute;left:8239;top:6655;width:429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" fillcolor="white [3212]" stroked="f">
                  <v:textbox inset="0,0,0,0">
                    <w:txbxContent>
                      <w:p w14:paraId="660B1195"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 xml:space="preserve">Mean HR </w:t>
                        </w:r>
                      </w:p>
                    </w:txbxContent>
                  </v:textbox>
                </v:rect>
                <v:rect id="Rectangle 1899" o:spid="_x0000_s1126" style="position:absolute;left:9970;top:8465;width:288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" fillcolor="white [3212]" stroked="f">
                  <v:textbox inset="0,0,0,0">
                    <w:txbxContent>
                      <w:p w14:paraId="2AC1D84D"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SDNN</w:t>
                        </w:r>
                      </w:p>
                    </w:txbxContent>
                  </v:textbox>
                </v:rect>
                <v:rect id="Rectangle 1900" o:spid="_x0000_s1127" style="position:absolute;left:9281;top:10211;width:356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" fillcolor="white [3212]" stroked="f">
                  <v:textbox inset="0,0,0,0">
                    <w:txbxContent>
                      <w:p w14:paraId="638AC41A"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SDANN</w:t>
                        </w:r>
                      </w:p>
                    </w:txbxContent>
                  </v:textbox>
                </v:rect>
                <v:rect id="Rectangle 1901" o:spid="_x0000_s1128" style="position:absolute;left:9569;top:11973;width:3277;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" fillcolor="white [3212]" stroked="f">
                  <v:textbox inset="0,0,0,0">
                    <w:txbxContent>
                      <w:p w14:paraId="4573AF11"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rMSSD</w:t>
                        </w:r>
                      </w:p>
                    </w:txbxContent>
                  </v:textbox>
                </v:rect>
                <v:rect id="Rectangle 1902" o:spid="_x0000_s1129" style="position:absolute;left:9665;top:13767;width:316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" fillcolor="white [3212]" stroked="f">
                  <v:textbox inset="0,0,0,0">
                    <w:txbxContent>
                      <w:p w14:paraId="3B7A4CFC"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pNN50</w:t>
                        </w:r>
                      </w:p>
                    </w:txbxContent>
                  </v:textbox>
                </v:rect>
                <v:rect id="Rectangle 1903" o:spid="_x0000_s1130" style="position:absolute;left:10932;top:17387;width:192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" fillcolor="white [3212]" stroked="f">
                  <v:textbox inset="0,0,0,0">
                    <w:txbxContent>
                      <w:p w14:paraId="3172ADB1"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w:t>
                        </w:r>
                      </w:p>
                    </w:txbxContent>
                  </v:textbox>
                </v:rect>
                <v:rect id="Rectangle 1904" o:spid="_x0000_s1131" style="position:absolute;left:10980;top:19133;width:1867;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" fillcolor="white [3212]" stroked="f">
                  <v:textbox inset="0,0,0,0">
                    <w:txbxContent>
                      <w:p w14:paraId="5F4C184B"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VLF</w:t>
                        </w:r>
                      </w:p>
                    </w:txbxContent>
                  </v:textbox>
                </v:rect>
                <v:rect id="Rectangle 1905" o:spid="_x0000_s1132" style="position:absolute;left:11669;top:20895;width:118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" fillcolor="white [3212]" stroked="f">
                  <v:textbox inset="0,0,0,0">
                    <w:txbxContent>
                      <w:p w14:paraId="710A15A2"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w:t>
                        </w:r>
                      </w:p>
                    </w:txbxContent>
                  </v:textbox>
                </v:rect>
                <v:rect id="Rectangle 1906" o:spid="_x0000_s1133" style="position:absolute;left:11509;top:22689;width:135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" fillcolor="white [3212]" stroked="f">
                  <v:textbox inset="0,0,0,0">
                    <w:txbxContent>
                      <w:p w14:paraId="5AE5F18E"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HF</w:t>
                        </w:r>
                      </w:p>
                    </w:txbxContent>
                  </v:textbox>
                </v:rect>
                <v:rect id="Rectangle 1907" o:spid="_x0000_s1134" style="position:absolute;left:10018;top:24451;width:282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" fillcolor="white [3212]" stroked="f">
                  <v:textbox inset="0,0,0,0">
                    <w:txbxContent>
                      <w:p w14:paraId="7C894799"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LF/HF</w:t>
                        </w:r>
                      </w:p>
                    </w:txbxContent>
                  </v:textbox>
                </v:rect>
                <v:rect id="Rectangle 1908" o:spid="_x0000_s1135" style="position:absolute;left:7485;top:26197;width:530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" fillcolor="white [3212]" stroked="f">
                  <v:textbox inset="0,0,0,0">
                    <w:txbxContent>
                      <w:p w14:paraId="6332CFE0"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Total power</w:t>
                        </w:r>
                      </w:p>
                    </w:txbxContent>
                  </v:textbox>
                </v:rect>
                <v:rect id="Rectangle 1909" o:spid="_x0000_s1136" style="position:absolute;left:5963;top:27959;width:683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" fillcolor="white [3212]" stroked="f">
                  <v:textbox inset="0,0,0,0">
                    <w:txbxContent>
                      <w:p w14:paraId="38A1F217" w14:textId="092039CB"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Fourier</w:t>
                        </w:r>
                      </w:p>
                    </w:txbxContent>
                  </v:textbox>
                </v:rect>
                <v:rect id="Rectangle 1910" o:spid="_x0000_s1137" style="position:absolute;left:3478;top:29769;width:926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" fillcolor="white [3212]" stroked="f">
                  <v:textbox inset="0,0,0,0">
                    <w:txbxContent>
                      <w:p w14:paraId="6CEB726F" w14:textId="75029999"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ULF wavelet</w:t>
                        </w:r>
                      </w:p>
                    </w:txbxContent>
                  </v:textbox>
                </v:rect>
                <v:rect id="Rectangle 1911" o:spid="_x0000_s1138" style="position:absolute;left:3125;top:33372;width:9601;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" fillcolor="white [3212]" stroked="f">
                  <v:textbox inset="0,0,0,0">
                    <w:txbxContent>
                      <w:p w14:paraId="3D73B158"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Acceleration capacity</w:t>
                        </w:r>
                      </w:p>
                    </w:txbxContent>
                  </v:textbox>
                </v:rect>
                <v:rect id="Rectangle 1912" o:spid="_x0000_s1139" style="position:absolute;left:3013;top:35119;width:971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" fillcolor="white [3212]" stroked="f">
                  <v:textbox inset="0,0,0,0">
                    <w:txbxContent>
                      <w:p w14:paraId="0954B68E"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Deceleration capacity</w:t>
                        </w:r>
                      </w:p>
                    </w:txbxContent>
                  </v:textbox>
                </v:rect>
                <v:rect id="Rectangle 1913" o:spid="_x0000_s1140" style="position:absolute;left:8928;top:36881;width:389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" fillcolor="white [3212]" stroked="f">
                  <v:textbox inset="0,0,0,0">
                    <w:txbxContent>
                      <w:p w14:paraId="2BC09302"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Time lag</w:t>
                        </w:r>
                      </w:p>
                    </w:txbxContent>
                  </v:textbox>
                </v:rect>
                <v:rect id="Rectangle 1914" o:spid="_x0000_s1141" style="position:absolute;left:2660;top:38690;width:1005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" fillcolor="white [3212]" stroked="f">
                  <v:textbox inset="0,0,0,0">
                    <w:txbxContent>
                      <w:p w14:paraId="1547F0DC"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Embedding dimension</w:t>
                        </w:r>
                      </w:p>
                    </w:txbxContent>
                  </v:textbox>
                </v:rect>
                <v:rect id="Rectangle 1915" o:spid="_x0000_s1142" style="position:absolute;left:4744;top:40436;width:8020;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" fillcolor="white [3212]" stroked="f">
                  <v:textbox inset="0,0,0,0">
                    <w:txbxContent>
                      <w:p w14:paraId="26E86563"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Fractal dimension</w:t>
                        </w:r>
                      </w:p>
                    </w:txbxContent>
                  </v:textbox>
                </v:rect>
                <v:rect id="Rectangle 1916" o:spid="_x0000_s1143" style="position:absolute;left:5642;top:42199;width:711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" fillcolor="white [3212]" stroked="f">
                  <v:textbox inset="0,0,0,0">
                    <w:txbxContent>
                      <w:p w14:paraId="091A3D93"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Sample entropy</w:t>
                        </w:r>
                      </w:p>
                    </w:txbxContent>
                  </v:textbox>
                </v:rect>
                <v:rect id="Rectangle 1917" o:spid="_x0000_s1144" style="position:absolute;top:43945;width:126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" fillcolor="white [3212]" stroked="f">
                  <v:textbox inset="0,0,0,0">
                    <w:txbxContent>
                      <w:p w14:paraId="251C6B25" w14:textId="77777777" w:rsidR="00457ACE" w:rsidRDefault="00457ACE" w:rsidP="001550F5">
                        <w:pPr>
                          <w:pStyle w:val="NormalWeb"/>
                          <w:kinsoku w:val="0"/>
                          <w:overflowPunct w:val="0"/>
                          <w:spacing w:before="0" w:beforeAutospacing="0" w:after="0" w:afterAutospacing="0"/>
                          <w:jc w:val="right"/>
                          <w:textAlignment w:val="baseline"/>
                        </w:pPr>
                        <w:r>
                          <w:rPr>
                            <w:rFonts w:ascii="Arial" w:hAnsi="Arial" w:cstheme="minorBidi"/>
                            <w:color w:val="000000"/>
                            <w:kern w:val="24"/>
                            <w:sz w:val="16"/>
                            <w:szCs w:val="16"/>
                          </w:rPr>
                          <w:t>Max. Lyapunov exp. (r=100)</w:t>
                        </w:r>
                      </w:p>
                    </w:txbxContent>
                  </v:textbox>
                </v:rect>
                <v:rect id="Rectangle 1918" o:spid="_x0000_s1145" style="position:absolute;left:13233;top:4851;width:266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" filled="f" stroked="f">
                  <v:textbox inset="0,0,0,0">
                    <w:txbxContent>
                      <w:p w14:paraId="1E86762B"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Age</w:t>
                        </w:r>
                      </w:p>
                    </w:txbxContent>
                  </v:textbox>
                </v:rect>
                <v:rect id="Rectangle 1919" o:spid="_x0000_s1146" style="position:absolute;left:15844;top:4873;width:2604;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" filled="f" stroked="f">
                  <v:textbox inset="0,0,0,0">
                    <w:txbxContent>
                      <w:p w14:paraId="10A67713"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Sex</w:t>
                        </w:r>
                      </w:p>
                    </w:txbxContent>
                  </v:textbox>
                </v:rect>
                <v:rect id="Rectangle 1920" o:spid="_x0000_s1147" style="position:absolute;left:17945;top:3054;width:7684;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" filled="f" stroked="f">
                  <v:textbox inset="0,0,0,0">
                    <w:txbxContent>
                      <w:p w14:paraId="00D83D4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Active smoking</w:t>
                        </w:r>
                      </w:p>
                    </w:txbxContent>
                  </v:textbox>
                </v:rect>
                <v:rect id="Rectangle 1921" o:spid="_x0000_s1148" style="position:absolute;left:19830;top:2159;width:10166;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" filled="f" stroked="f">
                  <v:textbox inset="0,0,0,0">
                    <w:txbxContent>
                      <w:p w14:paraId="11DAE616"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Arterial hypertension</w:t>
                        </w:r>
                      </w:p>
                    </w:txbxContent>
                  </v:textbox>
                </v:rect>
                <v:rect id="Rectangle 1922" o:spid="_x0000_s1149" style="position:absolute;left:22862;top:2731;width:8585;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" filled="f" stroked="f">
                  <v:textbox inset="0,0,0,0">
                    <w:txbxContent>
                      <w:p w14:paraId="09346DB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Diabetes mellitus</w:t>
                        </w:r>
                      </w:p>
                    </w:txbxContent>
                  </v:textbox>
                </v:rect>
                <v:rect id="Rectangle 1923" o:spid="_x0000_s1150" style="position:absolute;left:26047;top:3445;width:6610;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" filled="f" stroked="f">
                  <v:textbox inset="0,0,0,0">
                    <w:txbxContent>
                      <w:p w14:paraId="050CD3E8"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Dyslipidemia</w:t>
                        </w:r>
                      </w:p>
                    </w:txbxContent>
                  </v:textbox>
                </v:rect>
                <v:rect id="Rectangle 1924" o:spid="_x0000_s1151" style="position:absolute;left:28142;top:2833;width:8299;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" filled="f" stroked="f">
                  <v:textbox inset="0,0,0,0">
                    <w:txbxContent>
                      <w:p w14:paraId="622A32D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FHx of MI/stroke</w:t>
                        </w:r>
                      </w:p>
                    </w:txbxContent>
                  </v:textbox>
                </v:rect>
                <v:rect id="Rectangle 1925" o:spid="_x0000_s1152" style="position:absolute;left:31598;top:4267;width:4293;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" filled="f" stroked="f">
                  <v:textbox inset="0,0,0,0">
                    <w:txbxContent>
                      <w:p w14:paraId="0BF467CF"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Obesity</w:t>
                        </w:r>
                      </w:p>
                    </w:txbxContent>
                  </v:textbox>
                </v:rect>
                <v:rect id="Rectangle 1926" o:spid="_x0000_s1153" style="position:absolute;left:34290;top:4329;width:4127;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" filled="f" stroked="f">
                  <v:textbox inset="0,0,0,0">
                    <w:txbxContent>
                      <w:p w14:paraId="220963E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Cancer</w:t>
                        </w:r>
                      </w:p>
                    </w:txbxContent>
                  </v:textbox>
                </v:rect>
                <v:rect id="Rectangle 1927" o:spid="_x0000_s1154" style="position:absolute;left:35564;top:1734;width:11354;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" filled="f" stroked="f">
                  <v:textbox inset="0,0,0,0">
                    <w:txbxContent>
                      <w:p w14:paraId="62C84F78"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Chronic kidney disease</w:t>
                        </w:r>
                      </w:p>
                    </w:txbxContent>
                  </v:textbox>
                </v:rect>
                <v:rect id="Rectangle 1928" o:spid="_x0000_s1155" style="position:absolute;left:38285;top:1615;width:1169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" filled="f" stroked="f">
                  <v:textbox inset="0,0,0,0">
                    <w:txbxContent>
                      <w:p w14:paraId="7042058C"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Coronary artery disease</w:t>
                        </w:r>
                      </w:p>
                    </w:txbxContent>
                  </v:textbox>
                </v:rect>
                <v:rect id="Rectangle 1929" o:spid="_x0000_s1156" style="position:absolute;left:40605;top:1212;width:12820;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" filled="f" stroked="f">
                  <v:textbox inset="0,0,0,0">
                    <w:txbxContent>
                      <w:p w14:paraId="1CD4834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myocardial infarction</w:t>
                        </w:r>
                      </w:p>
                    </w:txbxContent>
                  </v:textbox>
                </v:rect>
                <v:rect id="Rectangle 1930" o:spid="_x0000_s1157" style="position:absolute;left:42700;width:16205;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" filled="f" stroked="f">
                  <v:textbox inset="0,0,0,0">
                    <w:txbxContent>
                      <w:p w14:paraId="3B8FA32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Obstructive airway disease/COPD</w:t>
                        </w:r>
                      </w:p>
                    </w:txbxContent>
                  </v:textbox>
                </v:rect>
                <v:rect id="Rectangle 1931" o:spid="_x0000_s1158" style="position:absolute;left:45720;top:1450;width:12147;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" filled="f" stroked="f">
                  <v:textbox inset="0,0,0,0">
                    <w:txbxContent>
                      <w:p w14:paraId="2D7FAEE1"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Peripheral artery disease</w:t>
                        </w:r>
                      </w:p>
                    </w:txbxContent>
                  </v:textbox>
                </v:rect>
                <v:rect id="Rectangle 1932" o:spid="_x0000_s1159" style="position:absolute;left:49130;top:3559;width:6267;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" filled="f" stroked="f">
                  <v:textbox inset="0,0,0,0">
                    <w:txbxContent>
                      <w:p w14:paraId="2EB19F55"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stroke</w:t>
                        </w:r>
                      </w:p>
                    </w:txbxContent>
                  </v:textbox>
                </v:rect>
                <v:rect id="Rectangle 1933" o:spid="_x0000_s1160" style="position:absolute;left:50711;top:1371;width:12370;height:1168;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" filled="f" stroked="f">
                  <v:textbox inset="0,0,0,0">
                    <w:txbxContent>
                      <w:p w14:paraId="2C209E90"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Symptomatic heart failure</w:t>
                        </w:r>
                      </w:p>
                    </w:txbxContent>
                  </v:textbox>
                </v:rect>
                <v:rect id="Rectangle 1934" o:spid="_x0000_s1161" style="position:absolute;left:52753;top:379;width:15139;height:1169;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" filled="f" stroked="f">
                  <v:textbox inset="0,0,0,0">
                    <w:txbxContent>
                      <w:p w14:paraId="2A736429" w14:textId="77777777" w:rsidR="00457ACE" w:rsidRDefault="00457ACE" w:rsidP="001550F5">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 xml:space="preserve">   Hx of venous thromboembolism</w:t>
                        </w:r>
                      </w:p>
                    </w:txbxContent>
                  </v:textbox>
                </v:rect>
                <w10:wrap anchory="page"/>
              </v:group>
            </w:pict>
          </mc:Fallback>
        </mc:AlternateContent>
      </w:r>
    </w:p>
    <w:p w14:paraId="37677A3A" w14:textId="77777777" w:rsidR="00550170" w:rsidRPr="00786A0D" w:rsidRDefault="00550170" w:rsidP="001550F5">
      <w:pPr>
        <w:pStyle w:val="NoSpacing"/>
        <w:spacing w:line="480" w:lineRule="auto"/>
        <w:jc w:val="both"/>
        <w:rPr>
          <w:rFonts w:ascii="Times New Roman" w:hAnsi="Times New Roman" w:cs="Times New Roman"/>
          <w:b/>
        </w:rPr>
      </w:pPr>
    </w:p>
    <w:p w14:paraId="0E377AAF" w14:textId="77777777" w:rsidR="00550170" w:rsidRPr="00786A0D" w:rsidRDefault="00550170" w:rsidP="001550F5">
      <w:pPr>
        <w:pStyle w:val="NoSpacing"/>
        <w:spacing w:line="480" w:lineRule="auto"/>
        <w:jc w:val="both"/>
        <w:rPr>
          <w:rFonts w:ascii="Times New Roman" w:hAnsi="Times New Roman" w:cs="Times New Roman"/>
          <w:b/>
        </w:rPr>
      </w:pPr>
    </w:p>
    <w:p w14:paraId="6566175B" w14:textId="77777777" w:rsidR="00550170" w:rsidRPr="00786A0D" w:rsidRDefault="00550170" w:rsidP="001550F5">
      <w:pPr>
        <w:pStyle w:val="NoSpacing"/>
        <w:spacing w:line="480" w:lineRule="auto"/>
        <w:jc w:val="both"/>
        <w:rPr>
          <w:rFonts w:ascii="Times New Roman" w:hAnsi="Times New Roman" w:cs="Times New Roman"/>
          <w:b/>
        </w:rPr>
      </w:pPr>
    </w:p>
    <w:p w14:paraId="0B308377" w14:textId="77777777" w:rsidR="00550170" w:rsidRPr="00786A0D" w:rsidRDefault="00550170" w:rsidP="001550F5">
      <w:pPr>
        <w:pStyle w:val="NoSpacing"/>
        <w:spacing w:line="480" w:lineRule="auto"/>
        <w:jc w:val="both"/>
        <w:rPr>
          <w:rFonts w:ascii="Times New Roman" w:hAnsi="Times New Roman" w:cs="Times New Roman"/>
          <w:b/>
        </w:rPr>
      </w:pPr>
    </w:p>
    <w:p w14:paraId="3BA2FD7B" w14:textId="77777777" w:rsidR="00550170" w:rsidRPr="00786A0D" w:rsidRDefault="00550170" w:rsidP="001550F5">
      <w:pPr>
        <w:pStyle w:val="NoSpacing"/>
        <w:spacing w:line="480" w:lineRule="auto"/>
        <w:jc w:val="both"/>
        <w:rPr>
          <w:rFonts w:ascii="Times New Roman" w:hAnsi="Times New Roman" w:cs="Times New Roman"/>
          <w:b/>
        </w:rPr>
      </w:pPr>
    </w:p>
    <w:p w14:paraId="03C7A0AD" w14:textId="77777777" w:rsidR="00550170" w:rsidRPr="00786A0D" w:rsidRDefault="00550170" w:rsidP="001550F5">
      <w:pPr>
        <w:pStyle w:val="NoSpacing"/>
        <w:spacing w:line="480" w:lineRule="auto"/>
        <w:jc w:val="both"/>
        <w:rPr>
          <w:rFonts w:ascii="Times New Roman" w:hAnsi="Times New Roman" w:cs="Times New Roman"/>
          <w:b/>
        </w:rPr>
      </w:pPr>
    </w:p>
    <w:p w14:paraId="6D0E7E33" w14:textId="77777777" w:rsidR="00550170" w:rsidRPr="00786A0D" w:rsidRDefault="00550170" w:rsidP="001550F5">
      <w:pPr>
        <w:pStyle w:val="NoSpacing"/>
        <w:spacing w:line="480" w:lineRule="auto"/>
        <w:jc w:val="both"/>
        <w:rPr>
          <w:rFonts w:ascii="Times New Roman" w:hAnsi="Times New Roman" w:cs="Times New Roman"/>
          <w:b/>
        </w:rPr>
      </w:pPr>
    </w:p>
    <w:p w14:paraId="574A9AF9" w14:textId="77777777" w:rsidR="00550170" w:rsidRPr="00786A0D" w:rsidRDefault="00550170" w:rsidP="001550F5">
      <w:pPr>
        <w:pStyle w:val="NoSpacing"/>
        <w:spacing w:line="480" w:lineRule="auto"/>
        <w:jc w:val="both"/>
        <w:rPr>
          <w:rFonts w:ascii="Times New Roman" w:hAnsi="Times New Roman" w:cs="Times New Roman"/>
          <w:b/>
        </w:rPr>
      </w:pPr>
    </w:p>
    <w:p w14:paraId="4BBBDB39" w14:textId="77777777" w:rsidR="00550170" w:rsidRPr="00786A0D" w:rsidRDefault="00550170" w:rsidP="001550F5">
      <w:pPr>
        <w:pStyle w:val="NoSpacing"/>
        <w:spacing w:line="480" w:lineRule="auto"/>
        <w:jc w:val="both"/>
        <w:rPr>
          <w:rFonts w:ascii="Times New Roman" w:hAnsi="Times New Roman" w:cs="Times New Roman"/>
          <w:b/>
        </w:rPr>
      </w:pPr>
    </w:p>
    <w:p w14:paraId="2CA216E1" w14:textId="77777777" w:rsidR="00550170" w:rsidRPr="00786A0D" w:rsidRDefault="00550170" w:rsidP="001550F5">
      <w:pPr>
        <w:pStyle w:val="NoSpacing"/>
        <w:spacing w:line="480" w:lineRule="auto"/>
        <w:jc w:val="both"/>
        <w:rPr>
          <w:rFonts w:ascii="Times New Roman" w:hAnsi="Times New Roman" w:cs="Times New Roman"/>
          <w:b/>
        </w:rPr>
      </w:pPr>
    </w:p>
    <w:p w14:paraId="00C50418" w14:textId="77777777" w:rsidR="00550170" w:rsidRPr="00786A0D" w:rsidRDefault="00550170" w:rsidP="001550F5">
      <w:pPr>
        <w:pStyle w:val="NoSpacing"/>
        <w:spacing w:line="480" w:lineRule="auto"/>
        <w:jc w:val="both"/>
        <w:rPr>
          <w:rFonts w:ascii="Times New Roman" w:hAnsi="Times New Roman" w:cs="Times New Roman"/>
          <w:b/>
        </w:rPr>
      </w:pPr>
    </w:p>
    <w:p w14:paraId="66452BD3" w14:textId="77777777" w:rsidR="00550170" w:rsidRPr="00786A0D" w:rsidRDefault="00550170" w:rsidP="001550F5">
      <w:pPr>
        <w:pStyle w:val="NoSpacing"/>
        <w:spacing w:line="480" w:lineRule="auto"/>
        <w:jc w:val="both"/>
        <w:rPr>
          <w:rFonts w:ascii="Times New Roman" w:hAnsi="Times New Roman" w:cs="Times New Roman"/>
          <w:b/>
        </w:rPr>
      </w:pPr>
    </w:p>
    <w:p w14:paraId="0BA6FEFA" w14:textId="77777777" w:rsidR="00550170" w:rsidRPr="00786A0D" w:rsidRDefault="00550170" w:rsidP="001550F5">
      <w:pPr>
        <w:pStyle w:val="NoSpacing"/>
        <w:spacing w:line="480" w:lineRule="auto"/>
        <w:jc w:val="both"/>
        <w:rPr>
          <w:rFonts w:ascii="Times New Roman" w:hAnsi="Times New Roman" w:cs="Times New Roman"/>
          <w:b/>
        </w:rPr>
      </w:pPr>
    </w:p>
    <w:p w14:paraId="3CAC1924" w14:textId="77777777" w:rsidR="00CA466E" w:rsidRPr="00786A0D" w:rsidRDefault="00CA466E" w:rsidP="009D6D1F">
      <w:pPr>
        <w:pStyle w:val="NoSpacing"/>
        <w:spacing w:line="480" w:lineRule="auto"/>
        <w:jc w:val="both"/>
        <w:rPr>
          <w:rFonts w:ascii="Times New Roman" w:hAnsi="Times New Roman" w:cs="Times New Roman"/>
          <w:b/>
        </w:rPr>
      </w:pPr>
    </w:p>
    <w:p w14:paraId="31DB5BE3" w14:textId="77777777" w:rsidR="00CA466E" w:rsidRPr="00786A0D" w:rsidRDefault="00CA466E" w:rsidP="009D6D1F">
      <w:pPr>
        <w:pStyle w:val="NoSpacing"/>
        <w:spacing w:line="480" w:lineRule="auto"/>
        <w:jc w:val="both"/>
        <w:rPr>
          <w:rFonts w:ascii="Times New Roman" w:hAnsi="Times New Roman" w:cs="Times New Roman"/>
          <w:b/>
        </w:rPr>
      </w:pPr>
    </w:p>
    <w:p w14:paraId="55DCA219" w14:textId="77777777" w:rsidR="00CA466E" w:rsidRPr="00786A0D" w:rsidRDefault="00CA466E" w:rsidP="009D6D1F">
      <w:pPr>
        <w:pStyle w:val="NoSpacing"/>
        <w:spacing w:line="480" w:lineRule="auto"/>
        <w:jc w:val="both"/>
        <w:rPr>
          <w:rFonts w:ascii="Times New Roman" w:hAnsi="Times New Roman" w:cs="Times New Roman"/>
          <w:b/>
        </w:rPr>
      </w:pPr>
    </w:p>
    <w:p w14:paraId="2EB77723" w14:textId="5E288C1A" w:rsidR="001550F5" w:rsidRPr="00786A0D" w:rsidRDefault="001550F5" w:rsidP="009D6D1F">
      <w:pPr>
        <w:pStyle w:val="NoSpacing"/>
        <w:spacing w:line="360" w:lineRule="auto"/>
        <w:jc w:val="both"/>
        <w:rPr>
          <w:rFonts w:ascii="Times New Roman" w:hAnsi="Times New Roman" w:cs="Times New Roman"/>
        </w:rPr>
      </w:pPr>
      <w:r w:rsidRPr="00786A0D">
        <w:rPr>
          <w:rFonts w:ascii="Times New Roman" w:hAnsi="Times New Roman" w:cs="Times New Roman"/>
          <w:b/>
        </w:rPr>
        <w:t xml:space="preserve">Supplemental Figure 4: </w:t>
      </w:r>
      <w:r w:rsidRPr="00786A0D">
        <w:rPr>
          <w:rFonts w:ascii="Times New Roman" w:hAnsi="Times New Roman" w:cs="Times New Roman"/>
        </w:rPr>
        <w:t xml:space="preserve">N=855. Each cell shows the coefficient estimate and confidence interval for a cardiovascular risk factor or comorbidity from a separate linear regression model with a HRV marker (standardized) as the dependent variable, adjusted for age and sex, cardiovascular risk factors, comorbidities and medication intake. The table is color coded according to the p-values. HR, heart rate; SDNN, standard deviation of the NN intervals; SDANN, standard deviation of the 5-minute average NN intervals; rMSSD, root mean square of the successive differences between normal heart beats; pNN50, percentage of neighboring NN intervals that differ from each other by more than 50 ms; ULF, ultra-low frequency; VLF, very low frequency; LF, low frequency; HF, high frequency; LF/HF, the ratio between low and high frequency; ULF </w:t>
      </w:r>
      <w:r w:rsidR="00920380" w:rsidRPr="00786A0D">
        <w:rPr>
          <w:rFonts w:ascii="Times New Roman" w:hAnsi="Times New Roman" w:cs="Times New Roman"/>
        </w:rPr>
        <w:t>Fourier</w:t>
      </w:r>
      <w:r w:rsidRPr="00786A0D">
        <w:rPr>
          <w:rFonts w:ascii="Times New Roman" w:hAnsi="Times New Roman" w:cs="Times New Roman"/>
        </w:rPr>
        <w:t xml:space="preserve">, interquartile range of the ultra-low frequency short time Fourier transform; ULF </w:t>
      </w:r>
      <w:r w:rsidR="00920380" w:rsidRPr="00786A0D">
        <w:rPr>
          <w:rFonts w:ascii="Times New Roman" w:hAnsi="Times New Roman" w:cs="Times New Roman"/>
        </w:rPr>
        <w:t>wavelet</w:t>
      </w:r>
      <w:r w:rsidRPr="00786A0D">
        <w:rPr>
          <w:rFonts w:ascii="Times New Roman" w:hAnsi="Times New Roman" w:cs="Times New Roman"/>
        </w:rPr>
        <w:t>, median of the ultra-low frequency wavelet transform; Max., maximal; r, radius.</w:t>
      </w:r>
    </w:p>
    <w:p w14:paraId="016884B9" w14:textId="77777777" w:rsidR="001550F5" w:rsidRPr="00786A0D" w:rsidRDefault="001550F5" w:rsidP="001550F5">
      <w:pPr>
        <w:spacing w:line="480" w:lineRule="auto"/>
        <w:rPr>
          <w:rFonts w:ascii="Times New Roman" w:hAnsi="Times New Roman" w:cs="Times New Roman"/>
        </w:rPr>
      </w:pPr>
    </w:p>
    <w:p w14:paraId="5107B057" w14:textId="77777777" w:rsidR="001550F5" w:rsidRPr="00786A0D" w:rsidRDefault="001550F5" w:rsidP="001550F5">
      <w:pPr>
        <w:spacing w:line="480" w:lineRule="auto"/>
        <w:rPr>
          <w:rFonts w:ascii="Times New Roman" w:hAnsi="Times New Roman" w:cs="Times New Roman"/>
        </w:rPr>
        <w:sectPr w:rsidR="001550F5" w:rsidRPr="00786A0D" w:rsidSect="00786A0D">
          <w:type w:val="continuous"/>
          <w:pgSz w:w="15840" w:h="12240" w:orient="landscape"/>
          <w:pgMar w:top="1417" w:right="1417" w:bottom="1417" w:left="1134" w:header="720" w:footer="720" w:gutter="0"/>
          <w:cols w:space="720"/>
          <w:docGrid w:linePitch="360"/>
        </w:sectPr>
      </w:pPr>
    </w:p>
    <w:p w14:paraId="01BB389B" w14:textId="0D463D09" w:rsidR="00673E68" w:rsidRPr="00786A0D" w:rsidRDefault="001550F5" w:rsidP="009D6D1F">
      <w:pPr>
        <w:spacing w:line="360" w:lineRule="auto"/>
        <w:rPr>
          <w:rFonts w:ascii="Times New Roman" w:hAnsi="Times New Roman" w:cs="Times New Roman"/>
          <w:noProof/>
        </w:rPr>
      </w:pPr>
      <w:r w:rsidRPr="00786A0D">
        <w:rPr>
          <w:rFonts w:ascii="Times New Roman" w:hAnsi="Times New Roman" w:cs="Times New Roman"/>
        </w:rPr>
        <w:lastRenderedPageBreak/>
        <w:t xml:space="preserve"> </w:t>
      </w:r>
      <w:bookmarkStart w:id="10" w:name="_Toc130061102"/>
      <w:r w:rsidR="00673E68" w:rsidRPr="00786A0D">
        <w:rPr>
          <w:rStyle w:val="Heading1Char"/>
          <w:rFonts w:ascii="Times New Roman" w:hAnsi="Times New Roman" w:cs="Times New Roman"/>
          <w:b/>
          <w:color w:val="auto"/>
          <w:sz w:val="22"/>
          <w:szCs w:val="22"/>
        </w:rPr>
        <w:t xml:space="preserve">Supplemental Figure </w:t>
      </w:r>
      <w:r w:rsidR="00D06C95" w:rsidRPr="00786A0D">
        <w:rPr>
          <w:rStyle w:val="Heading1Char"/>
          <w:rFonts w:ascii="Times New Roman" w:hAnsi="Times New Roman" w:cs="Times New Roman"/>
          <w:b/>
          <w:color w:val="auto"/>
          <w:sz w:val="22"/>
          <w:szCs w:val="22"/>
        </w:rPr>
        <w:t>5</w:t>
      </w:r>
      <w:r w:rsidR="00673E68" w:rsidRPr="00786A0D">
        <w:rPr>
          <w:rStyle w:val="Heading1Char"/>
          <w:rFonts w:ascii="Times New Roman" w:hAnsi="Times New Roman" w:cs="Times New Roman"/>
          <w:b/>
          <w:color w:val="auto"/>
          <w:sz w:val="22"/>
          <w:szCs w:val="22"/>
        </w:rPr>
        <w:t>A.</w:t>
      </w:r>
      <w:r w:rsidR="00673E68" w:rsidRPr="00786A0D">
        <w:rPr>
          <w:rStyle w:val="Heading1Char"/>
          <w:rFonts w:ascii="Times New Roman" w:hAnsi="Times New Roman" w:cs="Times New Roman"/>
          <w:color w:val="auto"/>
          <w:sz w:val="22"/>
          <w:szCs w:val="22"/>
        </w:rPr>
        <w:t xml:space="preserve"> Cumulative incidence curves showing the twenty HRV markers in tertiles in relation to all-cause death</w:t>
      </w:r>
      <w:bookmarkEnd w:id="10"/>
      <w:r w:rsidR="00673E68" w:rsidRPr="00786A0D">
        <w:rPr>
          <w:rStyle w:val="Heading1Char"/>
          <w:rFonts w:ascii="Times New Roman" w:hAnsi="Times New Roman" w:cs="Times New Roman"/>
          <w:color w:val="auto"/>
          <w:sz w:val="22"/>
          <w:szCs w:val="22"/>
        </w:rPr>
        <w:t xml:space="preserve"> </w:t>
      </w:r>
      <w:r w:rsidR="00673E68" w:rsidRPr="00786A0D">
        <w:rPr>
          <w:rFonts w:ascii="Times New Roman" w:hAnsi="Times New Roman" w:cs="Times New Roman"/>
        </w:rPr>
        <w:t xml:space="preserve"> </w:t>
      </w:r>
      <w:r w:rsidR="00673E68" w:rsidRPr="00786A0D">
        <w:rPr>
          <w:rFonts w:ascii="Times New Roman" w:hAnsi="Times New Roman" w:cs="Times New Roman"/>
          <w:noProof/>
        </w:rPr>
        <w:t xml:space="preserve"> </w:t>
      </w:r>
    </w:p>
    <w:p w14:paraId="22874743" w14:textId="77777777" w:rsidR="00731D99" w:rsidRPr="00786A0D" w:rsidRDefault="00731D99" w:rsidP="00CA466E">
      <w:pPr>
        <w:pStyle w:val="NoSpacing"/>
        <w:spacing w:line="360" w:lineRule="auto"/>
        <w:jc w:val="both"/>
        <w:rPr>
          <w:rFonts w:ascii="Times New Roman" w:hAnsi="Times New Roman" w:cs="Times New Roman"/>
          <w:b/>
        </w:rPr>
      </w:pPr>
    </w:p>
    <w:p w14:paraId="044F29F5" w14:textId="45CB8FCF" w:rsidR="00731D99" w:rsidRPr="00786A0D" w:rsidRDefault="001B2EC1" w:rsidP="00CA466E">
      <w:pPr>
        <w:pStyle w:val="NoSpacing"/>
        <w:spacing w:line="360" w:lineRule="auto"/>
        <w:jc w:val="both"/>
        <w:rPr>
          <w:rFonts w:ascii="Times New Roman" w:hAnsi="Times New Roman" w:cs="Times New Roman"/>
        </w:rPr>
      </w:pPr>
      <w:r w:rsidRPr="00786A0D">
        <w:rPr>
          <w:rFonts w:ascii="Times New Roman" w:hAnsi="Times New Roman" w:cs="Times New Roman"/>
          <w:b/>
        </w:rPr>
        <w:t>Caption s</w:t>
      </w:r>
      <w:r w:rsidR="00731D99" w:rsidRPr="00786A0D">
        <w:rPr>
          <w:rFonts w:ascii="Times New Roman" w:hAnsi="Times New Roman" w:cs="Times New Roman"/>
          <w:b/>
        </w:rPr>
        <w:t xml:space="preserve">upplemental Figure </w:t>
      </w:r>
      <w:r w:rsidR="00D06C95" w:rsidRPr="00786A0D">
        <w:rPr>
          <w:rFonts w:ascii="Times New Roman" w:hAnsi="Times New Roman" w:cs="Times New Roman"/>
          <w:b/>
        </w:rPr>
        <w:t>5</w:t>
      </w:r>
      <w:r w:rsidR="00731D99" w:rsidRPr="00786A0D">
        <w:rPr>
          <w:rFonts w:ascii="Times New Roman" w:hAnsi="Times New Roman" w:cs="Times New Roman"/>
          <w:b/>
        </w:rPr>
        <w:t xml:space="preserve">A: </w:t>
      </w:r>
      <w:r w:rsidR="00731D99" w:rsidRPr="00786A0D">
        <w:rPr>
          <w:rFonts w:ascii="Times New Roman" w:hAnsi="Times New Roman" w:cs="Times New Roman"/>
          <w:lang w:val="en-GB"/>
        </w:rPr>
        <w:t>N=855. Panel A. T</w:t>
      </w:r>
      <w:r w:rsidR="00731D99" w:rsidRPr="00786A0D">
        <w:rPr>
          <w:rFonts w:ascii="Times New Roman" w:hAnsi="Times New Roman" w:cs="Times New Roman"/>
        </w:rPr>
        <w:t xml:space="preserve">he cumulative incidences of all-cause </w:t>
      </w:r>
      <w:r w:rsidR="00B91254" w:rsidRPr="00786A0D">
        <w:rPr>
          <w:rFonts w:ascii="Times New Roman" w:hAnsi="Times New Roman" w:cs="Times New Roman"/>
        </w:rPr>
        <w:t xml:space="preserve">death in individuals with </w:t>
      </w:r>
      <w:r w:rsidR="00731D99" w:rsidRPr="00786A0D">
        <w:rPr>
          <w:rFonts w:ascii="Times New Roman" w:hAnsi="Times New Roman" w:cs="Times New Roman"/>
        </w:rPr>
        <w:t xml:space="preserve">heart failure over 8 years of follow-up stratified by tertiles are shown for the heart rate variability markers from the time domain. </w:t>
      </w:r>
      <w:r w:rsidR="00731D99" w:rsidRPr="00786A0D">
        <w:rPr>
          <w:rFonts w:ascii="Times New Roman" w:hAnsi="Times New Roman" w:cs="Times New Roman"/>
          <w:lang w:val="en-GB"/>
        </w:rPr>
        <w:t>Panel B. T</w:t>
      </w:r>
      <w:r w:rsidR="00731D99" w:rsidRPr="00786A0D">
        <w:rPr>
          <w:rFonts w:ascii="Times New Roman" w:hAnsi="Times New Roman" w:cs="Times New Roman"/>
        </w:rPr>
        <w:t xml:space="preserve">he cumulative incidences of all-cause </w:t>
      </w:r>
      <w:r w:rsidR="00B91254" w:rsidRPr="00786A0D">
        <w:rPr>
          <w:rFonts w:ascii="Times New Roman" w:hAnsi="Times New Roman" w:cs="Times New Roman"/>
        </w:rPr>
        <w:t xml:space="preserve">death in individuals with </w:t>
      </w:r>
      <w:r w:rsidR="00731D99" w:rsidRPr="00786A0D">
        <w:rPr>
          <w:rFonts w:ascii="Times New Roman" w:hAnsi="Times New Roman" w:cs="Times New Roman"/>
        </w:rPr>
        <w:t>heart failure over 8 years of follow-up stratified by tertiles are shown for the heart rate variability markers from the frequency domain.</w:t>
      </w:r>
      <w:r w:rsidR="00A00278" w:rsidRPr="00786A0D">
        <w:rPr>
          <w:rFonts w:ascii="Times New Roman" w:hAnsi="Times New Roman" w:cs="Times New Roman"/>
        </w:rPr>
        <w:t xml:space="preserve"> Abbreviations: Ptot, total power.</w:t>
      </w:r>
      <w:r w:rsidR="00731D99" w:rsidRPr="00786A0D">
        <w:rPr>
          <w:rFonts w:ascii="Times New Roman" w:hAnsi="Times New Roman" w:cs="Times New Roman"/>
        </w:rPr>
        <w:t xml:space="preserve"> </w:t>
      </w:r>
      <w:r w:rsidR="00731D99" w:rsidRPr="00786A0D">
        <w:rPr>
          <w:rFonts w:ascii="Times New Roman" w:hAnsi="Times New Roman" w:cs="Times New Roman"/>
          <w:lang w:val="en-GB"/>
        </w:rPr>
        <w:t>Panel C. T</w:t>
      </w:r>
      <w:r w:rsidR="00731D99" w:rsidRPr="00786A0D">
        <w:rPr>
          <w:rFonts w:ascii="Times New Roman" w:hAnsi="Times New Roman" w:cs="Times New Roman"/>
        </w:rPr>
        <w:t>he cumulative incidences of all-ca</w:t>
      </w:r>
      <w:r w:rsidR="00B91254" w:rsidRPr="00786A0D">
        <w:rPr>
          <w:rFonts w:ascii="Times New Roman" w:hAnsi="Times New Roman" w:cs="Times New Roman"/>
        </w:rPr>
        <w:t xml:space="preserve">use death in individuals with </w:t>
      </w:r>
      <w:r w:rsidR="00731D99" w:rsidRPr="00786A0D">
        <w:rPr>
          <w:rFonts w:ascii="Times New Roman" w:hAnsi="Times New Roman" w:cs="Times New Roman"/>
        </w:rPr>
        <w:t xml:space="preserve">heart failure over 8 years of follow-up stratified by tertiles are shown for the heart rate variability markers from the non-linear indices. </w:t>
      </w:r>
    </w:p>
    <w:p w14:paraId="1873AF50" w14:textId="77777777" w:rsidR="00731D99" w:rsidRPr="00786A0D" w:rsidRDefault="00731D99" w:rsidP="008B4489">
      <w:pPr>
        <w:spacing w:line="480" w:lineRule="auto"/>
        <w:rPr>
          <w:rFonts w:ascii="Times New Roman" w:hAnsi="Times New Roman" w:cs="Times New Roman"/>
          <w:noProof/>
        </w:rPr>
      </w:pPr>
    </w:p>
    <w:p w14:paraId="25AD2409" w14:textId="0DD2D5B6" w:rsidR="00673E68" w:rsidRPr="00786A0D" w:rsidRDefault="004861D8" w:rsidP="00933490">
      <w:pPr>
        <w:pStyle w:val="ListParagraph"/>
        <w:numPr>
          <w:ilvl w:val="0"/>
          <w:numId w:val="3"/>
        </w:numPr>
        <w:spacing w:line="480" w:lineRule="auto"/>
        <w:rPr>
          <w:rFonts w:ascii="Times New Roman" w:hAnsi="Times New Roman" w:cs="Times New Roman"/>
          <w:noProof/>
        </w:rPr>
      </w:pPr>
      <w:r w:rsidRPr="00786A0D">
        <w:rPr>
          <w:rFonts w:ascii="Times New Roman" w:hAnsi="Times New Roman" w:cs="Times New Roman"/>
          <w:noProof/>
          <w:lang w:val="en-IN" w:eastAsia="en-IN"/>
        </w:rPr>
        <w:lastRenderedPageBreak/>
        <w:drawing>
          <wp:anchor distT="0" distB="0" distL="114300" distR="114300" simplePos="0" relativeHeight="251653120" behindDoc="0" locked="0" layoutInCell="1" allowOverlap="1" wp14:anchorId="56F6D50D" wp14:editId="3911765E">
            <wp:simplePos x="0" y="0"/>
            <wp:positionH relativeFrom="column">
              <wp:posOffset>-284</wp:posOffset>
            </wp:positionH>
            <wp:positionV relativeFrom="paragraph">
              <wp:posOffset>355600</wp:posOffset>
            </wp:positionV>
            <wp:extent cx="5970270" cy="7832090"/>
            <wp:effectExtent l="0" t="0" r="0" b="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0270" cy="7832090"/>
                    </a:xfrm>
                    <a:prstGeom prst="rect">
                      <a:avLst/>
                    </a:prstGeom>
                  </pic:spPr>
                </pic:pic>
              </a:graphicData>
            </a:graphic>
          </wp:anchor>
        </w:drawing>
      </w:r>
      <w:r w:rsidR="00673E68" w:rsidRPr="00786A0D">
        <w:rPr>
          <w:rFonts w:ascii="Times New Roman" w:hAnsi="Times New Roman" w:cs="Times New Roman"/>
          <w:noProof/>
        </w:rPr>
        <w:t>Time domain</w:t>
      </w:r>
    </w:p>
    <w:p w14:paraId="64D5A473" w14:textId="6007CA13" w:rsidR="00614358" w:rsidRPr="00786A0D" w:rsidRDefault="00614358" w:rsidP="009D6D1F">
      <w:pPr>
        <w:pStyle w:val="ListParagraph"/>
        <w:numPr>
          <w:ilvl w:val="0"/>
          <w:numId w:val="3"/>
        </w:numPr>
        <w:spacing w:line="240" w:lineRule="auto"/>
        <w:rPr>
          <w:rFonts w:ascii="Times New Roman" w:hAnsi="Times New Roman" w:cs="Times New Roman"/>
          <w:noProof/>
        </w:rPr>
      </w:pPr>
      <w:r w:rsidRPr="00786A0D">
        <w:rPr>
          <w:rFonts w:ascii="Times New Roman" w:hAnsi="Times New Roman" w:cs="Times New Roman"/>
          <w:noProof/>
          <w:lang w:val="en-IN" w:eastAsia="en-IN"/>
        </w:rPr>
        <w:lastRenderedPageBreak/>
        <w:drawing>
          <wp:anchor distT="0" distB="0" distL="114300" distR="114300" simplePos="0" relativeHeight="251628544" behindDoc="0" locked="0" layoutInCell="1" allowOverlap="1" wp14:anchorId="73ACEB88" wp14:editId="54BB2ABD">
            <wp:simplePos x="0" y="0"/>
            <wp:positionH relativeFrom="column">
              <wp:posOffset>41901</wp:posOffset>
            </wp:positionH>
            <wp:positionV relativeFrom="page">
              <wp:posOffset>1132764</wp:posOffset>
            </wp:positionV>
            <wp:extent cx="4651375" cy="8138160"/>
            <wp:effectExtent l="0" t="0" r="0" b="0"/>
            <wp:wrapTopAndBottom/>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1375" cy="8138160"/>
                    </a:xfrm>
                    <a:prstGeom prst="rect">
                      <a:avLst/>
                    </a:prstGeom>
                  </pic:spPr>
                </pic:pic>
              </a:graphicData>
            </a:graphic>
            <wp14:sizeRelH relativeFrom="margin">
              <wp14:pctWidth>0</wp14:pctWidth>
            </wp14:sizeRelH>
            <wp14:sizeRelV relativeFrom="margin">
              <wp14:pctHeight>0</wp14:pctHeight>
            </wp14:sizeRelV>
          </wp:anchor>
        </w:drawing>
      </w:r>
      <w:r w:rsidR="00014A58" w:rsidRPr="00786A0D">
        <w:rPr>
          <w:rFonts w:ascii="Times New Roman" w:hAnsi="Times New Roman" w:cs="Times New Roman"/>
          <w:noProof/>
        </w:rPr>
        <w:t>Frequency domain</w:t>
      </w:r>
    </w:p>
    <w:p w14:paraId="7243A121" w14:textId="44EF65C6" w:rsidR="00673E68" w:rsidRPr="00786A0D" w:rsidRDefault="00550170" w:rsidP="009D6D1F">
      <w:pPr>
        <w:pStyle w:val="ListParagraph"/>
        <w:numPr>
          <w:ilvl w:val="0"/>
          <w:numId w:val="3"/>
        </w:numPr>
        <w:spacing w:line="240" w:lineRule="auto"/>
        <w:rPr>
          <w:rFonts w:ascii="Times New Roman" w:hAnsi="Times New Roman" w:cs="Times New Roman"/>
          <w:noProof/>
        </w:rPr>
      </w:pPr>
      <w:r w:rsidRPr="00786A0D">
        <w:rPr>
          <w:rFonts w:ascii="Times New Roman" w:hAnsi="Times New Roman" w:cs="Times New Roman"/>
          <w:noProof/>
          <w:lang w:val="en-IN" w:eastAsia="en-IN"/>
        </w:rPr>
        <w:lastRenderedPageBreak/>
        <w:drawing>
          <wp:anchor distT="0" distB="0" distL="114300" distR="114300" simplePos="0" relativeHeight="251631616" behindDoc="0" locked="0" layoutInCell="1" allowOverlap="1" wp14:anchorId="5160B5BE" wp14:editId="56A5CC71">
            <wp:simplePos x="0" y="0"/>
            <wp:positionH relativeFrom="column">
              <wp:posOffset>-2540</wp:posOffset>
            </wp:positionH>
            <wp:positionV relativeFrom="paragraph">
              <wp:posOffset>344720</wp:posOffset>
            </wp:positionV>
            <wp:extent cx="5969635" cy="7835265"/>
            <wp:effectExtent l="0" t="0" r="0"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69635" cy="7835265"/>
                    </a:xfrm>
                    <a:prstGeom prst="rect">
                      <a:avLst/>
                    </a:prstGeom>
                  </pic:spPr>
                </pic:pic>
              </a:graphicData>
            </a:graphic>
          </wp:anchor>
        </w:drawing>
      </w:r>
      <w:r w:rsidR="00673E68" w:rsidRPr="00786A0D">
        <w:rPr>
          <w:rFonts w:ascii="Times New Roman" w:hAnsi="Times New Roman" w:cs="Times New Roman"/>
          <w:noProof/>
        </w:rPr>
        <w:t xml:space="preserve">Non-linear indices </w:t>
      </w:r>
    </w:p>
    <w:p w14:paraId="278968F9" w14:textId="2D58CA19" w:rsidR="00673E68" w:rsidRPr="00786A0D" w:rsidRDefault="00673E68" w:rsidP="009D6D1F">
      <w:pPr>
        <w:spacing w:line="360" w:lineRule="auto"/>
        <w:rPr>
          <w:rFonts w:ascii="Times New Roman" w:hAnsi="Times New Roman" w:cs="Times New Roman"/>
          <w:noProof/>
        </w:rPr>
      </w:pPr>
      <w:r w:rsidRPr="00786A0D">
        <w:rPr>
          <w:rStyle w:val="Heading1Char"/>
          <w:rFonts w:ascii="Times New Roman" w:hAnsi="Times New Roman" w:cs="Times New Roman"/>
          <w:b/>
          <w:color w:val="auto"/>
          <w:sz w:val="22"/>
          <w:szCs w:val="22"/>
        </w:rPr>
        <w:br w:type="page"/>
      </w:r>
      <w:bookmarkStart w:id="11" w:name="_Toc130061103"/>
      <w:r w:rsidRPr="00786A0D">
        <w:rPr>
          <w:rStyle w:val="Heading1Char"/>
          <w:rFonts w:ascii="Times New Roman" w:hAnsi="Times New Roman" w:cs="Times New Roman"/>
          <w:b/>
          <w:color w:val="auto"/>
          <w:sz w:val="22"/>
          <w:szCs w:val="22"/>
        </w:rPr>
        <w:lastRenderedPageBreak/>
        <w:t xml:space="preserve">Supplemental Figure </w:t>
      </w:r>
      <w:r w:rsidR="00D06C95" w:rsidRPr="00786A0D">
        <w:rPr>
          <w:rStyle w:val="Heading1Char"/>
          <w:rFonts w:ascii="Times New Roman" w:hAnsi="Times New Roman" w:cs="Times New Roman"/>
          <w:b/>
          <w:color w:val="auto"/>
          <w:sz w:val="22"/>
          <w:szCs w:val="22"/>
        </w:rPr>
        <w:t>5</w:t>
      </w:r>
      <w:r w:rsidRPr="00786A0D">
        <w:rPr>
          <w:rStyle w:val="Heading1Char"/>
          <w:rFonts w:ascii="Times New Roman" w:hAnsi="Times New Roman" w:cs="Times New Roman"/>
          <w:b/>
          <w:color w:val="auto"/>
          <w:sz w:val="22"/>
          <w:szCs w:val="22"/>
        </w:rPr>
        <w:t>B.</w:t>
      </w:r>
      <w:r w:rsidRPr="00786A0D">
        <w:rPr>
          <w:rStyle w:val="Heading1Char"/>
          <w:rFonts w:ascii="Times New Roman" w:hAnsi="Times New Roman" w:cs="Times New Roman"/>
          <w:color w:val="auto"/>
          <w:sz w:val="22"/>
          <w:szCs w:val="22"/>
        </w:rPr>
        <w:t xml:space="preserve"> Cumulative incidence curves showing the twenty HRV markers in tertiles in relation to cardiac death</w:t>
      </w:r>
      <w:bookmarkEnd w:id="11"/>
      <w:r w:rsidRPr="00786A0D">
        <w:rPr>
          <w:rStyle w:val="Heading1Char"/>
          <w:rFonts w:ascii="Times New Roman" w:hAnsi="Times New Roman" w:cs="Times New Roman"/>
          <w:color w:val="auto"/>
          <w:sz w:val="22"/>
          <w:szCs w:val="22"/>
        </w:rPr>
        <w:t xml:space="preserve"> </w:t>
      </w:r>
      <w:r w:rsidRPr="00786A0D">
        <w:rPr>
          <w:rFonts w:ascii="Times New Roman" w:hAnsi="Times New Roman" w:cs="Times New Roman"/>
        </w:rPr>
        <w:t xml:space="preserve"> </w:t>
      </w:r>
      <w:r w:rsidRPr="00786A0D">
        <w:rPr>
          <w:rFonts w:ascii="Times New Roman" w:hAnsi="Times New Roman" w:cs="Times New Roman"/>
          <w:noProof/>
        </w:rPr>
        <w:t xml:space="preserve"> </w:t>
      </w:r>
    </w:p>
    <w:p w14:paraId="5440BCFF" w14:textId="77777777" w:rsidR="00731D99" w:rsidRPr="00786A0D" w:rsidRDefault="00731D99" w:rsidP="00CA466E">
      <w:pPr>
        <w:pStyle w:val="NoSpacing"/>
        <w:spacing w:line="360" w:lineRule="auto"/>
        <w:jc w:val="both"/>
        <w:rPr>
          <w:rFonts w:ascii="Times New Roman" w:hAnsi="Times New Roman" w:cs="Times New Roman"/>
        </w:rPr>
      </w:pPr>
    </w:p>
    <w:p w14:paraId="529F6BD6" w14:textId="7A12FB8D" w:rsidR="00731D99" w:rsidRPr="00786A0D" w:rsidRDefault="00850CB4" w:rsidP="00CA466E">
      <w:pPr>
        <w:pStyle w:val="NoSpacing"/>
        <w:spacing w:line="360" w:lineRule="auto"/>
        <w:jc w:val="both"/>
        <w:rPr>
          <w:rFonts w:ascii="Times New Roman" w:hAnsi="Times New Roman" w:cs="Times New Roman"/>
        </w:rPr>
      </w:pPr>
      <w:r w:rsidRPr="00786A0D">
        <w:rPr>
          <w:rFonts w:ascii="Times New Roman" w:hAnsi="Times New Roman" w:cs="Times New Roman"/>
          <w:b/>
        </w:rPr>
        <w:t>Caption s</w:t>
      </w:r>
      <w:r w:rsidR="00731D99" w:rsidRPr="00786A0D">
        <w:rPr>
          <w:rFonts w:ascii="Times New Roman" w:hAnsi="Times New Roman" w:cs="Times New Roman"/>
          <w:b/>
        </w:rPr>
        <w:t xml:space="preserve">upplemental Figure </w:t>
      </w:r>
      <w:r w:rsidR="00D06C95" w:rsidRPr="00786A0D">
        <w:rPr>
          <w:rFonts w:ascii="Times New Roman" w:hAnsi="Times New Roman" w:cs="Times New Roman"/>
          <w:b/>
        </w:rPr>
        <w:t>5</w:t>
      </w:r>
      <w:r w:rsidR="00731D99" w:rsidRPr="00786A0D">
        <w:rPr>
          <w:rFonts w:ascii="Times New Roman" w:hAnsi="Times New Roman" w:cs="Times New Roman"/>
          <w:b/>
        </w:rPr>
        <w:t xml:space="preserve">B: </w:t>
      </w:r>
      <w:r w:rsidR="00731D99" w:rsidRPr="00786A0D">
        <w:rPr>
          <w:rFonts w:ascii="Times New Roman" w:hAnsi="Times New Roman" w:cs="Times New Roman"/>
          <w:lang w:val="en-GB"/>
        </w:rPr>
        <w:t>N=855. Panel A. T</w:t>
      </w:r>
      <w:r w:rsidR="00731D99" w:rsidRPr="00786A0D">
        <w:rPr>
          <w:rFonts w:ascii="Times New Roman" w:hAnsi="Times New Roman" w:cs="Times New Roman"/>
        </w:rPr>
        <w:t xml:space="preserve">he cumulative incidences of cardiac </w:t>
      </w:r>
      <w:r w:rsidR="00B91254" w:rsidRPr="00786A0D">
        <w:rPr>
          <w:rFonts w:ascii="Times New Roman" w:hAnsi="Times New Roman" w:cs="Times New Roman"/>
        </w:rPr>
        <w:t xml:space="preserve">death in individuals with </w:t>
      </w:r>
      <w:r w:rsidR="00731D99" w:rsidRPr="00786A0D">
        <w:rPr>
          <w:rFonts w:ascii="Times New Roman" w:hAnsi="Times New Roman" w:cs="Times New Roman"/>
        </w:rPr>
        <w:t xml:space="preserve">heart failure over 6 years of follow-up stratified by tertiles are shown for the heart rate variability markers from the time domain. </w:t>
      </w:r>
      <w:r w:rsidR="00731D99" w:rsidRPr="00786A0D">
        <w:rPr>
          <w:rFonts w:ascii="Times New Roman" w:hAnsi="Times New Roman" w:cs="Times New Roman"/>
          <w:lang w:val="en-GB"/>
        </w:rPr>
        <w:t>Panel B. T</w:t>
      </w:r>
      <w:r w:rsidR="00731D99" w:rsidRPr="00786A0D">
        <w:rPr>
          <w:rFonts w:ascii="Times New Roman" w:hAnsi="Times New Roman" w:cs="Times New Roman"/>
        </w:rPr>
        <w:t xml:space="preserve">he cumulative incidences of cardiac </w:t>
      </w:r>
      <w:r w:rsidR="00B91254" w:rsidRPr="00786A0D">
        <w:rPr>
          <w:rFonts w:ascii="Times New Roman" w:hAnsi="Times New Roman" w:cs="Times New Roman"/>
        </w:rPr>
        <w:t xml:space="preserve">death in individuals with </w:t>
      </w:r>
      <w:r w:rsidR="00731D99" w:rsidRPr="00786A0D">
        <w:rPr>
          <w:rFonts w:ascii="Times New Roman" w:hAnsi="Times New Roman" w:cs="Times New Roman"/>
        </w:rPr>
        <w:t>heart failure over 6 years of follow-up stratified by tertiles are shown for the heart rate variability markers from the frequency domain.</w:t>
      </w:r>
      <w:r w:rsidR="00A00278" w:rsidRPr="00786A0D">
        <w:rPr>
          <w:rFonts w:ascii="Times New Roman" w:hAnsi="Times New Roman" w:cs="Times New Roman"/>
        </w:rPr>
        <w:t xml:space="preserve"> Abbreviations: Ptot, total power. </w:t>
      </w:r>
      <w:r w:rsidR="00731D99" w:rsidRPr="00786A0D">
        <w:rPr>
          <w:rFonts w:ascii="Times New Roman" w:hAnsi="Times New Roman" w:cs="Times New Roman"/>
          <w:lang w:val="en-GB"/>
        </w:rPr>
        <w:t>Panel C. T</w:t>
      </w:r>
      <w:r w:rsidR="00731D99" w:rsidRPr="00786A0D">
        <w:rPr>
          <w:rFonts w:ascii="Times New Roman" w:hAnsi="Times New Roman" w:cs="Times New Roman"/>
        </w:rPr>
        <w:t xml:space="preserve">he cumulative incidences of cardiac </w:t>
      </w:r>
      <w:r w:rsidR="00B91254" w:rsidRPr="00786A0D">
        <w:rPr>
          <w:rFonts w:ascii="Times New Roman" w:hAnsi="Times New Roman" w:cs="Times New Roman"/>
        </w:rPr>
        <w:t xml:space="preserve">death in individuals with </w:t>
      </w:r>
      <w:r w:rsidR="00731D99" w:rsidRPr="00786A0D">
        <w:rPr>
          <w:rFonts w:ascii="Times New Roman" w:hAnsi="Times New Roman" w:cs="Times New Roman"/>
        </w:rPr>
        <w:t xml:space="preserve">heart failure over 6 years of follow-up stratified by tertiles are shown for the heart rate variability markers from the non-linear indices. </w:t>
      </w:r>
    </w:p>
    <w:p w14:paraId="1624A00C" w14:textId="77777777" w:rsidR="00731D99" w:rsidRPr="00786A0D" w:rsidRDefault="00731D99" w:rsidP="00933490">
      <w:pPr>
        <w:spacing w:line="480" w:lineRule="auto"/>
        <w:rPr>
          <w:rFonts w:ascii="Times New Roman" w:eastAsiaTheme="majorEastAsia" w:hAnsi="Times New Roman" w:cs="Times New Roman"/>
          <w:b/>
        </w:rPr>
      </w:pPr>
    </w:p>
    <w:p w14:paraId="018EB26D" w14:textId="67CA334E" w:rsidR="00673E68" w:rsidRPr="00786A0D" w:rsidRDefault="004861D8" w:rsidP="00933490">
      <w:pPr>
        <w:pStyle w:val="ListParagraph"/>
        <w:numPr>
          <w:ilvl w:val="0"/>
          <w:numId w:val="4"/>
        </w:numPr>
        <w:spacing w:line="480" w:lineRule="auto"/>
        <w:rPr>
          <w:rFonts w:ascii="Times New Roman" w:hAnsi="Times New Roman" w:cs="Times New Roman"/>
          <w:noProof/>
        </w:rPr>
      </w:pPr>
      <w:r w:rsidRPr="00786A0D">
        <w:rPr>
          <w:rFonts w:ascii="Times New Roman" w:hAnsi="Times New Roman" w:cs="Times New Roman"/>
          <w:noProof/>
          <w:lang w:val="en-IN" w:eastAsia="en-IN"/>
        </w:rPr>
        <w:lastRenderedPageBreak/>
        <w:drawing>
          <wp:anchor distT="0" distB="0" distL="114300" distR="114300" simplePos="0" relativeHeight="251656192" behindDoc="0" locked="0" layoutInCell="1" allowOverlap="1" wp14:anchorId="682ABCDC" wp14:editId="09469E65">
            <wp:simplePos x="0" y="0"/>
            <wp:positionH relativeFrom="column">
              <wp:posOffset>-284</wp:posOffset>
            </wp:positionH>
            <wp:positionV relativeFrom="paragraph">
              <wp:posOffset>355600</wp:posOffset>
            </wp:positionV>
            <wp:extent cx="5969635" cy="7835265"/>
            <wp:effectExtent l="0" t="0" r="0"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9635" cy="7835265"/>
                    </a:xfrm>
                    <a:prstGeom prst="rect">
                      <a:avLst/>
                    </a:prstGeom>
                  </pic:spPr>
                </pic:pic>
              </a:graphicData>
            </a:graphic>
          </wp:anchor>
        </w:drawing>
      </w:r>
      <w:r w:rsidR="00014A58" w:rsidRPr="00786A0D">
        <w:rPr>
          <w:rFonts w:ascii="Times New Roman" w:hAnsi="Times New Roman" w:cs="Times New Roman"/>
          <w:noProof/>
        </w:rPr>
        <w:t>Time domain</w:t>
      </w:r>
    </w:p>
    <w:p w14:paraId="23BEF914" w14:textId="280A93EA" w:rsidR="00673E68" w:rsidRPr="00786A0D" w:rsidRDefault="00A97C9C" w:rsidP="009D6D1F">
      <w:pPr>
        <w:pStyle w:val="ListParagraph"/>
        <w:numPr>
          <w:ilvl w:val="0"/>
          <w:numId w:val="4"/>
        </w:numPr>
        <w:spacing w:line="240" w:lineRule="auto"/>
        <w:rPr>
          <w:rFonts w:ascii="Times New Roman" w:hAnsi="Times New Roman" w:cs="Times New Roman"/>
          <w:noProof/>
        </w:rPr>
      </w:pPr>
      <w:r w:rsidRPr="00786A0D">
        <w:rPr>
          <w:rFonts w:ascii="Times New Roman" w:hAnsi="Times New Roman" w:cs="Times New Roman"/>
          <w:noProof/>
          <w:lang w:val="en-IN" w:eastAsia="en-IN"/>
        </w:rPr>
        <w:lastRenderedPageBreak/>
        <w:drawing>
          <wp:anchor distT="0" distB="0" distL="114300" distR="114300" simplePos="0" relativeHeight="251634688" behindDoc="0" locked="0" layoutInCell="1" allowOverlap="1" wp14:anchorId="51EC708E" wp14:editId="7521C458">
            <wp:simplePos x="0" y="0"/>
            <wp:positionH relativeFrom="column">
              <wp:posOffset>-3298</wp:posOffset>
            </wp:positionH>
            <wp:positionV relativeFrom="paragraph">
              <wp:posOffset>226695</wp:posOffset>
            </wp:positionV>
            <wp:extent cx="4650740" cy="8137525"/>
            <wp:effectExtent l="0" t="0" r="0"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50740" cy="8137525"/>
                    </a:xfrm>
                    <a:prstGeom prst="rect">
                      <a:avLst/>
                    </a:prstGeom>
                  </pic:spPr>
                </pic:pic>
              </a:graphicData>
            </a:graphic>
          </wp:anchor>
        </w:drawing>
      </w:r>
      <w:r w:rsidR="00673E68" w:rsidRPr="00786A0D">
        <w:rPr>
          <w:rFonts w:ascii="Times New Roman" w:hAnsi="Times New Roman" w:cs="Times New Roman"/>
          <w:noProof/>
        </w:rPr>
        <w:t>Frequency domai</w:t>
      </w:r>
      <w:r w:rsidR="00014A58" w:rsidRPr="00786A0D">
        <w:rPr>
          <w:rFonts w:ascii="Times New Roman" w:hAnsi="Times New Roman" w:cs="Times New Roman"/>
          <w:noProof/>
        </w:rPr>
        <w:t>n</w:t>
      </w:r>
    </w:p>
    <w:p w14:paraId="68C593CB" w14:textId="529D9645" w:rsidR="00A97C9C" w:rsidRPr="00786A0D" w:rsidRDefault="00A97C9C" w:rsidP="009D6D1F">
      <w:pPr>
        <w:pStyle w:val="ListParagraph"/>
        <w:numPr>
          <w:ilvl w:val="0"/>
          <w:numId w:val="4"/>
        </w:numPr>
        <w:spacing w:line="240" w:lineRule="auto"/>
        <w:rPr>
          <w:rFonts w:ascii="Times New Roman"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37760" behindDoc="0" locked="0" layoutInCell="1" allowOverlap="1" wp14:anchorId="16CF914F" wp14:editId="5984041B">
            <wp:simplePos x="0" y="0"/>
            <wp:positionH relativeFrom="column">
              <wp:posOffset>-5715</wp:posOffset>
            </wp:positionH>
            <wp:positionV relativeFrom="paragraph">
              <wp:posOffset>282414</wp:posOffset>
            </wp:positionV>
            <wp:extent cx="4651375" cy="8138160"/>
            <wp:effectExtent l="0" t="0" r="0" b="0"/>
            <wp:wrapTopAndBottom/>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1375" cy="8138160"/>
                    </a:xfrm>
                    <a:prstGeom prst="rect">
                      <a:avLst/>
                    </a:prstGeom>
                  </pic:spPr>
                </pic:pic>
              </a:graphicData>
            </a:graphic>
          </wp:anchor>
        </w:drawing>
      </w:r>
      <w:r w:rsidR="00673E68" w:rsidRPr="00786A0D">
        <w:rPr>
          <w:rFonts w:ascii="Times New Roman" w:hAnsi="Times New Roman" w:cs="Times New Roman"/>
        </w:rPr>
        <w:t>Non-linear indices</w:t>
      </w:r>
    </w:p>
    <w:p w14:paraId="70663B98" w14:textId="48EDD37C" w:rsidR="00550170" w:rsidRPr="00786A0D" w:rsidRDefault="00550170" w:rsidP="00933490">
      <w:pPr>
        <w:spacing w:line="480" w:lineRule="auto"/>
        <w:rPr>
          <w:rFonts w:ascii="Times New Roman" w:hAnsi="Times New Roman" w:cs="Times New Roman"/>
        </w:rPr>
        <w:sectPr w:rsidR="00550170" w:rsidRPr="00786A0D" w:rsidSect="00786A0D">
          <w:type w:val="continuous"/>
          <w:pgSz w:w="12240" w:h="15840"/>
          <w:pgMar w:top="1417" w:right="1417" w:bottom="1134" w:left="1417" w:header="720" w:footer="720" w:gutter="0"/>
          <w:cols w:space="720"/>
          <w:docGrid w:linePitch="360"/>
        </w:sectPr>
      </w:pPr>
    </w:p>
    <w:p w14:paraId="68451C77" w14:textId="4549567F" w:rsidR="00FC4DCD" w:rsidRPr="00786A0D" w:rsidRDefault="00673E68" w:rsidP="009D6D1F">
      <w:pPr>
        <w:spacing w:line="360" w:lineRule="auto"/>
        <w:rPr>
          <w:rStyle w:val="Heading1Char"/>
          <w:rFonts w:ascii="Times New Roman" w:hAnsi="Times New Roman" w:cs="Times New Roman"/>
          <w:color w:val="auto"/>
          <w:sz w:val="22"/>
          <w:szCs w:val="22"/>
        </w:rPr>
      </w:pPr>
      <w:bookmarkStart w:id="12" w:name="_Toc130061104"/>
      <w:r w:rsidRPr="00786A0D">
        <w:rPr>
          <w:rStyle w:val="Heading1Char"/>
          <w:rFonts w:ascii="Times New Roman" w:hAnsi="Times New Roman" w:cs="Times New Roman"/>
          <w:b/>
          <w:color w:val="auto"/>
          <w:sz w:val="22"/>
          <w:szCs w:val="22"/>
        </w:rPr>
        <w:lastRenderedPageBreak/>
        <w:t xml:space="preserve">Supplemental Figure </w:t>
      </w:r>
      <w:r w:rsidR="00D06C95" w:rsidRPr="00786A0D">
        <w:rPr>
          <w:rStyle w:val="Heading1Char"/>
          <w:rFonts w:ascii="Times New Roman" w:hAnsi="Times New Roman" w:cs="Times New Roman"/>
          <w:b/>
          <w:color w:val="auto"/>
          <w:sz w:val="22"/>
          <w:szCs w:val="22"/>
        </w:rPr>
        <w:t>6</w:t>
      </w:r>
      <w:r w:rsidR="00816311" w:rsidRPr="00786A0D">
        <w:rPr>
          <w:rStyle w:val="Heading1Char"/>
          <w:rFonts w:ascii="Times New Roman" w:hAnsi="Times New Roman" w:cs="Times New Roman"/>
          <w:b/>
          <w:color w:val="auto"/>
          <w:sz w:val="22"/>
          <w:szCs w:val="22"/>
        </w:rPr>
        <w:t>A</w:t>
      </w:r>
      <w:r w:rsidR="00511E35" w:rsidRPr="00786A0D">
        <w:rPr>
          <w:rStyle w:val="Heading1Char"/>
          <w:rFonts w:ascii="Times New Roman" w:hAnsi="Times New Roman" w:cs="Times New Roman"/>
          <w:b/>
          <w:color w:val="auto"/>
          <w:sz w:val="22"/>
          <w:szCs w:val="22"/>
        </w:rPr>
        <w:t>.</w:t>
      </w:r>
      <w:r w:rsidR="00511E35" w:rsidRPr="00786A0D">
        <w:rPr>
          <w:rStyle w:val="Heading1Char"/>
          <w:rFonts w:ascii="Times New Roman" w:hAnsi="Times New Roman" w:cs="Times New Roman"/>
          <w:color w:val="auto"/>
          <w:sz w:val="22"/>
          <w:szCs w:val="22"/>
        </w:rPr>
        <w:t xml:space="preserve"> Cumulative incidence curves showing inside vs outside of the reference range </w:t>
      </w:r>
      <w:r w:rsidR="006D4301" w:rsidRPr="00786A0D">
        <w:rPr>
          <w:rStyle w:val="Heading1Char"/>
          <w:rFonts w:ascii="Times New Roman" w:hAnsi="Times New Roman" w:cs="Times New Roman"/>
          <w:color w:val="auto"/>
          <w:sz w:val="22"/>
          <w:szCs w:val="22"/>
        </w:rPr>
        <w:t xml:space="preserve">in relation to </w:t>
      </w:r>
      <w:r w:rsidR="00511E35" w:rsidRPr="00786A0D">
        <w:rPr>
          <w:rStyle w:val="Heading1Char"/>
          <w:rFonts w:ascii="Times New Roman" w:hAnsi="Times New Roman" w:cs="Times New Roman"/>
          <w:color w:val="auto"/>
          <w:sz w:val="22"/>
          <w:szCs w:val="22"/>
        </w:rPr>
        <w:t>all-cause death</w:t>
      </w:r>
      <w:bookmarkEnd w:id="12"/>
    </w:p>
    <w:p w14:paraId="0E9846AA" w14:textId="77777777" w:rsidR="001F2AF2" w:rsidRPr="00786A0D" w:rsidRDefault="001F2AF2" w:rsidP="00CA466E">
      <w:pPr>
        <w:pStyle w:val="NoSpacing"/>
        <w:spacing w:line="360" w:lineRule="auto"/>
        <w:jc w:val="both"/>
        <w:rPr>
          <w:rFonts w:ascii="Times New Roman" w:hAnsi="Times New Roman" w:cs="Times New Roman"/>
          <w:b/>
        </w:rPr>
      </w:pPr>
    </w:p>
    <w:p w14:paraId="1A386382" w14:textId="49481552" w:rsidR="001F2AF2" w:rsidRPr="00786A0D" w:rsidRDefault="00850CB4" w:rsidP="00CA466E">
      <w:pPr>
        <w:pStyle w:val="NoSpacing"/>
        <w:spacing w:line="360" w:lineRule="auto"/>
        <w:jc w:val="both"/>
        <w:rPr>
          <w:rFonts w:ascii="Times New Roman" w:hAnsi="Times New Roman" w:cs="Times New Roman"/>
        </w:rPr>
      </w:pPr>
      <w:r w:rsidRPr="00786A0D">
        <w:rPr>
          <w:rFonts w:ascii="Times New Roman" w:hAnsi="Times New Roman" w:cs="Times New Roman"/>
          <w:b/>
        </w:rPr>
        <w:t>Caption s</w:t>
      </w:r>
      <w:r w:rsidR="001F2AF2" w:rsidRPr="00786A0D">
        <w:rPr>
          <w:rFonts w:ascii="Times New Roman" w:hAnsi="Times New Roman" w:cs="Times New Roman"/>
          <w:b/>
        </w:rPr>
        <w:t xml:space="preserve">upplemental Figure </w:t>
      </w:r>
      <w:r w:rsidR="00D06C95" w:rsidRPr="00786A0D">
        <w:rPr>
          <w:rFonts w:ascii="Times New Roman" w:hAnsi="Times New Roman" w:cs="Times New Roman"/>
          <w:b/>
        </w:rPr>
        <w:t>6</w:t>
      </w:r>
      <w:r w:rsidR="001F2AF2" w:rsidRPr="00786A0D">
        <w:rPr>
          <w:rFonts w:ascii="Times New Roman" w:hAnsi="Times New Roman" w:cs="Times New Roman"/>
          <w:b/>
        </w:rPr>
        <w:t xml:space="preserve">A: </w:t>
      </w:r>
      <w:r w:rsidR="001F2AF2" w:rsidRPr="00786A0D">
        <w:rPr>
          <w:rFonts w:ascii="Times New Roman" w:hAnsi="Times New Roman" w:cs="Times New Roman"/>
          <w:lang w:val="en-GB"/>
        </w:rPr>
        <w:t>N=855. Panel A. T</w:t>
      </w:r>
      <w:r w:rsidR="001F2AF2" w:rsidRPr="00786A0D">
        <w:rPr>
          <w:rFonts w:ascii="Times New Roman" w:hAnsi="Times New Roman" w:cs="Times New Roman"/>
        </w:rPr>
        <w:t xml:space="preserve">he cumulative incidences of all-cause </w:t>
      </w:r>
      <w:r w:rsidR="00B91254" w:rsidRPr="00786A0D">
        <w:rPr>
          <w:rFonts w:ascii="Times New Roman" w:hAnsi="Times New Roman" w:cs="Times New Roman"/>
        </w:rPr>
        <w:t xml:space="preserve">death in individuals with </w:t>
      </w:r>
      <w:r w:rsidR="001F2AF2" w:rsidRPr="00786A0D">
        <w:rPr>
          <w:rFonts w:ascii="Times New Roman" w:hAnsi="Times New Roman" w:cs="Times New Roman"/>
        </w:rPr>
        <w:t xml:space="preserve">heart failure over 8 years of follow-up stratified by being inside vs outside of the reference range are shown for the heart rate variability markers from the time domain. </w:t>
      </w:r>
      <w:r w:rsidR="001F2AF2" w:rsidRPr="00786A0D">
        <w:rPr>
          <w:rFonts w:ascii="Times New Roman" w:hAnsi="Times New Roman" w:cs="Times New Roman"/>
          <w:lang w:val="en-GB"/>
        </w:rPr>
        <w:t>Panel B. T</w:t>
      </w:r>
      <w:r w:rsidR="001F2AF2" w:rsidRPr="00786A0D">
        <w:rPr>
          <w:rFonts w:ascii="Times New Roman" w:hAnsi="Times New Roman" w:cs="Times New Roman"/>
        </w:rPr>
        <w:t xml:space="preserve">he cumulative incidences of all-cause </w:t>
      </w:r>
      <w:r w:rsidR="00B91254" w:rsidRPr="00786A0D">
        <w:rPr>
          <w:rFonts w:ascii="Times New Roman" w:hAnsi="Times New Roman" w:cs="Times New Roman"/>
        </w:rPr>
        <w:t xml:space="preserve">death in individuals with </w:t>
      </w:r>
      <w:r w:rsidR="001F2AF2" w:rsidRPr="00786A0D">
        <w:rPr>
          <w:rFonts w:ascii="Times New Roman" w:hAnsi="Times New Roman" w:cs="Times New Roman"/>
        </w:rPr>
        <w:t>heart failure over 8 years of follow-up stratified by being inside vs outside of the reference range are shown for the heart rate variability markers from the frequency domain.</w:t>
      </w:r>
      <w:r w:rsidR="00A00278" w:rsidRPr="00786A0D">
        <w:rPr>
          <w:rFonts w:ascii="Times New Roman" w:hAnsi="Times New Roman" w:cs="Times New Roman"/>
        </w:rPr>
        <w:t xml:space="preserve"> Abbreviations: Ptot, total power.</w:t>
      </w:r>
      <w:r w:rsidR="001F2AF2" w:rsidRPr="00786A0D">
        <w:rPr>
          <w:rFonts w:ascii="Times New Roman" w:hAnsi="Times New Roman" w:cs="Times New Roman"/>
        </w:rPr>
        <w:t xml:space="preserve"> </w:t>
      </w:r>
      <w:r w:rsidR="001F2AF2" w:rsidRPr="00786A0D">
        <w:rPr>
          <w:rFonts w:ascii="Times New Roman" w:hAnsi="Times New Roman" w:cs="Times New Roman"/>
          <w:lang w:val="en-GB"/>
        </w:rPr>
        <w:t>Panel C. T</w:t>
      </w:r>
      <w:r w:rsidR="001F2AF2" w:rsidRPr="00786A0D">
        <w:rPr>
          <w:rFonts w:ascii="Times New Roman" w:hAnsi="Times New Roman" w:cs="Times New Roman"/>
        </w:rPr>
        <w:t xml:space="preserve">he cumulative incidences of all-cause </w:t>
      </w:r>
      <w:r w:rsidR="00B91254" w:rsidRPr="00786A0D">
        <w:rPr>
          <w:rFonts w:ascii="Times New Roman" w:hAnsi="Times New Roman" w:cs="Times New Roman"/>
        </w:rPr>
        <w:t xml:space="preserve">death in individuals with </w:t>
      </w:r>
      <w:r w:rsidR="001F2AF2" w:rsidRPr="00786A0D">
        <w:rPr>
          <w:rFonts w:ascii="Times New Roman" w:hAnsi="Times New Roman" w:cs="Times New Roman"/>
        </w:rPr>
        <w:t xml:space="preserve">heart failure over 8 years of follow-up stratified by being inside vs outside of the reference range are shown for the heart rate variability markers from the non-linear indices. </w:t>
      </w:r>
    </w:p>
    <w:p w14:paraId="1A4AD02C" w14:textId="1692CA2A" w:rsidR="001E07C4" w:rsidRPr="00786A0D" w:rsidRDefault="004861D8" w:rsidP="00933490">
      <w:pPr>
        <w:pStyle w:val="ListParagraph"/>
        <w:numPr>
          <w:ilvl w:val="0"/>
          <w:numId w:val="5"/>
        </w:numPr>
        <w:spacing w:line="480" w:lineRule="auto"/>
        <w:rPr>
          <w:rFonts w:ascii="Times New Roman"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59264" behindDoc="0" locked="0" layoutInCell="1" allowOverlap="1" wp14:anchorId="34920425" wp14:editId="56EC5485">
            <wp:simplePos x="0" y="0"/>
            <wp:positionH relativeFrom="column">
              <wp:posOffset>-284</wp:posOffset>
            </wp:positionH>
            <wp:positionV relativeFrom="paragraph">
              <wp:posOffset>355600</wp:posOffset>
            </wp:positionV>
            <wp:extent cx="5969635" cy="7832090"/>
            <wp:effectExtent l="0" t="0" r="0"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69635" cy="7832090"/>
                    </a:xfrm>
                    <a:prstGeom prst="rect">
                      <a:avLst/>
                    </a:prstGeom>
                  </pic:spPr>
                </pic:pic>
              </a:graphicData>
            </a:graphic>
          </wp:anchor>
        </w:drawing>
      </w:r>
      <w:r w:rsidR="00FC4DCD" w:rsidRPr="00786A0D">
        <w:rPr>
          <w:rFonts w:ascii="Times New Roman" w:hAnsi="Times New Roman" w:cs="Times New Roman"/>
        </w:rPr>
        <w:t>Time domain</w:t>
      </w:r>
    </w:p>
    <w:p w14:paraId="5CAA9AFC" w14:textId="4638D1AA" w:rsidR="00FC4DCD" w:rsidRPr="00786A0D" w:rsidRDefault="001E07C4" w:rsidP="009D6D1F">
      <w:pPr>
        <w:pStyle w:val="ListParagraph"/>
        <w:numPr>
          <w:ilvl w:val="0"/>
          <w:numId w:val="5"/>
        </w:numPr>
        <w:spacing w:line="240" w:lineRule="auto"/>
        <w:rPr>
          <w:rFonts w:ascii="Times New Roman" w:eastAsiaTheme="majorEastAsia"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40832" behindDoc="0" locked="0" layoutInCell="1" allowOverlap="1" wp14:anchorId="3AF3AC42" wp14:editId="5689012A">
            <wp:simplePos x="0" y="0"/>
            <wp:positionH relativeFrom="column">
              <wp:posOffset>2540</wp:posOffset>
            </wp:positionH>
            <wp:positionV relativeFrom="paragraph">
              <wp:posOffset>229972</wp:posOffset>
            </wp:positionV>
            <wp:extent cx="4654550" cy="7936230"/>
            <wp:effectExtent l="0" t="0" r="0" b="7620"/>
            <wp:wrapTopAndBottom/>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54550" cy="7936230"/>
                    </a:xfrm>
                    <a:prstGeom prst="rect">
                      <a:avLst/>
                    </a:prstGeom>
                  </pic:spPr>
                </pic:pic>
              </a:graphicData>
            </a:graphic>
            <wp14:sizeRelV relativeFrom="margin">
              <wp14:pctHeight>0</wp14:pctHeight>
            </wp14:sizeRelV>
          </wp:anchor>
        </w:drawing>
      </w:r>
      <w:r w:rsidR="003D19AA" w:rsidRPr="00786A0D">
        <w:rPr>
          <w:rFonts w:ascii="Times New Roman" w:hAnsi="Times New Roman" w:cs="Times New Roman"/>
        </w:rPr>
        <w:t>Frequency domain</w:t>
      </w:r>
    </w:p>
    <w:p w14:paraId="0695381B" w14:textId="12FFB80A" w:rsidR="00042A3E" w:rsidRPr="00786A0D" w:rsidRDefault="001E07C4" w:rsidP="009D6D1F">
      <w:pPr>
        <w:pStyle w:val="ListParagraph"/>
        <w:numPr>
          <w:ilvl w:val="0"/>
          <w:numId w:val="5"/>
        </w:numPr>
        <w:spacing w:line="240" w:lineRule="auto"/>
        <w:rPr>
          <w:rStyle w:val="Heading1Char"/>
          <w:rFonts w:ascii="Times New Roman" w:eastAsiaTheme="minorHAnsi" w:hAnsi="Times New Roman" w:cs="Times New Roman"/>
          <w:color w:val="auto"/>
          <w:sz w:val="22"/>
          <w:szCs w:val="22"/>
        </w:rPr>
      </w:pPr>
      <w:r w:rsidRPr="00786A0D">
        <w:rPr>
          <w:rFonts w:ascii="Times New Roman" w:hAnsi="Times New Roman" w:cs="Times New Roman"/>
          <w:noProof/>
          <w:lang w:val="en-IN" w:eastAsia="en-IN"/>
        </w:rPr>
        <w:lastRenderedPageBreak/>
        <w:drawing>
          <wp:anchor distT="0" distB="0" distL="114300" distR="114300" simplePos="0" relativeHeight="251643904" behindDoc="0" locked="0" layoutInCell="1" allowOverlap="1" wp14:anchorId="53A84E62" wp14:editId="18AAB2AC">
            <wp:simplePos x="0" y="0"/>
            <wp:positionH relativeFrom="column">
              <wp:posOffset>-3810</wp:posOffset>
            </wp:positionH>
            <wp:positionV relativeFrom="paragraph">
              <wp:posOffset>294640</wp:posOffset>
            </wp:positionV>
            <wp:extent cx="4654550" cy="7980045"/>
            <wp:effectExtent l="0" t="0" r="0" b="1905"/>
            <wp:wrapTopAndBottom/>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54550" cy="7980045"/>
                    </a:xfrm>
                    <a:prstGeom prst="rect">
                      <a:avLst/>
                    </a:prstGeom>
                  </pic:spPr>
                </pic:pic>
              </a:graphicData>
            </a:graphic>
            <wp14:sizeRelV relativeFrom="margin">
              <wp14:pctHeight>0</wp14:pctHeight>
            </wp14:sizeRelV>
          </wp:anchor>
        </w:drawing>
      </w:r>
      <w:r w:rsidR="00FC4DCD" w:rsidRPr="00786A0D">
        <w:rPr>
          <w:rFonts w:ascii="Times New Roman" w:hAnsi="Times New Roman" w:cs="Times New Roman"/>
        </w:rPr>
        <w:t xml:space="preserve">Non-linear indices </w:t>
      </w:r>
      <w:r w:rsidR="003D19AA" w:rsidRPr="00786A0D">
        <w:rPr>
          <w:rStyle w:val="Heading1Char"/>
          <w:rFonts w:ascii="Times New Roman" w:hAnsi="Times New Roman" w:cs="Times New Roman"/>
          <w:color w:val="auto"/>
          <w:sz w:val="22"/>
          <w:szCs w:val="22"/>
        </w:rPr>
        <w:t xml:space="preserve"> </w:t>
      </w:r>
    </w:p>
    <w:p w14:paraId="6B47C9AE" w14:textId="093F4A97" w:rsidR="001E07C4" w:rsidRPr="00786A0D" w:rsidRDefault="001E07C4" w:rsidP="00933490">
      <w:pPr>
        <w:spacing w:line="480" w:lineRule="auto"/>
        <w:rPr>
          <w:rStyle w:val="Heading1Char"/>
          <w:rFonts w:ascii="Times New Roman" w:eastAsiaTheme="minorHAnsi" w:hAnsi="Times New Roman" w:cs="Times New Roman"/>
          <w:color w:val="auto"/>
          <w:sz w:val="22"/>
          <w:szCs w:val="22"/>
        </w:rPr>
        <w:sectPr w:rsidR="001E07C4" w:rsidRPr="00786A0D" w:rsidSect="00786A0D">
          <w:type w:val="continuous"/>
          <w:pgSz w:w="12240" w:h="15840"/>
          <w:pgMar w:top="1417" w:right="1417" w:bottom="1134" w:left="1417" w:header="720" w:footer="720" w:gutter="0"/>
          <w:cols w:space="720"/>
          <w:docGrid w:linePitch="360"/>
        </w:sectPr>
      </w:pPr>
    </w:p>
    <w:p w14:paraId="479832CA" w14:textId="6D66C992" w:rsidR="003D19AA" w:rsidRPr="00786A0D" w:rsidRDefault="00816311" w:rsidP="00933490">
      <w:pPr>
        <w:spacing w:line="480" w:lineRule="auto"/>
        <w:rPr>
          <w:rFonts w:ascii="Times New Roman" w:hAnsi="Times New Roman" w:cs="Times New Roman"/>
        </w:rPr>
      </w:pPr>
      <w:bookmarkStart w:id="13" w:name="_Toc130061105"/>
      <w:r w:rsidRPr="00786A0D">
        <w:rPr>
          <w:rStyle w:val="Heading1Char"/>
          <w:rFonts w:ascii="Times New Roman" w:hAnsi="Times New Roman" w:cs="Times New Roman"/>
          <w:b/>
          <w:color w:val="auto"/>
          <w:sz w:val="22"/>
          <w:szCs w:val="22"/>
        </w:rPr>
        <w:lastRenderedPageBreak/>
        <w:t xml:space="preserve">Supplemental Figure </w:t>
      </w:r>
      <w:r w:rsidR="00EC6051" w:rsidRPr="00786A0D">
        <w:rPr>
          <w:rStyle w:val="Heading1Char"/>
          <w:rFonts w:ascii="Times New Roman" w:hAnsi="Times New Roman" w:cs="Times New Roman"/>
          <w:b/>
          <w:color w:val="auto"/>
          <w:sz w:val="22"/>
          <w:szCs w:val="22"/>
        </w:rPr>
        <w:t>6</w:t>
      </w:r>
      <w:r w:rsidRPr="00786A0D">
        <w:rPr>
          <w:rStyle w:val="Heading1Char"/>
          <w:rFonts w:ascii="Times New Roman" w:hAnsi="Times New Roman" w:cs="Times New Roman"/>
          <w:b/>
          <w:color w:val="auto"/>
          <w:sz w:val="22"/>
          <w:szCs w:val="22"/>
        </w:rPr>
        <w:t>B.</w:t>
      </w:r>
      <w:r w:rsidRPr="00786A0D">
        <w:rPr>
          <w:rStyle w:val="Heading1Char"/>
          <w:rFonts w:ascii="Times New Roman" w:hAnsi="Times New Roman" w:cs="Times New Roman"/>
          <w:color w:val="auto"/>
          <w:sz w:val="22"/>
          <w:szCs w:val="22"/>
        </w:rPr>
        <w:t xml:space="preserve"> Cumulative incidence curves showing inside vs outside of the reference range </w:t>
      </w:r>
      <w:r w:rsidR="006D4301" w:rsidRPr="00786A0D">
        <w:rPr>
          <w:rStyle w:val="Heading1Char"/>
          <w:rFonts w:ascii="Times New Roman" w:hAnsi="Times New Roman" w:cs="Times New Roman"/>
          <w:color w:val="auto"/>
          <w:sz w:val="22"/>
          <w:szCs w:val="22"/>
        </w:rPr>
        <w:t xml:space="preserve">in relation to </w:t>
      </w:r>
      <w:r w:rsidR="00042A3E" w:rsidRPr="00786A0D">
        <w:rPr>
          <w:rStyle w:val="Heading1Char"/>
          <w:rFonts w:ascii="Times New Roman" w:hAnsi="Times New Roman" w:cs="Times New Roman"/>
          <w:color w:val="auto"/>
          <w:sz w:val="22"/>
          <w:szCs w:val="22"/>
        </w:rPr>
        <w:t>c</w:t>
      </w:r>
      <w:r w:rsidRPr="00786A0D">
        <w:rPr>
          <w:rStyle w:val="Heading1Char"/>
          <w:rFonts w:ascii="Times New Roman" w:hAnsi="Times New Roman" w:cs="Times New Roman"/>
          <w:color w:val="auto"/>
          <w:sz w:val="22"/>
          <w:szCs w:val="22"/>
        </w:rPr>
        <w:t>ardiac death</w:t>
      </w:r>
      <w:bookmarkEnd w:id="13"/>
      <w:r w:rsidRPr="00786A0D">
        <w:rPr>
          <w:rFonts w:ascii="Times New Roman" w:hAnsi="Times New Roman" w:cs="Times New Roman"/>
        </w:rPr>
        <w:t xml:space="preserve"> </w:t>
      </w:r>
    </w:p>
    <w:p w14:paraId="3340BB1E" w14:textId="77777777" w:rsidR="001F2AF2" w:rsidRPr="00786A0D" w:rsidRDefault="001F2AF2" w:rsidP="00CA466E">
      <w:pPr>
        <w:pStyle w:val="NoSpacing"/>
        <w:spacing w:line="360" w:lineRule="auto"/>
        <w:jc w:val="both"/>
        <w:rPr>
          <w:rFonts w:ascii="Times New Roman" w:hAnsi="Times New Roman" w:cs="Times New Roman"/>
        </w:rPr>
      </w:pPr>
    </w:p>
    <w:p w14:paraId="1BA2BA7A" w14:textId="41C13AEC" w:rsidR="007719E2" w:rsidRPr="00786A0D" w:rsidRDefault="00850CB4" w:rsidP="00CA466E">
      <w:pPr>
        <w:pStyle w:val="NoSpacing"/>
        <w:spacing w:line="360" w:lineRule="auto"/>
        <w:jc w:val="both"/>
        <w:rPr>
          <w:rFonts w:ascii="Times New Roman" w:hAnsi="Times New Roman" w:cs="Times New Roman"/>
        </w:rPr>
      </w:pPr>
      <w:r w:rsidRPr="00786A0D">
        <w:rPr>
          <w:rFonts w:ascii="Times New Roman" w:hAnsi="Times New Roman" w:cs="Times New Roman"/>
          <w:b/>
        </w:rPr>
        <w:t>Caption s</w:t>
      </w:r>
      <w:r w:rsidR="001F2AF2" w:rsidRPr="00786A0D">
        <w:rPr>
          <w:rFonts w:ascii="Times New Roman" w:hAnsi="Times New Roman" w:cs="Times New Roman"/>
          <w:b/>
        </w:rPr>
        <w:t xml:space="preserve">upplemental Figure </w:t>
      </w:r>
      <w:r w:rsidR="00EC6051" w:rsidRPr="00786A0D">
        <w:rPr>
          <w:rFonts w:ascii="Times New Roman" w:hAnsi="Times New Roman" w:cs="Times New Roman"/>
          <w:b/>
        </w:rPr>
        <w:t>6</w:t>
      </w:r>
      <w:r w:rsidR="001F2AF2" w:rsidRPr="00786A0D">
        <w:rPr>
          <w:rFonts w:ascii="Times New Roman" w:hAnsi="Times New Roman" w:cs="Times New Roman"/>
          <w:b/>
        </w:rPr>
        <w:t xml:space="preserve">B: </w:t>
      </w:r>
      <w:r w:rsidR="001F2AF2" w:rsidRPr="00786A0D">
        <w:rPr>
          <w:rFonts w:ascii="Times New Roman" w:hAnsi="Times New Roman" w:cs="Times New Roman"/>
          <w:lang w:val="en-GB"/>
        </w:rPr>
        <w:t>N=855. Panel A. T</w:t>
      </w:r>
      <w:r w:rsidR="001F2AF2" w:rsidRPr="00786A0D">
        <w:rPr>
          <w:rFonts w:ascii="Times New Roman" w:hAnsi="Times New Roman" w:cs="Times New Roman"/>
        </w:rPr>
        <w:t>he cumulative incidences of cardiac death in individuals w</w:t>
      </w:r>
      <w:r w:rsidR="00A17CBE" w:rsidRPr="00786A0D">
        <w:rPr>
          <w:rFonts w:ascii="Times New Roman" w:hAnsi="Times New Roman" w:cs="Times New Roman"/>
        </w:rPr>
        <w:t xml:space="preserve">ith </w:t>
      </w:r>
      <w:r w:rsidR="001F2AF2" w:rsidRPr="00786A0D">
        <w:rPr>
          <w:rFonts w:ascii="Times New Roman" w:hAnsi="Times New Roman" w:cs="Times New Roman"/>
        </w:rPr>
        <w:t xml:space="preserve">heart failure over 6 years of follow-up stratified by being inside vs outside of the reference range are shown for the heart rate variability markers from the time domain. </w:t>
      </w:r>
      <w:r w:rsidR="001F2AF2" w:rsidRPr="00786A0D">
        <w:rPr>
          <w:rFonts w:ascii="Times New Roman" w:hAnsi="Times New Roman" w:cs="Times New Roman"/>
          <w:lang w:val="en-GB"/>
        </w:rPr>
        <w:t>Panel B. T</w:t>
      </w:r>
      <w:r w:rsidR="001F2AF2" w:rsidRPr="00786A0D">
        <w:rPr>
          <w:rFonts w:ascii="Times New Roman" w:hAnsi="Times New Roman" w:cs="Times New Roman"/>
        </w:rPr>
        <w:t>he cumulative incidences of card</w:t>
      </w:r>
      <w:r w:rsidR="00A17CBE" w:rsidRPr="00786A0D">
        <w:rPr>
          <w:rFonts w:ascii="Times New Roman" w:hAnsi="Times New Roman" w:cs="Times New Roman"/>
        </w:rPr>
        <w:t xml:space="preserve">iac death in individuals with </w:t>
      </w:r>
      <w:r w:rsidR="001F2AF2" w:rsidRPr="00786A0D">
        <w:rPr>
          <w:rFonts w:ascii="Times New Roman" w:hAnsi="Times New Roman" w:cs="Times New Roman"/>
        </w:rPr>
        <w:t>heart failure over 6 years of follow-up stratified by being inside vs outside of the reference range are shown for the heart rate variability markers from the frequency domain.</w:t>
      </w:r>
      <w:r w:rsidR="00A00278" w:rsidRPr="00786A0D">
        <w:rPr>
          <w:rFonts w:ascii="Times New Roman" w:hAnsi="Times New Roman" w:cs="Times New Roman"/>
        </w:rPr>
        <w:t xml:space="preserve"> Abbreviations: Ptot, total power.</w:t>
      </w:r>
      <w:r w:rsidR="001F2AF2" w:rsidRPr="00786A0D">
        <w:rPr>
          <w:rFonts w:ascii="Times New Roman" w:hAnsi="Times New Roman" w:cs="Times New Roman"/>
        </w:rPr>
        <w:t xml:space="preserve"> </w:t>
      </w:r>
      <w:r w:rsidR="001F2AF2" w:rsidRPr="00786A0D">
        <w:rPr>
          <w:rFonts w:ascii="Times New Roman" w:hAnsi="Times New Roman" w:cs="Times New Roman"/>
          <w:lang w:val="en-GB"/>
        </w:rPr>
        <w:t>Panel C. T</w:t>
      </w:r>
      <w:r w:rsidR="001F2AF2" w:rsidRPr="00786A0D">
        <w:rPr>
          <w:rFonts w:ascii="Times New Roman" w:hAnsi="Times New Roman" w:cs="Times New Roman"/>
        </w:rPr>
        <w:t>he cumulative incidences of cardi</w:t>
      </w:r>
      <w:r w:rsidR="00A17CBE" w:rsidRPr="00786A0D">
        <w:rPr>
          <w:rFonts w:ascii="Times New Roman" w:hAnsi="Times New Roman" w:cs="Times New Roman"/>
        </w:rPr>
        <w:t xml:space="preserve">ac death in individuals with </w:t>
      </w:r>
      <w:r w:rsidR="001F2AF2" w:rsidRPr="00786A0D">
        <w:rPr>
          <w:rFonts w:ascii="Times New Roman" w:hAnsi="Times New Roman" w:cs="Times New Roman"/>
        </w:rPr>
        <w:t>heart failure over 6 years of follow-up stratified by being inside vs outside of the reference range are shown for the heart rate variability markers from the non-linear indices.</w:t>
      </w:r>
    </w:p>
    <w:p w14:paraId="67C6A713" w14:textId="101F1578" w:rsidR="001E07C4" w:rsidRPr="00786A0D" w:rsidRDefault="004861D8" w:rsidP="00933490">
      <w:pPr>
        <w:pStyle w:val="ListParagraph"/>
        <w:numPr>
          <w:ilvl w:val="0"/>
          <w:numId w:val="6"/>
        </w:numPr>
        <w:spacing w:line="480" w:lineRule="auto"/>
        <w:rPr>
          <w:rFonts w:ascii="Times New Roman"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62336" behindDoc="0" locked="0" layoutInCell="1" allowOverlap="1" wp14:anchorId="028C4E0A" wp14:editId="432CF018">
            <wp:simplePos x="0" y="0"/>
            <wp:positionH relativeFrom="column">
              <wp:posOffset>-284</wp:posOffset>
            </wp:positionH>
            <wp:positionV relativeFrom="paragraph">
              <wp:posOffset>355600</wp:posOffset>
            </wp:positionV>
            <wp:extent cx="5967730" cy="7832090"/>
            <wp:effectExtent l="0" t="0" r="0" b="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67730" cy="7832090"/>
                    </a:xfrm>
                    <a:prstGeom prst="rect">
                      <a:avLst/>
                    </a:prstGeom>
                  </pic:spPr>
                </pic:pic>
              </a:graphicData>
            </a:graphic>
          </wp:anchor>
        </w:drawing>
      </w:r>
      <w:r w:rsidR="001E07C4" w:rsidRPr="00786A0D">
        <w:rPr>
          <w:rFonts w:ascii="Times New Roman" w:hAnsi="Times New Roman" w:cs="Times New Roman"/>
        </w:rPr>
        <w:t>Time domain</w:t>
      </w:r>
    </w:p>
    <w:p w14:paraId="4B045F8A" w14:textId="033471FF" w:rsidR="001E07C4" w:rsidRPr="00786A0D" w:rsidRDefault="001E07C4" w:rsidP="009D6D1F">
      <w:pPr>
        <w:pStyle w:val="ListParagraph"/>
        <w:numPr>
          <w:ilvl w:val="0"/>
          <w:numId w:val="6"/>
        </w:numPr>
        <w:spacing w:line="240" w:lineRule="auto"/>
        <w:rPr>
          <w:rFonts w:ascii="Times New Roman" w:eastAsiaTheme="majorEastAsia"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46976" behindDoc="0" locked="0" layoutInCell="1" allowOverlap="1" wp14:anchorId="267090C0" wp14:editId="623A0D41">
            <wp:simplePos x="0" y="0"/>
            <wp:positionH relativeFrom="column">
              <wp:posOffset>5080</wp:posOffset>
            </wp:positionH>
            <wp:positionV relativeFrom="paragraph">
              <wp:posOffset>314325</wp:posOffset>
            </wp:positionV>
            <wp:extent cx="4654550" cy="7955915"/>
            <wp:effectExtent l="0" t="0" r="0" b="6985"/>
            <wp:wrapTopAndBottom/>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54550" cy="7955915"/>
                    </a:xfrm>
                    <a:prstGeom prst="rect">
                      <a:avLst/>
                    </a:prstGeom>
                  </pic:spPr>
                </pic:pic>
              </a:graphicData>
            </a:graphic>
            <wp14:sizeRelV relativeFrom="margin">
              <wp14:pctHeight>0</wp14:pctHeight>
            </wp14:sizeRelV>
          </wp:anchor>
        </w:drawing>
      </w:r>
      <w:r w:rsidRPr="00786A0D">
        <w:rPr>
          <w:rFonts w:ascii="Times New Roman" w:hAnsi="Times New Roman" w:cs="Times New Roman"/>
        </w:rPr>
        <w:t>Frequency domain</w:t>
      </w:r>
    </w:p>
    <w:p w14:paraId="40B43964" w14:textId="3C949C09" w:rsidR="00F53323" w:rsidRPr="00786A0D" w:rsidRDefault="001E07C4" w:rsidP="009D6D1F">
      <w:pPr>
        <w:pStyle w:val="ListParagraph"/>
        <w:numPr>
          <w:ilvl w:val="0"/>
          <w:numId w:val="6"/>
        </w:numPr>
        <w:spacing w:line="240" w:lineRule="auto"/>
        <w:rPr>
          <w:rFonts w:ascii="Times New Roman" w:hAnsi="Times New Roman" w:cs="Times New Roman"/>
        </w:rPr>
      </w:pPr>
      <w:r w:rsidRPr="00786A0D">
        <w:rPr>
          <w:rFonts w:ascii="Times New Roman" w:hAnsi="Times New Roman" w:cs="Times New Roman"/>
          <w:noProof/>
          <w:lang w:val="en-IN" w:eastAsia="en-IN"/>
        </w:rPr>
        <w:lastRenderedPageBreak/>
        <w:drawing>
          <wp:anchor distT="0" distB="0" distL="114300" distR="114300" simplePos="0" relativeHeight="251650048" behindDoc="0" locked="0" layoutInCell="1" allowOverlap="1" wp14:anchorId="5DC9F9D4" wp14:editId="533A10F0">
            <wp:simplePos x="0" y="0"/>
            <wp:positionH relativeFrom="column">
              <wp:posOffset>-4445</wp:posOffset>
            </wp:positionH>
            <wp:positionV relativeFrom="paragraph">
              <wp:posOffset>280670</wp:posOffset>
            </wp:positionV>
            <wp:extent cx="4654550" cy="8003540"/>
            <wp:effectExtent l="0" t="0" r="0" b="0"/>
            <wp:wrapTopAndBottom/>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54550" cy="8003540"/>
                    </a:xfrm>
                    <a:prstGeom prst="rect">
                      <a:avLst/>
                    </a:prstGeom>
                  </pic:spPr>
                </pic:pic>
              </a:graphicData>
            </a:graphic>
            <wp14:sizeRelV relativeFrom="margin">
              <wp14:pctHeight>0</wp14:pctHeight>
            </wp14:sizeRelV>
          </wp:anchor>
        </w:drawing>
      </w:r>
      <w:r w:rsidRPr="00786A0D">
        <w:rPr>
          <w:rFonts w:ascii="Times New Roman" w:hAnsi="Times New Roman" w:cs="Times New Roman"/>
        </w:rPr>
        <w:t>Non-linear indices</w:t>
      </w:r>
    </w:p>
    <w:p w14:paraId="2C32DE83" w14:textId="77777777" w:rsidR="00B3343D" w:rsidRPr="00786A0D" w:rsidRDefault="00B3343D" w:rsidP="00B3343D">
      <w:pPr>
        <w:spacing w:line="480" w:lineRule="auto"/>
        <w:rPr>
          <w:rFonts w:ascii="Times New Roman" w:hAnsi="Times New Roman" w:cs="Times New Roman"/>
        </w:rPr>
        <w:sectPr w:rsidR="00B3343D" w:rsidRPr="00786A0D" w:rsidSect="00786A0D">
          <w:type w:val="continuous"/>
          <w:pgSz w:w="12240" w:h="15840"/>
          <w:pgMar w:top="1417" w:right="1417" w:bottom="1134" w:left="1417" w:header="720" w:footer="720" w:gutter="0"/>
          <w:cols w:space="720"/>
          <w:docGrid w:linePitch="360"/>
        </w:sectPr>
      </w:pPr>
    </w:p>
    <w:p w14:paraId="47F63E61" w14:textId="77777777" w:rsidR="00EC6051" w:rsidRPr="00786A0D" w:rsidRDefault="00EC6051" w:rsidP="009D6D1F">
      <w:pPr>
        <w:spacing w:line="240" w:lineRule="auto"/>
        <w:jc w:val="both"/>
        <w:rPr>
          <w:rStyle w:val="Heading1Char"/>
          <w:rFonts w:ascii="Times New Roman" w:hAnsi="Times New Roman" w:cs="Times New Roman"/>
          <w:color w:val="auto"/>
          <w:sz w:val="22"/>
          <w:szCs w:val="22"/>
        </w:rPr>
      </w:pPr>
      <w:bookmarkStart w:id="14" w:name="_Toc130061106"/>
      <w:r w:rsidRPr="00786A0D">
        <w:rPr>
          <w:rStyle w:val="Heading1Char"/>
          <w:rFonts w:ascii="Times New Roman" w:hAnsi="Times New Roman" w:cs="Times New Roman"/>
          <w:b/>
          <w:bCs/>
          <w:color w:val="auto"/>
          <w:sz w:val="22"/>
          <w:szCs w:val="22"/>
        </w:rPr>
        <w:lastRenderedPageBreak/>
        <w:t>Supplemental Figure 7.</w:t>
      </w:r>
      <w:r w:rsidRPr="00786A0D">
        <w:rPr>
          <w:rStyle w:val="Heading1Char"/>
          <w:rFonts w:ascii="Times New Roman" w:hAnsi="Times New Roman" w:cs="Times New Roman"/>
          <w:color w:val="auto"/>
          <w:sz w:val="22"/>
          <w:szCs w:val="22"/>
        </w:rPr>
        <w:t xml:space="preserve"> Relationship of HRV with all-cause death with adjustment for left ventricular ejection fraction</w:t>
      </w:r>
      <w:bookmarkEnd w:id="14"/>
    </w:p>
    <w:p w14:paraId="4CC3DC1D" w14:textId="77777777" w:rsidR="00EC6051" w:rsidRPr="00786A0D" w:rsidRDefault="00EC6051" w:rsidP="00EC6051">
      <w:pPr>
        <w:spacing w:line="480" w:lineRule="auto"/>
        <w:jc w:val="both"/>
        <w:rPr>
          <w:rFonts w:ascii="Times New Roman" w:hAnsi="Times New Roman" w:cs="Times New Roman"/>
          <w:lang w:val="en-GB"/>
        </w:rPr>
      </w:pPr>
      <w:r w:rsidRPr="00786A0D">
        <w:rPr>
          <w:rFonts w:ascii="Times New Roman" w:hAnsi="Times New Roman" w:cs="Times New Roman"/>
          <w:noProof/>
          <w:lang w:val="en-IN" w:eastAsia="en-IN"/>
        </w:rPr>
        <w:drawing>
          <wp:inline distT="0" distB="0" distL="0" distR="0" wp14:anchorId="0310C27F" wp14:editId="350235EA">
            <wp:extent cx="5972810" cy="7466330"/>
            <wp:effectExtent l="0" t="0" r="8890" b="1270"/>
            <wp:docPr id="8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2810" cy="7466330"/>
                    </a:xfrm>
                    <a:prstGeom prst="rect">
                      <a:avLst/>
                    </a:prstGeom>
                  </pic:spPr>
                </pic:pic>
              </a:graphicData>
            </a:graphic>
          </wp:inline>
        </w:drawing>
      </w:r>
    </w:p>
    <w:p w14:paraId="15573C30" w14:textId="77777777" w:rsidR="00EC6051" w:rsidRPr="00786A0D" w:rsidRDefault="00EC6051" w:rsidP="00CA466E">
      <w:pPr>
        <w:spacing w:line="360" w:lineRule="auto"/>
        <w:jc w:val="both"/>
        <w:rPr>
          <w:rFonts w:ascii="Times New Roman" w:hAnsi="Times New Roman" w:cs="Times New Roman"/>
          <w:lang w:val="en-GB"/>
        </w:rPr>
        <w:sectPr w:rsidR="00EC6051" w:rsidRPr="00786A0D" w:rsidSect="00786A0D">
          <w:type w:val="continuous"/>
          <w:pgSz w:w="12240" w:h="15840"/>
          <w:pgMar w:top="1417" w:right="1417" w:bottom="1134" w:left="1417" w:header="720" w:footer="720" w:gutter="0"/>
          <w:cols w:space="720"/>
          <w:docGrid w:linePitch="360"/>
        </w:sectPr>
      </w:pPr>
      <w:r w:rsidRPr="00786A0D">
        <w:rPr>
          <w:rFonts w:ascii="Times New Roman" w:hAnsi="Times New Roman" w:cs="Times New Roman"/>
          <w:b/>
          <w:bCs/>
          <w:lang w:val="en-GB"/>
        </w:rPr>
        <w:lastRenderedPageBreak/>
        <w:t>Supplemental Figure 7:</w:t>
      </w:r>
      <w:r w:rsidRPr="00786A0D">
        <w:rPr>
          <w:rFonts w:ascii="Times New Roman" w:hAnsi="Times New Roman" w:cs="Times New Roman"/>
          <w:lang w:val="en-GB"/>
        </w:rPr>
        <w:t xml:space="preserve"> Results of single Cox regression models, in which the HRV parameter is used as a predictor and all-cause death as the outcome in the (pre) heart failure analysis sample (N=855). In black, the predictor is adjusted for age and sex and left ventricular ejection fraction (LVEF). In grey, additional adjustment for cardiovascular risk factors (i.e. arterial hypertension, diabetes mellitus, smoking, obesity, dyslipidaemia, family history of ischemic stroke or myocardial infarction) and comorbidities (i.e. myocardial infarction, stroke, coronary artery disease, diagnosed peripheral artery disease or ABI &lt;0.9, cancer, diagnosed chronic kidney disease or estimated glomerular filtration rate [eGFR] &lt;60, venous thromboembolism and chronic obstructive pulmonary or airway disease), and medication intake (i.e. antidiabetic agents, antithrombotic agents, cardiac therapy, diuretic agents, beta-receptor blocking agents, selective beta blocking agents, calcium channel blocker, agents acting on the renin-angiotensin system, ACE inhibitors, angiotensin-II-receptor blockers, lipid modifying agents, antidepressants). HR, heart rate; SDNN, standard deviation of the NN intervals; SDANN, standard deviation of the 5-minute average NN intervals; rMSSD, root mean square of the successive differences between normal heart beats; pNN50, percentage of neighbouring NN intervals that differ from each other by more than 50 ms; ULF, ultra-low frequency; VLF, very low frequency; LF, low frequency; HF, high frequency; LF/HF, the ratio between low and high frequency; ULF IQR STFT, interquartile range of the ultra-low frequency short time Fourier transform; ULF wavelet, median of the ultra-low frequency wavelet transform; Max., maximal; r, radius.</w:t>
      </w:r>
    </w:p>
    <w:p w14:paraId="189D4420" w14:textId="27AA8907" w:rsidR="00EC6051" w:rsidRPr="00786A0D" w:rsidRDefault="00EC6051" w:rsidP="009D6D1F">
      <w:pPr>
        <w:spacing w:line="240" w:lineRule="auto"/>
        <w:jc w:val="both"/>
        <w:rPr>
          <w:rStyle w:val="Heading1Char"/>
          <w:rFonts w:ascii="Times New Roman" w:hAnsi="Times New Roman" w:cs="Times New Roman"/>
          <w:color w:val="auto"/>
          <w:sz w:val="22"/>
          <w:szCs w:val="22"/>
        </w:rPr>
      </w:pPr>
      <w:bookmarkStart w:id="15" w:name="_Toc130061107"/>
      <w:r w:rsidRPr="00786A0D">
        <w:rPr>
          <w:rStyle w:val="Heading1Char"/>
          <w:rFonts w:ascii="Times New Roman" w:hAnsi="Times New Roman" w:cs="Times New Roman"/>
          <w:b/>
          <w:bCs/>
          <w:color w:val="auto"/>
          <w:sz w:val="22"/>
          <w:szCs w:val="22"/>
        </w:rPr>
        <w:t>Supplemental Figure 8.</w:t>
      </w:r>
      <w:r w:rsidRPr="00786A0D">
        <w:rPr>
          <w:rStyle w:val="Heading1Char"/>
          <w:rFonts w:ascii="Times New Roman" w:hAnsi="Times New Roman" w:cs="Times New Roman"/>
          <w:color w:val="auto"/>
          <w:sz w:val="22"/>
          <w:szCs w:val="22"/>
        </w:rPr>
        <w:t xml:space="preserve"> Relationship of HRV with all-cause death with adjustment for physical activity</w:t>
      </w:r>
      <w:bookmarkEnd w:id="15"/>
      <w:r w:rsidRPr="00786A0D">
        <w:rPr>
          <w:rStyle w:val="Heading1Char"/>
          <w:rFonts w:ascii="Times New Roman" w:hAnsi="Times New Roman" w:cs="Times New Roman"/>
          <w:color w:val="auto"/>
          <w:sz w:val="22"/>
          <w:szCs w:val="22"/>
        </w:rPr>
        <w:t xml:space="preserve"> </w:t>
      </w:r>
    </w:p>
    <w:p w14:paraId="644B4DC6" w14:textId="77777777" w:rsidR="00EC6051" w:rsidRPr="00786A0D" w:rsidRDefault="00EC6051" w:rsidP="00EC6051">
      <w:pPr>
        <w:spacing w:line="480" w:lineRule="auto"/>
        <w:jc w:val="both"/>
        <w:rPr>
          <w:rStyle w:val="Heading1Char"/>
          <w:rFonts w:ascii="Times New Roman" w:hAnsi="Times New Roman" w:cs="Times New Roman"/>
          <w:color w:val="auto"/>
          <w:sz w:val="22"/>
          <w:szCs w:val="22"/>
        </w:rPr>
      </w:pPr>
      <w:r w:rsidRPr="00786A0D">
        <w:rPr>
          <w:rFonts w:ascii="Times New Roman" w:eastAsiaTheme="majorEastAsia" w:hAnsi="Times New Roman" w:cs="Times New Roman"/>
          <w:noProof/>
          <w:lang w:val="en-IN" w:eastAsia="en-IN"/>
        </w:rPr>
        <w:lastRenderedPageBreak/>
        <w:drawing>
          <wp:inline distT="0" distB="0" distL="0" distR="0" wp14:anchorId="15EB1F5E" wp14:editId="781F134A">
            <wp:extent cx="5972810" cy="7466330"/>
            <wp:effectExtent l="0" t="0" r="8890" b="1270"/>
            <wp:docPr id="9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72810" cy="7466330"/>
                    </a:xfrm>
                    <a:prstGeom prst="rect">
                      <a:avLst/>
                    </a:prstGeom>
                  </pic:spPr>
                </pic:pic>
              </a:graphicData>
            </a:graphic>
          </wp:inline>
        </w:drawing>
      </w:r>
    </w:p>
    <w:p w14:paraId="37F39014" w14:textId="61EFAD2A" w:rsidR="00EC6051" w:rsidRPr="00786A0D" w:rsidRDefault="00EC6051" w:rsidP="00CA466E">
      <w:pPr>
        <w:spacing w:line="360" w:lineRule="auto"/>
        <w:jc w:val="both"/>
        <w:rPr>
          <w:rFonts w:ascii="Times New Roman" w:hAnsi="Times New Roman" w:cs="Times New Roman"/>
          <w:lang w:val="en-GB"/>
        </w:rPr>
      </w:pPr>
      <w:r w:rsidRPr="00786A0D">
        <w:rPr>
          <w:rFonts w:ascii="Times New Roman" w:hAnsi="Times New Roman" w:cs="Times New Roman"/>
          <w:b/>
          <w:bCs/>
          <w:lang w:val="en-GB"/>
        </w:rPr>
        <w:t>Supplemental Figure 8:</w:t>
      </w:r>
      <w:r w:rsidRPr="00786A0D">
        <w:rPr>
          <w:rFonts w:ascii="Times New Roman" w:hAnsi="Times New Roman" w:cs="Times New Roman"/>
          <w:lang w:val="en-GB"/>
        </w:rPr>
        <w:t xml:space="preserve"> Results of separate Cox regression models for each HRV parameter in which the HRV parameter is used as a predictor and all-cause death as the outcome with adjustment for age and sex</w:t>
      </w:r>
      <w:r w:rsidR="00457ACE" w:rsidRPr="00786A0D">
        <w:rPr>
          <w:rFonts w:ascii="Times New Roman" w:hAnsi="Times New Roman" w:cs="Times New Roman"/>
          <w:lang w:val="en-GB"/>
        </w:rPr>
        <w:t xml:space="preserve"> </w:t>
      </w:r>
      <w:r w:rsidR="00457ACE" w:rsidRPr="00786A0D">
        <w:rPr>
          <w:rFonts w:ascii="Times New Roman" w:hAnsi="Times New Roman" w:cs="Times New Roman"/>
          <w:lang w:val="en-GB"/>
        </w:rPr>
        <w:lastRenderedPageBreak/>
        <w:t xml:space="preserve">and physical activity </w:t>
      </w:r>
      <w:r w:rsidRPr="00786A0D">
        <w:rPr>
          <w:rFonts w:ascii="Times New Roman" w:hAnsi="Times New Roman" w:cs="Times New Roman"/>
          <w:lang w:val="en-GB"/>
        </w:rPr>
        <w:t>(N=</w:t>
      </w:r>
      <w:r w:rsidR="00457ACE" w:rsidRPr="00786A0D">
        <w:rPr>
          <w:rFonts w:ascii="Times New Roman" w:hAnsi="Times New Roman" w:cs="Times New Roman"/>
          <w:lang w:val="en-GB"/>
        </w:rPr>
        <w:t>458</w:t>
      </w:r>
      <w:r w:rsidRPr="00786A0D">
        <w:rPr>
          <w:rFonts w:ascii="Times New Roman" w:hAnsi="Times New Roman" w:cs="Times New Roman"/>
          <w:lang w:val="en-GB"/>
        </w:rPr>
        <w:t>). HR, heart rate; SDNN, standard deviation of the NN intervals; SDANN, standard deviation of the 5-minute average NN intervals; rMSSD, root mean square of the successive differences between normal heart beats; pNN50, percentage of neighboring NN intervals that differ from each other by more than 50 ms; ULF, ultra-low frequency; VLF, very low frequency; LF, low frequency; HF, high frequency; LF/HF, the ratio between low and high frequency; ULF IQR STFT, interquartile range of the ULF short time Fourier transform; ULF wavelet, median of the ULF wavelet transform; Max., maximal; exp., exponent; r, radius.</w:t>
      </w:r>
    </w:p>
    <w:p w14:paraId="10E02C50" w14:textId="238A8D30" w:rsidR="00EC6051" w:rsidRPr="00786A0D" w:rsidRDefault="00EC6051" w:rsidP="00EC6051">
      <w:pPr>
        <w:spacing w:line="480" w:lineRule="auto"/>
        <w:jc w:val="both"/>
        <w:rPr>
          <w:rFonts w:ascii="Times New Roman" w:hAnsi="Times New Roman" w:cs="Times New Roman"/>
          <w:lang w:val="en-GB"/>
        </w:rPr>
        <w:sectPr w:rsidR="00EC6051" w:rsidRPr="00786A0D" w:rsidSect="00786A0D">
          <w:type w:val="continuous"/>
          <w:pgSz w:w="12240" w:h="15840"/>
          <w:pgMar w:top="1417" w:right="1417" w:bottom="1134" w:left="1417" w:header="720" w:footer="720" w:gutter="0"/>
          <w:cols w:space="720"/>
          <w:docGrid w:linePitch="360"/>
        </w:sectPr>
      </w:pPr>
    </w:p>
    <w:p w14:paraId="1A08C5C0" w14:textId="0C75DAB4" w:rsidR="001F2AF2" w:rsidRPr="00786A0D" w:rsidRDefault="00850CB4" w:rsidP="001F2AF2">
      <w:pPr>
        <w:pStyle w:val="Heading1"/>
        <w:rPr>
          <w:rFonts w:ascii="Times New Roman" w:hAnsi="Times New Roman" w:cs="Times New Roman"/>
          <w:color w:val="auto"/>
          <w:sz w:val="22"/>
          <w:szCs w:val="22"/>
        </w:rPr>
      </w:pPr>
      <w:bookmarkStart w:id="16" w:name="_Toc130061108"/>
      <w:r w:rsidRPr="00786A0D">
        <w:rPr>
          <w:rFonts w:ascii="Times New Roman" w:hAnsi="Times New Roman" w:cs="Times New Roman"/>
          <w:noProof/>
          <w:sz w:val="22"/>
          <w:szCs w:val="22"/>
          <w:lang w:val="en-IN" w:eastAsia="en-IN"/>
        </w:rPr>
        <w:lastRenderedPageBreak/>
        <w:drawing>
          <wp:anchor distT="0" distB="0" distL="114300" distR="114300" simplePos="0" relativeHeight="251673600" behindDoc="0" locked="0" layoutInCell="1" allowOverlap="1" wp14:anchorId="6ED5A556" wp14:editId="0D7EE884">
            <wp:simplePos x="0" y="0"/>
            <wp:positionH relativeFrom="column">
              <wp:posOffset>0</wp:posOffset>
            </wp:positionH>
            <wp:positionV relativeFrom="page">
              <wp:posOffset>1222375</wp:posOffset>
            </wp:positionV>
            <wp:extent cx="8332686" cy="5486400"/>
            <wp:effectExtent l="0" t="0" r="0"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4966" r="1614"/>
                    <a:stretch/>
                  </pic:blipFill>
                  <pic:spPr bwMode="auto">
                    <a:xfrm>
                      <a:off x="0" y="0"/>
                      <a:ext cx="8332686" cy="54864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r w:rsidR="00756FA2" w:rsidRPr="00786A0D">
        <w:rPr>
          <w:rFonts w:ascii="Times New Roman" w:hAnsi="Times New Roman" w:cs="Times New Roman"/>
          <w:b/>
          <w:color w:val="auto"/>
          <w:sz w:val="22"/>
          <w:szCs w:val="22"/>
        </w:rPr>
        <w:t xml:space="preserve">Supplemental Figure </w:t>
      </w:r>
      <w:r w:rsidR="00EC6051" w:rsidRPr="00786A0D">
        <w:rPr>
          <w:rFonts w:ascii="Times New Roman" w:hAnsi="Times New Roman" w:cs="Times New Roman"/>
          <w:b/>
          <w:color w:val="auto"/>
          <w:sz w:val="22"/>
          <w:szCs w:val="22"/>
        </w:rPr>
        <w:t>9</w:t>
      </w:r>
      <w:r w:rsidR="00511E35" w:rsidRPr="00786A0D">
        <w:rPr>
          <w:rFonts w:ascii="Times New Roman" w:hAnsi="Times New Roman" w:cs="Times New Roman"/>
          <w:b/>
          <w:color w:val="auto"/>
          <w:sz w:val="22"/>
          <w:szCs w:val="22"/>
        </w:rPr>
        <w:t>.</w:t>
      </w:r>
      <w:r w:rsidR="00511E35" w:rsidRPr="00786A0D">
        <w:rPr>
          <w:rFonts w:ascii="Times New Roman" w:hAnsi="Times New Roman" w:cs="Times New Roman"/>
          <w:color w:val="auto"/>
          <w:sz w:val="22"/>
          <w:szCs w:val="22"/>
        </w:rPr>
        <w:t xml:space="preserve"> </w:t>
      </w:r>
      <w:r w:rsidR="00933490" w:rsidRPr="00786A0D">
        <w:rPr>
          <w:rFonts w:ascii="Times New Roman" w:hAnsi="Times New Roman" w:cs="Times New Roman"/>
          <w:color w:val="auto"/>
          <w:sz w:val="22"/>
          <w:szCs w:val="22"/>
        </w:rPr>
        <w:t>Relationship of HRV with cardiac death (A) and outside of the reference range HRV with cardiac death (B)</w:t>
      </w:r>
      <w:bookmarkEnd w:id="16"/>
    </w:p>
    <w:p w14:paraId="1E1E40BD" w14:textId="52E6E534" w:rsidR="00DF2C51" w:rsidRPr="00786A0D" w:rsidRDefault="001F2AF2" w:rsidP="00CA466E">
      <w:pPr>
        <w:spacing w:line="360" w:lineRule="auto"/>
        <w:jc w:val="both"/>
        <w:rPr>
          <w:rFonts w:ascii="Times New Roman" w:hAnsi="Times New Roman" w:cs="Times New Roman"/>
          <w:lang w:val="en-GB"/>
        </w:rPr>
        <w:sectPr w:rsidR="00DF2C51" w:rsidRPr="00786A0D" w:rsidSect="00786A0D">
          <w:type w:val="continuous"/>
          <w:pgSz w:w="15840" w:h="12240" w:orient="landscape"/>
          <w:pgMar w:top="1417" w:right="1417" w:bottom="1417" w:left="1134" w:header="720" w:footer="720" w:gutter="0"/>
          <w:cols w:space="720"/>
          <w:docGrid w:linePitch="360"/>
        </w:sectPr>
      </w:pPr>
      <w:r w:rsidRPr="00786A0D">
        <w:rPr>
          <w:rFonts w:ascii="Times New Roman" w:hAnsi="Times New Roman" w:cs="Times New Roman"/>
          <w:b/>
          <w:lang w:val="en-GB"/>
        </w:rPr>
        <w:lastRenderedPageBreak/>
        <w:t xml:space="preserve">Supplemental Figure </w:t>
      </w:r>
      <w:r w:rsidR="00EC6051" w:rsidRPr="00786A0D">
        <w:rPr>
          <w:rFonts w:ascii="Times New Roman" w:hAnsi="Times New Roman" w:cs="Times New Roman"/>
          <w:b/>
          <w:lang w:val="en-GB"/>
        </w:rPr>
        <w:t>9</w:t>
      </w:r>
      <w:r w:rsidRPr="00786A0D">
        <w:rPr>
          <w:rFonts w:ascii="Times New Roman" w:hAnsi="Times New Roman" w:cs="Times New Roman"/>
          <w:b/>
          <w:lang w:val="en-GB"/>
        </w:rPr>
        <w:t>:</w:t>
      </w:r>
      <w:r w:rsidRPr="00786A0D">
        <w:rPr>
          <w:rFonts w:ascii="Times New Roman" w:hAnsi="Times New Roman" w:cs="Times New Roman"/>
          <w:lang w:val="en-GB"/>
        </w:rPr>
        <w:t xml:space="preserve"> Panel A. Results of single </w:t>
      </w:r>
      <w:r w:rsidR="000603F5" w:rsidRPr="00786A0D">
        <w:rPr>
          <w:rFonts w:ascii="Times New Roman" w:hAnsi="Times New Roman" w:cs="Times New Roman"/>
          <w:lang w:val="en-GB"/>
        </w:rPr>
        <w:t>C</w:t>
      </w:r>
      <w:r w:rsidRPr="00786A0D">
        <w:rPr>
          <w:rFonts w:ascii="Times New Roman" w:hAnsi="Times New Roman" w:cs="Times New Roman"/>
          <w:lang w:val="en-GB"/>
        </w:rPr>
        <w:t xml:space="preserve">ox regression models, in which the HRV parameter is used as a predictor and cardiac death as the outcome in the (pre) heart failure analysis sample (N=855). Panel B. Results of single cox regression models, in which values of being outside vs inside the reference range of the HRV parameter is used as a predictor and cardiac death as the outcome in the (pre) heart failure analysis sample (N=855). In black, the predictor is adjusted for age and sex. In grey, additional adjustment for cardiovascular risk factors (i.e. arterial hypertension, diabetes mellitus, smoking, obesity, dyslipidemia, family history of ischemic stroke or myocardial infarction) and comorbidities (i.e. myocardial infarction, stroke, coronary artery disease, diagnosed peripheral artery disease or ABI &lt;0.9, cancer, diagnosed chronic kidney disease or estimated glomerular filtration rate [eGFR] &lt;60, venous thromboembolism and chronic obstructive pulmonary or airway disease), and medication intake (i.e. antidiabetic agents, antithrombotic agents, cardiac therapy, diuretic agents, beta-receptor blocking agents, selective beta blocking agents, calcium channel blocker, agents acting on the renin-angiotensin system, ACE inhibitors, angiotensin-II-receptor blockers, lipid modifying agents, antidepressants). HR, heart rate; SDNN, standard deviation of the NN intervals; SDANN, standard deviation of the 5-minute average NN intervals; rMSSD, root mean square of the successive differences between normal heart beats; pNN50, percentage of </w:t>
      </w:r>
      <w:r w:rsidR="0029766C" w:rsidRPr="00786A0D">
        <w:rPr>
          <w:rFonts w:ascii="Times New Roman" w:hAnsi="Times New Roman" w:cs="Times New Roman"/>
          <w:lang w:val="en-GB"/>
        </w:rPr>
        <w:t>neighbouring</w:t>
      </w:r>
      <w:r w:rsidRPr="00786A0D">
        <w:rPr>
          <w:rFonts w:ascii="Times New Roman" w:hAnsi="Times New Roman" w:cs="Times New Roman"/>
          <w:lang w:val="en-GB"/>
        </w:rPr>
        <w:t xml:space="preserve"> NN intervals that differ from each other by more than 50 ms; ULF, ultra-low frequency; VLF, very low frequency; LF, low frequency; HF, high frequency; LF/HF, the ratio between low and high frequency; ULF </w:t>
      </w:r>
      <w:r w:rsidR="00C375CA" w:rsidRPr="00786A0D">
        <w:rPr>
          <w:rFonts w:ascii="Times New Roman" w:hAnsi="Times New Roman" w:cs="Times New Roman"/>
          <w:lang w:val="en-GB"/>
        </w:rPr>
        <w:t>IQR STFT</w:t>
      </w:r>
      <w:r w:rsidRPr="00786A0D">
        <w:rPr>
          <w:rFonts w:ascii="Times New Roman" w:hAnsi="Times New Roman" w:cs="Times New Roman"/>
          <w:lang w:val="en-GB"/>
        </w:rPr>
        <w:t xml:space="preserve">, interquartile range of the ultra-low frequency short time Fourier transform; ULF </w:t>
      </w:r>
      <w:r w:rsidR="00C375CA" w:rsidRPr="00786A0D">
        <w:rPr>
          <w:rFonts w:ascii="Times New Roman" w:hAnsi="Times New Roman" w:cs="Times New Roman"/>
          <w:lang w:val="en-GB"/>
        </w:rPr>
        <w:t>wavelet</w:t>
      </w:r>
      <w:r w:rsidRPr="00786A0D">
        <w:rPr>
          <w:rFonts w:ascii="Times New Roman" w:hAnsi="Times New Roman" w:cs="Times New Roman"/>
          <w:lang w:val="en-GB"/>
        </w:rPr>
        <w:t>, median of the ultra-low frequency wavelet tran</w:t>
      </w:r>
      <w:r w:rsidR="00B3343D" w:rsidRPr="00786A0D">
        <w:rPr>
          <w:rFonts w:ascii="Times New Roman" w:hAnsi="Times New Roman" w:cs="Times New Roman"/>
          <w:lang w:val="en-GB"/>
        </w:rPr>
        <w:t xml:space="preserve">sform; Max., maximal; r, radius. </w:t>
      </w:r>
    </w:p>
    <w:p w14:paraId="670662A0" w14:textId="4B3E959A" w:rsidR="00DF2C51" w:rsidRPr="00786A0D" w:rsidRDefault="00DF2C51" w:rsidP="009D6D1F">
      <w:pPr>
        <w:spacing w:line="240" w:lineRule="auto"/>
        <w:jc w:val="both"/>
        <w:rPr>
          <w:rStyle w:val="Heading1Char"/>
          <w:rFonts w:ascii="Times New Roman" w:hAnsi="Times New Roman" w:cs="Times New Roman"/>
          <w:color w:val="auto"/>
          <w:sz w:val="22"/>
          <w:szCs w:val="22"/>
        </w:rPr>
      </w:pPr>
      <w:r w:rsidRPr="00786A0D">
        <w:rPr>
          <w:rFonts w:ascii="Times New Roman" w:hAnsi="Times New Roman" w:cs="Times New Roman"/>
          <w:b/>
          <w:bCs/>
          <w:noProof/>
          <w:lang w:val="en-IN" w:eastAsia="en-IN"/>
        </w:rPr>
        <w:lastRenderedPageBreak/>
        <w:drawing>
          <wp:anchor distT="0" distB="0" distL="114300" distR="114300" simplePos="0" relativeHeight="251686912" behindDoc="0" locked="0" layoutInCell="1" allowOverlap="1" wp14:anchorId="355886CD" wp14:editId="0310CA96">
            <wp:simplePos x="0" y="0"/>
            <wp:positionH relativeFrom="column">
              <wp:posOffset>52705</wp:posOffset>
            </wp:positionH>
            <wp:positionV relativeFrom="paragraph">
              <wp:posOffset>489585</wp:posOffset>
            </wp:positionV>
            <wp:extent cx="4242435" cy="7740015"/>
            <wp:effectExtent l="0" t="0" r="0" b="698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rotWithShape="1">
                    <a:blip r:embed="rId31" cstate="print">
                      <a:extLst>
                        <a:ext uri="{28A0092B-C50C-407E-A947-70E740481C1C}">
                          <a14:useLocalDpi xmlns:a14="http://schemas.microsoft.com/office/drawing/2010/main" val="0"/>
                        </a:ext>
                      </a:extLst>
                    </a:blip>
                    <a:srcRect t="2701"/>
                    <a:stretch/>
                  </pic:blipFill>
                  <pic:spPr bwMode="auto">
                    <a:xfrm>
                      <a:off x="0" y="0"/>
                      <a:ext cx="4242435" cy="77400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bookmarkStart w:id="17" w:name="_Toc130061109"/>
      <w:r w:rsidRPr="00786A0D">
        <w:rPr>
          <w:rStyle w:val="Heading1Char"/>
          <w:rFonts w:ascii="Times New Roman" w:hAnsi="Times New Roman" w:cs="Times New Roman"/>
          <w:b/>
          <w:bCs/>
          <w:color w:val="auto"/>
          <w:sz w:val="22"/>
          <w:szCs w:val="22"/>
        </w:rPr>
        <w:t>Supplemental F</w:t>
      </w:r>
      <w:r w:rsidR="00EC6051" w:rsidRPr="00786A0D">
        <w:rPr>
          <w:rStyle w:val="Heading1Char"/>
          <w:rFonts w:ascii="Times New Roman" w:hAnsi="Times New Roman" w:cs="Times New Roman"/>
          <w:b/>
          <w:bCs/>
          <w:color w:val="auto"/>
          <w:sz w:val="22"/>
          <w:szCs w:val="22"/>
        </w:rPr>
        <w:t>igure</w:t>
      </w:r>
      <w:r w:rsidRPr="00786A0D">
        <w:rPr>
          <w:rStyle w:val="Heading1Char"/>
          <w:rFonts w:ascii="Times New Roman" w:hAnsi="Times New Roman" w:cs="Times New Roman"/>
          <w:b/>
          <w:bCs/>
          <w:color w:val="auto"/>
          <w:sz w:val="22"/>
          <w:szCs w:val="22"/>
        </w:rPr>
        <w:t xml:space="preserve"> </w:t>
      </w:r>
      <w:r w:rsidR="00EC6051" w:rsidRPr="00786A0D">
        <w:rPr>
          <w:rStyle w:val="Heading1Char"/>
          <w:rFonts w:ascii="Times New Roman" w:hAnsi="Times New Roman" w:cs="Times New Roman"/>
          <w:b/>
          <w:bCs/>
          <w:color w:val="auto"/>
          <w:sz w:val="22"/>
          <w:szCs w:val="22"/>
        </w:rPr>
        <w:t>10</w:t>
      </w:r>
      <w:r w:rsidRPr="00786A0D">
        <w:rPr>
          <w:rStyle w:val="Heading1Char"/>
          <w:rFonts w:ascii="Times New Roman" w:hAnsi="Times New Roman" w:cs="Times New Roman"/>
          <w:b/>
          <w:bCs/>
          <w:color w:val="auto"/>
          <w:sz w:val="22"/>
          <w:szCs w:val="22"/>
        </w:rPr>
        <w:t>.</w:t>
      </w:r>
      <w:r w:rsidRPr="00786A0D">
        <w:rPr>
          <w:rStyle w:val="Heading1Char"/>
          <w:rFonts w:ascii="Times New Roman" w:hAnsi="Times New Roman" w:cs="Times New Roman"/>
          <w:color w:val="auto"/>
          <w:sz w:val="22"/>
          <w:szCs w:val="22"/>
        </w:rPr>
        <w:t xml:space="preserve"> </w:t>
      </w:r>
      <w:r w:rsidR="00EC6051" w:rsidRPr="00786A0D">
        <w:rPr>
          <w:rStyle w:val="Heading1Char"/>
          <w:rFonts w:ascii="Times New Roman" w:hAnsi="Times New Roman" w:cs="Times New Roman"/>
          <w:color w:val="auto"/>
          <w:sz w:val="22"/>
          <w:szCs w:val="22"/>
        </w:rPr>
        <w:t xml:space="preserve"> </w:t>
      </w:r>
      <w:r w:rsidR="0066268C" w:rsidRPr="00786A0D">
        <w:rPr>
          <w:rStyle w:val="Heading1Char"/>
          <w:rFonts w:ascii="Times New Roman" w:hAnsi="Times New Roman" w:cs="Times New Roman"/>
          <w:color w:val="auto"/>
          <w:sz w:val="22"/>
          <w:szCs w:val="22"/>
        </w:rPr>
        <w:t>Relationship of HRV with all-cause death</w:t>
      </w:r>
      <w:r w:rsidRPr="00786A0D">
        <w:rPr>
          <w:rStyle w:val="Heading1Char"/>
          <w:rFonts w:ascii="Times New Roman" w:hAnsi="Times New Roman" w:cs="Times New Roman"/>
          <w:color w:val="auto"/>
          <w:sz w:val="22"/>
          <w:szCs w:val="22"/>
        </w:rPr>
        <w:t xml:space="preserve"> in</w:t>
      </w:r>
      <w:r w:rsidR="00457ACE" w:rsidRPr="00786A0D">
        <w:rPr>
          <w:rStyle w:val="Heading1Char"/>
          <w:rFonts w:ascii="Times New Roman" w:hAnsi="Times New Roman" w:cs="Times New Roman"/>
          <w:color w:val="auto"/>
          <w:sz w:val="22"/>
          <w:szCs w:val="22"/>
        </w:rPr>
        <w:t xml:space="preserve"> the heart failure phenotypes</w:t>
      </w:r>
      <w:bookmarkEnd w:id="17"/>
      <w:r w:rsidR="00457ACE" w:rsidRPr="00786A0D">
        <w:rPr>
          <w:rStyle w:val="Heading1Char"/>
          <w:rFonts w:ascii="Times New Roman" w:hAnsi="Times New Roman" w:cs="Times New Roman"/>
          <w:color w:val="auto"/>
          <w:sz w:val="22"/>
          <w:szCs w:val="22"/>
        </w:rPr>
        <w:t xml:space="preserve"> </w:t>
      </w:r>
    </w:p>
    <w:p w14:paraId="7B0150F4" w14:textId="2A66D130" w:rsidR="00C375CA" w:rsidRPr="009D6D1F" w:rsidRDefault="00DF2C51" w:rsidP="00CA466E">
      <w:pPr>
        <w:spacing w:line="360" w:lineRule="auto"/>
        <w:jc w:val="both"/>
        <w:rPr>
          <w:rFonts w:ascii="Times New Roman" w:hAnsi="Times New Roman" w:cs="Times New Roman"/>
          <w:lang w:val="en-GB"/>
        </w:rPr>
      </w:pPr>
      <w:r w:rsidRPr="00786A0D">
        <w:rPr>
          <w:rFonts w:ascii="Times New Roman" w:hAnsi="Times New Roman" w:cs="Times New Roman"/>
          <w:b/>
          <w:bCs/>
          <w:lang w:val="en-GB"/>
        </w:rPr>
        <w:lastRenderedPageBreak/>
        <w:t xml:space="preserve"> Supplemental Figure </w:t>
      </w:r>
      <w:r w:rsidR="00457ACE" w:rsidRPr="00786A0D">
        <w:rPr>
          <w:rFonts w:ascii="Times New Roman" w:hAnsi="Times New Roman" w:cs="Times New Roman"/>
          <w:b/>
          <w:bCs/>
          <w:lang w:val="en-GB"/>
        </w:rPr>
        <w:t>10</w:t>
      </w:r>
      <w:r w:rsidRPr="00786A0D">
        <w:rPr>
          <w:rFonts w:ascii="Times New Roman" w:hAnsi="Times New Roman" w:cs="Times New Roman"/>
          <w:b/>
          <w:bCs/>
          <w:lang w:val="en-GB"/>
        </w:rPr>
        <w:t>:</w:t>
      </w:r>
      <w:r w:rsidRPr="00786A0D">
        <w:rPr>
          <w:rFonts w:ascii="Times New Roman" w:hAnsi="Times New Roman" w:cs="Times New Roman"/>
          <w:lang w:val="en-GB"/>
        </w:rPr>
        <w:t xml:space="preserve"> Results of separate Cox regression models for each HRV parameter </w:t>
      </w:r>
      <w:r w:rsidR="00C375CA" w:rsidRPr="00786A0D">
        <w:rPr>
          <w:rFonts w:ascii="Times New Roman" w:hAnsi="Times New Roman" w:cs="Times New Roman"/>
          <w:lang w:val="en-GB"/>
        </w:rPr>
        <w:t xml:space="preserve">in which the HRV parameter is used as a predictor and all-cause death as the outcome </w:t>
      </w:r>
      <w:r w:rsidRPr="00786A0D">
        <w:rPr>
          <w:rFonts w:ascii="Times New Roman" w:hAnsi="Times New Roman" w:cs="Times New Roman"/>
          <w:lang w:val="en-GB"/>
        </w:rPr>
        <w:t>with adjustment for age and sex. In black HFpEF (N=205; events=31), in grey HFmrEF (N=116; events=</w:t>
      </w:r>
      <w:r w:rsidR="00060070" w:rsidRPr="00786A0D">
        <w:rPr>
          <w:rFonts w:ascii="Times New Roman" w:hAnsi="Times New Roman" w:cs="Times New Roman"/>
          <w:lang w:val="en-GB"/>
        </w:rPr>
        <w:t>21</w:t>
      </w:r>
      <w:r w:rsidRPr="00786A0D">
        <w:rPr>
          <w:rFonts w:ascii="Times New Roman" w:hAnsi="Times New Roman" w:cs="Times New Roman"/>
          <w:lang w:val="en-GB"/>
        </w:rPr>
        <w:t>) and in blue HFrEF (N=99</w:t>
      </w:r>
      <w:r w:rsidR="00060070" w:rsidRPr="00786A0D">
        <w:rPr>
          <w:rFonts w:ascii="Times New Roman" w:hAnsi="Times New Roman" w:cs="Times New Roman"/>
          <w:lang w:val="en-GB"/>
        </w:rPr>
        <w:t>; events=30</w:t>
      </w:r>
      <w:r w:rsidRPr="00786A0D">
        <w:rPr>
          <w:rFonts w:ascii="Times New Roman" w:hAnsi="Times New Roman" w:cs="Times New Roman"/>
          <w:lang w:val="en-GB"/>
        </w:rPr>
        <w:t>). HR, heart rate; SDNN, standard deviation of the NN intervals; SDANN, standard deviation of the 5-minute average NN intervals; rMSSD, root mean square of the successive differences between normal heart beats; pNN50, percentage of neighboring NN intervals that differ from each other by more than 50 ms; ULF, ultra-low frequency; VLF, very low frequency; LF, low frequency; HF, high frequency; LF/HF, the ratio between low and high frequency; ULF IQR STFT, interquartile range of the ULF short time Fourier transform; ULF wavelet, median of the ULF wavelet transform; Max., maximal; exp., exponent;</w:t>
      </w:r>
      <w:r w:rsidR="00EC6051" w:rsidRPr="00786A0D">
        <w:rPr>
          <w:rFonts w:ascii="Times New Roman" w:hAnsi="Times New Roman" w:cs="Times New Roman"/>
          <w:lang w:val="en-GB"/>
        </w:rPr>
        <w:t xml:space="preserve"> </w:t>
      </w:r>
      <w:r w:rsidRPr="00786A0D">
        <w:rPr>
          <w:rFonts w:ascii="Times New Roman" w:hAnsi="Times New Roman" w:cs="Times New Roman"/>
          <w:lang w:val="en-GB"/>
        </w:rPr>
        <w:t>r,</w:t>
      </w:r>
      <w:r w:rsidR="00EC6051" w:rsidRPr="00786A0D">
        <w:rPr>
          <w:rFonts w:ascii="Times New Roman" w:hAnsi="Times New Roman" w:cs="Times New Roman"/>
          <w:lang w:val="en-GB"/>
        </w:rPr>
        <w:t xml:space="preserve"> </w:t>
      </w:r>
      <w:r w:rsidRPr="00786A0D">
        <w:rPr>
          <w:rFonts w:ascii="Times New Roman" w:hAnsi="Times New Roman" w:cs="Times New Roman"/>
          <w:lang w:val="en-GB"/>
        </w:rPr>
        <w:t>radiu</w:t>
      </w:r>
      <w:r w:rsidR="00457ACE" w:rsidRPr="00786A0D">
        <w:rPr>
          <w:rFonts w:ascii="Times New Roman" w:hAnsi="Times New Roman" w:cs="Times New Roman"/>
          <w:lang w:val="en-GB"/>
        </w:rPr>
        <w:t>s.</w:t>
      </w:r>
      <w:bookmarkStart w:id="18" w:name="_GoBack"/>
      <w:bookmarkEnd w:id="18"/>
    </w:p>
    <w:sectPr w:rsidR="00C375CA" w:rsidRPr="009D6D1F" w:rsidSect="00786A0D">
      <w:type w:val="continuous"/>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8AE94" w14:textId="77777777" w:rsidR="00F0154D" w:rsidRDefault="00F0154D" w:rsidP="000E50AC">
      <w:pPr>
        <w:spacing w:after="0" w:line="240" w:lineRule="auto"/>
      </w:pPr>
      <w:r>
        <w:separator/>
      </w:r>
    </w:p>
  </w:endnote>
  <w:endnote w:type="continuationSeparator" w:id="0">
    <w:p w14:paraId="6C6A0B7B" w14:textId="77777777" w:rsidR="00F0154D" w:rsidRDefault="00F0154D" w:rsidP="000E50AC">
      <w:pPr>
        <w:spacing w:after="0" w:line="240" w:lineRule="auto"/>
      </w:pPr>
      <w:r>
        <w:continuationSeparator/>
      </w:r>
    </w:p>
  </w:endnote>
  <w:endnote w:type="continuationNotice" w:id="1">
    <w:p w14:paraId="3C78046C" w14:textId="77777777" w:rsidR="00F0154D" w:rsidRDefault="00F015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04984"/>
      <w:docPartObj>
        <w:docPartGallery w:val="Page Numbers (Bottom of Page)"/>
        <w:docPartUnique/>
      </w:docPartObj>
    </w:sdtPr>
    <w:sdtEndPr>
      <w:rPr>
        <w:rFonts w:ascii="Times New Roman" w:hAnsi="Times New Roman" w:cs="Times New Roman"/>
        <w:noProof/>
      </w:rPr>
    </w:sdtEndPr>
    <w:sdtContent>
      <w:p w14:paraId="27F633D4" w14:textId="29096460" w:rsidR="00457ACE" w:rsidRPr="006B297A" w:rsidRDefault="00457ACE">
        <w:pPr>
          <w:pStyle w:val="Footer"/>
          <w:jc w:val="right"/>
          <w:rPr>
            <w:rFonts w:ascii="Times New Roman" w:hAnsi="Times New Roman" w:cs="Times New Roman"/>
          </w:rPr>
        </w:pPr>
        <w:r w:rsidRPr="006B297A">
          <w:rPr>
            <w:rFonts w:ascii="Times New Roman" w:hAnsi="Times New Roman" w:cs="Times New Roman"/>
          </w:rPr>
          <w:fldChar w:fldCharType="begin"/>
        </w:r>
        <w:r w:rsidRPr="006B297A">
          <w:rPr>
            <w:rFonts w:ascii="Times New Roman" w:hAnsi="Times New Roman" w:cs="Times New Roman"/>
          </w:rPr>
          <w:instrText xml:space="preserve"> PAGE   \* MERGEFORMAT </w:instrText>
        </w:r>
        <w:r w:rsidRPr="006B297A">
          <w:rPr>
            <w:rFonts w:ascii="Times New Roman" w:hAnsi="Times New Roman" w:cs="Times New Roman"/>
          </w:rPr>
          <w:fldChar w:fldCharType="separate"/>
        </w:r>
        <w:r w:rsidR="00786A0D">
          <w:rPr>
            <w:rFonts w:ascii="Times New Roman" w:hAnsi="Times New Roman" w:cs="Times New Roman"/>
            <w:noProof/>
          </w:rPr>
          <w:t>43</w:t>
        </w:r>
        <w:r w:rsidRPr="006B297A">
          <w:rPr>
            <w:rFonts w:ascii="Times New Roman" w:hAnsi="Times New Roman" w:cs="Times New Roman"/>
            <w:noProof/>
          </w:rPr>
          <w:fldChar w:fldCharType="end"/>
        </w:r>
      </w:p>
    </w:sdtContent>
  </w:sdt>
  <w:p w14:paraId="21A326AE" w14:textId="77777777" w:rsidR="00457ACE" w:rsidRPr="002F4630" w:rsidRDefault="00457ACE">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189480"/>
      <w:docPartObj>
        <w:docPartGallery w:val="Page Numbers (Bottom of Page)"/>
        <w:docPartUnique/>
      </w:docPartObj>
    </w:sdtPr>
    <w:sdtEndPr>
      <w:rPr>
        <w:rFonts w:ascii="Times New Roman" w:hAnsi="Times New Roman" w:cs="Times New Roman"/>
        <w:noProof/>
        <w:sz w:val="24"/>
        <w:szCs w:val="24"/>
      </w:rPr>
    </w:sdtEndPr>
    <w:sdtContent>
      <w:p w14:paraId="17D0658F" w14:textId="63215635" w:rsidR="00457ACE" w:rsidRPr="00A42075" w:rsidRDefault="00457ACE">
        <w:pPr>
          <w:pStyle w:val="Footer"/>
          <w:jc w:val="right"/>
          <w:rPr>
            <w:rFonts w:ascii="Times New Roman" w:hAnsi="Times New Roman" w:cs="Times New Roman"/>
            <w:sz w:val="24"/>
            <w:szCs w:val="24"/>
          </w:rPr>
        </w:pPr>
        <w:r w:rsidRPr="00A42075">
          <w:rPr>
            <w:rFonts w:ascii="Times New Roman" w:hAnsi="Times New Roman" w:cs="Times New Roman"/>
            <w:sz w:val="24"/>
            <w:szCs w:val="24"/>
          </w:rPr>
          <w:fldChar w:fldCharType="begin"/>
        </w:r>
        <w:r w:rsidRPr="00A42075">
          <w:rPr>
            <w:rFonts w:ascii="Times New Roman" w:hAnsi="Times New Roman" w:cs="Times New Roman"/>
            <w:sz w:val="24"/>
            <w:szCs w:val="24"/>
          </w:rPr>
          <w:instrText xml:space="preserve"> PAGE   \* MERGEFORMAT </w:instrText>
        </w:r>
        <w:r w:rsidRPr="00A42075">
          <w:rPr>
            <w:rFonts w:ascii="Times New Roman" w:hAnsi="Times New Roman" w:cs="Times New Roman"/>
            <w:sz w:val="24"/>
            <w:szCs w:val="24"/>
          </w:rPr>
          <w:fldChar w:fldCharType="separate"/>
        </w:r>
        <w:r w:rsidR="00786A0D">
          <w:rPr>
            <w:rFonts w:ascii="Times New Roman" w:hAnsi="Times New Roman" w:cs="Times New Roman"/>
            <w:noProof/>
            <w:sz w:val="24"/>
            <w:szCs w:val="24"/>
          </w:rPr>
          <w:t>14</w:t>
        </w:r>
        <w:r w:rsidRPr="00A42075">
          <w:rPr>
            <w:rFonts w:ascii="Times New Roman" w:hAnsi="Times New Roman" w:cs="Times New Roman"/>
            <w:noProof/>
            <w:sz w:val="24"/>
            <w:szCs w:val="24"/>
          </w:rPr>
          <w:fldChar w:fldCharType="end"/>
        </w:r>
      </w:p>
    </w:sdtContent>
  </w:sdt>
  <w:p w14:paraId="25A72202" w14:textId="77777777" w:rsidR="00457ACE" w:rsidRDefault="00457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1656A" w14:textId="77777777" w:rsidR="00F0154D" w:rsidRDefault="00F0154D" w:rsidP="000E50AC">
      <w:pPr>
        <w:spacing w:after="0" w:line="240" w:lineRule="auto"/>
      </w:pPr>
      <w:r>
        <w:separator/>
      </w:r>
    </w:p>
  </w:footnote>
  <w:footnote w:type="continuationSeparator" w:id="0">
    <w:p w14:paraId="50B51D4F" w14:textId="77777777" w:rsidR="00F0154D" w:rsidRDefault="00F0154D" w:rsidP="000E50AC">
      <w:pPr>
        <w:spacing w:after="0" w:line="240" w:lineRule="auto"/>
      </w:pPr>
      <w:r>
        <w:continuationSeparator/>
      </w:r>
    </w:p>
  </w:footnote>
  <w:footnote w:type="continuationNotice" w:id="1">
    <w:p w14:paraId="56CA5E4D" w14:textId="77777777" w:rsidR="00F0154D" w:rsidRDefault="00F0154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6962"/>
    <w:multiLevelType w:val="hybridMultilevel"/>
    <w:tmpl w:val="261E9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3735"/>
    <w:multiLevelType w:val="hybridMultilevel"/>
    <w:tmpl w:val="31D07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E44BA1"/>
    <w:multiLevelType w:val="hybridMultilevel"/>
    <w:tmpl w:val="61F2E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D13BB"/>
    <w:multiLevelType w:val="hybridMultilevel"/>
    <w:tmpl w:val="C032B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3A169F"/>
    <w:multiLevelType w:val="hybridMultilevel"/>
    <w:tmpl w:val="41CCBE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43F54"/>
    <w:multiLevelType w:val="hybridMultilevel"/>
    <w:tmpl w:val="9B245EB2"/>
    <w:lvl w:ilvl="0" w:tplc="699C052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Formatting/>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A4"/>
    <w:rsid w:val="00004A24"/>
    <w:rsid w:val="0000613E"/>
    <w:rsid w:val="00006522"/>
    <w:rsid w:val="00012137"/>
    <w:rsid w:val="00014A58"/>
    <w:rsid w:val="000215FA"/>
    <w:rsid w:val="00023E4A"/>
    <w:rsid w:val="000300F7"/>
    <w:rsid w:val="00037811"/>
    <w:rsid w:val="00042A3E"/>
    <w:rsid w:val="00053D30"/>
    <w:rsid w:val="00060070"/>
    <w:rsid w:val="000603F5"/>
    <w:rsid w:val="00062835"/>
    <w:rsid w:val="000644CC"/>
    <w:rsid w:val="00065324"/>
    <w:rsid w:val="00066584"/>
    <w:rsid w:val="00080367"/>
    <w:rsid w:val="00094AF0"/>
    <w:rsid w:val="000C6D3D"/>
    <w:rsid w:val="000D2765"/>
    <w:rsid w:val="000D4D25"/>
    <w:rsid w:val="000D65D7"/>
    <w:rsid w:val="000D6FD5"/>
    <w:rsid w:val="000D726D"/>
    <w:rsid w:val="000E50AC"/>
    <w:rsid w:val="000F0704"/>
    <w:rsid w:val="000F5FF4"/>
    <w:rsid w:val="00102572"/>
    <w:rsid w:val="00111FEC"/>
    <w:rsid w:val="00137D0B"/>
    <w:rsid w:val="001542AC"/>
    <w:rsid w:val="001550F5"/>
    <w:rsid w:val="00160504"/>
    <w:rsid w:val="00160F8A"/>
    <w:rsid w:val="001652FC"/>
    <w:rsid w:val="00167C3E"/>
    <w:rsid w:val="00182A3B"/>
    <w:rsid w:val="00196B9C"/>
    <w:rsid w:val="001A3829"/>
    <w:rsid w:val="001B20F9"/>
    <w:rsid w:val="001B2C0C"/>
    <w:rsid w:val="001B2EC1"/>
    <w:rsid w:val="001B73ED"/>
    <w:rsid w:val="001C2E49"/>
    <w:rsid w:val="001C41CD"/>
    <w:rsid w:val="001D0CE3"/>
    <w:rsid w:val="001E07C4"/>
    <w:rsid w:val="001E160A"/>
    <w:rsid w:val="001F2AF2"/>
    <w:rsid w:val="001F777F"/>
    <w:rsid w:val="00205761"/>
    <w:rsid w:val="00207D19"/>
    <w:rsid w:val="002118EF"/>
    <w:rsid w:val="00213685"/>
    <w:rsid w:val="00214D03"/>
    <w:rsid w:val="00217ABE"/>
    <w:rsid w:val="0022140D"/>
    <w:rsid w:val="002244D5"/>
    <w:rsid w:val="00233A16"/>
    <w:rsid w:val="00235981"/>
    <w:rsid w:val="00235A60"/>
    <w:rsid w:val="00241987"/>
    <w:rsid w:val="00241F06"/>
    <w:rsid w:val="0024642E"/>
    <w:rsid w:val="00250E42"/>
    <w:rsid w:val="002515D6"/>
    <w:rsid w:val="0027501C"/>
    <w:rsid w:val="00280D6A"/>
    <w:rsid w:val="002868FC"/>
    <w:rsid w:val="00290C58"/>
    <w:rsid w:val="00291E2B"/>
    <w:rsid w:val="0029469F"/>
    <w:rsid w:val="0029766C"/>
    <w:rsid w:val="002A1AB2"/>
    <w:rsid w:val="002B28C9"/>
    <w:rsid w:val="002B2D24"/>
    <w:rsid w:val="002B5FD7"/>
    <w:rsid w:val="002C16D5"/>
    <w:rsid w:val="002C54FE"/>
    <w:rsid w:val="002D0947"/>
    <w:rsid w:val="002D6082"/>
    <w:rsid w:val="002D76D7"/>
    <w:rsid w:val="002F4630"/>
    <w:rsid w:val="00302C4C"/>
    <w:rsid w:val="00304E5F"/>
    <w:rsid w:val="00316A41"/>
    <w:rsid w:val="00332ED8"/>
    <w:rsid w:val="00355D70"/>
    <w:rsid w:val="00360779"/>
    <w:rsid w:val="00364A05"/>
    <w:rsid w:val="0038104A"/>
    <w:rsid w:val="003924B5"/>
    <w:rsid w:val="003A465B"/>
    <w:rsid w:val="003B3504"/>
    <w:rsid w:val="003B4376"/>
    <w:rsid w:val="003C0823"/>
    <w:rsid w:val="003D19AA"/>
    <w:rsid w:val="003E0C19"/>
    <w:rsid w:val="003E1A1C"/>
    <w:rsid w:val="004006F5"/>
    <w:rsid w:val="00422B40"/>
    <w:rsid w:val="00422F01"/>
    <w:rsid w:val="0043137F"/>
    <w:rsid w:val="00442C3D"/>
    <w:rsid w:val="00450080"/>
    <w:rsid w:val="0045313A"/>
    <w:rsid w:val="00457ACE"/>
    <w:rsid w:val="004635CF"/>
    <w:rsid w:val="004727D4"/>
    <w:rsid w:val="00474608"/>
    <w:rsid w:val="00476DA7"/>
    <w:rsid w:val="004861D8"/>
    <w:rsid w:val="00490D3C"/>
    <w:rsid w:val="00492926"/>
    <w:rsid w:val="00493823"/>
    <w:rsid w:val="004A1E2B"/>
    <w:rsid w:val="004C3643"/>
    <w:rsid w:val="004D50A8"/>
    <w:rsid w:val="004F435B"/>
    <w:rsid w:val="004F6B15"/>
    <w:rsid w:val="005026E0"/>
    <w:rsid w:val="005106E7"/>
    <w:rsid w:val="00511E35"/>
    <w:rsid w:val="00516B5B"/>
    <w:rsid w:val="00517C57"/>
    <w:rsid w:val="00520B20"/>
    <w:rsid w:val="00524F82"/>
    <w:rsid w:val="00536C71"/>
    <w:rsid w:val="00537689"/>
    <w:rsid w:val="00550170"/>
    <w:rsid w:val="00556EDD"/>
    <w:rsid w:val="00560D49"/>
    <w:rsid w:val="00561C65"/>
    <w:rsid w:val="0056792D"/>
    <w:rsid w:val="00581F72"/>
    <w:rsid w:val="005960A1"/>
    <w:rsid w:val="005A12B5"/>
    <w:rsid w:val="005A523E"/>
    <w:rsid w:val="005A7EE3"/>
    <w:rsid w:val="005B00EB"/>
    <w:rsid w:val="005C28FA"/>
    <w:rsid w:val="005D10BF"/>
    <w:rsid w:val="005E4E0E"/>
    <w:rsid w:val="005F3631"/>
    <w:rsid w:val="00604EB4"/>
    <w:rsid w:val="00614358"/>
    <w:rsid w:val="00616DA8"/>
    <w:rsid w:val="00624C30"/>
    <w:rsid w:val="00624DF5"/>
    <w:rsid w:val="00630667"/>
    <w:rsid w:val="0063398C"/>
    <w:rsid w:val="006358F6"/>
    <w:rsid w:val="00651EAA"/>
    <w:rsid w:val="006556DE"/>
    <w:rsid w:val="0066268C"/>
    <w:rsid w:val="00663456"/>
    <w:rsid w:val="00664E04"/>
    <w:rsid w:val="00667FCA"/>
    <w:rsid w:val="0067179E"/>
    <w:rsid w:val="00673E68"/>
    <w:rsid w:val="00687351"/>
    <w:rsid w:val="00695A0F"/>
    <w:rsid w:val="006A0110"/>
    <w:rsid w:val="006B05D4"/>
    <w:rsid w:val="006B297A"/>
    <w:rsid w:val="006B5948"/>
    <w:rsid w:val="006B5D16"/>
    <w:rsid w:val="006B6D5F"/>
    <w:rsid w:val="006D4301"/>
    <w:rsid w:val="006F0AD1"/>
    <w:rsid w:val="006F12CA"/>
    <w:rsid w:val="006F4039"/>
    <w:rsid w:val="006F7D7D"/>
    <w:rsid w:val="00701A81"/>
    <w:rsid w:val="00702C12"/>
    <w:rsid w:val="00714174"/>
    <w:rsid w:val="0072567A"/>
    <w:rsid w:val="00731D99"/>
    <w:rsid w:val="00735274"/>
    <w:rsid w:val="00737769"/>
    <w:rsid w:val="00743186"/>
    <w:rsid w:val="00756FA2"/>
    <w:rsid w:val="007571B9"/>
    <w:rsid w:val="00764746"/>
    <w:rsid w:val="0076499B"/>
    <w:rsid w:val="007652FC"/>
    <w:rsid w:val="007719E2"/>
    <w:rsid w:val="00786A0D"/>
    <w:rsid w:val="00790CDD"/>
    <w:rsid w:val="007A01DF"/>
    <w:rsid w:val="007A0D5F"/>
    <w:rsid w:val="007A42F5"/>
    <w:rsid w:val="007B41D1"/>
    <w:rsid w:val="007B47AB"/>
    <w:rsid w:val="007C0EF6"/>
    <w:rsid w:val="007C1722"/>
    <w:rsid w:val="007C1783"/>
    <w:rsid w:val="007D1EA7"/>
    <w:rsid w:val="007D3DD8"/>
    <w:rsid w:val="007D4F61"/>
    <w:rsid w:val="007D51A0"/>
    <w:rsid w:val="007F0341"/>
    <w:rsid w:val="007F6BF6"/>
    <w:rsid w:val="00800590"/>
    <w:rsid w:val="008062F5"/>
    <w:rsid w:val="00816311"/>
    <w:rsid w:val="00825DCB"/>
    <w:rsid w:val="00834540"/>
    <w:rsid w:val="00837320"/>
    <w:rsid w:val="008437C7"/>
    <w:rsid w:val="00844353"/>
    <w:rsid w:val="00846618"/>
    <w:rsid w:val="00847D27"/>
    <w:rsid w:val="00850CB4"/>
    <w:rsid w:val="008522BA"/>
    <w:rsid w:val="00865C87"/>
    <w:rsid w:val="00873FA2"/>
    <w:rsid w:val="00876199"/>
    <w:rsid w:val="008A40CD"/>
    <w:rsid w:val="008A6F35"/>
    <w:rsid w:val="008B19C9"/>
    <w:rsid w:val="008B1CA5"/>
    <w:rsid w:val="008B4489"/>
    <w:rsid w:val="008C0378"/>
    <w:rsid w:val="008C17E0"/>
    <w:rsid w:val="008D2E9F"/>
    <w:rsid w:val="008D38AB"/>
    <w:rsid w:val="008D4FC5"/>
    <w:rsid w:val="008D55D2"/>
    <w:rsid w:val="008E1509"/>
    <w:rsid w:val="008F7514"/>
    <w:rsid w:val="00920380"/>
    <w:rsid w:val="00933490"/>
    <w:rsid w:val="00944E96"/>
    <w:rsid w:val="009632CC"/>
    <w:rsid w:val="00964B57"/>
    <w:rsid w:val="00965A31"/>
    <w:rsid w:val="00966B62"/>
    <w:rsid w:val="009741FF"/>
    <w:rsid w:val="00977C38"/>
    <w:rsid w:val="00977FB9"/>
    <w:rsid w:val="009820FD"/>
    <w:rsid w:val="0098350C"/>
    <w:rsid w:val="00985577"/>
    <w:rsid w:val="00986140"/>
    <w:rsid w:val="009931B1"/>
    <w:rsid w:val="009A01FF"/>
    <w:rsid w:val="009A42FF"/>
    <w:rsid w:val="009B0C6F"/>
    <w:rsid w:val="009B3769"/>
    <w:rsid w:val="009B6DD4"/>
    <w:rsid w:val="009C09BB"/>
    <w:rsid w:val="009C6BFF"/>
    <w:rsid w:val="009D2DD5"/>
    <w:rsid w:val="009D3BC6"/>
    <w:rsid w:val="009D6D1F"/>
    <w:rsid w:val="009E3F3D"/>
    <w:rsid w:val="009F75FB"/>
    <w:rsid w:val="00A00278"/>
    <w:rsid w:val="00A0295B"/>
    <w:rsid w:val="00A0761B"/>
    <w:rsid w:val="00A10A62"/>
    <w:rsid w:val="00A10DA4"/>
    <w:rsid w:val="00A13D11"/>
    <w:rsid w:val="00A17CBE"/>
    <w:rsid w:val="00A20153"/>
    <w:rsid w:val="00A257BD"/>
    <w:rsid w:val="00A323E2"/>
    <w:rsid w:val="00A42075"/>
    <w:rsid w:val="00A45062"/>
    <w:rsid w:val="00A46988"/>
    <w:rsid w:val="00A5029F"/>
    <w:rsid w:val="00A5541E"/>
    <w:rsid w:val="00A91F98"/>
    <w:rsid w:val="00A961CB"/>
    <w:rsid w:val="00A97C9C"/>
    <w:rsid w:val="00AB01D9"/>
    <w:rsid w:val="00AB1DC8"/>
    <w:rsid w:val="00AB7185"/>
    <w:rsid w:val="00AC015E"/>
    <w:rsid w:val="00AE1BAA"/>
    <w:rsid w:val="00AE2BD1"/>
    <w:rsid w:val="00AE38EE"/>
    <w:rsid w:val="00AE78C2"/>
    <w:rsid w:val="00AF0DC9"/>
    <w:rsid w:val="00B03C36"/>
    <w:rsid w:val="00B04C41"/>
    <w:rsid w:val="00B171A1"/>
    <w:rsid w:val="00B22787"/>
    <w:rsid w:val="00B2346A"/>
    <w:rsid w:val="00B3343D"/>
    <w:rsid w:val="00B35337"/>
    <w:rsid w:val="00B3723F"/>
    <w:rsid w:val="00B45C63"/>
    <w:rsid w:val="00B6521D"/>
    <w:rsid w:val="00B70D44"/>
    <w:rsid w:val="00B87719"/>
    <w:rsid w:val="00B91254"/>
    <w:rsid w:val="00B96E0C"/>
    <w:rsid w:val="00BA62F8"/>
    <w:rsid w:val="00BC2DD7"/>
    <w:rsid w:val="00BC46AC"/>
    <w:rsid w:val="00BD73C1"/>
    <w:rsid w:val="00BE2225"/>
    <w:rsid w:val="00BE75CC"/>
    <w:rsid w:val="00BF5925"/>
    <w:rsid w:val="00C03BCA"/>
    <w:rsid w:val="00C1053F"/>
    <w:rsid w:val="00C3630D"/>
    <w:rsid w:val="00C364CE"/>
    <w:rsid w:val="00C375CA"/>
    <w:rsid w:val="00C45ACE"/>
    <w:rsid w:val="00C603C5"/>
    <w:rsid w:val="00C60F1F"/>
    <w:rsid w:val="00C631FD"/>
    <w:rsid w:val="00C71107"/>
    <w:rsid w:val="00C82ED5"/>
    <w:rsid w:val="00C847A8"/>
    <w:rsid w:val="00C91A4D"/>
    <w:rsid w:val="00C93EFF"/>
    <w:rsid w:val="00CA466E"/>
    <w:rsid w:val="00CE3094"/>
    <w:rsid w:val="00CE3B67"/>
    <w:rsid w:val="00CF15FA"/>
    <w:rsid w:val="00D03123"/>
    <w:rsid w:val="00D06C95"/>
    <w:rsid w:val="00D11394"/>
    <w:rsid w:val="00D2160E"/>
    <w:rsid w:val="00D23650"/>
    <w:rsid w:val="00D30AD5"/>
    <w:rsid w:val="00D337BA"/>
    <w:rsid w:val="00D35EEE"/>
    <w:rsid w:val="00D364E1"/>
    <w:rsid w:val="00D377D7"/>
    <w:rsid w:val="00D41AA2"/>
    <w:rsid w:val="00D47F41"/>
    <w:rsid w:val="00D5110A"/>
    <w:rsid w:val="00D61FA9"/>
    <w:rsid w:val="00D631B7"/>
    <w:rsid w:val="00D67AC4"/>
    <w:rsid w:val="00D77F38"/>
    <w:rsid w:val="00D80494"/>
    <w:rsid w:val="00D804AC"/>
    <w:rsid w:val="00D90B2E"/>
    <w:rsid w:val="00D95F6B"/>
    <w:rsid w:val="00D96492"/>
    <w:rsid w:val="00DA237C"/>
    <w:rsid w:val="00DB0320"/>
    <w:rsid w:val="00DB3535"/>
    <w:rsid w:val="00DC1BE0"/>
    <w:rsid w:val="00DD01CB"/>
    <w:rsid w:val="00DD30C0"/>
    <w:rsid w:val="00DD7C23"/>
    <w:rsid w:val="00DE27F4"/>
    <w:rsid w:val="00DF2C51"/>
    <w:rsid w:val="00DF2EFE"/>
    <w:rsid w:val="00E05972"/>
    <w:rsid w:val="00E20553"/>
    <w:rsid w:val="00E22765"/>
    <w:rsid w:val="00E3097E"/>
    <w:rsid w:val="00E32F70"/>
    <w:rsid w:val="00E335D5"/>
    <w:rsid w:val="00E43670"/>
    <w:rsid w:val="00E62126"/>
    <w:rsid w:val="00E66383"/>
    <w:rsid w:val="00E67436"/>
    <w:rsid w:val="00E71697"/>
    <w:rsid w:val="00E75749"/>
    <w:rsid w:val="00E82661"/>
    <w:rsid w:val="00E85A74"/>
    <w:rsid w:val="00E936F1"/>
    <w:rsid w:val="00E97AE6"/>
    <w:rsid w:val="00EA422D"/>
    <w:rsid w:val="00EB1F70"/>
    <w:rsid w:val="00EB2D80"/>
    <w:rsid w:val="00EC0271"/>
    <w:rsid w:val="00EC6051"/>
    <w:rsid w:val="00EC710B"/>
    <w:rsid w:val="00EC74AA"/>
    <w:rsid w:val="00EE3853"/>
    <w:rsid w:val="00EE59B6"/>
    <w:rsid w:val="00EE6F15"/>
    <w:rsid w:val="00F0154D"/>
    <w:rsid w:val="00F13EBF"/>
    <w:rsid w:val="00F16C2C"/>
    <w:rsid w:val="00F177C5"/>
    <w:rsid w:val="00F20DDE"/>
    <w:rsid w:val="00F22A9F"/>
    <w:rsid w:val="00F33796"/>
    <w:rsid w:val="00F44714"/>
    <w:rsid w:val="00F53323"/>
    <w:rsid w:val="00F63ADF"/>
    <w:rsid w:val="00F656AE"/>
    <w:rsid w:val="00F8544D"/>
    <w:rsid w:val="00F86CE6"/>
    <w:rsid w:val="00F908AF"/>
    <w:rsid w:val="00F92DD4"/>
    <w:rsid w:val="00F9709F"/>
    <w:rsid w:val="00FB3BCE"/>
    <w:rsid w:val="00FC0989"/>
    <w:rsid w:val="00FC29A5"/>
    <w:rsid w:val="00FC4406"/>
    <w:rsid w:val="00FC4DCD"/>
    <w:rsid w:val="00FC6E0F"/>
    <w:rsid w:val="00FD4DFC"/>
    <w:rsid w:val="00FE0F15"/>
    <w:rsid w:val="00FE4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77BD85"/>
  <w15:docId w15:val="{264DE59E-6BB4-4817-8634-3A0A6637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E9F"/>
  </w:style>
  <w:style w:type="paragraph" w:styleId="Heading1">
    <w:name w:val="heading 1"/>
    <w:basedOn w:val="Normal"/>
    <w:next w:val="Normal"/>
    <w:link w:val="Heading1Char"/>
    <w:uiPriority w:val="9"/>
    <w:qFormat/>
    <w:rsid w:val="008373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0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D6082"/>
  </w:style>
  <w:style w:type="character" w:styleId="CommentReference">
    <w:name w:val="annotation reference"/>
    <w:basedOn w:val="DefaultParagraphFont"/>
    <w:uiPriority w:val="99"/>
    <w:semiHidden/>
    <w:unhideWhenUsed/>
    <w:rsid w:val="0029469F"/>
    <w:rPr>
      <w:sz w:val="16"/>
      <w:szCs w:val="16"/>
    </w:rPr>
  </w:style>
  <w:style w:type="paragraph" w:styleId="CommentText">
    <w:name w:val="annotation text"/>
    <w:basedOn w:val="Normal"/>
    <w:link w:val="CommentTextChar"/>
    <w:uiPriority w:val="99"/>
    <w:unhideWhenUsed/>
    <w:rsid w:val="0029469F"/>
    <w:pPr>
      <w:spacing w:line="240" w:lineRule="auto"/>
    </w:pPr>
    <w:rPr>
      <w:sz w:val="20"/>
      <w:szCs w:val="20"/>
    </w:rPr>
  </w:style>
  <w:style w:type="character" w:customStyle="1" w:styleId="CommentTextChar">
    <w:name w:val="Comment Text Char"/>
    <w:basedOn w:val="DefaultParagraphFont"/>
    <w:link w:val="CommentText"/>
    <w:uiPriority w:val="99"/>
    <w:rsid w:val="0029469F"/>
    <w:rPr>
      <w:sz w:val="20"/>
      <w:szCs w:val="20"/>
    </w:rPr>
  </w:style>
  <w:style w:type="paragraph" w:styleId="CommentSubject">
    <w:name w:val="annotation subject"/>
    <w:basedOn w:val="CommentText"/>
    <w:next w:val="CommentText"/>
    <w:link w:val="CommentSubjectChar"/>
    <w:uiPriority w:val="99"/>
    <w:semiHidden/>
    <w:unhideWhenUsed/>
    <w:rsid w:val="0029469F"/>
    <w:rPr>
      <w:b/>
      <w:bCs/>
    </w:rPr>
  </w:style>
  <w:style w:type="character" w:customStyle="1" w:styleId="CommentSubjectChar">
    <w:name w:val="Comment Subject Char"/>
    <w:basedOn w:val="CommentTextChar"/>
    <w:link w:val="CommentSubject"/>
    <w:uiPriority w:val="99"/>
    <w:semiHidden/>
    <w:rsid w:val="0029469F"/>
    <w:rPr>
      <w:b/>
      <w:bCs/>
      <w:sz w:val="20"/>
      <w:szCs w:val="20"/>
    </w:rPr>
  </w:style>
  <w:style w:type="paragraph" w:styleId="BalloonText">
    <w:name w:val="Balloon Text"/>
    <w:basedOn w:val="Normal"/>
    <w:link w:val="BalloonTextChar"/>
    <w:uiPriority w:val="99"/>
    <w:semiHidden/>
    <w:unhideWhenUsed/>
    <w:rsid w:val="00294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69F"/>
    <w:rPr>
      <w:rFonts w:ascii="Segoe UI" w:hAnsi="Segoe UI" w:cs="Segoe UI"/>
      <w:sz w:val="18"/>
      <w:szCs w:val="18"/>
    </w:rPr>
  </w:style>
  <w:style w:type="paragraph" w:styleId="NormalWeb">
    <w:name w:val="Normal (Web)"/>
    <w:basedOn w:val="Normal"/>
    <w:uiPriority w:val="99"/>
    <w:semiHidden/>
    <w:unhideWhenUsed/>
    <w:rsid w:val="00DC1BE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3E0C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E50AC"/>
    <w:pPr>
      <w:tabs>
        <w:tab w:val="center" w:pos="4703"/>
        <w:tab w:val="right" w:pos="9406"/>
      </w:tabs>
      <w:spacing w:after="0" w:line="240" w:lineRule="auto"/>
    </w:pPr>
  </w:style>
  <w:style w:type="character" w:customStyle="1" w:styleId="HeaderChar">
    <w:name w:val="Header Char"/>
    <w:basedOn w:val="DefaultParagraphFont"/>
    <w:link w:val="Header"/>
    <w:uiPriority w:val="99"/>
    <w:rsid w:val="000E50AC"/>
  </w:style>
  <w:style w:type="paragraph" w:styleId="Footer">
    <w:name w:val="footer"/>
    <w:basedOn w:val="Normal"/>
    <w:link w:val="FooterChar"/>
    <w:uiPriority w:val="99"/>
    <w:unhideWhenUsed/>
    <w:rsid w:val="000E50AC"/>
    <w:pPr>
      <w:tabs>
        <w:tab w:val="center" w:pos="4703"/>
        <w:tab w:val="right" w:pos="9406"/>
      </w:tabs>
      <w:spacing w:after="0" w:line="240" w:lineRule="auto"/>
    </w:pPr>
  </w:style>
  <w:style w:type="character" w:customStyle="1" w:styleId="FooterChar">
    <w:name w:val="Footer Char"/>
    <w:basedOn w:val="DefaultParagraphFont"/>
    <w:link w:val="Footer"/>
    <w:uiPriority w:val="99"/>
    <w:rsid w:val="000E50AC"/>
  </w:style>
  <w:style w:type="paragraph" w:styleId="NoSpacing">
    <w:name w:val="No Spacing"/>
    <w:uiPriority w:val="1"/>
    <w:qFormat/>
    <w:rsid w:val="00837320"/>
    <w:pPr>
      <w:spacing w:after="0" w:line="240" w:lineRule="auto"/>
    </w:pPr>
  </w:style>
  <w:style w:type="character" w:customStyle="1" w:styleId="Heading1Char">
    <w:name w:val="Heading 1 Char"/>
    <w:basedOn w:val="DefaultParagraphFont"/>
    <w:link w:val="Heading1"/>
    <w:uiPriority w:val="9"/>
    <w:rsid w:val="008373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062F5"/>
    <w:pPr>
      <w:outlineLvl w:val="9"/>
    </w:pPr>
  </w:style>
  <w:style w:type="paragraph" w:styleId="TOC1">
    <w:name w:val="toc 1"/>
    <w:basedOn w:val="Normal"/>
    <w:next w:val="Normal"/>
    <w:autoRedefine/>
    <w:uiPriority w:val="39"/>
    <w:unhideWhenUsed/>
    <w:rsid w:val="00790CDD"/>
    <w:pPr>
      <w:tabs>
        <w:tab w:val="right" w:leader="dot" w:pos="9396"/>
      </w:tabs>
      <w:spacing w:after="100"/>
    </w:pPr>
  </w:style>
  <w:style w:type="character" w:styleId="Hyperlink">
    <w:name w:val="Hyperlink"/>
    <w:basedOn w:val="DefaultParagraphFont"/>
    <w:uiPriority w:val="99"/>
    <w:unhideWhenUsed/>
    <w:rsid w:val="008062F5"/>
    <w:rPr>
      <w:color w:val="0563C1" w:themeColor="hyperlink"/>
      <w:u w:val="single"/>
    </w:rPr>
  </w:style>
  <w:style w:type="paragraph" w:styleId="ListParagraph">
    <w:name w:val="List Paragraph"/>
    <w:basedOn w:val="Normal"/>
    <w:uiPriority w:val="34"/>
    <w:qFormat/>
    <w:rsid w:val="00FC4406"/>
    <w:pPr>
      <w:ind w:left="720"/>
      <w:contextualSpacing/>
    </w:pPr>
  </w:style>
  <w:style w:type="paragraph" w:styleId="Revision">
    <w:name w:val="Revision"/>
    <w:hidden/>
    <w:uiPriority w:val="99"/>
    <w:semiHidden/>
    <w:rsid w:val="001F2AF2"/>
    <w:pPr>
      <w:spacing w:after="0" w:line="240" w:lineRule="auto"/>
    </w:pPr>
  </w:style>
  <w:style w:type="paragraph" w:styleId="PlainText">
    <w:name w:val="Plain Text"/>
    <w:basedOn w:val="Normal"/>
    <w:link w:val="PlainTextChar"/>
    <w:uiPriority w:val="99"/>
    <w:semiHidden/>
    <w:unhideWhenUsed/>
    <w:rsid w:val="00561C6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61C6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243382">
      <w:bodyDiv w:val="1"/>
      <w:marLeft w:val="0"/>
      <w:marRight w:val="0"/>
      <w:marTop w:val="0"/>
      <w:marBottom w:val="0"/>
      <w:divBdr>
        <w:top w:val="none" w:sz="0" w:space="0" w:color="auto"/>
        <w:left w:val="none" w:sz="0" w:space="0" w:color="auto"/>
        <w:bottom w:val="none" w:sz="0" w:space="0" w:color="auto"/>
        <w:right w:val="none" w:sz="0" w:space="0" w:color="auto"/>
      </w:divBdr>
    </w:div>
    <w:div w:id="1818111933">
      <w:bodyDiv w:val="1"/>
      <w:marLeft w:val="0"/>
      <w:marRight w:val="0"/>
      <w:marTop w:val="0"/>
      <w:marBottom w:val="0"/>
      <w:divBdr>
        <w:top w:val="none" w:sz="0" w:space="0" w:color="auto"/>
        <w:left w:val="none" w:sz="0" w:space="0" w:color="auto"/>
        <w:bottom w:val="none" w:sz="0" w:space="0" w:color="auto"/>
        <w:right w:val="none" w:sz="0" w:space="0" w:color="auto"/>
      </w:divBdr>
    </w:div>
    <w:div w:id="194441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F245-B924-4B65-9447-3AB9C9430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6445</Words>
  <Characters>36739</Characters>
  <Application>Microsoft Office Word</Application>
  <DocSecurity>4</DocSecurity>
  <Lines>306</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GHS</Company>
  <LinksUpToDate>false</LinksUpToDate>
  <CharactersWithSpaces>43098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Silav Zeid</dc:creator>
  <cp:keywords/>
  <dc:description/>
  <cp:lastModifiedBy>Sushmitha N.</cp:lastModifiedBy>
  <cp:revision>2</cp:revision>
  <cp:lastPrinted>2022-09-21T09:46:00Z</cp:lastPrinted>
  <dcterms:created xsi:type="dcterms:W3CDTF">2023-06-24T11:10:00Z</dcterms:created>
  <dcterms:modified xsi:type="dcterms:W3CDTF">2023-06-24T11:10:00Z</dcterms:modified>
</cp:coreProperties>
</file>