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3BC" w:rsidRPr="00793CF4" w:rsidRDefault="003F63BC" w:rsidP="003F63BC">
      <w:pPr>
        <w:widowControl w:val="0"/>
        <w:autoSpaceDE w:val="0"/>
        <w:autoSpaceDN w:val="0"/>
        <w:adjustRightInd w:val="0"/>
        <w:spacing w:after="240" w:line="360" w:lineRule="auto"/>
        <w:contextualSpacing/>
        <w:rPr>
          <w:rFonts w:ascii="Arial" w:hAnsi="Arial" w:cs="Arial"/>
          <w:b/>
          <w:bCs/>
          <w:lang w:val="en-US"/>
        </w:rPr>
      </w:pPr>
      <w:r w:rsidRPr="00793CF4">
        <w:rPr>
          <w:rFonts w:ascii="Arial" w:hAnsi="Arial" w:cs="Arial"/>
          <w:b/>
          <w:bCs/>
          <w:lang w:val="en-US"/>
        </w:rPr>
        <w:t>SUPPLEMENTAL MATERIAL</w:t>
      </w:r>
    </w:p>
    <w:p w:rsidR="003F63BC" w:rsidRPr="00185E31" w:rsidRDefault="003F63BC" w:rsidP="003F63BC">
      <w:pPr>
        <w:jc w:val="both"/>
        <w:rPr>
          <w:lang w:val="en-US"/>
        </w:rPr>
      </w:pPr>
    </w:p>
    <w:tbl>
      <w:tblPr>
        <w:tblStyle w:val="TableGrid"/>
        <w:tblW w:w="7100" w:type="dxa"/>
        <w:tblLook w:val="04A0" w:firstRow="1" w:lastRow="0" w:firstColumn="1" w:lastColumn="0" w:noHBand="0" w:noVBand="1"/>
      </w:tblPr>
      <w:tblGrid>
        <w:gridCol w:w="4500"/>
        <w:gridCol w:w="1300"/>
        <w:gridCol w:w="1300"/>
      </w:tblGrid>
      <w:tr w:rsidR="003F63BC" w:rsidRPr="00A31586" w:rsidTr="007103AC">
        <w:trPr>
          <w:trHeight w:val="280"/>
        </w:trPr>
        <w:tc>
          <w:tcPr>
            <w:tcW w:w="4500" w:type="dxa"/>
            <w:noWrap/>
            <w:hideMark/>
          </w:tcPr>
          <w:p w:rsidR="003F63BC" w:rsidRPr="00A31586" w:rsidRDefault="003F63BC" w:rsidP="007103AC"/>
        </w:tc>
        <w:tc>
          <w:tcPr>
            <w:tcW w:w="1300" w:type="dxa"/>
            <w:noWrap/>
            <w:hideMark/>
          </w:tcPr>
          <w:p w:rsidR="003F63BC" w:rsidRPr="00A31586" w:rsidRDefault="003F63BC" w:rsidP="007103A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315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Coeff</w:t>
            </w:r>
          </w:p>
        </w:tc>
        <w:tc>
          <w:tcPr>
            <w:tcW w:w="1300" w:type="dxa"/>
            <w:noWrap/>
            <w:hideMark/>
          </w:tcPr>
          <w:p w:rsidR="003F63BC" w:rsidRPr="00A31586" w:rsidRDefault="003F63BC" w:rsidP="007103A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315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RR</w:t>
            </w:r>
          </w:p>
        </w:tc>
      </w:tr>
      <w:tr w:rsidR="003F63BC" w:rsidRPr="00A31586" w:rsidTr="007103AC">
        <w:trPr>
          <w:trHeight w:val="300"/>
        </w:trPr>
        <w:tc>
          <w:tcPr>
            <w:tcW w:w="4500" w:type="dxa"/>
            <w:noWrap/>
            <w:hideMark/>
          </w:tcPr>
          <w:p w:rsidR="003F63BC" w:rsidRPr="00A31586" w:rsidRDefault="003F63BC" w:rsidP="007103A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 w:rsidRPr="00A31586">
              <w:rPr>
                <w:rFonts w:ascii="Arial" w:hAnsi="Arial" w:cs="Arial"/>
                <w:color w:val="000000"/>
                <w:sz w:val="22"/>
                <w:szCs w:val="22"/>
              </w:rPr>
              <w:t xml:space="preserve">ge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Pr="00A31586">
              <w:rPr>
                <w:rFonts w:ascii="Arial" w:hAnsi="Arial" w:cs="Arial"/>
                <w:color w:val="000000"/>
                <w:sz w:val="22"/>
                <w:szCs w:val="22"/>
              </w:rPr>
              <w:t>per year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0" w:type="dxa"/>
            <w:noWrap/>
            <w:hideMark/>
          </w:tcPr>
          <w:p w:rsidR="003F63BC" w:rsidRPr="00A31586" w:rsidRDefault="003F63BC" w:rsidP="007103A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1586">
              <w:rPr>
                <w:rFonts w:ascii="Arial" w:hAnsi="Arial" w:cs="Arial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300" w:type="dxa"/>
            <w:noWrap/>
            <w:hideMark/>
          </w:tcPr>
          <w:p w:rsidR="003F63BC" w:rsidRPr="00A31586" w:rsidRDefault="003F63BC" w:rsidP="007103A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1586">
              <w:rPr>
                <w:rFonts w:ascii="Arial" w:hAnsi="Arial" w:cs="Arial"/>
                <w:color w:val="000000"/>
                <w:sz w:val="22"/>
                <w:szCs w:val="22"/>
              </w:rPr>
              <w:t>1.03</w:t>
            </w:r>
          </w:p>
        </w:tc>
      </w:tr>
      <w:tr w:rsidR="003F63BC" w:rsidRPr="00A31586" w:rsidTr="007103AC">
        <w:trPr>
          <w:trHeight w:val="300"/>
        </w:trPr>
        <w:tc>
          <w:tcPr>
            <w:tcW w:w="4500" w:type="dxa"/>
            <w:noWrap/>
            <w:hideMark/>
          </w:tcPr>
          <w:p w:rsidR="003F63BC" w:rsidRPr="00A31586" w:rsidRDefault="003F63BC" w:rsidP="007103A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3158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CCI (per one unit increase)</w:t>
            </w:r>
          </w:p>
        </w:tc>
        <w:tc>
          <w:tcPr>
            <w:tcW w:w="1300" w:type="dxa"/>
            <w:noWrap/>
            <w:hideMark/>
          </w:tcPr>
          <w:p w:rsidR="003F63BC" w:rsidRPr="00A31586" w:rsidRDefault="003F63BC" w:rsidP="007103A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1586">
              <w:rPr>
                <w:rFonts w:ascii="Arial" w:hAnsi="Arial" w:cs="Arial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300" w:type="dxa"/>
            <w:noWrap/>
            <w:hideMark/>
          </w:tcPr>
          <w:p w:rsidR="003F63BC" w:rsidRPr="00A31586" w:rsidRDefault="003F63BC" w:rsidP="007103A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1586">
              <w:rPr>
                <w:rFonts w:ascii="Arial" w:hAnsi="Arial" w:cs="Arial"/>
                <w:color w:val="000000"/>
                <w:sz w:val="22"/>
                <w:szCs w:val="22"/>
              </w:rPr>
              <w:t>1.19</w:t>
            </w:r>
          </w:p>
        </w:tc>
      </w:tr>
      <w:tr w:rsidR="003F63BC" w:rsidRPr="00A31586" w:rsidTr="007103AC">
        <w:trPr>
          <w:trHeight w:val="300"/>
        </w:trPr>
        <w:tc>
          <w:tcPr>
            <w:tcW w:w="4500" w:type="dxa"/>
            <w:noWrap/>
            <w:hideMark/>
          </w:tcPr>
          <w:p w:rsidR="003F63BC" w:rsidRPr="00A31586" w:rsidRDefault="003F63BC" w:rsidP="007103A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N</w:t>
            </w:r>
            <w:r w:rsidRPr="00A3158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umber of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P</w:t>
            </w:r>
            <w:r w:rsidRPr="00A3158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rocedures per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Y</w:t>
            </w:r>
            <w:r w:rsidRPr="00A3158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ear and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H</w:t>
            </w:r>
            <w:r w:rsidRPr="00A3158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ospital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(</w:t>
            </w:r>
            <w:r w:rsidRPr="00A3158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per one unit increase)</w:t>
            </w:r>
          </w:p>
        </w:tc>
        <w:tc>
          <w:tcPr>
            <w:tcW w:w="1300" w:type="dxa"/>
            <w:noWrap/>
            <w:hideMark/>
          </w:tcPr>
          <w:p w:rsidR="003F63BC" w:rsidRPr="00A31586" w:rsidRDefault="003F63BC" w:rsidP="007103A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1586">
              <w:rPr>
                <w:rFonts w:ascii="Arial" w:hAnsi="Arial" w:cs="Arial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00" w:type="dxa"/>
            <w:noWrap/>
            <w:hideMark/>
          </w:tcPr>
          <w:p w:rsidR="003F63BC" w:rsidRPr="00A31586" w:rsidRDefault="003F63BC" w:rsidP="007103A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1586">
              <w:rPr>
                <w:rFonts w:ascii="Arial" w:hAnsi="Arial" w:cs="Arial"/>
                <w:color w:val="000000"/>
                <w:sz w:val="22"/>
                <w:szCs w:val="22"/>
              </w:rPr>
              <w:t>1.00</w:t>
            </w:r>
          </w:p>
        </w:tc>
      </w:tr>
      <w:tr w:rsidR="003F63BC" w:rsidRPr="00A31586" w:rsidTr="007103AC">
        <w:trPr>
          <w:trHeight w:val="300"/>
        </w:trPr>
        <w:tc>
          <w:tcPr>
            <w:tcW w:w="4500" w:type="dxa"/>
            <w:hideMark/>
          </w:tcPr>
          <w:p w:rsidR="003F63BC" w:rsidRPr="00A31586" w:rsidRDefault="003F63BC" w:rsidP="007103A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1586">
              <w:rPr>
                <w:rFonts w:ascii="Arial" w:hAnsi="Arial" w:cs="Arial"/>
                <w:color w:val="000000"/>
                <w:sz w:val="22"/>
                <w:szCs w:val="22"/>
              </w:rPr>
              <w:t>Congestive Heart Failure</w:t>
            </w:r>
          </w:p>
        </w:tc>
        <w:tc>
          <w:tcPr>
            <w:tcW w:w="1300" w:type="dxa"/>
            <w:noWrap/>
            <w:hideMark/>
          </w:tcPr>
          <w:p w:rsidR="003F63BC" w:rsidRPr="00A31586" w:rsidRDefault="003F63BC" w:rsidP="007103A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1586">
              <w:rPr>
                <w:rFonts w:ascii="Arial" w:hAnsi="Arial" w:cs="Arial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1300" w:type="dxa"/>
            <w:noWrap/>
            <w:hideMark/>
          </w:tcPr>
          <w:p w:rsidR="003F63BC" w:rsidRPr="00A31586" w:rsidRDefault="003F63BC" w:rsidP="007103A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1586">
              <w:rPr>
                <w:rFonts w:ascii="Arial" w:hAnsi="Arial" w:cs="Arial"/>
                <w:color w:val="000000"/>
                <w:sz w:val="22"/>
                <w:szCs w:val="22"/>
              </w:rPr>
              <w:t>1.34</w:t>
            </w:r>
          </w:p>
        </w:tc>
      </w:tr>
      <w:tr w:rsidR="003F63BC" w:rsidRPr="00A31586" w:rsidTr="007103AC">
        <w:trPr>
          <w:trHeight w:val="300"/>
        </w:trPr>
        <w:tc>
          <w:tcPr>
            <w:tcW w:w="4500" w:type="dxa"/>
            <w:hideMark/>
          </w:tcPr>
          <w:p w:rsidR="003F63BC" w:rsidRPr="00A31586" w:rsidRDefault="003F63BC" w:rsidP="007103A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1586">
              <w:rPr>
                <w:rFonts w:ascii="Arial" w:hAnsi="Arial" w:cs="Arial"/>
                <w:color w:val="000000"/>
                <w:sz w:val="22"/>
                <w:szCs w:val="22"/>
              </w:rPr>
              <w:t>NYHA III or IV</w:t>
            </w:r>
          </w:p>
        </w:tc>
        <w:tc>
          <w:tcPr>
            <w:tcW w:w="1300" w:type="dxa"/>
            <w:noWrap/>
            <w:hideMark/>
          </w:tcPr>
          <w:p w:rsidR="003F63BC" w:rsidRPr="00A31586" w:rsidRDefault="003F63BC" w:rsidP="007103A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1586">
              <w:rPr>
                <w:rFonts w:ascii="Arial" w:hAnsi="Arial" w:cs="Arial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300" w:type="dxa"/>
            <w:noWrap/>
            <w:hideMark/>
          </w:tcPr>
          <w:p w:rsidR="003F63BC" w:rsidRPr="00A31586" w:rsidRDefault="003F63BC" w:rsidP="007103A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1586">
              <w:rPr>
                <w:rFonts w:ascii="Arial" w:hAnsi="Arial" w:cs="Arial"/>
                <w:color w:val="000000"/>
                <w:sz w:val="22"/>
                <w:szCs w:val="22"/>
              </w:rPr>
              <w:t>2.68</w:t>
            </w:r>
          </w:p>
        </w:tc>
      </w:tr>
      <w:tr w:rsidR="003F63BC" w:rsidRPr="00A31586" w:rsidTr="007103AC">
        <w:trPr>
          <w:trHeight w:val="300"/>
        </w:trPr>
        <w:tc>
          <w:tcPr>
            <w:tcW w:w="4500" w:type="dxa"/>
            <w:noWrap/>
            <w:hideMark/>
          </w:tcPr>
          <w:p w:rsidR="003F63BC" w:rsidRPr="00A31586" w:rsidRDefault="003F63BC" w:rsidP="007103A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1586">
              <w:rPr>
                <w:rFonts w:ascii="Arial" w:hAnsi="Arial" w:cs="Arial"/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1300" w:type="dxa"/>
            <w:noWrap/>
            <w:hideMark/>
          </w:tcPr>
          <w:p w:rsidR="003F63BC" w:rsidRPr="00A31586" w:rsidRDefault="003F63BC" w:rsidP="007103A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1586">
              <w:rPr>
                <w:rFonts w:ascii="Arial" w:hAnsi="Arial" w:cs="Arial"/>
                <w:color w:val="000000"/>
                <w:sz w:val="22"/>
                <w:szCs w:val="22"/>
              </w:rPr>
              <w:t>-0.60</w:t>
            </w:r>
          </w:p>
        </w:tc>
        <w:tc>
          <w:tcPr>
            <w:tcW w:w="1300" w:type="dxa"/>
            <w:noWrap/>
            <w:hideMark/>
          </w:tcPr>
          <w:p w:rsidR="003F63BC" w:rsidRPr="00A31586" w:rsidRDefault="003F63BC" w:rsidP="007103A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1586">
              <w:rPr>
                <w:rFonts w:ascii="Arial" w:hAnsi="Arial" w:cs="Arial"/>
                <w:color w:val="000000"/>
                <w:sz w:val="22"/>
                <w:szCs w:val="22"/>
              </w:rPr>
              <w:t>0.55</w:t>
            </w:r>
          </w:p>
        </w:tc>
      </w:tr>
      <w:tr w:rsidR="003F63BC" w:rsidRPr="00A31586" w:rsidTr="007103AC">
        <w:trPr>
          <w:trHeight w:val="300"/>
        </w:trPr>
        <w:tc>
          <w:tcPr>
            <w:tcW w:w="4500" w:type="dxa"/>
            <w:hideMark/>
          </w:tcPr>
          <w:p w:rsidR="003F63BC" w:rsidRPr="00A31586" w:rsidRDefault="003F63BC" w:rsidP="007103A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1586">
              <w:rPr>
                <w:rFonts w:ascii="Arial" w:hAnsi="Arial" w:cs="Arial"/>
                <w:color w:val="000000"/>
                <w:sz w:val="22"/>
                <w:szCs w:val="22"/>
              </w:rPr>
              <w:t>Peripheral Vascular Disease</w:t>
            </w:r>
          </w:p>
        </w:tc>
        <w:tc>
          <w:tcPr>
            <w:tcW w:w="1300" w:type="dxa"/>
            <w:noWrap/>
            <w:hideMark/>
          </w:tcPr>
          <w:p w:rsidR="003F63BC" w:rsidRPr="00A31586" w:rsidRDefault="003F63BC" w:rsidP="007103A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1586">
              <w:rPr>
                <w:rFonts w:ascii="Arial" w:hAnsi="Arial" w:cs="Arial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1300" w:type="dxa"/>
            <w:noWrap/>
            <w:hideMark/>
          </w:tcPr>
          <w:p w:rsidR="003F63BC" w:rsidRPr="00A31586" w:rsidRDefault="003F63BC" w:rsidP="007103A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1586">
              <w:rPr>
                <w:rFonts w:ascii="Arial" w:hAnsi="Arial" w:cs="Arial"/>
                <w:color w:val="000000"/>
                <w:sz w:val="22"/>
                <w:szCs w:val="22"/>
              </w:rPr>
              <w:t>1.43</w:t>
            </w:r>
          </w:p>
        </w:tc>
      </w:tr>
      <w:tr w:rsidR="003F63BC" w:rsidRPr="00A31586" w:rsidTr="007103AC">
        <w:trPr>
          <w:trHeight w:val="300"/>
        </w:trPr>
        <w:tc>
          <w:tcPr>
            <w:tcW w:w="4500" w:type="dxa"/>
            <w:noWrap/>
            <w:hideMark/>
          </w:tcPr>
          <w:p w:rsidR="003F63BC" w:rsidRPr="00A31586" w:rsidRDefault="003F63BC" w:rsidP="007103A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Atrial Fibrillation</w:t>
            </w:r>
          </w:p>
        </w:tc>
        <w:tc>
          <w:tcPr>
            <w:tcW w:w="1300" w:type="dxa"/>
            <w:noWrap/>
            <w:hideMark/>
          </w:tcPr>
          <w:p w:rsidR="003F63BC" w:rsidRPr="00A31586" w:rsidRDefault="003F63BC" w:rsidP="007103A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1586">
              <w:rPr>
                <w:rFonts w:ascii="Arial" w:hAnsi="Arial" w:cs="Arial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300" w:type="dxa"/>
            <w:noWrap/>
            <w:hideMark/>
          </w:tcPr>
          <w:p w:rsidR="003F63BC" w:rsidRPr="00A31586" w:rsidRDefault="003F63BC" w:rsidP="007103A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1586">
              <w:rPr>
                <w:rFonts w:ascii="Arial" w:hAnsi="Arial" w:cs="Arial"/>
                <w:color w:val="000000"/>
                <w:sz w:val="22"/>
                <w:szCs w:val="22"/>
              </w:rPr>
              <w:t>1.23</w:t>
            </w:r>
          </w:p>
        </w:tc>
      </w:tr>
      <w:tr w:rsidR="003F63BC" w:rsidRPr="00A31586" w:rsidTr="007103AC">
        <w:trPr>
          <w:trHeight w:val="300"/>
        </w:trPr>
        <w:tc>
          <w:tcPr>
            <w:tcW w:w="4500" w:type="dxa"/>
            <w:noWrap/>
            <w:hideMark/>
          </w:tcPr>
          <w:p w:rsidR="003F63BC" w:rsidRPr="00A31586" w:rsidRDefault="003F63BC" w:rsidP="007103A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Atypical Atrial Flutter</w:t>
            </w:r>
          </w:p>
        </w:tc>
        <w:tc>
          <w:tcPr>
            <w:tcW w:w="1300" w:type="dxa"/>
            <w:noWrap/>
            <w:hideMark/>
          </w:tcPr>
          <w:p w:rsidR="003F63BC" w:rsidRPr="00A31586" w:rsidRDefault="003F63BC" w:rsidP="007103A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1586">
              <w:rPr>
                <w:rFonts w:ascii="Arial" w:hAnsi="Arial" w:cs="Arial"/>
                <w:color w:val="000000"/>
                <w:sz w:val="22"/>
                <w:szCs w:val="22"/>
              </w:rPr>
              <w:t>-1.66</w:t>
            </w:r>
          </w:p>
        </w:tc>
        <w:tc>
          <w:tcPr>
            <w:tcW w:w="1300" w:type="dxa"/>
            <w:noWrap/>
            <w:hideMark/>
          </w:tcPr>
          <w:p w:rsidR="003F63BC" w:rsidRPr="00A31586" w:rsidRDefault="003F63BC" w:rsidP="007103A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1586">
              <w:rPr>
                <w:rFonts w:ascii="Arial" w:hAnsi="Arial" w:cs="Arial"/>
                <w:color w:val="000000"/>
                <w:sz w:val="22"/>
                <w:szCs w:val="22"/>
              </w:rPr>
              <w:t>0.19</w:t>
            </w:r>
          </w:p>
        </w:tc>
      </w:tr>
      <w:tr w:rsidR="003F63BC" w:rsidRPr="00A31586" w:rsidTr="007103AC">
        <w:trPr>
          <w:trHeight w:val="300"/>
        </w:trPr>
        <w:tc>
          <w:tcPr>
            <w:tcW w:w="4500" w:type="dxa"/>
            <w:hideMark/>
          </w:tcPr>
          <w:p w:rsidR="003F63BC" w:rsidRPr="00A31586" w:rsidRDefault="003F63BC" w:rsidP="007103A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1586">
              <w:rPr>
                <w:rFonts w:ascii="Arial" w:hAnsi="Arial" w:cs="Arial"/>
                <w:color w:val="000000"/>
                <w:sz w:val="22"/>
                <w:szCs w:val="22"/>
              </w:rPr>
              <w:t>Coronary Artery Disease</w:t>
            </w:r>
          </w:p>
        </w:tc>
        <w:tc>
          <w:tcPr>
            <w:tcW w:w="1300" w:type="dxa"/>
            <w:noWrap/>
            <w:hideMark/>
          </w:tcPr>
          <w:p w:rsidR="003F63BC" w:rsidRPr="00A31586" w:rsidRDefault="003F63BC" w:rsidP="007103A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1586">
              <w:rPr>
                <w:rFonts w:ascii="Arial" w:hAnsi="Arial" w:cs="Arial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300" w:type="dxa"/>
            <w:noWrap/>
            <w:hideMark/>
          </w:tcPr>
          <w:p w:rsidR="003F63BC" w:rsidRPr="00A31586" w:rsidRDefault="003F63BC" w:rsidP="007103A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1586">
              <w:rPr>
                <w:rFonts w:ascii="Arial" w:hAnsi="Arial" w:cs="Arial"/>
                <w:color w:val="000000"/>
                <w:sz w:val="22"/>
                <w:szCs w:val="22"/>
              </w:rPr>
              <w:t>1.61</w:t>
            </w:r>
          </w:p>
        </w:tc>
      </w:tr>
      <w:tr w:rsidR="003F63BC" w:rsidRPr="00A31586" w:rsidTr="007103AC">
        <w:trPr>
          <w:trHeight w:val="300"/>
        </w:trPr>
        <w:tc>
          <w:tcPr>
            <w:tcW w:w="4500" w:type="dxa"/>
            <w:noWrap/>
            <w:hideMark/>
          </w:tcPr>
          <w:p w:rsidR="003F63BC" w:rsidRPr="00A31586" w:rsidRDefault="003F63BC" w:rsidP="007103A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1586">
              <w:rPr>
                <w:rFonts w:ascii="Arial" w:hAnsi="Arial" w:cs="Arial"/>
                <w:color w:val="000000"/>
                <w:sz w:val="22"/>
                <w:szCs w:val="22"/>
              </w:rPr>
              <w:t>In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A31586">
              <w:rPr>
                <w:rFonts w:ascii="Arial" w:hAnsi="Arial" w:cs="Arial"/>
                <w:color w:val="000000"/>
                <w:sz w:val="22"/>
                <w:szCs w:val="22"/>
              </w:rPr>
              <w:t>Stent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A31586">
              <w:rPr>
                <w:rFonts w:ascii="Arial" w:hAnsi="Arial" w:cs="Arial"/>
                <w:color w:val="000000"/>
                <w:sz w:val="22"/>
                <w:szCs w:val="22"/>
              </w:rPr>
              <w:t>Stenos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is</w:t>
            </w:r>
          </w:p>
        </w:tc>
        <w:tc>
          <w:tcPr>
            <w:tcW w:w="1300" w:type="dxa"/>
            <w:noWrap/>
            <w:hideMark/>
          </w:tcPr>
          <w:p w:rsidR="003F63BC" w:rsidRPr="00A31586" w:rsidRDefault="003F63BC" w:rsidP="007103A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1586">
              <w:rPr>
                <w:rFonts w:ascii="Arial" w:hAnsi="Arial" w:cs="Arial"/>
                <w:color w:val="000000"/>
                <w:sz w:val="22"/>
                <w:szCs w:val="22"/>
              </w:rPr>
              <w:t>-0.30</w:t>
            </w:r>
          </w:p>
        </w:tc>
        <w:tc>
          <w:tcPr>
            <w:tcW w:w="1300" w:type="dxa"/>
            <w:noWrap/>
            <w:hideMark/>
          </w:tcPr>
          <w:p w:rsidR="003F63BC" w:rsidRPr="00A31586" w:rsidRDefault="003F63BC" w:rsidP="007103A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1586">
              <w:rPr>
                <w:rFonts w:ascii="Arial" w:hAnsi="Arial" w:cs="Arial"/>
                <w:color w:val="000000"/>
                <w:sz w:val="22"/>
                <w:szCs w:val="22"/>
              </w:rPr>
              <w:t>0.74</w:t>
            </w:r>
          </w:p>
        </w:tc>
      </w:tr>
    </w:tbl>
    <w:p w:rsidR="003F63BC" w:rsidRPr="00185E31" w:rsidRDefault="003F63BC" w:rsidP="003F63BC">
      <w:pPr>
        <w:jc w:val="both"/>
        <w:rPr>
          <w:color w:val="0070C0"/>
          <w:sz w:val="18"/>
          <w:szCs w:val="18"/>
          <w:lang w:val="en-US"/>
        </w:rPr>
      </w:pPr>
      <w:proofErr w:type="gramStart"/>
      <w:r w:rsidRPr="00185E31">
        <w:rPr>
          <w:b/>
          <w:bCs/>
          <w:sz w:val="18"/>
          <w:szCs w:val="18"/>
          <w:lang w:val="en-US"/>
        </w:rPr>
        <w:t>Supplemental table 1.</w:t>
      </w:r>
      <w:proofErr w:type="gramEnd"/>
      <w:r w:rsidRPr="00185E31">
        <w:rPr>
          <w:b/>
          <w:bCs/>
          <w:sz w:val="18"/>
          <w:szCs w:val="18"/>
          <w:lang w:val="en-US"/>
        </w:rPr>
        <w:t xml:space="preserve"> </w:t>
      </w:r>
      <w:r w:rsidRPr="00185E31">
        <w:rPr>
          <w:color w:val="000000" w:themeColor="text1"/>
          <w:sz w:val="18"/>
          <w:szCs w:val="18"/>
          <w:lang w:val="en-US"/>
        </w:rPr>
        <w:t>Covariates derived from double-selection Lasso models</w:t>
      </w:r>
      <w:r>
        <w:rPr>
          <w:color w:val="000000" w:themeColor="text1"/>
          <w:sz w:val="18"/>
          <w:szCs w:val="18"/>
          <w:lang w:val="en-US"/>
        </w:rPr>
        <w:t>.</w:t>
      </w:r>
    </w:p>
    <w:p w:rsidR="003F63BC" w:rsidRPr="002B61DA" w:rsidRDefault="003F63BC" w:rsidP="003F63BC">
      <w:pPr>
        <w:jc w:val="both"/>
        <w:rPr>
          <w:rStyle w:val="dig-1hicw9p13-10-0"/>
          <w:b/>
          <w:sz w:val="18"/>
          <w:szCs w:val="18"/>
          <w:highlight w:val="yellow"/>
          <w:lang w:val="en-US"/>
        </w:rPr>
      </w:pPr>
    </w:p>
    <w:p w:rsidR="004C02AA" w:rsidRDefault="004C02AA">
      <w:bookmarkStart w:id="0" w:name="_GoBack"/>
      <w:bookmarkEnd w:id="0"/>
    </w:p>
    <w:sectPr w:rsidR="004C02AA" w:rsidSect="00DF3EF2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3BC"/>
    <w:rsid w:val="00011D32"/>
    <w:rsid w:val="0001725A"/>
    <w:rsid w:val="000233E5"/>
    <w:rsid w:val="00026472"/>
    <w:rsid w:val="00034B30"/>
    <w:rsid w:val="00034D0A"/>
    <w:rsid w:val="00037319"/>
    <w:rsid w:val="00052F53"/>
    <w:rsid w:val="00055D4A"/>
    <w:rsid w:val="00062650"/>
    <w:rsid w:val="0006535F"/>
    <w:rsid w:val="0006651D"/>
    <w:rsid w:val="000A4FF5"/>
    <w:rsid w:val="000B7D02"/>
    <w:rsid w:val="000C1285"/>
    <w:rsid w:val="000C26E2"/>
    <w:rsid w:val="000C60DF"/>
    <w:rsid w:val="000C7CAA"/>
    <w:rsid w:val="000D0C0F"/>
    <w:rsid w:val="000E2A95"/>
    <w:rsid w:val="000E53F0"/>
    <w:rsid w:val="000F01AD"/>
    <w:rsid w:val="000F32DC"/>
    <w:rsid w:val="000F7B4F"/>
    <w:rsid w:val="001109FF"/>
    <w:rsid w:val="00121A14"/>
    <w:rsid w:val="0012635D"/>
    <w:rsid w:val="00127B17"/>
    <w:rsid w:val="001351D5"/>
    <w:rsid w:val="00142C87"/>
    <w:rsid w:val="00143E4E"/>
    <w:rsid w:val="0016163D"/>
    <w:rsid w:val="00171732"/>
    <w:rsid w:val="00172371"/>
    <w:rsid w:val="00185A8F"/>
    <w:rsid w:val="0019717D"/>
    <w:rsid w:val="00197A2F"/>
    <w:rsid w:val="001A31CE"/>
    <w:rsid w:val="001A7647"/>
    <w:rsid w:val="001A7738"/>
    <w:rsid w:val="001A7B65"/>
    <w:rsid w:val="001B154B"/>
    <w:rsid w:val="001B2F68"/>
    <w:rsid w:val="001D13C5"/>
    <w:rsid w:val="001E034F"/>
    <w:rsid w:val="001E1DC9"/>
    <w:rsid w:val="001E78E6"/>
    <w:rsid w:val="001E7B0F"/>
    <w:rsid w:val="001F2574"/>
    <w:rsid w:val="001F3330"/>
    <w:rsid w:val="001F43F2"/>
    <w:rsid w:val="001F7EFF"/>
    <w:rsid w:val="00200B41"/>
    <w:rsid w:val="002052DB"/>
    <w:rsid w:val="00213F0F"/>
    <w:rsid w:val="00230B1A"/>
    <w:rsid w:val="002321C3"/>
    <w:rsid w:val="002339D6"/>
    <w:rsid w:val="002374B4"/>
    <w:rsid w:val="002448F4"/>
    <w:rsid w:val="00246282"/>
    <w:rsid w:val="00246600"/>
    <w:rsid w:val="00254177"/>
    <w:rsid w:val="00264CAF"/>
    <w:rsid w:val="00265DB3"/>
    <w:rsid w:val="00272EA1"/>
    <w:rsid w:val="00281168"/>
    <w:rsid w:val="00285186"/>
    <w:rsid w:val="002853DB"/>
    <w:rsid w:val="002868B8"/>
    <w:rsid w:val="002A199E"/>
    <w:rsid w:val="002A40DF"/>
    <w:rsid w:val="002A5F4F"/>
    <w:rsid w:val="002B471D"/>
    <w:rsid w:val="002C5DE1"/>
    <w:rsid w:val="002D4CDA"/>
    <w:rsid w:val="002D7BDF"/>
    <w:rsid w:val="002E47E1"/>
    <w:rsid w:val="002F4946"/>
    <w:rsid w:val="00301958"/>
    <w:rsid w:val="00303E68"/>
    <w:rsid w:val="00305E91"/>
    <w:rsid w:val="003153FA"/>
    <w:rsid w:val="00317414"/>
    <w:rsid w:val="0032720C"/>
    <w:rsid w:val="00351D26"/>
    <w:rsid w:val="003707D2"/>
    <w:rsid w:val="00372B2B"/>
    <w:rsid w:val="003767A1"/>
    <w:rsid w:val="00376C38"/>
    <w:rsid w:val="00380E51"/>
    <w:rsid w:val="0039211C"/>
    <w:rsid w:val="00393037"/>
    <w:rsid w:val="00395E1B"/>
    <w:rsid w:val="003A52E1"/>
    <w:rsid w:val="003A5594"/>
    <w:rsid w:val="003B59F8"/>
    <w:rsid w:val="003C7ADE"/>
    <w:rsid w:val="003D0604"/>
    <w:rsid w:val="003D53C8"/>
    <w:rsid w:val="003E20BC"/>
    <w:rsid w:val="003E26D8"/>
    <w:rsid w:val="003F63BC"/>
    <w:rsid w:val="004123FF"/>
    <w:rsid w:val="00422593"/>
    <w:rsid w:val="00432E0F"/>
    <w:rsid w:val="00433E91"/>
    <w:rsid w:val="00440491"/>
    <w:rsid w:val="004411DE"/>
    <w:rsid w:val="00453566"/>
    <w:rsid w:val="004662C6"/>
    <w:rsid w:val="004911A3"/>
    <w:rsid w:val="004A60C1"/>
    <w:rsid w:val="004B71C0"/>
    <w:rsid w:val="004C02AA"/>
    <w:rsid w:val="004E73FE"/>
    <w:rsid w:val="004F7E8D"/>
    <w:rsid w:val="00510357"/>
    <w:rsid w:val="00516219"/>
    <w:rsid w:val="005220B5"/>
    <w:rsid w:val="005251A1"/>
    <w:rsid w:val="0053678F"/>
    <w:rsid w:val="005434D9"/>
    <w:rsid w:val="00546DD7"/>
    <w:rsid w:val="005539E8"/>
    <w:rsid w:val="0056205C"/>
    <w:rsid w:val="005765E6"/>
    <w:rsid w:val="00577F43"/>
    <w:rsid w:val="005878E8"/>
    <w:rsid w:val="005969D6"/>
    <w:rsid w:val="005A7A58"/>
    <w:rsid w:val="005C24FB"/>
    <w:rsid w:val="005C5351"/>
    <w:rsid w:val="005C5801"/>
    <w:rsid w:val="005D19B5"/>
    <w:rsid w:val="005F1718"/>
    <w:rsid w:val="00600911"/>
    <w:rsid w:val="00603727"/>
    <w:rsid w:val="006066B8"/>
    <w:rsid w:val="0064341D"/>
    <w:rsid w:val="00643A6A"/>
    <w:rsid w:val="00643D51"/>
    <w:rsid w:val="006451CE"/>
    <w:rsid w:val="0065426C"/>
    <w:rsid w:val="00655102"/>
    <w:rsid w:val="00665361"/>
    <w:rsid w:val="00683195"/>
    <w:rsid w:val="00694DB0"/>
    <w:rsid w:val="006A3501"/>
    <w:rsid w:val="006A3E26"/>
    <w:rsid w:val="006B5CD4"/>
    <w:rsid w:val="006B7B9F"/>
    <w:rsid w:val="006D75FC"/>
    <w:rsid w:val="006E040F"/>
    <w:rsid w:val="006E58D4"/>
    <w:rsid w:val="006F1AB0"/>
    <w:rsid w:val="006F244A"/>
    <w:rsid w:val="006F5EFF"/>
    <w:rsid w:val="0071657C"/>
    <w:rsid w:val="00717A20"/>
    <w:rsid w:val="00724BF2"/>
    <w:rsid w:val="00726BC4"/>
    <w:rsid w:val="00734C1C"/>
    <w:rsid w:val="00740836"/>
    <w:rsid w:val="0074189A"/>
    <w:rsid w:val="00746484"/>
    <w:rsid w:val="00747B2F"/>
    <w:rsid w:val="0075483A"/>
    <w:rsid w:val="00757E1E"/>
    <w:rsid w:val="00761E36"/>
    <w:rsid w:val="007621F9"/>
    <w:rsid w:val="007648A4"/>
    <w:rsid w:val="007678CE"/>
    <w:rsid w:val="00776BCA"/>
    <w:rsid w:val="00783B2A"/>
    <w:rsid w:val="00795AE2"/>
    <w:rsid w:val="00795B53"/>
    <w:rsid w:val="007969C3"/>
    <w:rsid w:val="007A353D"/>
    <w:rsid w:val="007A4CF3"/>
    <w:rsid w:val="007B02ED"/>
    <w:rsid w:val="007B5423"/>
    <w:rsid w:val="007D0B54"/>
    <w:rsid w:val="007F320F"/>
    <w:rsid w:val="008045D6"/>
    <w:rsid w:val="00806523"/>
    <w:rsid w:val="00806DC3"/>
    <w:rsid w:val="008076EB"/>
    <w:rsid w:val="00817C96"/>
    <w:rsid w:val="008200F9"/>
    <w:rsid w:val="00822046"/>
    <w:rsid w:val="008316FB"/>
    <w:rsid w:val="00851DF3"/>
    <w:rsid w:val="008564F6"/>
    <w:rsid w:val="008608F7"/>
    <w:rsid w:val="00860BB0"/>
    <w:rsid w:val="008632F7"/>
    <w:rsid w:val="00863C1A"/>
    <w:rsid w:val="00864281"/>
    <w:rsid w:val="0088206A"/>
    <w:rsid w:val="008868F3"/>
    <w:rsid w:val="008877F7"/>
    <w:rsid w:val="0089022D"/>
    <w:rsid w:val="00894F92"/>
    <w:rsid w:val="00895BF7"/>
    <w:rsid w:val="0089612B"/>
    <w:rsid w:val="008B2100"/>
    <w:rsid w:val="008D4D84"/>
    <w:rsid w:val="008E2DD0"/>
    <w:rsid w:val="008E2E99"/>
    <w:rsid w:val="008E4723"/>
    <w:rsid w:val="008E5FEA"/>
    <w:rsid w:val="008F03EC"/>
    <w:rsid w:val="008F768E"/>
    <w:rsid w:val="0090615B"/>
    <w:rsid w:val="00910BCC"/>
    <w:rsid w:val="00910EB7"/>
    <w:rsid w:val="00914428"/>
    <w:rsid w:val="00915D72"/>
    <w:rsid w:val="00921EF9"/>
    <w:rsid w:val="009220DB"/>
    <w:rsid w:val="0092791D"/>
    <w:rsid w:val="00927EF0"/>
    <w:rsid w:val="009530AE"/>
    <w:rsid w:val="00975AC6"/>
    <w:rsid w:val="009940E3"/>
    <w:rsid w:val="0099528F"/>
    <w:rsid w:val="00995762"/>
    <w:rsid w:val="009A2DA7"/>
    <w:rsid w:val="009B7AA8"/>
    <w:rsid w:val="009B7F28"/>
    <w:rsid w:val="009C307D"/>
    <w:rsid w:val="009D6734"/>
    <w:rsid w:val="009D7CF9"/>
    <w:rsid w:val="009F7582"/>
    <w:rsid w:val="00A008EA"/>
    <w:rsid w:val="00A039E4"/>
    <w:rsid w:val="00A04C58"/>
    <w:rsid w:val="00A04CE5"/>
    <w:rsid w:val="00A1792F"/>
    <w:rsid w:val="00A21FF9"/>
    <w:rsid w:val="00A23C6F"/>
    <w:rsid w:val="00A25B0F"/>
    <w:rsid w:val="00A3066E"/>
    <w:rsid w:val="00A33671"/>
    <w:rsid w:val="00A50774"/>
    <w:rsid w:val="00A63271"/>
    <w:rsid w:val="00A66602"/>
    <w:rsid w:val="00A73E22"/>
    <w:rsid w:val="00A97041"/>
    <w:rsid w:val="00AA1963"/>
    <w:rsid w:val="00AA4BC8"/>
    <w:rsid w:val="00AA6A1F"/>
    <w:rsid w:val="00AB12AE"/>
    <w:rsid w:val="00AB4EA2"/>
    <w:rsid w:val="00AB536D"/>
    <w:rsid w:val="00AC6CE8"/>
    <w:rsid w:val="00AE08A7"/>
    <w:rsid w:val="00AF2826"/>
    <w:rsid w:val="00AF4FE7"/>
    <w:rsid w:val="00B0163E"/>
    <w:rsid w:val="00B1674C"/>
    <w:rsid w:val="00B45D01"/>
    <w:rsid w:val="00B465A8"/>
    <w:rsid w:val="00B54360"/>
    <w:rsid w:val="00B75D62"/>
    <w:rsid w:val="00B821CB"/>
    <w:rsid w:val="00B851AC"/>
    <w:rsid w:val="00B877F7"/>
    <w:rsid w:val="00BA0A5F"/>
    <w:rsid w:val="00BA3549"/>
    <w:rsid w:val="00BB0689"/>
    <w:rsid w:val="00BC54F6"/>
    <w:rsid w:val="00BC74C1"/>
    <w:rsid w:val="00BD1989"/>
    <w:rsid w:val="00BD23CE"/>
    <w:rsid w:val="00BD4372"/>
    <w:rsid w:val="00BD4C0E"/>
    <w:rsid w:val="00BD5623"/>
    <w:rsid w:val="00BE219E"/>
    <w:rsid w:val="00BF4027"/>
    <w:rsid w:val="00BF4379"/>
    <w:rsid w:val="00C02B97"/>
    <w:rsid w:val="00C058CE"/>
    <w:rsid w:val="00C15417"/>
    <w:rsid w:val="00C20788"/>
    <w:rsid w:val="00C22B31"/>
    <w:rsid w:val="00C24E1F"/>
    <w:rsid w:val="00C26B0F"/>
    <w:rsid w:val="00C47895"/>
    <w:rsid w:val="00C5510E"/>
    <w:rsid w:val="00C63E25"/>
    <w:rsid w:val="00C640EB"/>
    <w:rsid w:val="00C70094"/>
    <w:rsid w:val="00C70602"/>
    <w:rsid w:val="00C74480"/>
    <w:rsid w:val="00C7793B"/>
    <w:rsid w:val="00C90287"/>
    <w:rsid w:val="00C940CE"/>
    <w:rsid w:val="00CB438B"/>
    <w:rsid w:val="00CD30DE"/>
    <w:rsid w:val="00CD3834"/>
    <w:rsid w:val="00CD6E67"/>
    <w:rsid w:val="00CD7CF0"/>
    <w:rsid w:val="00CE363E"/>
    <w:rsid w:val="00CF35E0"/>
    <w:rsid w:val="00CF5487"/>
    <w:rsid w:val="00D1503B"/>
    <w:rsid w:val="00D211D3"/>
    <w:rsid w:val="00D24AFB"/>
    <w:rsid w:val="00D3142F"/>
    <w:rsid w:val="00D4337C"/>
    <w:rsid w:val="00D47394"/>
    <w:rsid w:val="00D54B72"/>
    <w:rsid w:val="00D6000C"/>
    <w:rsid w:val="00D6621E"/>
    <w:rsid w:val="00D736FA"/>
    <w:rsid w:val="00D86A68"/>
    <w:rsid w:val="00D93391"/>
    <w:rsid w:val="00D96017"/>
    <w:rsid w:val="00D96C8E"/>
    <w:rsid w:val="00DA1B0C"/>
    <w:rsid w:val="00DB6070"/>
    <w:rsid w:val="00DC2F6B"/>
    <w:rsid w:val="00DE539F"/>
    <w:rsid w:val="00DF6C6F"/>
    <w:rsid w:val="00E0126D"/>
    <w:rsid w:val="00E019C7"/>
    <w:rsid w:val="00E02BD5"/>
    <w:rsid w:val="00E24DA5"/>
    <w:rsid w:val="00E25605"/>
    <w:rsid w:val="00E31C72"/>
    <w:rsid w:val="00E35E28"/>
    <w:rsid w:val="00E56B59"/>
    <w:rsid w:val="00E57BCB"/>
    <w:rsid w:val="00E65295"/>
    <w:rsid w:val="00E67165"/>
    <w:rsid w:val="00E70312"/>
    <w:rsid w:val="00E921EE"/>
    <w:rsid w:val="00EA5F2A"/>
    <w:rsid w:val="00EA642D"/>
    <w:rsid w:val="00ED1FF3"/>
    <w:rsid w:val="00ED493A"/>
    <w:rsid w:val="00EE1F53"/>
    <w:rsid w:val="00EE2B6C"/>
    <w:rsid w:val="00EE5FB9"/>
    <w:rsid w:val="00EF29B4"/>
    <w:rsid w:val="00EF4ACE"/>
    <w:rsid w:val="00F045C2"/>
    <w:rsid w:val="00F065DA"/>
    <w:rsid w:val="00F148FD"/>
    <w:rsid w:val="00F14EA2"/>
    <w:rsid w:val="00F15B9B"/>
    <w:rsid w:val="00F23C84"/>
    <w:rsid w:val="00F423A9"/>
    <w:rsid w:val="00F43E52"/>
    <w:rsid w:val="00F44C24"/>
    <w:rsid w:val="00F50E5C"/>
    <w:rsid w:val="00F54791"/>
    <w:rsid w:val="00F639CB"/>
    <w:rsid w:val="00F67B72"/>
    <w:rsid w:val="00F67EC1"/>
    <w:rsid w:val="00F72967"/>
    <w:rsid w:val="00F750FD"/>
    <w:rsid w:val="00F81AF7"/>
    <w:rsid w:val="00F83ADE"/>
    <w:rsid w:val="00F95D4E"/>
    <w:rsid w:val="00FA2F01"/>
    <w:rsid w:val="00FB0303"/>
    <w:rsid w:val="00FB0A76"/>
    <w:rsid w:val="00FC43B2"/>
    <w:rsid w:val="00FC5502"/>
    <w:rsid w:val="00FD673E"/>
    <w:rsid w:val="00FE344A"/>
    <w:rsid w:val="00FE5831"/>
    <w:rsid w:val="00FF0085"/>
    <w:rsid w:val="00FF02C8"/>
    <w:rsid w:val="00FF23A7"/>
    <w:rsid w:val="00FF4A38"/>
    <w:rsid w:val="00FF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CH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g-1hicw9p13-10-0">
    <w:name w:val="dig-1hicw9p1_3-10-0"/>
    <w:basedOn w:val="DefaultParagraphFont"/>
    <w:rsid w:val="003F63BC"/>
  </w:style>
  <w:style w:type="table" w:styleId="TableGrid">
    <w:name w:val="Table Grid"/>
    <w:basedOn w:val="TableNormal"/>
    <w:uiPriority w:val="39"/>
    <w:rsid w:val="003F63BC"/>
    <w:pPr>
      <w:spacing w:after="0" w:line="240" w:lineRule="auto"/>
    </w:pPr>
    <w:rPr>
      <w:rFonts w:eastAsiaTheme="minorEastAsia"/>
      <w:sz w:val="24"/>
      <w:szCs w:val="24"/>
      <w:lang w:val="de-CH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CH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g-1hicw9p13-10-0">
    <w:name w:val="dig-1hicw9p1_3-10-0"/>
    <w:basedOn w:val="DefaultParagraphFont"/>
    <w:rsid w:val="003F63BC"/>
  </w:style>
  <w:style w:type="table" w:styleId="TableGrid">
    <w:name w:val="Table Grid"/>
    <w:basedOn w:val="TableNormal"/>
    <w:uiPriority w:val="39"/>
    <w:rsid w:val="003F63BC"/>
    <w:pPr>
      <w:spacing w:after="0" w:line="240" w:lineRule="auto"/>
    </w:pPr>
    <w:rPr>
      <w:rFonts w:eastAsiaTheme="minorEastAsia"/>
      <w:sz w:val="24"/>
      <w:szCs w:val="24"/>
      <w:lang w:val="de-CH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Alvin Velarde Rafales</dc:creator>
  <cp:lastModifiedBy>Alvin Velarde Rafales</cp:lastModifiedBy>
  <cp:revision>1</cp:revision>
  <dcterms:created xsi:type="dcterms:W3CDTF">2026-01-15T07:02:00Z</dcterms:created>
  <dcterms:modified xsi:type="dcterms:W3CDTF">2026-01-15T07:02:00Z</dcterms:modified>
</cp:coreProperties>
</file>