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18C52" w14:textId="54EA4864" w:rsidR="00B25E59" w:rsidRDefault="00493C01" w:rsidP="00493C01">
      <w:pPr>
        <w:shd w:val="clear" w:color="auto" w:fill="FFFFFF" w:themeFill="background1"/>
        <w:spacing w:after="0" w:line="480" w:lineRule="auto"/>
        <w:rPr>
          <w:rFonts w:ascii="Times New Roman" w:hAnsi="Times New Roman" w:cs="Times New Roman"/>
          <w:b/>
          <w:bCs/>
          <w:u w:val="single"/>
          <w:lang w:val="en-US"/>
        </w:rPr>
      </w:pPr>
      <w:r w:rsidRPr="00456BC3">
        <w:rPr>
          <w:rFonts w:ascii="Times New Roman" w:hAnsi="Times New Roman" w:cs="Times New Roman"/>
          <w:b/>
          <w:bCs/>
          <w:u w:val="single"/>
          <w:lang w:val="en-US"/>
        </w:rPr>
        <w:t>Supplement</w:t>
      </w:r>
      <w:r>
        <w:rPr>
          <w:rFonts w:ascii="Times New Roman" w:hAnsi="Times New Roman" w:cs="Times New Roman"/>
          <w:b/>
          <w:bCs/>
          <w:u w:val="single"/>
          <w:lang w:val="en-US"/>
        </w:rPr>
        <w:t xml:space="preserve">ary </w:t>
      </w:r>
      <w:r w:rsidRPr="00B25E59">
        <w:rPr>
          <w:rFonts w:ascii="Times New Roman" w:hAnsi="Times New Roman" w:cs="Times New Roman"/>
          <w:b/>
          <w:bCs/>
          <w:u w:val="single"/>
          <w:lang w:val="en-US"/>
        </w:rPr>
        <w:t>Material</w:t>
      </w:r>
      <w:r w:rsidR="00B25E59">
        <w:rPr>
          <w:rFonts w:ascii="Times New Roman" w:hAnsi="Times New Roman" w:cs="Times New Roman"/>
          <w:b/>
          <w:bCs/>
          <w:u w:val="single"/>
          <w:lang w:val="en-US"/>
        </w:rPr>
        <w:t>,</w:t>
      </w:r>
      <w:r w:rsidR="00B25E59" w:rsidRPr="00B25E59">
        <w:rPr>
          <w:rFonts w:ascii="Times New Roman" w:hAnsi="Times New Roman" w:cs="Times New Roman"/>
          <w:b/>
          <w:bCs/>
          <w:u w:val="single"/>
          <w:lang w:val="en-US"/>
        </w:rPr>
        <w:t xml:space="preserve"> </w:t>
      </w:r>
      <w:r w:rsidR="00B25E59" w:rsidRPr="00B25E59">
        <w:rPr>
          <w:rFonts w:ascii="Times New Roman" w:hAnsi="Times New Roman" w:cs="Times New Roman"/>
          <w:b/>
          <w:bCs/>
          <w:iCs/>
          <w:u w:val="single"/>
          <w:lang w:val="en-US"/>
        </w:rPr>
        <w:t>Clinical Research in Cardiology</w:t>
      </w:r>
      <w:r w:rsidR="00B25E59" w:rsidRPr="00B25E59">
        <w:rPr>
          <w:rFonts w:ascii="Times New Roman" w:hAnsi="Times New Roman" w:cs="Times New Roman"/>
          <w:b/>
          <w:bCs/>
          <w:u w:val="single"/>
          <w:lang w:val="en-US"/>
        </w:rPr>
        <w:t>:</w:t>
      </w:r>
    </w:p>
    <w:p w14:paraId="0E7AD906" w14:textId="0B018E6E" w:rsidR="00493C01" w:rsidRPr="00456BC3" w:rsidRDefault="00F76CB4" w:rsidP="00493C01">
      <w:pPr>
        <w:shd w:val="clear" w:color="auto" w:fill="FFFFFF" w:themeFill="background1"/>
        <w:spacing w:after="0" w:line="480" w:lineRule="auto"/>
        <w:jc w:val="center"/>
        <w:rPr>
          <w:rFonts w:ascii="Times New Roman" w:hAnsi="Times New Roman" w:cs="Times New Roman"/>
          <w:iCs/>
          <w:lang w:val="en-US"/>
        </w:rPr>
      </w:pPr>
      <w:r w:rsidRPr="00456BC3">
        <w:rPr>
          <w:rFonts w:ascii="Times New Roman" w:hAnsi="Times New Roman" w:cs="Times New Roman"/>
          <w:b/>
          <w:bCs/>
          <w:iCs/>
          <w:lang w:val="en-US"/>
        </w:rPr>
        <w:t>Head-to-Head</w:t>
      </w:r>
      <w:r w:rsidRPr="00456BC3">
        <w:rPr>
          <w:rFonts w:ascii="Times New Roman" w:hAnsi="Times New Roman" w:cs="Times New Roman"/>
          <w:iCs/>
          <w:lang w:val="en-US"/>
        </w:rPr>
        <w:t xml:space="preserve"> </w:t>
      </w:r>
      <w:r w:rsidRPr="00456BC3">
        <w:rPr>
          <w:rFonts w:ascii="Times New Roman" w:hAnsi="Times New Roman" w:cs="Times New Roman"/>
          <w:b/>
          <w:bCs/>
          <w:iCs/>
          <w:lang w:val="en-US"/>
        </w:rPr>
        <w:t xml:space="preserve">Comparison of Non-Invasive Markers </w:t>
      </w:r>
      <w:r>
        <w:rPr>
          <w:rFonts w:ascii="Times New Roman" w:hAnsi="Times New Roman" w:cs="Times New Roman"/>
          <w:b/>
          <w:bCs/>
          <w:iCs/>
          <w:lang w:val="en-US"/>
        </w:rPr>
        <w:t>of</w:t>
      </w:r>
      <w:r w:rsidRPr="00456BC3">
        <w:rPr>
          <w:rFonts w:ascii="Times New Roman" w:hAnsi="Times New Roman" w:cs="Times New Roman"/>
          <w:b/>
          <w:bCs/>
          <w:iCs/>
          <w:lang w:val="en-US"/>
        </w:rPr>
        <w:t xml:space="preserve"> Atrial Cardiomyopathy and </w:t>
      </w:r>
      <w:r>
        <w:rPr>
          <w:rFonts w:ascii="Times New Roman" w:hAnsi="Times New Roman" w:cs="Times New Roman"/>
          <w:b/>
          <w:bCs/>
          <w:iCs/>
          <w:lang w:val="en-US"/>
        </w:rPr>
        <w:t>T</w:t>
      </w:r>
      <w:r w:rsidRPr="00456BC3">
        <w:rPr>
          <w:rFonts w:ascii="Times New Roman" w:hAnsi="Times New Roman" w:cs="Times New Roman"/>
          <w:b/>
          <w:bCs/>
          <w:iCs/>
          <w:lang w:val="en-US"/>
        </w:rPr>
        <w:t xml:space="preserve">heir </w:t>
      </w:r>
      <w:r>
        <w:rPr>
          <w:rFonts w:ascii="Times New Roman" w:hAnsi="Times New Roman" w:cs="Times New Roman"/>
          <w:b/>
          <w:bCs/>
          <w:iCs/>
          <w:lang w:val="en-US"/>
        </w:rPr>
        <w:t>Association With</w:t>
      </w:r>
      <w:r w:rsidRPr="00456BC3">
        <w:rPr>
          <w:rFonts w:ascii="Times New Roman" w:hAnsi="Times New Roman" w:cs="Times New Roman"/>
          <w:b/>
          <w:bCs/>
          <w:iCs/>
          <w:lang w:val="en-US"/>
        </w:rPr>
        <w:t xml:space="preserve"> Arrhythmia Recurrence After Atrial Fibrillation Ablation</w:t>
      </w:r>
    </w:p>
    <w:p w14:paraId="6B73E8A3" w14:textId="77777777" w:rsidR="00B25E59" w:rsidRPr="00456BC3" w:rsidRDefault="00B25E59" w:rsidP="00B25E59">
      <w:pPr>
        <w:shd w:val="clear" w:color="auto" w:fill="FFFFFF" w:themeFill="background1"/>
        <w:spacing w:after="0" w:line="480" w:lineRule="auto"/>
        <w:jc w:val="center"/>
        <w:rPr>
          <w:rFonts w:ascii="Times New Roman" w:hAnsi="Times New Roman" w:cs="Times New Roman"/>
          <w:iCs/>
        </w:rPr>
      </w:pPr>
      <w:r w:rsidRPr="00456BC3">
        <w:rPr>
          <w:rFonts w:ascii="Times New Roman" w:hAnsi="Times New Roman" w:cs="Times New Roman"/>
          <w:iCs/>
        </w:rPr>
        <w:t>Laura Dippel</w:t>
      </w:r>
      <w:r w:rsidRPr="00456BC3">
        <w:rPr>
          <w:rFonts w:ascii="Times New Roman" w:hAnsi="Times New Roman" w:cs="Times New Roman"/>
          <w:iCs/>
          <w:vertAlign w:val="superscript"/>
        </w:rPr>
        <w:t>1,2</w:t>
      </w:r>
      <w:r w:rsidRPr="00456BC3">
        <w:rPr>
          <w:rFonts w:ascii="Times New Roman" w:hAnsi="Times New Roman" w:cs="Times New Roman"/>
          <w:iCs/>
        </w:rPr>
        <w:t>, Denis Fedorov</w:t>
      </w:r>
      <w:r w:rsidRPr="00456BC3">
        <w:rPr>
          <w:rFonts w:ascii="Times New Roman" w:hAnsi="Times New Roman" w:cs="Times New Roman"/>
          <w:iCs/>
          <w:vertAlign w:val="superscript"/>
        </w:rPr>
        <w:t>1</w:t>
      </w:r>
      <w:r w:rsidRPr="00456BC3">
        <w:rPr>
          <w:rFonts w:ascii="Times New Roman" w:hAnsi="Times New Roman" w:cs="Times New Roman"/>
          <w:iCs/>
        </w:rPr>
        <w:t>, Heiko Lehrmann</w:t>
      </w:r>
      <w:r w:rsidRPr="00456BC3">
        <w:rPr>
          <w:rFonts w:ascii="Times New Roman" w:hAnsi="Times New Roman" w:cs="Times New Roman"/>
          <w:iCs/>
          <w:vertAlign w:val="superscript"/>
        </w:rPr>
        <w:t>1</w:t>
      </w:r>
      <w:r w:rsidRPr="00456BC3">
        <w:rPr>
          <w:rFonts w:ascii="Times New Roman" w:hAnsi="Times New Roman" w:cs="Times New Roman"/>
          <w:iCs/>
        </w:rPr>
        <w:t>, Julian Müller</w:t>
      </w:r>
      <w:r w:rsidRPr="00456BC3">
        <w:rPr>
          <w:rFonts w:ascii="Times New Roman" w:hAnsi="Times New Roman" w:cs="Times New Roman"/>
          <w:iCs/>
          <w:vertAlign w:val="superscript"/>
        </w:rPr>
        <w:t>1</w:t>
      </w:r>
      <w:r w:rsidRPr="00456BC3">
        <w:rPr>
          <w:rFonts w:ascii="Times New Roman" w:hAnsi="Times New Roman" w:cs="Times New Roman"/>
          <w:iCs/>
        </w:rPr>
        <w:t>, Amir Jadidi</w:t>
      </w:r>
      <w:r w:rsidRPr="00456BC3">
        <w:rPr>
          <w:rFonts w:ascii="Times New Roman" w:hAnsi="Times New Roman" w:cs="Times New Roman"/>
          <w:iCs/>
          <w:vertAlign w:val="superscript"/>
        </w:rPr>
        <w:t xml:space="preserve"> 1</w:t>
      </w:r>
      <w:r>
        <w:rPr>
          <w:rFonts w:ascii="Times New Roman" w:hAnsi="Times New Roman" w:cs="Times New Roman"/>
          <w:iCs/>
          <w:vertAlign w:val="superscript"/>
        </w:rPr>
        <w:t>,3</w:t>
      </w:r>
      <w:r w:rsidRPr="00456BC3">
        <w:rPr>
          <w:rFonts w:ascii="Times New Roman" w:hAnsi="Times New Roman" w:cs="Times New Roman"/>
          <w:iCs/>
        </w:rPr>
        <w:t>, Dirk Westermann</w:t>
      </w:r>
      <w:r w:rsidRPr="00456BC3">
        <w:rPr>
          <w:rFonts w:ascii="Times New Roman" w:hAnsi="Times New Roman" w:cs="Times New Roman"/>
          <w:iCs/>
          <w:vertAlign w:val="superscript"/>
        </w:rPr>
        <w:t>1</w:t>
      </w:r>
      <w:r w:rsidRPr="00456BC3">
        <w:rPr>
          <w:rFonts w:ascii="Times New Roman" w:hAnsi="Times New Roman" w:cs="Times New Roman"/>
          <w:iCs/>
        </w:rPr>
        <w:t>, Thomas Arentz</w:t>
      </w:r>
      <w:r w:rsidRPr="00456BC3">
        <w:rPr>
          <w:rFonts w:ascii="Times New Roman" w:hAnsi="Times New Roman" w:cs="Times New Roman"/>
          <w:iCs/>
          <w:vertAlign w:val="superscript"/>
        </w:rPr>
        <w:t>1</w:t>
      </w:r>
      <w:r w:rsidRPr="00456BC3">
        <w:rPr>
          <w:rFonts w:ascii="Times New Roman" w:hAnsi="Times New Roman" w:cs="Times New Roman"/>
          <w:iCs/>
        </w:rPr>
        <w:t>, Martin Eichenlaub</w:t>
      </w:r>
      <w:r w:rsidRPr="00456BC3">
        <w:rPr>
          <w:rFonts w:ascii="Times New Roman" w:hAnsi="Times New Roman" w:cs="Times New Roman"/>
          <w:iCs/>
          <w:vertAlign w:val="superscript"/>
        </w:rPr>
        <w:t>1</w:t>
      </w:r>
    </w:p>
    <w:p w14:paraId="58B09F2A" w14:textId="77777777" w:rsidR="00B25E59" w:rsidRDefault="00B25E59" w:rsidP="00B25E59">
      <w:pPr>
        <w:shd w:val="clear" w:color="auto" w:fill="FFFFFF" w:themeFill="background1"/>
        <w:spacing w:after="0" w:line="480" w:lineRule="auto"/>
        <w:jc w:val="center"/>
        <w:rPr>
          <w:rFonts w:ascii="Times New Roman" w:hAnsi="Times New Roman" w:cs="Times New Roman"/>
          <w:iCs/>
        </w:rPr>
      </w:pPr>
    </w:p>
    <w:p w14:paraId="0AD6E21B" w14:textId="77777777" w:rsidR="00B25E59" w:rsidRPr="00456BC3" w:rsidRDefault="00B25E59" w:rsidP="00B25E59">
      <w:pPr>
        <w:shd w:val="clear" w:color="auto" w:fill="FFFFFF" w:themeFill="background1"/>
        <w:spacing w:after="0" w:line="480" w:lineRule="auto"/>
        <w:jc w:val="center"/>
        <w:rPr>
          <w:rFonts w:ascii="Times New Roman" w:hAnsi="Times New Roman" w:cs="Times New Roman"/>
          <w:iCs/>
        </w:rPr>
      </w:pPr>
    </w:p>
    <w:p w14:paraId="70ACE319" w14:textId="77777777" w:rsidR="00B25E59" w:rsidRPr="00456BC3" w:rsidRDefault="00B25E59" w:rsidP="00B25E59">
      <w:pPr>
        <w:shd w:val="clear" w:color="auto" w:fill="FFFFFF" w:themeFill="background1"/>
        <w:spacing w:after="0" w:line="480" w:lineRule="auto"/>
        <w:jc w:val="center"/>
        <w:rPr>
          <w:rFonts w:ascii="Times New Roman" w:hAnsi="Times New Roman" w:cs="Times New Roman"/>
          <w:iCs/>
          <w:lang w:val="en-US"/>
        </w:rPr>
      </w:pPr>
      <w:r w:rsidRPr="00456BC3">
        <w:rPr>
          <w:rFonts w:ascii="Times New Roman" w:hAnsi="Times New Roman" w:cs="Times New Roman"/>
          <w:iCs/>
          <w:vertAlign w:val="superscript"/>
          <w:lang w:val="en-US"/>
        </w:rPr>
        <w:t>1</w:t>
      </w:r>
      <w:r>
        <w:rPr>
          <w:rFonts w:ascii="Times New Roman" w:hAnsi="Times New Roman" w:cs="Times New Roman"/>
          <w:iCs/>
          <w:vertAlign w:val="superscript"/>
          <w:lang w:val="en-US"/>
        </w:rPr>
        <w:t xml:space="preserve"> </w:t>
      </w:r>
      <w:r w:rsidRPr="00456BC3">
        <w:rPr>
          <w:rFonts w:ascii="Times New Roman" w:hAnsi="Times New Roman" w:cs="Times New Roman"/>
          <w:iCs/>
          <w:lang w:val="en-US"/>
        </w:rPr>
        <w:t>Department of Cardiology and Angiology</w:t>
      </w:r>
    </w:p>
    <w:p w14:paraId="33912640" w14:textId="77777777" w:rsidR="00B25E59" w:rsidRPr="00456BC3" w:rsidRDefault="00B25E59" w:rsidP="00B25E59">
      <w:pPr>
        <w:shd w:val="clear" w:color="auto" w:fill="FFFFFF" w:themeFill="background1"/>
        <w:spacing w:after="0" w:line="480" w:lineRule="auto"/>
        <w:jc w:val="center"/>
        <w:rPr>
          <w:rFonts w:ascii="Times New Roman" w:hAnsi="Times New Roman" w:cs="Times New Roman"/>
          <w:iCs/>
          <w:lang w:val="en-US"/>
        </w:rPr>
      </w:pPr>
      <w:r w:rsidRPr="00456BC3">
        <w:rPr>
          <w:rFonts w:ascii="Times New Roman" w:hAnsi="Times New Roman" w:cs="Times New Roman"/>
          <w:iCs/>
          <w:lang w:val="en-US"/>
        </w:rPr>
        <w:t>University Heart Center Freiburg-Bad Krozingen,</w:t>
      </w:r>
    </w:p>
    <w:p w14:paraId="62753BF1" w14:textId="77777777" w:rsidR="00B25E59" w:rsidRPr="00456BC3" w:rsidRDefault="00B25E59" w:rsidP="00B25E59">
      <w:pPr>
        <w:shd w:val="clear" w:color="auto" w:fill="FFFFFF" w:themeFill="background1"/>
        <w:spacing w:after="0" w:line="480" w:lineRule="auto"/>
        <w:jc w:val="center"/>
        <w:rPr>
          <w:rFonts w:ascii="Times New Roman" w:hAnsi="Times New Roman" w:cs="Times New Roman"/>
          <w:iCs/>
          <w:lang w:val="en-US"/>
        </w:rPr>
      </w:pPr>
      <w:r w:rsidRPr="00456BC3">
        <w:rPr>
          <w:rFonts w:ascii="Times New Roman" w:hAnsi="Times New Roman" w:cs="Times New Roman"/>
          <w:iCs/>
          <w:lang w:val="en-US"/>
        </w:rPr>
        <w:t>Suedring 15, 79189 Bad Krozingen, Germany</w:t>
      </w:r>
    </w:p>
    <w:p w14:paraId="46896C75" w14:textId="77777777" w:rsidR="00B25E59" w:rsidRPr="00456BC3" w:rsidRDefault="00B25E59" w:rsidP="00B25E59">
      <w:pPr>
        <w:shd w:val="clear" w:color="auto" w:fill="FFFFFF" w:themeFill="background1"/>
        <w:spacing w:after="0" w:line="480" w:lineRule="auto"/>
        <w:jc w:val="center"/>
        <w:rPr>
          <w:rFonts w:ascii="Times New Roman" w:hAnsi="Times New Roman" w:cs="Times New Roman"/>
          <w:iCs/>
          <w:lang w:val="en-US"/>
        </w:rPr>
      </w:pPr>
    </w:p>
    <w:p w14:paraId="2112B187" w14:textId="77777777" w:rsidR="00B25E59" w:rsidRPr="00456BC3" w:rsidRDefault="00B25E59" w:rsidP="00B25E59">
      <w:pPr>
        <w:shd w:val="clear" w:color="auto" w:fill="FFFFFF" w:themeFill="background1"/>
        <w:spacing w:after="0" w:line="480" w:lineRule="auto"/>
        <w:jc w:val="center"/>
        <w:rPr>
          <w:rFonts w:ascii="Times New Roman" w:hAnsi="Times New Roman" w:cs="Times New Roman"/>
          <w:iCs/>
          <w:lang w:val="en-US"/>
        </w:rPr>
      </w:pPr>
      <w:r w:rsidRPr="00456BC3">
        <w:rPr>
          <w:rFonts w:ascii="Times New Roman" w:hAnsi="Times New Roman" w:cs="Times New Roman"/>
          <w:iCs/>
          <w:vertAlign w:val="superscript"/>
          <w:lang w:val="en-US"/>
        </w:rPr>
        <w:t>2</w:t>
      </w:r>
      <w:r>
        <w:rPr>
          <w:rFonts w:ascii="Times New Roman" w:hAnsi="Times New Roman" w:cs="Times New Roman"/>
          <w:iCs/>
          <w:vertAlign w:val="superscript"/>
          <w:lang w:val="en-US"/>
        </w:rPr>
        <w:t xml:space="preserve"> </w:t>
      </w:r>
      <w:r w:rsidRPr="00456BC3">
        <w:rPr>
          <w:rFonts w:ascii="Times New Roman" w:hAnsi="Times New Roman" w:cs="Times New Roman"/>
          <w:iCs/>
          <w:lang w:val="en-US"/>
        </w:rPr>
        <w:t xml:space="preserve">Peter Osypka Institute for Medical Technology </w:t>
      </w:r>
    </w:p>
    <w:p w14:paraId="65314688" w14:textId="77777777" w:rsidR="00B25E59" w:rsidRPr="00456BC3" w:rsidRDefault="00B25E59" w:rsidP="00B25E59">
      <w:pPr>
        <w:shd w:val="clear" w:color="auto" w:fill="FFFFFF" w:themeFill="background1"/>
        <w:spacing w:after="0" w:line="480" w:lineRule="auto"/>
        <w:jc w:val="center"/>
        <w:rPr>
          <w:rFonts w:ascii="Times New Roman" w:hAnsi="Times New Roman" w:cs="Times New Roman"/>
          <w:iCs/>
          <w:lang w:val="en-US"/>
        </w:rPr>
      </w:pPr>
      <w:r w:rsidRPr="00456BC3">
        <w:rPr>
          <w:rFonts w:ascii="Times New Roman" w:hAnsi="Times New Roman" w:cs="Times New Roman"/>
          <w:iCs/>
          <w:lang w:val="en-US"/>
        </w:rPr>
        <w:t>Offenburg University of Applied Sciences</w:t>
      </w:r>
    </w:p>
    <w:p w14:paraId="2E6BBBFB" w14:textId="77777777" w:rsidR="00B25E59" w:rsidRDefault="00B25E59" w:rsidP="00B25E59">
      <w:pPr>
        <w:shd w:val="clear" w:color="auto" w:fill="FFFFFF" w:themeFill="background1"/>
        <w:spacing w:after="0" w:line="480" w:lineRule="auto"/>
        <w:jc w:val="center"/>
        <w:rPr>
          <w:rFonts w:ascii="Times New Roman" w:hAnsi="Times New Roman" w:cs="Times New Roman"/>
          <w:iCs/>
          <w:lang w:val="en-US"/>
        </w:rPr>
      </w:pPr>
      <w:r w:rsidRPr="00456BC3">
        <w:rPr>
          <w:rFonts w:ascii="Times New Roman" w:hAnsi="Times New Roman" w:cs="Times New Roman"/>
          <w:iCs/>
          <w:lang w:val="en-US"/>
        </w:rPr>
        <w:t>Badstrasse 24, 77652 Offenburg, Germany</w:t>
      </w:r>
    </w:p>
    <w:p w14:paraId="76174739" w14:textId="77777777" w:rsidR="00B25E59" w:rsidRDefault="00B25E59" w:rsidP="00B25E59">
      <w:pPr>
        <w:shd w:val="clear" w:color="auto" w:fill="FFFFFF" w:themeFill="background1"/>
        <w:spacing w:after="0" w:line="480" w:lineRule="auto"/>
        <w:jc w:val="center"/>
        <w:rPr>
          <w:rFonts w:ascii="Times New Roman" w:hAnsi="Times New Roman" w:cs="Times New Roman"/>
          <w:iCs/>
          <w:lang w:val="en-US"/>
        </w:rPr>
      </w:pPr>
    </w:p>
    <w:p w14:paraId="76145B00" w14:textId="77777777" w:rsidR="00B25E59" w:rsidRDefault="00B25E59" w:rsidP="00B25E59">
      <w:pPr>
        <w:shd w:val="clear" w:color="auto" w:fill="FFFFFF" w:themeFill="background1"/>
        <w:spacing w:after="0" w:line="480" w:lineRule="auto"/>
        <w:jc w:val="center"/>
        <w:rPr>
          <w:rFonts w:ascii="Times New Roman" w:hAnsi="Times New Roman" w:cs="Times New Roman"/>
          <w:iCs/>
          <w:lang w:val="en-US"/>
        </w:rPr>
      </w:pPr>
      <w:r w:rsidRPr="0094323E">
        <w:rPr>
          <w:rFonts w:ascii="Times New Roman" w:hAnsi="Times New Roman" w:cs="Times New Roman"/>
          <w:iCs/>
          <w:vertAlign w:val="superscript"/>
          <w:lang w:val="en-US"/>
        </w:rPr>
        <w:t>3</w:t>
      </w:r>
      <w:r>
        <w:rPr>
          <w:rFonts w:ascii="Times New Roman" w:hAnsi="Times New Roman" w:cs="Times New Roman"/>
          <w:iCs/>
          <w:lang w:val="en-US"/>
        </w:rPr>
        <w:t xml:space="preserve"> </w:t>
      </w:r>
      <w:r w:rsidRPr="0094323E">
        <w:rPr>
          <w:rFonts w:ascii="Times New Roman" w:hAnsi="Times New Roman" w:cs="Times New Roman"/>
          <w:iCs/>
          <w:lang w:val="en-US"/>
        </w:rPr>
        <w:t>Arrhythmia and Electrophysiology Section</w:t>
      </w:r>
    </w:p>
    <w:p w14:paraId="05F4149A" w14:textId="77777777" w:rsidR="00B25E59" w:rsidRDefault="00B25E59" w:rsidP="00B25E59">
      <w:pPr>
        <w:shd w:val="clear" w:color="auto" w:fill="FFFFFF" w:themeFill="background1"/>
        <w:spacing w:after="0" w:line="480" w:lineRule="auto"/>
        <w:jc w:val="center"/>
        <w:rPr>
          <w:rFonts w:ascii="Times New Roman" w:hAnsi="Times New Roman" w:cs="Times New Roman"/>
          <w:iCs/>
          <w:lang w:val="en-US"/>
        </w:rPr>
      </w:pPr>
      <w:r w:rsidRPr="0094323E">
        <w:rPr>
          <w:rFonts w:ascii="Times New Roman" w:hAnsi="Times New Roman" w:cs="Times New Roman"/>
          <w:iCs/>
          <w:lang w:val="en-US"/>
        </w:rPr>
        <w:t>Heart Center Lucerne</w:t>
      </w:r>
    </w:p>
    <w:p w14:paraId="7FC70653" w14:textId="77777777" w:rsidR="00B25E59" w:rsidRPr="00B25E59" w:rsidRDefault="00B25E59" w:rsidP="00B25E59">
      <w:pPr>
        <w:shd w:val="clear" w:color="auto" w:fill="FFFFFF" w:themeFill="background1"/>
        <w:spacing w:after="0" w:line="480" w:lineRule="auto"/>
        <w:jc w:val="center"/>
        <w:rPr>
          <w:rFonts w:ascii="Times New Roman" w:hAnsi="Times New Roman" w:cs="Times New Roman"/>
          <w:iCs/>
          <w:lang w:val="en-US"/>
        </w:rPr>
      </w:pPr>
      <w:r w:rsidRPr="00B25E59">
        <w:rPr>
          <w:rFonts w:ascii="Times New Roman" w:hAnsi="Times New Roman" w:cs="Times New Roman"/>
          <w:iCs/>
          <w:lang w:val="en-US"/>
        </w:rPr>
        <w:t>Lucerne Cantonal Hospital</w:t>
      </w:r>
    </w:p>
    <w:p w14:paraId="114A88B4" w14:textId="77777777" w:rsidR="00B25E59" w:rsidRPr="00B25E59" w:rsidRDefault="00B25E59" w:rsidP="00B25E59">
      <w:pPr>
        <w:shd w:val="clear" w:color="auto" w:fill="FFFFFF" w:themeFill="background1"/>
        <w:spacing w:after="0" w:line="480" w:lineRule="auto"/>
        <w:jc w:val="center"/>
        <w:rPr>
          <w:rFonts w:ascii="Times New Roman" w:hAnsi="Times New Roman" w:cs="Times New Roman"/>
          <w:iCs/>
          <w:lang w:val="en-US"/>
        </w:rPr>
      </w:pPr>
      <w:r w:rsidRPr="00B25E59">
        <w:rPr>
          <w:rFonts w:ascii="Times New Roman" w:hAnsi="Times New Roman" w:cs="Times New Roman"/>
          <w:iCs/>
          <w:lang w:val="en-US"/>
        </w:rPr>
        <w:t>Spitalstrasse 31, 6000 Lucerne, Switzerland</w:t>
      </w:r>
    </w:p>
    <w:p w14:paraId="736B2041" w14:textId="77777777" w:rsidR="00B25E59" w:rsidRPr="00B25E59" w:rsidRDefault="00B25E59" w:rsidP="00B25E59">
      <w:pPr>
        <w:shd w:val="clear" w:color="auto" w:fill="FFFFFF" w:themeFill="background1"/>
        <w:spacing w:after="0" w:line="480" w:lineRule="auto"/>
        <w:rPr>
          <w:rFonts w:ascii="Times New Roman" w:hAnsi="Times New Roman" w:cs="Times New Roman"/>
          <w:iCs/>
          <w:u w:val="single"/>
          <w:lang w:val="en-US"/>
        </w:rPr>
      </w:pPr>
    </w:p>
    <w:p w14:paraId="6FC146A9" w14:textId="77777777" w:rsidR="00B25E59" w:rsidRPr="00B25E59" w:rsidRDefault="00B25E59" w:rsidP="00B25E59">
      <w:pPr>
        <w:shd w:val="clear" w:color="auto" w:fill="FFFFFF" w:themeFill="background1"/>
        <w:spacing w:after="0" w:line="480" w:lineRule="auto"/>
        <w:rPr>
          <w:rFonts w:ascii="Times New Roman" w:hAnsi="Times New Roman" w:cs="Times New Roman"/>
          <w:iCs/>
          <w:u w:val="single"/>
          <w:lang w:val="en-US"/>
        </w:rPr>
      </w:pPr>
    </w:p>
    <w:p w14:paraId="64C0B4B5" w14:textId="77777777" w:rsidR="00B25E59" w:rsidRPr="00456BC3" w:rsidRDefault="00B25E59" w:rsidP="00B25E59">
      <w:pPr>
        <w:shd w:val="clear" w:color="auto" w:fill="FFFFFF" w:themeFill="background1"/>
        <w:spacing w:after="0" w:line="480" w:lineRule="auto"/>
        <w:rPr>
          <w:rFonts w:ascii="Times New Roman" w:hAnsi="Times New Roman" w:cs="Times New Roman"/>
          <w:iCs/>
          <w:u w:val="single"/>
          <w:lang w:val="en-US"/>
        </w:rPr>
      </w:pPr>
      <w:r w:rsidRPr="00456BC3">
        <w:rPr>
          <w:rFonts w:ascii="Times New Roman" w:hAnsi="Times New Roman" w:cs="Times New Roman"/>
          <w:iCs/>
          <w:u w:val="single"/>
          <w:lang w:val="en-US"/>
        </w:rPr>
        <w:t>Corresponding author:</w:t>
      </w:r>
    </w:p>
    <w:p w14:paraId="4FE17292" w14:textId="402657A1" w:rsidR="00B25E59" w:rsidRPr="00F76CB4" w:rsidRDefault="00B25E59" w:rsidP="00B25E59">
      <w:pPr>
        <w:shd w:val="clear" w:color="auto" w:fill="FFFFFF" w:themeFill="background1"/>
        <w:spacing w:after="0" w:line="480" w:lineRule="auto"/>
        <w:rPr>
          <w:rFonts w:ascii="Times New Roman" w:hAnsi="Times New Roman" w:cs="Times New Roman"/>
          <w:iCs/>
          <w:lang w:val="en-US"/>
        </w:rPr>
      </w:pPr>
      <w:r w:rsidRPr="00F76CB4">
        <w:rPr>
          <w:rFonts w:ascii="Times New Roman" w:hAnsi="Times New Roman" w:cs="Times New Roman"/>
          <w:iCs/>
          <w:lang w:val="en-US"/>
        </w:rPr>
        <w:t>Dr. Martin Eichenlaub</w:t>
      </w:r>
    </w:p>
    <w:p w14:paraId="16F53DAF" w14:textId="77777777" w:rsidR="00B25E59" w:rsidRPr="00F76CB4" w:rsidRDefault="00B25E59" w:rsidP="00B25E59">
      <w:pPr>
        <w:shd w:val="clear" w:color="auto" w:fill="FFFFFF" w:themeFill="background1"/>
        <w:spacing w:after="0" w:line="480" w:lineRule="auto"/>
        <w:rPr>
          <w:rFonts w:ascii="Times New Roman" w:hAnsi="Times New Roman" w:cs="Times New Roman"/>
          <w:iCs/>
          <w:lang w:val="en-US"/>
        </w:rPr>
      </w:pPr>
      <w:r w:rsidRPr="00F76CB4">
        <w:rPr>
          <w:rFonts w:ascii="Times New Roman" w:hAnsi="Times New Roman" w:cs="Times New Roman"/>
          <w:iCs/>
          <w:lang w:val="en-US"/>
        </w:rPr>
        <w:t>martin.eichenlaub@uniklinik-freiburg.de</w:t>
      </w:r>
    </w:p>
    <w:p w14:paraId="6595524E" w14:textId="77777777" w:rsidR="00493C01" w:rsidRPr="00F76CB4" w:rsidRDefault="00493C01" w:rsidP="00493C01">
      <w:pPr>
        <w:spacing w:after="0" w:line="480" w:lineRule="auto"/>
        <w:rPr>
          <w:rFonts w:ascii="Times New Roman" w:hAnsi="Times New Roman" w:cs="Times New Roman"/>
          <w:b/>
          <w:bCs/>
          <w:u w:val="single"/>
          <w:lang w:val="en-US"/>
        </w:rPr>
      </w:pPr>
    </w:p>
    <w:p w14:paraId="2C8357A0" w14:textId="77777777" w:rsidR="00493C01" w:rsidRDefault="00493C01" w:rsidP="00493C01">
      <w:pPr>
        <w:spacing w:after="0" w:line="480" w:lineRule="auto"/>
        <w:rPr>
          <w:rFonts w:ascii="Times New Roman" w:hAnsi="Times New Roman" w:cs="Times New Roman"/>
          <w:b/>
          <w:bCs/>
          <w:u w:val="single"/>
          <w:lang w:val="en-US"/>
        </w:rPr>
      </w:pPr>
    </w:p>
    <w:p w14:paraId="3C81C3EA" w14:textId="77777777" w:rsidR="00F76CB4" w:rsidRPr="00F76CB4" w:rsidRDefault="00F76CB4" w:rsidP="00493C01">
      <w:pPr>
        <w:spacing w:after="0" w:line="480" w:lineRule="auto"/>
        <w:rPr>
          <w:rFonts w:ascii="Times New Roman" w:hAnsi="Times New Roman" w:cs="Times New Roman"/>
          <w:b/>
          <w:bCs/>
          <w:u w:val="single"/>
          <w:lang w:val="en-US"/>
        </w:rPr>
      </w:pPr>
    </w:p>
    <w:p w14:paraId="45C54E12" w14:textId="77777777" w:rsidR="00493C01" w:rsidRPr="00F76CB4" w:rsidRDefault="00493C01" w:rsidP="00493C01">
      <w:pPr>
        <w:spacing w:after="0" w:line="480" w:lineRule="auto"/>
        <w:rPr>
          <w:rFonts w:ascii="Times New Roman" w:hAnsi="Times New Roman" w:cs="Times New Roman"/>
          <w:b/>
          <w:bCs/>
          <w:u w:val="single"/>
          <w:lang w:val="en-US"/>
        </w:rPr>
      </w:pPr>
    </w:p>
    <w:p w14:paraId="6E2657BE" w14:textId="102EA9E4" w:rsidR="00493C01" w:rsidRDefault="00493C01" w:rsidP="00493C01">
      <w:pPr>
        <w:spacing w:after="0" w:line="480" w:lineRule="auto"/>
        <w:rPr>
          <w:rFonts w:ascii="Times New Roman" w:hAnsi="Times New Roman" w:cs="Times New Roman"/>
          <w:lang w:val="en-US"/>
        </w:rPr>
      </w:pPr>
      <w:r w:rsidRPr="00456BC3">
        <w:rPr>
          <w:rFonts w:ascii="Times New Roman" w:hAnsi="Times New Roman" w:cs="Times New Roman"/>
          <w:b/>
          <w:bCs/>
          <w:lang w:val="en-US"/>
        </w:rPr>
        <w:lastRenderedPageBreak/>
        <w:t xml:space="preserve">Fig. </w:t>
      </w:r>
      <w:r>
        <w:rPr>
          <w:rFonts w:ascii="Times New Roman" w:hAnsi="Times New Roman" w:cs="Times New Roman"/>
          <w:b/>
          <w:bCs/>
          <w:lang w:val="en-US"/>
        </w:rPr>
        <w:t>S</w:t>
      </w:r>
      <w:r w:rsidRPr="00456BC3">
        <w:rPr>
          <w:rFonts w:ascii="Times New Roman" w:hAnsi="Times New Roman" w:cs="Times New Roman"/>
          <w:b/>
          <w:bCs/>
          <w:lang w:val="en-US"/>
        </w:rPr>
        <w:t xml:space="preserve">1 </w:t>
      </w:r>
      <w:r w:rsidR="00B25E59" w:rsidRPr="005B1683">
        <w:rPr>
          <w:rFonts w:ascii="Times New Roman" w:hAnsi="Times New Roman" w:cs="Times New Roman"/>
          <w:lang w:val="en-US"/>
        </w:rPr>
        <w:t xml:space="preserve">Correlation of invasive </w:t>
      </w:r>
      <w:r w:rsidR="00B25E59">
        <w:rPr>
          <w:rFonts w:ascii="Times New Roman" w:hAnsi="Times New Roman" w:cs="Times New Roman"/>
          <w:lang w:val="en-US"/>
        </w:rPr>
        <w:t>interatrial activation time</w:t>
      </w:r>
      <w:r w:rsidR="00B25E59" w:rsidRPr="005B1683">
        <w:rPr>
          <w:rFonts w:ascii="Times New Roman" w:hAnsi="Times New Roman" w:cs="Times New Roman"/>
          <w:lang w:val="en-US"/>
        </w:rPr>
        <w:t xml:space="preserve"> with non-invasive </w:t>
      </w:r>
      <w:r w:rsidR="00B25E59">
        <w:rPr>
          <w:rFonts w:ascii="Times New Roman" w:hAnsi="Times New Roman" w:cs="Times New Roman"/>
          <w:lang w:val="en-US"/>
        </w:rPr>
        <w:t xml:space="preserve">AtCM </w:t>
      </w:r>
      <w:r w:rsidR="00B25E59" w:rsidRPr="005B1683">
        <w:rPr>
          <w:rFonts w:ascii="Times New Roman" w:hAnsi="Times New Roman" w:cs="Times New Roman"/>
          <w:lang w:val="en-US"/>
        </w:rPr>
        <w:t>markers</w:t>
      </w:r>
    </w:p>
    <w:p w14:paraId="2E77F923" w14:textId="43CF5E7F" w:rsidR="00103692" w:rsidRDefault="00103692" w:rsidP="00493C01">
      <w:pPr>
        <w:spacing w:after="0" w:line="480" w:lineRule="auto"/>
        <w:rPr>
          <w:rFonts w:ascii="Times New Roman" w:hAnsi="Times New Roman" w:cs="Times New Roman"/>
          <w:lang w:val="en-US"/>
        </w:rPr>
      </w:pPr>
      <w:r>
        <w:rPr>
          <w:noProof/>
          <w14:ligatures w14:val="standardContextual"/>
        </w:rPr>
        <w:drawing>
          <wp:inline distT="0" distB="0" distL="0" distR="0" wp14:anchorId="05690AFA" wp14:editId="21AFF5D7">
            <wp:extent cx="5760720" cy="2740025"/>
            <wp:effectExtent l="0" t="0" r="0" b="3175"/>
            <wp:docPr id="167263597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2635976" name="Grafik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4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964CF" w14:textId="739647E1" w:rsidR="00176423" w:rsidRDefault="00176423" w:rsidP="00176423">
      <w:pPr>
        <w:shd w:val="clear" w:color="auto" w:fill="FFFFFF" w:themeFill="background1"/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5B1683">
        <w:rPr>
          <w:rFonts w:ascii="Times New Roman" w:hAnsi="Times New Roman" w:cs="Times New Roman"/>
          <w:lang w:val="en-US"/>
        </w:rPr>
        <w:t>Scatter plots illustrate the relationship between</w:t>
      </w:r>
      <w:r>
        <w:rPr>
          <w:rFonts w:ascii="Times New Roman" w:hAnsi="Times New Roman" w:cs="Times New Roman"/>
          <w:lang w:val="en-US"/>
        </w:rPr>
        <w:t xml:space="preserve"> interatrial activation time</w:t>
      </w:r>
      <w:r w:rsidRPr="005B1683">
        <w:rPr>
          <w:rFonts w:ascii="Times New Roman" w:hAnsi="Times New Roman" w:cs="Times New Roman"/>
          <w:lang w:val="en-US"/>
        </w:rPr>
        <w:t xml:space="preserve"> and (</w:t>
      </w:r>
      <w:r>
        <w:rPr>
          <w:rFonts w:ascii="Times New Roman" w:hAnsi="Times New Roman" w:cs="Times New Roman"/>
          <w:lang w:val="en-US"/>
        </w:rPr>
        <w:t>a</w:t>
      </w:r>
      <w:r w:rsidRPr="005B1683">
        <w:rPr>
          <w:rFonts w:ascii="Times New Roman" w:hAnsi="Times New Roman" w:cs="Times New Roman"/>
          <w:lang w:val="en-US"/>
        </w:rPr>
        <w:t>) amplified P-wave duration, (</w:t>
      </w:r>
      <w:r>
        <w:rPr>
          <w:rFonts w:ascii="Times New Roman" w:hAnsi="Times New Roman" w:cs="Times New Roman"/>
          <w:lang w:val="en-US"/>
        </w:rPr>
        <w:t>b</w:t>
      </w:r>
      <w:r w:rsidRPr="005B1683">
        <w:rPr>
          <w:rFonts w:ascii="Times New Roman" w:hAnsi="Times New Roman" w:cs="Times New Roman"/>
          <w:lang w:val="en-US"/>
        </w:rPr>
        <w:t>) P-wave amplitude in lead I, (</w:t>
      </w:r>
      <w:r>
        <w:rPr>
          <w:rFonts w:ascii="Times New Roman" w:hAnsi="Times New Roman" w:cs="Times New Roman"/>
          <w:lang w:val="en-US"/>
        </w:rPr>
        <w:t>c</w:t>
      </w:r>
      <w:r w:rsidRPr="005B1683">
        <w:rPr>
          <w:rFonts w:ascii="Times New Roman" w:hAnsi="Times New Roman" w:cs="Times New Roman"/>
          <w:lang w:val="en-US"/>
        </w:rPr>
        <w:t>) left atrial volume index and (</w:t>
      </w:r>
      <w:r>
        <w:rPr>
          <w:rFonts w:ascii="Times New Roman" w:hAnsi="Times New Roman" w:cs="Times New Roman"/>
          <w:lang w:val="en-US"/>
        </w:rPr>
        <w:t xml:space="preserve">d) </w:t>
      </w:r>
      <w:r w:rsidRPr="005B1683">
        <w:rPr>
          <w:rFonts w:ascii="Times New Roman" w:hAnsi="Times New Roman" w:cs="Times New Roman"/>
          <w:lang w:val="en-US"/>
        </w:rPr>
        <w:t xml:space="preserve">high-sensitivity troponin T. Pearson correlation coefficients (r), corresponding </w:t>
      </w:r>
      <w:r>
        <w:rPr>
          <w:rFonts w:ascii="Times New Roman" w:hAnsi="Times New Roman" w:cs="Times New Roman"/>
          <w:lang w:val="en-US"/>
        </w:rPr>
        <w:t>P</w:t>
      </w:r>
      <w:r w:rsidRPr="005B1683">
        <w:rPr>
          <w:rFonts w:ascii="Times New Roman" w:hAnsi="Times New Roman" w:cs="Times New Roman"/>
          <w:lang w:val="en-US"/>
        </w:rPr>
        <w:t xml:space="preserve">-values, and sample sizes (N) are provided in each panel. Solid lines represent linear regression fits. </w:t>
      </w:r>
    </w:p>
    <w:p w14:paraId="1A6CA443" w14:textId="77777777" w:rsidR="00493C01" w:rsidRPr="00456BC3" w:rsidRDefault="00493C01" w:rsidP="00493C01">
      <w:pPr>
        <w:rPr>
          <w:rFonts w:ascii="Times New Roman" w:hAnsi="Times New Roman" w:cs="Times New Roman"/>
          <w:lang w:val="en-US"/>
        </w:rPr>
      </w:pPr>
    </w:p>
    <w:p w14:paraId="55F58FBF" w14:textId="77777777" w:rsidR="00613169" w:rsidRPr="00493C01" w:rsidRDefault="00613169">
      <w:pPr>
        <w:rPr>
          <w:lang w:val="en-US"/>
        </w:rPr>
      </w:pPr>
    </w:p>
    <w:sectPr w:rsidR="00613169" w:rsidRPr="00493C01" w:rsidSect="001B1B73">
      <w:footerReference w:type="even" r:id="rId8"/>
      <w:footerReference w:type="default" r:id="rId9"/>
      <w:pgSz w:w="11906" w:h="16838"/>
      <w:pgMar w:top="1417" w:right="1417" w:bottom="1134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6A8E8" w14:textId="77777777" w:rsidR="006A68DD" w:rsidRDefault="006A68DD">
      <w:pPr>
        <w:spacing w:after="0" w:line="240" w:lineRule="auto"/>
      </w:pPr>
      <w:r>
        <w:separator/>
      </w:r>
    </w:p>
  </w:endnote>
  <w:endnote w:type="continuationSeparator" w:id="0">
    <w:p w14:paraId="2AC95317" w14:textId="77777777" w:rsidR="006A68DD" w:rsidRDefault="006A6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6D3CD" w14:textId="77777777" w:rsidR="00D51A75" w:rsidRDefault="00000000" w:rsidP="002D0B58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49881964" w14:textId="77777777" w:rsidR="00D51A75" w:rsidRDefault="00D51A75" w:rsidP="002D0B58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D6743" w14:textId="77777777" w:rsidR="00D51A75" w:rsidRDefault="00000000" w:rsidP="002D0B58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19</w:t>
    </w:r>
    <w:r>
      <w:rPr>
        <w:rStyle w:val="Seitenzahl"/>
      </w:rPr>
      <w:fldChar w:fldCharType="end"/>
    </w:r>
  </w:p>
  <w:p w14:paraId="328F63C9" w14:textId="77777777" w:rsidR="00D51A75" w:rsidRDefault="00D51A75" w:rsidP="002D0B58">
    <w:pPr>
      <w:pStyle w:val="Fuzeil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E3C31" w14:textId="77777777" w:rsidR="006A68DD" w:rsidRDefault="006A68DD">
      <w:pPr>
        <w:spacing w:after="0" w:line="240" w:lineRule="auto"/>
      </w:pPr>
      <w:r>
        <w:separator/>
      </w:r>
    </w:p>
  </w:footnote>
  <w:footnote w:type="continuationSeparator" w:id="0">
    <w:p w14:paraId="631892A5" w14:textId="77777777" w:rsidR="006A68DD" w:rsidRDefault="006A68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C01"/>
    <w:rsid w:val="000B6A46"/>
    <w:rsid w:val="00103692"/>
    <w:rsid w:val="00176423"/>
    <w:rsid w:val="001B1B73"/>
    <w:rsid w:val="003B5A6F"/>
    <w:rsid w:val="00493C01"/>
    <w:rsid w:val="00613169"/>
    <w:rsid w:val="006A68DD"/>
    <w:rsid w:val="00B25E59"/>
    <w:rsid w:val="00BA144F"/>
    <w:rsid w:val="00D51A75"/>
    <w:rsid w:val="00F53832"/>
    <w:rsid w:val="00F76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32F9A"/>
  <w15:chartTrackingRefBased/>
  <w15:docId w15:val="{C792344C-99AF-47A4-A8DC-E76986B28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93C01"/>
    <w:pPr>
      <w:spacing w:after="200" w:line="276" w:lineRule="auto"/>
    </w:pPr>
    <w:rPr>
      <w:kern w:val="0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93C0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93C0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93C0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93C0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93C0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93C0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93C0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93C0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93C0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93C0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93C0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93C0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93C01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93C01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93C0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93C0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93C0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93C0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93C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493C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93C0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93C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93C01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493C0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93C01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493C01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93C0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E74B5" w:themeColor="accent1" w:themeShade="BF"/>
      <w:kern w:val="2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93C01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93C01"/>
    <w:rPr>
      <w:b/>
      <w:bCs/>
      <w:smallCaps/>
      <w:color w:val="2E74B5" w:themeColor="accent1" w:themeShade="BF"/>
      <w:spacing w:val="5"/>
    </w:rPr>
  </w:style>
  <w:style w:type="paragraph" w:styleId="Kommentartext">
    <w:name w:val="annotation text"/>
    <w:basedOn w:val="Standard"/>
    <w:link w:val="KommentartextZchn"/>
    <w:rsid w:val="00493C01"/>
    <w:pPr>
      <w:spacing w:line="240" w:lineRule="auto"/>
    </w:pPr>
    <w:rPr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rsid w:val="00493C01"/>
    <w:rPr>
      <w:kern w:val="0"/>
      <w:sz w:val="24"/>
      <w:szCs w:val="24"/>
      <w14:ligatures w14:val="none"/>
    </w:rPr>
  </w:style>
  <w:style w:type="character" w:styleId="Kommentarzeichen">
    <w:name w:val="annotation reference"/>
    <w:basedOn w:val="Absatz-Standardschriftart"/>
    <w:rsid w:val="00493C01"/>
    <w:rPr>
      <w:sz w:val="16"/>
      <w:szCs w:val="16"/>
    </w:rPr>
  </w:style>
  <w:style w:type="paragraph" w:styleId="Fuzeile">
    <w:name w:val="footer"/>
    <w:basedOn w:val="Standard"/>
    <w:link w:val="FuzeileZchn"/>
    <w:uiPriority w:val="99"/>
    <w:unhideWhenUsed/>
    <w:rsid w:val="00493C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93C01"/>
    <w:rPr>
      <w:kern w:val="0"/>
      <w14:ligatures w14:val="none"/>
    </w:rPr>
  </w:style>
  <w:style w:type="character" w:styleId="Seitenzahl">
    <w:name w:val="page number"/>
    <w:basedOn w:val="Absatz-Standardschriftart"/>
    <w:rsid w:val="00493C01"/>
  </w:style>
  <w:style w:type="character" w:styleId="Zeilennummer">
    <w:name w:val="line number"/>
    <w:basedOn w:val="Absatz-Standardschriftart"/>
    <w:uiPriority w:val="99"/>
    <w:semiHidden/>
    <w:unhideWhenUsed/>
    <w:rsid w:val="00493C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3D96E0-CD1E-41C6-93C7-8C45E1CC1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</Words>
  <Characters>1125</Characters>
  <Application>Microsoft Office Word</Application>
  <DocSecurity>0</DocSecurity>
  <Lines>9</Lines>
  <Paragraphs>2</Paragraphs>
  <ScaleCrop>false</ScaleCrop>
  <Company>Universitaetsklinikum Freiburg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Eichenlaub, Martin Dr.</dc:creator>
  <cp:keywords/>
  <dc:description/>
  <cp:lastModifiedBy>Eichenlaub, Martin Dr.</cp:lastModifiedBy>
  <cp:revision>6</cp:revision>
  <dcterms:created xsi:type="dcterms:W3CDTF">2026-01-25T17:19:00Z</dcterms:created>
  <dcterms:modified xsi:type="dcterms:W3CDTF">2026-01-28T11:05:00Z</dcterms:modified>
</cp:coreProperties>
</file>