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96E" w:rsidRPr="00577C13" w:rsidRDefault="00782FD8" w:rsidP="00BA296E">
      <w:pPr>
        <w:pStyle w:val="Heading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Supplementary Table</w:t>
      </w:r>
      <w:r w:rsidR="003B26EA">
        <w:rPr>
          <w:rFonts w:ascii="Times New Roman" w:hAnsi="Times New Roman" w:cs="Times New Roman"/>
          <w:lang w:val="en-US"/>
        </w:rPr>
        <w:t xml:space="preserve"> 1</w:t>
      </w:r>
    </w:p>
    <w:p w:rsidR="00BA296E" w:rsidRPr="00577C13" w:rsidRDefault="00B41CFF" w:rsidP="00BA296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Fatty acid composition measured in total plasma fatty acids</w:t>
      </w:r>
      <w:r w:rsidR="00D8427A">
        <w:rPr>
          <w:rFonts w:ascii="Times New Roman" w:hAnsi="Times New Roman"/>
          <w:sz w:val="24"/>
          <w:szCs w:val="24"/>
          <w:lang w:val="en-US"/>
        </w:rPr>
        <w:t xml:space="preserve"> in the Hoorn study (n=667)</w:t>
      </w:r>
      <w:r w:rsidR="00BA296E" w:rsidRPr="00577C13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Style w:val="TableGrid"/>
        <w:tblW w:w="32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39"/>
        <w:gridCol w:w="2339"/>
        <w:gridCol w:w="2339"/>
      </w:tblGrid>
      <w:tr w:rsidR="00B41CFF" w:rsidRPr="00577C13" w:rsidTr="00B41CFF"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Mean (%)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SD</w:t>
            </w:r>
          </w:p>
        </w:tc>
      </w:tr>
      <w:tr w:rsidR="00B41CFF" w:rsidRPr="00577C13" w:rsidTr="00B41CFF">
        <w:tc>
          <w:tcPr>
            <w:tcW w:w="1250" w:type="pct"/>
            <w:tcBorders>
              <w:top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CFF">
              <w:rPr>
                <w:rFonts w:ascii="Times New Roman" w:hAnsi="Times New Roman"/>
                <w:b/>
                <w:sz w:val="20"/>
                <w:szCs w:val="20"/>
              </w:rPr>
              <w:t>Total SFA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 xml:space="preserve">32.83  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1.71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C14:0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Myristic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 1.17 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0.37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C15:0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Pentadecyclic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0.22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C16:0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Palmitic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22.48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1.64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C18:0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Stearic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6.89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0.57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C20:0</w:t>
            </w:r>
          </w:p>
        </w:tc>
        <w:tc>
          <w:tcPr>
            <w:tcW w:w="1250" w:type="pct"/>
          </w:tcPr>
          <w:p w:rsidR="00B41CFF" w:rsidRPr="00B41CFF" w:rsidRDefault="00B44FFE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6" w:tooltip="Arachidic acid" w:history="1">
              <w:r w:rsidR="00B41CFF" w:rsidRPr="00B41CFF">
                <w:rPr>
                  <w:rFonts w:ascii="Times New Roman" w:hAnsi="Times New Roman"/>
                  <w:sz w:val="20"/>
                  <w:szCs w:val="20"/>
                  <w:lang w:val="en-US"/>
                </w:rPr>
                <w:t>Arachidic Acid</w:t>
              </w:r>
            </w:hyperlink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0.26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C22:0</w:t>
            </w:r>
          </w:p>
        </w:tc>
        <w:tc>
          <w:tcPr>
            <w:tcW w:w="1250" w:type="pct"/>
          </w:tcPr>
          <w:p w:rsidR="00B41CFF" w:rsidRPr="00B41CFF" w:rsidRDefault="00B44FFE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7" w:tooltip="Behenic acid" w:history="1">
              <w:r w:rsidR="00B41CFF" w:rsidRPr="00B41CFF">
                <w:rPr>
                  <w:rFonts w:ascii="Times New Roman" w:hAnsi="Times New Roman"/>
                  <w:sz w:val="20"/>
                  <w:szCs w:val="20"/>
                  <w:lang w:val="en-US"/>
                </w:rPr>
                <w:t>Behenic Acid</w:t>
              </w:r>
            </w:hyperlink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0.73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0.16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C23:0</w:t>
            </w:r>
          </w:p>
        </w:tc>
        <w:tc>
          <w:tcPr>
            <w:tcW w:w="1250" w:type="pct"/>
          </w:tcPr>
          <w:p w:rsidR="00B41CFF" w:rsidRPr="00B41CFF" w:rsidRDefault="00B44FFE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tooltip="Tricosylic acid (page does not exist)" w:history="1">
              <w:r w:rsidR="00B41CFF" w:rsidRPr="00B41CFF">
                <w:rPr>
                  <w:rFonts w:ascii="Times New Roman" w:hAnsi="Times New Roman"/>
                  <w:sz w:val="20"/>
                  <w:szCs w:val="20"/>
                  <w:lang w:val="en-US"/>
                </w:rPr>
                <w:t>Tricosylic Acid</w:t>
              </w:r>
            </w:hyperlink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0.31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0.07</w:t>
            </w:r>
          </w:p>
        </w:tc>
      </w:tr>
      <w:tr w:rsidR="00B41CFF" w:rsidRPr="00577C13" w:rsidTr="00B41CFF">
        <w:trPr>
          <w:trHeight w:val="161"/>
        </w:trPr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C24:0</w:t>
            </w:r>
          </w:p>
        </w:tc>
        <w:tc>
          <w:tcPr>
            <w:tcW w:w="1250" w:type="pct"/>
            <w:vAlign w:val="center"/>
          </w:tcPr>
          <w:p w:rsidR="00B41CFF" w:rsidRPr="00B41CFF" w:rsidRDefault="00B44FFE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9" w:tooltip="Lignoceric acid" w:history="1">
              <w:r w:rsidR="00B41CFF" w:rsidRPr="00B41CFF">
                <w:rPr>
                  <w:rFonts w:ascii="Times New Roman" w:hAnsi="Times New Roman"/>
                  <w:sz w:val="20"/>
                  <w:szCs w:val="20"/>
                  <w:lang w:val="en-US"/>
                </w:rPr>
                <w:t>Lignoceric Acid</w:t>
              </w:r>
            </w:hyperlink>
          </w:p>
        </w:tc>
        <w:tc>
          <w:tcPr>
            <w:tcW w:w="1250" w:type="pct"/>
            <w:vAlign w:val="center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0.76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0.18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TFA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0.86 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0.26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MUFA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23.11 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2.79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C16:1n7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Palmitoleic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2.38 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0.78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C18:1n9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Oleic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18.05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2.35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F37FC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4EA">
              <w:rPr>
                <w:rFonts w:ascii="Times New Roman" w:hAnsi="Times New Roman"/>
                <w:sz w:val="20"/>
                <w:szCs w:val="20"/>
              </w:rPr>
              <w:t>C18:1n</w:t>
            </w:r>
            <w:r w:rsidR="00F37FC5" w:rsidRPr="005D44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50" w:type="pct"/>
          </w:tcPr>
          <w:p w:rsidR="00B41CFF" w:rsidRPr="005D44EA" w:rsidRDefault="00F37FC5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4EA">
              <w:rPr>
                <w:rFonts w:ascii="Times New Roman" w:hAnsi="Times New Roman"/>
                <w:sz w:val="20"/>
                <w:szCs w:val="20"/>
              </w:rPr>
              <w:t>Cis-</w:t>
            </w:r>
            <w:r w:rsidR="00B41CFF" w:rsidRPr="005D44EA">
              <w:rPr>
                <w:rFonts w:ascii="Times New Roman" w:hAnsi="Times New Roman"/>
                <w:sz w:val="20"/>
                <w:szCs w:val="20"/>
              </w:rPr>
              <w:t>Vaccenic Acid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1.43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0.22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4EA">
              <w:rPr>
                <w:rFonts w:ascii="Times New Roman" w:hAnsi="Times New Roman"/>
                <w:sz w:val="20"/>
                <w:szCs w:val="20"/>
              </w:rPr>
              <w:t>C20:1n9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4EA">
              <w:rPr>
                <w:rFonts w:ascii="Times New Roman" w:hAnsi="Times New Roman"/>
                <w:sz w:val="20"/>
                <w:szCs w:val="20"/>
              </w:rPr>
              <w:t>Eicosenoic Acid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0.12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4EA">
              <w:rPr>
                <w:rFonts w:ascii="Times New Roman" w:hAnsi="Times New Roman"/>
                <w:sz w:val="20"/>
                <w:szCs w:val="20"/>
              </w:rPr>
              <w:t>C24:1n9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4EA">
              <w:rPr>
                <w:rFonts w:ascii="Times New Roman" w:hAnsi="Times New Roman"/>
                <w:sz w:val="20"/>
                <w:szCs w:val="20"/>
              </w:rPr>
              <w:t>Nervonic Acid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1.13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0.27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PUFA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37.76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3.97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Total n-6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34.13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3.92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C18:2n6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Linoleic Acid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26.98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3.81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C18:3n6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Gamma linolenic A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>cid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0.37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0.13</w:t>
            </w:r>
          </w:p>
        </w:tc>
      </w:tr>
      <w:tr w:rsidR="00B41CFF" w:rsidRPr="005D44EA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C20:2n6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Eicosadienoic Acid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0.19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C20:3n6</w:t>
            </w:r>
          </w:p>
        </w:tc>
        <w:tc>
          <w:tcPr>
            <w:tcW w:w="1250" w:type="pct"/>
          </w:tcPr>
          <w:p w:rsidR="00B41CFF" w:rsidRPr="005D44EA" w:rsidRDefault="00B41CFF" w:rsidP="0014694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D</w:t>
            </w:r>
            <w:r w:rsidR="00146947" w:rsidRPr="005D44EA">
              <w:rPr>
                <w:rFonts w:ascii="Times New Roman" w:hAnsi="Times New Roman"/>
                <w:sz w:val="20"/>
                <w:szCs w:val="20"/>
                <w:lang w:val="en-US"/>
              </w:rPr>
              <w:t>ihomo</w:t>
            </w: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="00146947" w:rsidRPr="005D44EA">
              <w:rPr>
                <w:rFonts w:ascii="Times New Roman" w:hAnsi="Times New Roman"/>
                <w:sz w:val="20"/>
                <w:szCs w:val="20"/>
                <w:lang w:val="en-US"/>
              </w:rPr>
              <w:t>γ-</w:t>
            </w: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linolenic Acid</w:t>
            </w:r>
          </w:p>
        </w:tc>
        <w:tc>
          <w:tcPr>
            <w:tcW w:w="1250" w:type="pct"/>
          </w:tcPr>
          <w:p w:rsidR="00B41CFF" w:rsidRPr="005D44EA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1.39 </w:t>
            </w:r>
            <w:r w:rsidRPr="005D44E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0.29</w:t>
            </w:r>
            <w:bookmarkStart w:id="0" w:name="_GoBack"/>
            <w:bookmarkEnd w:id="0"/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C20:4n6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Arachidonic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5.21 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1.19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Total n-3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3.63 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1.2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C18:3n3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CFF">
              <w:rPr>
                <w:rFonts w:ascii="Times New Roman" w:hAnsi="Times New Roman"/>
                <w:sz w:val="20"/>
                <w:szCs w:val="20"/>
              </w:rPr>
              <w:t>Alpha linolenic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0.53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0.15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C20:5n3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Eicosapentaenoic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0.83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0.58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C22:5n3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Docosapentaenoic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0.48 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0.11</w:t>
            </w:r>
          </w:p>
        </w:tc>
      </w:tr>
      <w:tr w:rsidR="00B41CFF" w:rsidRPr="00577C13" w:rsidTr="00B41CFF"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C22:6n3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Docosahexaenoic Acid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1.79 </w:t>
            </w:r>
            <w:r w:rsidRPr="00B41CF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50" w:type="pct"/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41CFF">
              <w:rPr>
                <w:rFonts w:ascii="Times New Roman" w:hAnsi="Times New Roman"/>
                <w:sz w:val="20"/>
                <w:szCs w:val="20"/>
                <w:lang w:val="en-US"/>
              </w:rPr>
              <w:t>0.67</w:t>
            </w:r>
          </w:p>
        </w:tc>
      </w:tr>
      <w:tr w:rsidR="00B41CFF" w:rsidRPr="00003263" w:rsidTr="00B41CFF">
        <w:trPr>
          <w:trHeight w:val="237"/>
        </w:trPr>
        <w:tc>
          <w:tcPr>
            <w:tcW w:w="1250" w:type="pct"/>
            <w:tcBorders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B41CFF" w:rsidRPr="00B41CFF" w:rsidRDefault="00B41CFF" w:rsidP="00160217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BA296E" w:rsidRPr="00B41CFF" w:rsidRDefault="00BA296E" w:rsidP="00BA296E">
      <w:pPr>
        <w:pStyle w:val="NoSpacing"/>
        <w:rPr>
          <w:rFonts w:ascii="Times New Roman" w:hAnsi="Times New Roman"/>
          <w:sz w:val="20"/>
          <w:szCs w:val="20"/>
          <w:lang w:val="en-US"/>
        </w:rPr>
      </w:pPr>
      <w:r w:rsidRPr="00B41CFF">
        <w:rPr>
          <w:rFonts w:ascii="Times New Roman" w:hAnsi="Times New Roman"/>
          <w:sz w:val="20"/>
          <w:szCs w:val="20"/>
          <w:lang w:val="en-US"/>
        </w:rPr>
        <w:t xml:space="preserve">FPG, fasting plasma glucose; PLG, post load glucose; HbA1c, glycated hemoglobin; </w:t>
      </w:r>
      <w:r w:rsidRPr="00B41CFF">
        <w:rPr>
          <w:rFonts w:ascii="Times New Roman" w:hAnsi="Times New Roman"/>
          <w:i/>
          <w:sz w:val="20"/>
          <w:szCs w:val="20"/>
          <w:lang w:val="en-US"/>
        </w:rPr>
        <w:t>B</w:t>
      </w:r>
      <w:r w:rsidRPr="00B41CFF">
        <w:rPr>
          <w:rFonts w:ascii="Times New Roman" w:hAnsi="Times New Roman"/>
          <w:sz w:val="20"/>
          <w:szCs w:val="20"/>
          <w:lang w:val="en-US"/>
        </w:rPr>
        <w:t xml:space="preserve">, unstandardized regression coefficient; </w:t>
      </w:r>
      <w:r w:rsidR="002F035D" w:rsidRPr="00B41CFF">
        <w:rPr>
          <w:rFonts w:ascii="Times New Roman" w:hAnsi="Times New Roman"/>
          <w:sz w:val="20"/>
          <w:szCs w:val="20"/>
          <w:lang w:val="en-US"/>
        </w:rPr>
        <w:t xml:space="preserve">SFA, saturated fatty acids; </w:t>
      </w:r>
      <w:r w:rsidRPr="00B41CFF">
        <w:rPr>
          <w:rFonts w:ascii="Times New Roman" w:hAnsi="Times New Roman"/>
          <w:sz w:val="20"/>
          <w:szCs w:val="20"/>
          <w:lang w:val="en-US"/>
        </w:rPr>
        <w:t>TFA</w:t>
      </w:r>
      <w:r w:rsidR="002F035D" w:rsidRPr="00B41CFF">
        <w:rPr>
          <w:rFonts w:ascii="Times New Roman" w:hAnsi="Times New Roman"/>
          <w:sz w:val="20"/>
          <w:szCs w:val="20"/>
          <w:lang w:val="en-US"/>
        </w:rPr>
        <w:t>, trans fatty acids includes only C18:1t6-11; MUFA, monounsaturated fatty acids; PUFA, polyunsaturated fatty acids;</w:t>
      </w:r>
      <w:r w:rsidRPr="00B41CFF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A296E" w:rsidRPr="00577C13" w:rsidRDefault="00BA296E" w:rsidP="00BA296E">
      <w:pPr>
        <w:pStyle w:val="NoSpacing"/>
        <w:rPr>
          <w:rFonts w:ascii="Times New Roman" w:hAnsi="Times New Roman"/>
          <w:sz w:val="20"/>
          <w:szCs w:val="20"/>
          <w:lang w:val="en-US"/>
        </w:rPr>
        <w:sectPr w:rsidR="00BA296E" w:rsidRPr="00577C13" w:rsidSect="00C8775E">
          <w:pgSz w:w="15840" w:h="12240" w:orient="landscape"/>
          <w:pgMar w:top="720" w:right="720" w:bottom="720" w:left="720" w:header="624" w:footer="720" w:gutter="0"/>
          <w:cols w:space="720"/>
          <w:docGrid w:linePitch="360"/>
        </w:sectPr>
      </w:pPr>
    </w:p>
    <w:p w:rsidR="00020D4B" w:rsidRPr="00020D4B" w:rsidRDefault="00020D4B" w:rsidP="00020D4B">
      <w:pPr>
        <w:pStyle w:val="Heading1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Supplementary Table 2</w:t>
      </w:r>
    </w:p>
    <w:p w:rsidR="003B26EA" w:rsidRDefault="003B26EA" w:rsidP="003B26EA">
      <w:pPr>
        <w:rPr>
          <w:rFonts w:ascii="Times New Roman" w:hAnsi="Times New Roman"/>
          <w:sz w:val="24"/>
          <w:szCs w:val="24"/>
          <w:lang w:val="en-US"/>
        </w:rPr>
      </w:pPr>
      <w:r w:rsidRPr="00577C13">
        <w:rPr>
          <w:rFonts w:ascii="Times New Roman" w:hAnsi="Times New Roman"/>
          <w:sz w:val="24"/>
          <w:szCs w:val="24"/>
          <w:lang w:val="en-US"/>
        </w:rPr>
        <w:t>Regression Coefficients of Cross-sectional Linear Regression Analyses</w:t>
      </w:r>
      <w:r w:rsidRPr="00577C13">
        <w:rPr>
          <w:rFonts w:ascii="Times New Roman" w:hAnsi="Times New Roman"/>
          <w:sz w:val="20"/>
          <w:szCs w:val="20"/>
          <w:lang w:val="en-US"/>
        </w:rPr>
        <w:t xml:space="preserve">† </w:t>
      </w:r>
      <w:r w:rsidRPr="00577C13">
        <w:rPr>
          <w:rFonts w:ascii="Times New Roman" w:hAnsi="Times New Roman"/>
          <w:sz w:val="24"/>
          <w:szCs w:val="24"/>
          <w:lang w:val="en-US"/>
        </w:rPr>
        <w:t xml:space="preserve">testing the Association </w:t>
      </w:r>
      <w:r>
        <w:rPr>
          <w:rFonts w:ascii="Times New Roman" w:hAnsi="Times New Roman"/>
          <w:sz w:val="24"/>
          <w:szCs w:val="24"/>
          <w:lang w:val="en-US"/>
        </w:rPr>
        <w:t>of Serum</w:t>
      </w:r>
      <w:r w:rsidRPr="00577C1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B1B3E">
        <w:rPr>
          <w:rFonts w:ascii="Times New Roman" w:hAnsi="Times New Roman"/>
          <w:sz w:val="24"/>
          <w:szCs w:val="24"/>
          <w:lang w:val="en-US"/>
        </w:rPr>
        <w:t xml:space="preserve">Polyunsaturated </w:t>
      </w:r>
      <w:r w:rsidRPr="00577C13">
        <w:rPr>
          <w:rFonts w:ascii="Times New Roman" w:hAnsi="Times New Roman"/>
          <w:sz w:val="24"/>
          <w:szCs w:val="24"/>
          <w:lang w:val="en-US"/>
        </w:rPr>
        <w:t>Fatty acids and Enzymatic Conversion Activities with Blood Glucose Parameters</w:t>
      </w:r>
      <w:r w:rsidR="00D8427A">
        <w:rPr>
          <w:rFonts w:ascii="Times New Roman" w:hAnsi="Times New Roman"/>
          <w:sz w:val="24"/>
          <w:szCs w:val="24"/>
          <w:lang w:val="en-US"/>
        </w:rPr>
        <w:t xml:space="preserve"> in the Hoorn study (n=667)</w:t>
      </w:r>
      <w:r w:rsidRPr="00577C13">
        <w:rPr>
          <w:rFonts w:ascii="Times New Roman" w:hAnsi="Times New Roman"/>
          <w:sz w:val="24"/>
          <w:szCs w:val="24"/>
          <w:lang w:val="en-US"/>
        </w:rPr>
        <w:t>.</w:t>
      </w:r>
    </w:p>
    <w:p w:rsidR="00431B4E" w:rsidRPr="00577C13" w:rsidRDefault="00431B4E" w:rsidP="003B26EA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49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0"/>
        <w:gridCol w:w="2777"/>
        <w:gridCol w:w="2777"/>
        <w:gridCol w:w="2777"/>
        <w:gridCol w:w="2777"/>
      </w:tblGrid>
      <w:tr w:rsidR="00431B4E" w:rsidRPr="00431B4E" w:rsidTr="00431B4E">
        <w:tc>
          <w:tcPr>
            <w:tcW w:w="582" w:type="pct"/>
            <w:tcBorders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sz w:val="20"/>
                <w:szCs w:val="20"/>
              </w:rPr>
              <w:t>FPG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sz w:val="20"/>
                <w:szCs w:val="20"/>
              </w:rPr>
              <w:t>PLG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sz w:val="20"/>
                <w:szCs w:val="20"/>
              </w:rPr>
              <w:t>HbA1c</w:t>
            </w:r>
          </w:p>
        </w:tc>
      </w:tr>
      <w:tr w:rsidR="00431B4E" w:rsidRPr="00431B4E" w:rsidTr="00431B4E">
        <w:tc>
          <w:tcPr>
            <w:tcW w:w="582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sz w:val="20"/>
                <w:szCs w:val="20"/>
              </w:rPr>
              <w:t>Name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i/>
                <w:sz w:val="20"/>
                <w:szCs w:val="20"/>
              </w:rPr>
              <w:t>B</w:t>
            </w:r>
            <w:r w:rsidRPr="00431B4E">
              <w:rPr>
                <w:rFonts w:ascii="Times New Roman" w:hAnsi="Times New Roman"/>
                <w:sz w:val="20"/>
                <w:szCs w:val="20"/>
              </w:rPr>
              <w:t xml:space="preserve"> [95% CI]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i/>
                <w:sz w:val="20"/>
                <w:szCs w:val="20"/>
              </w:rPr>
              <w:t>B</w:t>
            </w:r>
            <w:r w:rsidRPr="00431B4E">
              <w:rPr>
                <w:rFonts w:ascii="Times New Roman" w:hAnsi="Times New Roman"/>
                <w:sz w:val="20"/>
                <w:szCs w:val="20"/>
              </w:rPr>
              <w:t xml:space="preserve"> [95% CI]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i/>
                <w:sz w:val="20"/>
                <w:szCs w:val="20"/>
              </w:rPr>
              <w:t>B</w:t>
            </w:r>
            <w:r w:rsidRPr="00431B4E">
              <w:rPr>
                <w:rFonts w:ascii="Times New Roman" w:hAnsi="Times New Roman"/>
                <w:sz w:val="20"/>
                <w:szCs w:val="20"/>
              </w:rPr>
              <w:t xml:space="preserve"> [95% CI]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PUFA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C05062" w:rsidRDefault="00431B4E" w:rsidP="00220A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</w:t>
            </w:r>
            <w:r w:rsidR="00220A76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[-0.0</w:t>
            </w:r>
            <w:r w:rsidR="00220A76" w:rsidRPr="00C05062">
              <w:rPr>
                <w:rFonts w:ascii="Times New Roman" w:hAnsi="Times New Roman"/>
                <w:sz w:val="20"/>
                <w:szCs w:val="20"/>
              </w:rPr>
              <w:t>50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-0.00</w:t>
            </w:r>
            <w:r w:rsidR="00220A76" w:rsidRPr="00C05062">
              <w:rPr>
                <w:rFonts w:ascii="Times New Roman" w:hAnsi="Times New Roman"/>
                <w:sz w:val="20"/>
                <w:szCs w:val="20"/>
              </w:rPr>
              <w:t>9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220A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-0.10</w:t>
            </w:r>
            <w:r w:rsidR="00220A76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</w:t>
            </w:r>
            <w:r w:rsidR="00220A76" w:rsidRPr="00C05062">
              <w:rPr>
                <w:rFonts w:ascii="Times New Roman" w:hAnsi="Times New Roman"/>
                <w:sz w:val="20"/>
                <w:szCs w:val="20"/>
              </w:rPr>
              <w:t>161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-0.04</w:t>
            </w:r>
            <w:r w:rsidR="00220A76" w:rsidRPr="00C05062">
              <w:rPr>
                <w:rFonts w:ascii="Times New Roman" w:hAnsi="Times New Roman"/>
                <w:sz w:val="20"/>
                <w:szCs w:val="20"/>
              </w:rPr>
              <w:t>9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220A7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-0.00</w:t>
            </w:r>
            <w:r w:rsidR="00220A76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[-0.01</w:t>
            </w:r>
            <w:r w:rsidR="00220A76" w:rsidRPr="00C05062">
              <w:rPr>
                <w:rFonts w:ascii="Times New Roman" w:hAnsi="Times New Roman"/>
                <w:sz w:val="20"/>
                <w:szCs w:val="20"/>
              </w:rPr>
              <w:t>6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0.00</w:t>
            </w:r>
            <w:r w:rsidR="00220A76" w:rsidRPr="00C05062">
              <w:rPr>
                <w:rFonts w:ascii="Times New Roman" w:hAnsi="Times New Roman"/>
                <w:sz w:val="20"/>
                <w:szCs w:val="20"/>
              </w:rPr>
              <w:t>7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431B4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n-6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C05062" w:rsidRDefault="00431B4E" w:rsidP="00CF0E1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-0.02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[-0.0</w:t>
            </w:r>
            <w:r w:rsidR="00CF0E10" w:rsidRPr="00C05062">
              <w:rPr>
                <w:rFonts w:ascii="Times New Roman" w:hAnsi="Times New Roman"/>
                <w:sz w:val="20"/>
                <w:szCs w:val="20"/>
              </w:rPr>
              <w:t>45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-0.00</w:t>
            </w:r>
            <w:r w:rsidR="00CF0E10" w:rsidRPr="00C05062">
              <w:rPr>
                <w:rFonts w:ascii="Times New Roman" w:hAnsi="Times New Roman"/>
                <w:sz w:val="20"/>
                <w:szCs w:val="20"/>
              </w:rPr>
              <w:t>3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CF0E1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-0.08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[-0.14</w:t>
            </w:r>
            <w:r w:rsidR="00CF0E10" w:rsidRPr="00C05062">
              <w:rPr>
                <w:rFonts w:ascii="Times New Roman" w:hAnsi="Times New Roman"/>
                <w:sz w:val="20"/>
                <w:szCs w:val="20"/>
              </w:rPr>
              <w:t>4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-0.02</w:t>
            </w:r>
            <w:r w:rsidR="00CF0E10" w:rsidRPr="00C05062">
              <w:rPr>
                <w:rFonts w:ascii="Times New Roman" w:hAnsi="Times New Roman"/>
                <w:sz w:val="20"/>
                <w:szCs w:val="20"/>
              </w:rPr>
              <w:t>8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CF0E1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-0.00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[-0.019, 0.00</w:t>
            </w:r>
            <w:r w:rsidR="00CF0E10" w:rsidRPr="00C05062">
              <w:rPr>
                <w:rFonts w:ascii="Times New Roman" w:hAnsi="Times New Roman"/>
                <w:sz w:val="20"/>
                <w:szCs w:val="20"/>
              </w:rPr>
              <w:t>7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C18:2n6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Linoleic Acid</w:t>
            </w:r>
          </w:p>
        </w:tc>
        <w:tc>
          <w:tcPr>
            <w:tcW w:w="1104" w:type="pct"/>
          </w:tcPr>
          <w:p w:rsidR="00431B4E" w:rsidRPr="00C05062" w:rsidRDefault="00431B4E" w:rsidP="00CF0E1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-0.02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[-0.04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CF0E1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-0.09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[-0.15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-0.03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CF0E1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0.000 [-0.014, 0.01</w:t>
            </w:r>
            <w:r w:rsidR="00CF0E10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C18:3n6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Gamma linolenic A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cid</w:t>
            </w:r>
          </w:p>
        </w:tc>
        <w:tc>
          <w:tcPr>
            <w:tcW w:w="1104" w:type="pct"/>
          </w:tcPr>
          <w:p w:rsidR="00431B4E" w:rsidRPr="00C05062" w:rsidRDefault="00431B4E" w:rsidP="003720A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0.0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97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[-0.5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26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720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3720A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207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[0.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533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3.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882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3720A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162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[-0.5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</w:t>
            </w:r>
            <w:r w:rsidR="003720A8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227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C20:2n6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Eicosadienoic Acid</w:t>
            </w:r>
          </w:p>
        </w:tc>
        <w:tc>
          <w:tcPr>
            <w:tcW w:w="1104" w:type="pct"/>
          </w:tcPr>
          <w:p w:rsidR="00431B4E" w:rsidRPr="00C05062" w:rsidRDefault="00431B4E" w:rsidP="0050553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284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</w:t>
            </w:r>
            <w:r w:rsidR="00505532" w:rsidRPr="00C05062">
              <w:rPr>
                <w:rFonts w:ascii="Times New Roman" w:hAnsi="Times New Roman"/>
                <w:sz w:val="20"/>
                <w:szCs w:val="20"/>
              </w:rPr>
              <w:t>896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3.</w:t>
            </w:r>
            <w:r w:rsidR="00505532" w:rsidRPr="00C05062">
              <w:rPr>
                <w:rFonts w:ascii="Times New Roman" w:hAnsi="Times New Roman"/>
                <w:sz w:val="20"/>
                <w:szCs w:val="20"/>
              </w:rPr>
              <w:t>464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50553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030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</w:t>
            </w:r>
            <w:r w:rsidR="00505532" w:rsidRPr="00C05062">
              <w:rPr>
                <w:rFonts w:ascii="Times New Roman" w:hAnsi="Times New Roman"/>
                <w:sz w:val="20"/>
                <w:szCs w:val="20"/>
              </w:rPr>
              <w:t>896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1</w:t>
            </w:r>
            <w:r w:rsidR="00505532" w:rsidRPr="00C05062">
              <w:rPr>
                <w:rFonts w:ascii="Times New Roman" w:hAnsi="Times New Roman"/>
                <w:sz w:val="20"/>
                <w:szCs w:val="20"/>
              </w:rPr>
              <w:t>0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.</w:t>
            </w:r>
            <w:r w:rsidR="00505532" w:rsidRPr="00C05062">
              <w:rPr>
                <w:rFonts w:ascii="Times New Roman" w:hAnsi="Times New Roman"/>
                <w:sz w:val="20"/>
                <w:szCs w:val="20"/>
              </w:rPr>
              <w:t>956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50553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769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[-0.</w:t>
            </w:r>
            <w:r w:rsidR="00505532" w:rsidRPr="00C05062">
              <w:rPr>
                <w:rFonts w:ascii="Times New Roman" w:hAnsi="Times New Roman"/>
                <w:sz w:val="20"/>
                <w:szCs w:val="20"/>
              </w:rPr>
              <w:t>596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, 2.</w:t>
            </w:r>
            <w:r w:rsidR="00505532" w:rsidRPr="00C05062">
              <w:rPr>
                <w:rFonts w:ascii="Times New Roman" w:hAnsi="Times New Roman"/>
                <w:sz w:val="20"/>
                <w:szCs w:val="20"/>
              </w:rPr>
              <w:t>133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C20:3n6</w:t>
            </w:r>
          </w:p>
        </w:tc>
        <w:tc>
          <w:tcPr>
            <w:tcW w:w="1104" w:type="pct"/>
          </w:tcPr>
          <w:p w:rsidR="00431B4E" w:rsidRPr="00C05062" w:rsidRDefault="0015740D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44EA">
              <w:rPr>
                <w:rFonts w:ascii="Times New Roman" w:hAnsi="Times New Roman"/>
                <w:sz w:val="20"/>
                <w:szCs w:val="20"/>
                <w:lang w:val="en-US"/>
              </w:rPr>
              <w:t>Dihomo-γ-</w:t>
            </w:r>
            <w:r w:rsidR="00431B4E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linolenic Acid</w:t>
            </w:r>
          </w:p>
        </w:tc>
        <w:tc>
          <w:tcPr>
            <w:tcW w:w="1104" w:type="pct"/>
          </w:tcPr>
          <w:p w:rsidR="00431B4E" w:rsidRPr="00C05062" w:rsidRDefault="00431B4E" w:rsidP="0050553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151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[-0.12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423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50553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0.9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[0.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205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1.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696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50553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-0.121 [-0.29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</w:t>
            </w:r>
            <w:r w:rsidR="0050553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050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C20:4n6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Arachidonic Acid</w:t>
            </w:r>
          </w:p>
        </w:tc>
        <w:tc>
          <w:tcPr>
            <w:tcW w:w="1104" w:type="pct"/>
          </w:tcPr>
          <w:p w:rsidR="00431B4E" w:rsidRPr="00C05062" w:rsidRDefault="00431B4E" w:rsidP="00FF039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-0.03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[-0.10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0.02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FF039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-0.03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[-0.2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0.14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FF039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-0.045 [-0.08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-0.00</w:t>
            </w:r>
            <w:r w:rsidR="00FF039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n-3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C05062" w:rsidRDefault="00431B4E" w:rsidP="001662A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062">
              <w:rPr>
                <w:rFonts w:ascii="Times New Roman" w:hAnsi="Times New Roman"/>
                <w:sz w:val="20"/>
                <w:szCs w:val="20"/>
              </w:rPr>
              <w:t>-0.05</w:t>
            </w:r>
            <w:r w:rsidR="001662AD" w:rsidRPr="00C05062">
              <w:rPr>
                <w:rFonts w:ascii="Times New Roman" w:hAnsi="Times New Roman"/>
                <w:sz w:val="20"/>
                <w:szCs w:val="20"/>
              </w:rPr>
              <w:t>5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 xml:space="preserve"> [-0.116, 0.00</w:t>
            </w:r>
            <w:r w:rsidR="001662AD" w:rsidRPr="00C05062">
              <w:rPr>
                <w:rFonts w:ascii="Times New Roman" w:hAnsi="Times New Roman"/>
                <w:sz w:val="20"/>
                <w:szCs w:val="20"/>
              </w:rPr>
              <w:t>5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1662A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062">
              <w:rPr>
                <w:rFonts w:ascii="Times New Roman" w:hAnsi="Times New Roman"/>
                <w:sz w:val="20"/>
                <w:szCs w:val="20"/>
              </w:rPr>
              <w:t>-0.20</w:t>
            </w:r>
            <w:r w:rsidR="001662AD" w:rsidRPr="00C05062">
              <w:rPr>
                <w:rFonts w:ascii="Times New Roman" w:hAnsi="Times New Roman"/>
                <w:sz w:val="20"/>
                <w:szCs w:val="20"/>
              </w:rPr>
              <w:t>2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 xml:space="preserve"> [-0.364, -0.04</w:t>
            </w:r>
            <w:r w:rsidR="001662AD" w:rsidRPr="00C05062">
              <w:rPr>
                <w:rFonts w:ascii="Times New Roman" w:hAnsi="Times New Roman"/>
                <w:sz w:val="20"/>
                <w:szCs w:val="20"/>
              </w:rPr>
              <w:t>1</w:t>
            </w:r>
            <w:r w:rsidRPr="00C05062">
              <w:rPr>
                <w:rFonts w:ascii="Times New Roman" w:hAnsi="Times New Roman"/>
                <w:sz w:val="20"/>
                <w:szCs w:val="20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062">
              <w:rPr>
                <w:rFonts w:ascii="Times New Roman" w:hAnsi="Times New Roman"/>
                <w:sz w:val="20"/>
                <w:szCs w:val="20"/>
              </w:rPr>
              <w:t>-0.001 [-0.039, 0.037]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062">
              <w:rPr>
                <w:rFonts w:ascii="Times New Roman" w:hAnsi="Times New Roman"/>
                <w:sz w:val="20"/>
                <w:szCs w:val="20"/>
              </w:rPr>
              <w:t>C18:3n3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5062">
              <w:rPr>
                <w:rFonts w:ascii="Times New Roman" w:hAnsi="Times New Roman"/>
                <w:sz w:val="20"/>
                <w:szCs w:val="20"/>
              </w:rPr>
              <w:t>Alpha linolenic Acid</w:t>
            </w:r>
          </w:p>
        </w:tc>
        <w:tc>
          <w:tcPr>
            <w:tcW w:w="1104" w:type="pct"/>
          </w:tcPr>
          <w:p w:rsidR="00431B4E" w:rsidRPr="00C05062" w:rsidRDefault="00431B4E" w:rsidP="00BF63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292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794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210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BF63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-0.9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78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[-2.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439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482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BF635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057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[-0.37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0.25</w:t>
            </w:r>
            <w:r w:rsidR="00BF6352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C20:5n3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Eicosapentaenoic Acid</w:t>
            </w:r>
          </w:p>
        </w:tc>
        <w:tc>
          <w:tcPr>
            <w:tcW w:w="1104" w:type="pct"/>
          </w:tcPr>
          <w:p w:rsidR="00431B4E" w:rsidRPr="00C05062" w:rsidRDefault="00431B4E" w:rsidP="00ED73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-0.12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[-0.26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0.00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753CE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-0.47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</w:t>
            </w:r>
            <w:r w:rsidR="00753CE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0.82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-0.11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ED739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[-0.083, 0.08</w:t>
            </w:r>
            <w:r w:rsidR="00ED739C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C22:5n3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Docosapentaenoic Acid</w:t>
            </w:r>
          </w:p>
        </w:tc>
        <w:tc>
          <w:tcPr>
            <w:tcW w:w="1104" w:type="pct"/>
          </w:tcPr>
          <w:p w:rsidR="00431B4E" w:rsidRPr="00C05062" w:rsidRDefault="00431B4E" w:rsidP="0054213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-1.2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[-1.9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-0.5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C05062" w:rsidRDefault="00431B4E" w:rsidP="0054213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-1.3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 [-3.2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0.5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54213B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-0.50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[-0.9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45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-0.0</w:t>
            </w:r>
            <w:r w:rsidR="0054213B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57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</w:tr>
      <w:tr w:rsidR="00431B4E" w:rsidRPr="00C05062" w:rsidTr="00431B4E">
        <w:tc>
          <w:tcPr>
            <w:tcW w:w="582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C22:6n3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Docosahexaenoic Acid</w:t>
            </w:r>
          </w:p>
        </w:tc>
        <w:tc>
          <w:tcPr>
            <w:tcW w:w="1104" w:type="pct"/>
          </w:tcPr>
          <w:p w:rsidR="00431B4E" w:rsidRPr="00C05062" w:rsidRDefault="00431B4E" w:rsidP="00C90F0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-0.058 [-0.17</w:t>
            </w:r>
            <w:r w:rsidR="00C90F01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0.05</w:t>
            </w:r>
            <w:r w:rsidR="00C90F01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C90F0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-0.30</w:t>
            </w:r>
            <w:r w:rsidR="00C90F01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[-0.6</w:t>
            </w:r>
            <w:r w:rsidR="00C90F01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, 0.00</w:t>
            </w:r>
            <w:r w:rsidR="00C90F01" w:rsidRPr="00C05062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C05062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sz w:val="20"/>
                <w:szCs w:val="20"/>
                <w:lang w:val="en-US"/>
              </w:rPr>
              <w:t>0.012 [-0.061, 0.084]</w:t>
            </w:r>
          </w:p>
        </w:tc>
      </w:tr>
      <w:tr w:rsidR="00431B4E" w:rsidRPr="00431B4E" w:rsidTr="00431B4E">
        <w:tc>
          <w:tcPr>
            <w:tcW w:w="582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0506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Desaturases</w:t>
            </w: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1B4E" w:rsidRPr="00DF713F" w:rsidTr="00431B4E">
        <w:tc>
          <w:tcPr>
            <w:tcW w:w="582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C18:3n6/C18:2n</w:t>
            </w:r>
            <w:r w:rsidRPr="00431B4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04" w:type="pct"/>
          </w:tcPr>
          <w:p w:rsidR="00431B4E" w:rsidRPr="00431B4E" w:rsidRDefault="00431B4E" w:rsidP="00B41C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B4E">
              <w:rPr>
                <w:rFonts w:ascii="Times New Roman" w:hAnsi="Times New Roman"/>
                <w:sz w:val="20"/>
                <w:szCs w:val="20"/>
              </w:rPr>
              <w:t>Δ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6 desaturase</w:t>
            </w:r>
          </w:p>
        </w:tc>
        <w:tc>
          <w:tcPr>
            <w:tcW w:w="1104" w:type="pct"/>
          </w:tcPr>
          <w:p w:rsidR="00431B4E" w:rsidRPr="00DF713F" w:rsidRDefault="00DF713F" w:rsidP="00DF71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10.4</w:t>
            </w:r>
            <w:r w:rsidR="00431B4E"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3.5</w:t>
            </w:r>
            <w:r w:rsidR="00431B4E" w:rsidRPr="00431B4E">
              <w:rPr>
                <w:rFonts w:ascii="Times New Roman" w:hAnsi="Times New Roman"/>
                <w:sz w:val="20"/>
                <w:szCs w:val="20"/>
                <w:lang w:val="en-US"/>
              </w:rPr>
              <w:t>, 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431B4E" w:rsidRPr="00431B4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431B4E"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431B4E" w:rsidRDefault="00431B4E" w:rsidP="00DF71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103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431B4E" w:rsidRDefault="00431B4E" w:rsidP="00DF71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-0.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[-9.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431B4E" w:rsidRPr="00431B4E" w:rsidTr="00431B4E">
        <w:tc>
          <w:tcPr>
            <w:tcW w:w="582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C20:4n6/C20:3n6</w:t>
            </w:r>
          </w:p>
        </w:tc>
        <w:tc>
          <w:tcPr>
            <w:tcW w:w="1104" w:type="pct"/>
          </w:tcPr>
          <w:p w:rsidR="00431B4E" w:rsidRPr="00431B4E" w:rsidRDefault="00431B4E" w:rsidP="00B41CFF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</w:rPr>
              <w:t>Δ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5 desaturase</w:t>
            </w:r>
          </w:p>
        </w:tc>
        <w:tc>
          <w:tcPr>
            <w:tcW w:w="1104" w:type="pct"/>
          </w:tcPr>
          <w:p w:rsidR="00431B4E" w:rsidRPr="00431B4E" w:rsidRDefault="00431B4E" w:rsidP="00DF71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-0.05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[-0.123, 0.01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431B4E" w:rsidRDefault="00431B4E" w:rsidP="00DF71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-0.19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[-0.375, -0.0</w:t>
            </w:r>
            <w:r w:rsidR="00DF713F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]*</w:t>
            </w:r>
          </w:p>
        </w:tc>
        <w:tc>
          <w:tcPr>
            <w:tcW w:w="1104" w:type="pct"/>
          </w:tcPr>
          <w:p w:rsidR="00431B4E" w:rsidRPr="00431B4E" w:rsidRDefault="00431B4E" w:rsidP="00F573E3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-0.018 [-0.06</w:t>
            </w:r>
            <w:r w:rsidR="00F573E3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, 0.024]</w:t>
            </w:r>
          </w:p>
        </w:tc>
      </w:tr>
      <w:tr w:rsidR="00431B4E" w:rsidRPr="00431B4E" w:rsidTr="00431B4E">
        <w:tc>
          <w:tcPr>
            <w:tcW w:w="582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Elongases</w:t>
            </w: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1B4E" w:rsidRPr="00431B4E" w:rsidTr="00431B4E">
        <w:tc>
          <w:tcPr>
            <w:tcW w:w="582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C20:3n6/C18:3n6</w:t>
            </w:r>
          </w:p>
        </w:tc>
        <w:tc>
          <w:tcPr>
            <w:tcW w:w="1104" w:type="pct"/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</w:tcPr>
          <w:p w:rsidR="00431B4E" w:rsidRPr="00431B4E" w:rsidRDefault="00431B4E" w:rsidP="00C050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[-0.0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52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, 0.06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431B4E" w:rsidRDefault="00431B4E" w:rsidP="00C050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-0.08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[-0.2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32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, 0.06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</w:tcPr>
          <w:p w:rsidR="00431B4E" w:rsidRPr="00431B4E" w:rsidRDefault="00431B4E" w:rsidP="00C050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0.00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[-0.03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, 0.03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</w:tr>
      <w:tr w:rsidR="00431B4E" w:rsidRPr="00431B4E" w:rsidTr="00431B4E">
        <w:trPr>
          <w:trHeight w:val="237"/>
        </w:trPr>
        <w:tc>
          <w:tcPr>
            <w:tcW w:w="582" w:type="pct"/>
            <w:tcBorders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C22:5n3/C20:5n3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431B4E" w:rsidRPr="00431B4E" w:rsidRDefault="00431B4E" w:rsidP="00C050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0.21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[-0.04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, 0.47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431B4E" w:rsidRPr="00431B4E" w:rsidRDefault="00431B4E" w:rsidP="00C050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0.82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[0.06</w:t>
            </w:r>
            <w:r w:rsidR="00C05062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, 1.594]*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431B4E" w:rsidRPr="00431B4E" w:rsidRDefault="00431B4E" w:rsidP="00326C1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31B4E">
              <w:rPr>
                <w:rFonts w:ascii="Times New Roman" w:hAnsi="Times New Roman"/>
                <w:sz w:val="20"/>
                <w:szCs w:val="20"/>
                <w:lang w:val="en-US"/>
              </w:rPr>
              <w:t>-0.080 [-0.243, 0.083]</w:t>
            </w:r>
          </w:p>
        </w:tc>
      </w:tr>
    </w:tbl>
    <w:p w:rsidR="003B26EA" w:rsidRPr="00431B4E" w:rsidRDefault="003B26EA" w:rsidP="003B26EA">
      <w:pPr>
        <w:pStyle w:val="NoSpacing"/>
        <w:rPr>
          <w:rFonts w:ascii="Times New Roman" w:hAnsi="Times New Roman"/>
          <w:sz w:val="20"/>
          <w:szCs w:val="20"/>
          <w:lang w:val="en-US"/>
        </w:rPr>
      </w:pPr>
      <w:r w:rsidRPr="00431B4E">
        <w:rPr>
          <w:rFonts w:ascii="Times New Roman" w:hAnsi="Times New Roman"/>
          <w:sz w:val="20"/>
          <w:szCs w:val="20"/>
          <w:lang w:val="en-US"/>
        </w:rPr>
        <w:t xml:space="preserve">FPG, fasting plasma glucose; PLG, post load glucose; HbA1c, glycated hemoglobin; </w:t>
      </w:r>
      <w:r w:rsidRPr="00431B4E">
        <w:rPr>
          <w:rFonts w:ascii="Times New Roman" w:hAnsi="Times New Roman"/>
          <w:i/>
          <w:sz w:val="20"/>
          <w:szCs w:val="20"/>
          <w:lang w:val="en-US"/>
        </w:rPr>
        <w:t>B</w:t>
      </w:r>
      <w:r w:rsidRPr="00431B4E">
        <w:rPr>
          <w:rFonts w:ascii="Times New Roman" w:hAnsi="Times New Roman"/>
          <w:sz w:val="20"/>
          <w:szCs w:val="20"/>
          <w:lang w:val="en-US"/>
        </w:rPr>
        <w:t xml:space="preserve">, unstandardized regression coefficient; </w:t>
      </w:r>
      <w:r w:rsidR="007E6B8F">
        <w:rPr>
          <w:rFonts w:ascii="Times New Roman" w:hAnsi="Times New Roman"/>
          <w:sz w:val="20"/>
          <w:szCs w:val="20"/>
          <w:lang w:val="en-US"/>
        </w:rPr>
        <w:t>P</w:t>
      </w:r>
      <w:r w:rsidRPr="00431B4E">
        <w:rPr>
          <w:rFonts w:ascii="Times New Roman" w:hAnsi="Times New Roman"/>
          <w:sz w:val="20"/>
          <w:szCs w:val="20"/>
          <w:lang w:val="en-US"/>
        </w:rPr>
        <w:t xml:space="preserve">UFA, polyunsaturated fatty acids; </w:t>
      </w:r>
    </w:p>
    <w:p w:rsidR="003B26EA" w:rsidRPr="00431B4E" w:rsidRDefault="003B26EA" w:rsidP="003B26EA">
      <w:pPr>
        <w:pStyle w:val="NoSpacing"/>
        <w:rPr>
          <w:rFonts w:ascii="Times New Roman" w:hAnsi="Times New Roman"/>
          <w:sz w:val="20"/>
          <w:szCs w:val="20"/>
          <w:lang w:val="en-US"/>
        </w:rPr>
      </w:pPr>
      <w:r w:rsidRPr="00431B4E">
        <w:rPr>
          <w:rFonts w:ascii="Times New Roman" w:hAnsi="Times New Roman"/>
          <w:sz w:val="20"/>
          <w:szCs w:val="20"/>
          <w:lang w:val="en-US"/>
        </w:rPr>
        <w:t xml:space="preserve">*Statistically significant at P&lt;.05 </w:t>
      </w:r>
    </w:p>
    <w:p w:rsidR="00431B4E" w:rsidRDefault="003B26EA" w:rsidP="00431B4E">
      <w:pPr>
        <w:pStyle w:val="NoSpacing"/>
        <w:tabs>
          <w:tab w:val="left" w:pos="11640"/>
          <w:tab w:val="left" w:pos="12150"/>
        </w:tabs>
        <w:rPr>
          <w:rFonts w:ascii="Times New Roman" w:hAnsi="Times New Roman"/>
          <w:sz w:val="20"/>
          <w:szCs w:val="20"/>
          <w:lang w:val="en-US"/>
        </w:rPr>
      </w:pPr>
      <w:r w:rsidRPr="00431B4E">
        <w:rPr>
          <w:rFonts w:ascii="Times New Roman" w:hAnsi="Times New Roman"/>
          <w:sz w:val="20"/>
          <w:szCs w:val="20"/>
          <w:lang w:val="en-US"/>
        </w:rPr>
        <w:t>†The models were adjusted for age, gender, total energy intake, BMI, WHR, physical activity, fiber, dietary SFA, alcohol and education leve</w:t>
      </w:r>
      <w:r w:rsidR="00431B4E">
        <w:rPr>
          <w:rFonts w:ascii="Times New Roman" w:hAnsi="Times New Roman"/>
          <w:sz w:val="20"/>
          <w:szCs w:val="20"/>
          <w:lang w:val="en-US"/>
        </w:rPr>
        <w:t>l</w:t>
      </w:r>
      <w:r w:rsidR="00431B4E" w:rsidRPr="00431B4E">
        <w:rPr>
          <w:rFonts w:ascii="Times New Roman" w:hAnsi="Times New Roman"/>
          <w:sz w:val="20"/>
          <w:szCs w:val="20"/>
          <w:lang w:val="en-US"/>
        </w:rPr>
        <w:tab/>
      </w:r>
      <w:r w:rsidR="00431B4E">
        <w:rPr>
          <w:rFonts w:ascii="Times New Roman" w:hAnsi="Times New Roman"/>
          <w:sz w:val="20"/>
          <w:szCs w:val="20"/>
          <w:lang w:val="en-US"/>
        </w:rPr>
        <w:tab/>
      </w:r>
    </w:p>
    <w:p w:rsidR="00431B4E" w:rsidRPr="00431B4E" w:rsidRDefault="00431B4E" w:rsidP="00431B4E">
      <w:pPr>
        <w:rPr>
          <w:lang w:val="en-US"/>
        </w:rPr>
      </w:pPr>
    </w:p>
    <w:p w:rsidR="00431B4E" w:rsidRDefault="00431B4E" w:rsidP="00431B4E">
      <w:pPr>
        <w:rPr>
          <w:lang w:val="en-US"/>
        </w:rPr>
      </w:pPr>
    </w:p>
    <w:p w:rsidR="00431B4E" w:rsidRDefault="00431B4E" w:rsidP="00431B4E">
      <w:pPr>
        <w:tabs>
          <w:tab w:val="clear" w:pos="284"/>
          <w:tab w:val="clear" w:pos="1701"/>
          <w:tab w:val="left" w:pos="5310"/>
        </w:tabs>
        <w:rPr>
          <w:lang w:val="en-US"/>
        </w:rPr>
      </w:pPr>
      <w:r>
        <w:rPr>
          <w:lang w:val="en-US"/>
        </w:rPr>
        <w:tab/>
      </w:r>
    </w:p>
    <w:p w:rsidR="00015FA5" w:rsidRPr="00BA296E" w:rsidRDefault="00431B4E" w:rsidP="007E6B8F">
      <w:pPr>
        <w:tabs>
          <w:tab w:val="clear" w:pos="284"/>
          <w:tab w:val="clear" w:pos="1701"/>
          <w:tab w:val="left" w:pos="5310"/>
        </w:tabs>
        <w:rPr>
          <w:lang w:val="en-US"/>
        </w:rPr>
      </w:pPr>
      <w:r>
        <w:rPr>
          <w:lang w:val="en-US"/>
        </w:rPr>
        <w:tab/>
      </w:r>
    </w:p>
    <w:sectPr w:rsidR="00015FA5" w:rsidRPr="00BA296E" w:rsidSect="00BA296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FE" w:rsidRDefault="00B44FFE" w:rsidP="00431B4E">
      <w:pPr>
        <w:spacing w:line="240" w:lineRule="auto"/>
      </w:pPr>
      <w:r>
        <w:separator/>
      </w:r>
    </w:p>
  </w:endnote>
  <w:endnote w:type="continuationSeparator" w:id="0">
    <w:p w:rsidR="00B44FFE" w:rsidRDefault="00B44FFE" w:rsidP="00431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FE" w:rsidRDefault="00B44FFE" w:rsidP="00431B4E">
      <w:pPr>
        <w:spacing w:line="240" w:lineRule="auto"/>
      </w:pPr>
      <w:r>
        <w:separator/>
      </w:r>
    </w:p>
  </w:footnote>
  <w:footnote w:type="continuationSeparator" w:id="0">
    <w:p w:rsidR="00B44FFE" w:rsidRDefault="00B44FFE" w:rsidP="00431B4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6E"/>
    <w:rsid w:val="00010950"/>
    <w:rsid w:val="00015FA5"/>
    <w:rsid w:val="00020D4B"/>
    <w:rsid w:val="0012570D"/>
    <w:rsid w:val="00146947"/>
    <w:rsid w:val="0015740D"/>
    <w:rsid w:val="001662AD"/>
    <w:rsid w:val="001B27E9"/>
    <w:rsid w:val="00220A76"/>
    <w:rsid w:val="002F035D"/>
    <w:rsid w:val="003720A8"/>
    <w:rsid w:val="003B26EA"/>
    <w:rsid w:val="00431B4E"/>
    <w:rsid w:val="00505532"/>
    <w:rsid w:val="0054213B"/>
    <w:rsid w:val="005764A9"/>
    <w:rsid w:val="005D44EA"/>
    <w:rsid w:val="007303CC"/>
    <w:rsid w:val="00753CE1"/>
    <w:rsid w:val="00782FD8"/>
    <w:rsid w:val="007B1B3E"/>
    <w:rsid w:val="007E6B8F"/>
    <w:rsid w:val="00850B66"/>
    <w:rsid w:val="00B41CFF"/>
    <w:rsid w:val="00B44FFE"/>
    <w:rsid w:val="00BA296E"/>
    <w:rsid w:val="00BF6352"/>
    <w:rsid w:val="00C05062"/>
    <w:rsid w:val="00C90F01"/>
    <w:rsid w:val="00CF0E10"/>
    <w:rsid w:val="00CF62C9"/>
    <w:rsid w:val="00D8427A"/>
    <w:rsid w:val="00DF713F"/>
    <w:rsid w:val="00EA76C5"/>
    <w:rsid w:val="00ED739C"/>
    <w:rsid w:val="00F2088D"/>
    <w:rsid w:val="00F37FC5"/>
    <w:rsid w:val="00F573E3"/>
    <w:rsid w:val="00FF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67DE1C4-1D5E-40C6-A2CE-D2FC498E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96E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9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9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table" w:styleId="TableGrid">
    <w:name w:val="Table Grid"/>
    <w:basedOn w:val="TableNormal"/>
    <w:uiPriority w:val="59"/>
    <w:rsid w:val="00BA29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BA296E"/>
    <w:pPr>
      <w:tabs>
        <w:tab w:val="left" w:pos="284"/>
        <w:tab w:val="left" w:pos="1701"/>
      </w:tabs>
      <w:spacing w:after="0" w:line="240" w:lineRule="auto"/>
    </w:pPr>
    <w:rPr>
      <w:rFonts w:ascii="Arial" w:eastAsia="Times New Roman" w:hAnsi="Arial" w:cs="Times New Roman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431B4E"/>
    <w:pPr>
      <w:tabs>
        <w:tab w:val="clear" w:pos="284"/>
        <w:tab w:val="clear" w:pos="1701"/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B4E"/>
    <w:rPr>
      <w:rFonts w:ascii="Arial" w:eastAsia="Times New Roman" w:hAnsi="Arial" w:cs="Times New Roman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431B4E"/>
    <w:pPr>
      <w:tabs>
        <w:tab w:val="clear" w:pos="284"/>
        <w:tab w:val="clear" w:pos="1701"/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B4E"/>
    <w:rPr>
      <w:rFonts w:ascii="Arial" w:eastAsia="Times New Roman" w:hAnsi="Arial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/index.php?title=Tricosylic_acid&amp;action=edit&amp;redlink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Behenic_ac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Arachidic_aci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en.wikipedia.org/wiki/Lignoceric_ac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614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Cabout, F.J.</dc:creator>
  <cp:lastModifiedBy>Alssema, Marjan</cp:lastModifiedBy>
  <cp:revision>33</cp:revision>
  <dcterms:created xsi:type="dcterms:W3CDTF">2016-05-25T12:25:00Z</dcterms:created>
  <dcterms:modified xsi:type="dcterms:W3CDTF">2016-07-13T09:20:00Z</dcterms:modified>
</cp:coreProperties>
</file>