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36A4B" w14:textId="77777777" w:rsidR="00EC0B8E" w:rsidRPr="002813BD" w:rsidRDefault="00EC0B8E" w:rsidP="00EC0B8E">
      <w:pPr>
        <w:spacing w:after="0" w:line="480" w:lineRule="auto"/>
        <w:rPr>
          <w:rFonts w:asciiTheme="minorBidi" w:hAnsiTheme="minorBidi"/>
          <w:b/>
          <w:bCs/>
          <w:sz w:val="28"/>
          <w:szCs w:val="28"/>
        </w:rPr>
      </w:pPr>
      <w:r w:rsidRPr="002813BD">
        <w:rPr>
          <w:rFonts w:asciiTheme="minorBidi" w:hAnsiTheme="minorBidi"/>
          <w:b/>
          <w:bCs/>
          <w:sz w:val="28"/>
          <w:szCs w:val="28"/>
        </w:rPr>
        <w:t>Lower carbohydrate and higher fat intakes are associated with higher hemoglobin A1c: findings from the UK National Diet and Nutrition Survey 2008-2016.</w:t>
      </w:r>
    </w:p>
    <w:p w14:paraId="7E61957C" w14:textId="1FED2EB7" w:rsidR="00EC0B8E" w:rsidRDefault="00EC0B8E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</w:p>
    <w:p w14:paraId="6925EDA2" w14:textId="1A22127B" w:rsidR="00BA1995" w:rsidRDefault="00916019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European Journal of Nutrition</w:t>
      </w:r>
    </w:p>
    <w:p w14:paraId="282BBCF2" w14:textId="77777777" w:rsidR="00916019" w:rsidRDefault="00916019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</w:p>
    <w:p w14:paraId="24871F0B" w14:textId="22D10D76" w:rsidR="00EC0B8E" w:rsidRPr="006D583B" w:rsidRDefault="00EC0B8E" w:rsidP="006D583B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FE7BF2">
        <w:rPr>
          <w:rFonts w:asciiTheme="minorBidi" w:hAnsiTheme="minorBidi"/>
          <w:sz w:val="24"/>
          <w:szCs w:val="24"/>
        </w:rPr>
        <w:t>Chaitong Churuangsuk</w:t>
      </w: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  <w:vertAlign w:val="superscript"/>
        </w:rPr>
        <w:t>1</w:t>
      </w:r>
      <w:r w:rsidR="00944E77">
        <w:rPr>
          <w:rFonts w:asciiTheme="minorBidi" w:hAnsiTheme="minorBidi"/>
          <w:sz w:val="24"/>
          <w:szCs w:val="24"/>
          <w:lang w:val="en-GB"/>
        </w:rPr>
        <w:t>, M</w:t>
      </w:r>
      <w:r w:rsidRPr="006E31D2">
        <w:rPr>
          <w:rFonts w:asciiTheme="minorBidi" w:hAnsiTheme="minorBidi"/>
          <w:sz w:val="24"/>
          <w:szCs w:val="24"/>
          <w:lang w:val="en-GB"/>
        </w:rPr>
        <w:t xml:space="preserve">ichael E.J. Lean </w:t>
      </w:r>
      <w:r w:rsidR="006E31D2" w:rsidRPr="006E31D2">
        <w:rPr>
          <w:rFonts w:asciiTheme="minorBidi" w:hAnsiTheme="minorBidi"/>
          <w:sz w:val="24"/>
          <w:szCs w:val="24"/>
          <w:vertAlign w:val="superscript"/>
          <w:lang w:val="en-GB"/>
        </w:rPr>
        <w:t>1</w:t>
      </w:r>
      <w:r w:rsidR="006D583B">
        <w:rPr>
          <w:rFonts w:asciiTheme="minorBidi" w:hAnsiTheme="minorBidi"/>
          <w:sz w:val="24"/>
          <w:szCs w:val="24"/>
          <w:vertAlign w:val="superscript"/>
          <w:lang w:val="en-GB"/>
        </w:rPr>
        <w:t xml:space="preserve"> </w:t>
      </w:r>
      <w:r w:rsidR="00944E77">
        <w:rPr>
          <w:rFonts w:asciiTheme="minorBidi" w:hAnsiTheme="minorBidi"/>
          <w:sz w:val="24"/>
          <w:szCs w:val="24"/>
        </w:rPr>
        <w:t xml:space="preserve">, </w:t>
      </w:r>
      <w:r w:rsidRPr="006D583B">
        <w:rPr>
          <w:rFonts w:asciiTheme="minorBidi" w:hAnsiTheme="minorBidi"/>
          <w:sz w:val="24"/>
          <w:szCs w:val="24"/>
        </w:rPr>
        <w:t xml:space="preserve">Emilie Combet </w:t>
      </w:r>
      <w:r w:rsidRPr="006D583B">
        <w:rPr>
          <w:rFonts w:asciiTheme="minorBidi" w:hAnsiTheme="minorBidi"/>
          <w:sz w:val="24"/>
          <w:szCs w:val="24"/>
          <w:vertAlign w:val="superscript"/>
        </w:rPr>
        <w:t>1 *</w:t>
      </w:r>
    </w:p>
    <w:p w14:paraId="6EBEA13A" w14:textId="77777777" w:rsidR="00EC0B8E" w:rsidRPr="006D583B" w:rsidRDefault="00EC0B8E" w:rsidP="00EC0B8E">
      <w:pPr>
        <w:spacing w:after="0"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223C276B" w14:textId="77777777" w:rsidR="00EC0B8E" w:rsidRPr="00FE7BF2" w:rsidRDefault="00EC0B8E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384487">
        <w:rPr>
          <w:rFonts w:asciiTheme="minorBidi" w:hAnsiTheme="minorBidi"/>
          <w:sz w:val="24"/>
          <w:szCs w:val="24"/>
          <w:vertAlign w:val="superscript"/>
          <w:lang w:val="en-GB"/>
        </w:rPr>
        <w:t>1</w:t>
      </w:r>
      <w:r>
        <w:rPr>
          <w:rFonts w:asciiTheme="minorBidi" w:hAnsiTheme="minorBidi"/>
          <w:sz w:val="24"/>
          <w:szCs w:val="24"/>
        </w:rPr>
        <w:t xml:space="preserve"> </w:t>
      </w:r>
      <w:r w:rsidRPr="00FE7BF2">
        <w:rPr>
          <w:rFonts w:asciiTheme="minorBidi" w:hAnsiTheme="minorBidi"/>
          <w:sz w:val="24"/>
          <w:szCs w:val="24"/>
        </w:rPr>
        <w:t>Human Nutrition, School of Medicine, Dentistry and Nursing, College of Medical, Veterinary and Life Sciences, University of Glasgow, New Lister Building, Glasgow Royal Infirmary, 10-16 Alexandra Parade, Glasgow, G31 2ER, UK</w:t>
      </w:r>
    </w:p>
    <w:p w14:paraId="78C100F8" w14:textId="77777777" w:rsidR="00EC0B8E" w:rsidRDefault="00EC0B8E" w:rsidP="00EC0B8E">
      <w:pPr>
        <w:spacing w:after="0"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1F4F26C7" w14:textId="77777777" w:rsidR="00EC0B8E" w:rsidRDefault="00EC0B8E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FE7BF2">
        <w:rPr>
          <w:rFonts w:asciiTheme="minorBidi" w:hAnsiTheme="minorBidi"/>
          <w:b/>
          <w:bCs/>
          <w:sz w:val="24"/>
          <w:szCs w:val="24"/>
        </w:rPr>
        <w:t>Corresponding author</w:t>
      </w:r>
      <w:r>
        <w:rPr>
          <w:rFonts w:asciiTheme="minorBidi" w:hAnsiTheme="minorBidi"/>
          <w:b/>
          <w:bCs/>
          <w:sz w:val="24"/>
          <w:szCs w:val="24"/>
        </w:rPr>
        <w:t xml:space="preserve"> *</w:t>
      </w:r>
      <w:r w:rsidRPr="00FE7BF2">
        <w:rPr>
          <w:rFonts w:asciiTheme="minorBidi" w:hAnsiTheme="minorBidi"/>
          <w:sz w:val="24"/>
          <w:szCs w:val="24"/>
        </w:rPr>
        <w:t xml:space="preserve">: </w:t>
      </w:r>
    </w:p>
    <w:p w14:paraId="3A8F5D5C" w14:textId="77777777" w:rsidR="00EC0B8E" w:rsidRPr="00FE7BF2" w:rsidRDefault="00EC0B8E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FE7BF2">
        <w:rPr>
          <w:rFonts w:asciiTheme="minorBidi" w:hAnsiTheme="minorBidi"/>
          <w:sz w:val="24"/>
          <w:szCs w:val="24"/>
        </w:rPr>
        <w:t>Dr Emilie Combet, Room 2.22, Level 2, New Lister Building, 10-16, Alexandra Parade, Glasgow Royal Infirmary, Glasgow, G31 2ER.</w:t>
      </w:r>
    </w:p>
    <w:p w14:paraId="28FD6DB0" w14:textId="77777777" w:rsidR="00EC0B8E" w:rsidRPr="00FE7BF2" w:rsidRDefault="00EC0B8E" w:rsidP="00EC0B8E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FE7BF2">
        <w:rPr>
          <w:rFonts w:asciiTheme="minorBidi" w:hAnsiTheme="minorBidi"/>
          <w:sz w:val="24"/>
          <w:szCs w:val="24"/>
        </w:rPr>
        <w:t xml:space="preserve">E-mail:  </w:t>
      </w:r>
      <w:hyperlink r:id="rId6" w:history="1">
        <w:r w:rsidRPr="00FE7BF2">
          <w:rPr>
            <w:rStyle w:val="Hyperlink"/>
            <w:rFonts w:asciiTheme="minorBidi" w:hAnsiTheme="minorBidi"/>
            <w:sz w:val="24"/>
            <w:szCs w:val="24"/>
          </w:rPr>
          <w:t>Emilie.combetaspray@glasgow.ac.uk</w:t>
        </w:r>
      </w:hyperlink>
      <w:r w:rsidRPr="00FE7BF2">
        <w:rPr>
          <w:rFonts w:asciiTheme="minorBidi" w:hAnsiTheme="minorBidi"/>
          <w:sz w:val="24"/>
          <w:szCs w:val="24"/>
        </w:rPr>
        <w:t xml:space="preserve"> </w:t>
      </w:r>
    </w:p>
    <w:p w14:paraId="336ECBF6" w14:textId="3A3C0DA5" w:rsidR="00EC0B8E" w:rsidRDefault="00EC0B8E" w:rsidP="00EC0B8E">
      <w:pPr>
        <w:spacing w:after="0" w:line="48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785D1CED" w14:textId="3A6A5161" w:rsidR="00DC6ECD" w:rsidRDefault="00AE79AA" w:rsidP="00DC6EC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Online Resource</w:t>
      </w:r>
      <w:r w:rsidR="00DC6ECD">
        <w:rPr>
          <w:rFonts w:asciiTheme="minorBidi" w:hAnsiTheme="minorBidi"/>
          <w:b/>
          <w:bCs/>
          <w:sz w:val="24"/>
          <w:szCs w:val="24"/>
        </w:rPr>
        <w:t xml:space="preserve"> Table 1 </w:t>
      </w:r>
      <w:r w:rsidR="00DC6ECD" w:rsidRPr="00E005C9">
        <w:rPr>
          <w:rFonts w:asciiTheme="minorBidi" w:hAnsiTheme="minorBidi"/>
          <w:sz w:val="24"/>
          <w:szCs w:val="24"/>
        </w:rPr>
        <w:t>Scoring system</w:t>
      </w:r>
      <w:r w:rsidR="00DC6ECD">
        <w:rPr>
          <w:rFonts w:asciiTheme="minorBidi" w:hAnsiTheme="minorBidi"/>
          <w:sz w:val="24"/>
          <w:szCs w:val="24"/>
        </w:rPr>
        <w:t>s</w:t>
      </w:r>
      <w:r w:rsidR="00DC6ECD" w:rsidRPr="00E005C9">
        <w:rPr>
          <w:rFonts w:asciiTheme="minorBidi" w:hAnsiTheme="minorBidi"/>
          <w:sz w:val="24"/>
          <w:szCs w:val="24"/>
        </w:rPr>
        <w:t xml:space="preserve"> for </w:t>
      </w:r>
      <w:r w:rsidR="00DC6ECD">
        <w:rPr>
          <w:rFonts w:asciiTheme="minorBidi" w:hAnsiTheme="minorBidi"/>
          <w:sz w:val="24"/>
          <w:szCs w:val="24"/>
        </w:rPr>
        <w:t>adherence to low-carbohydrate diet and UK recommendations.</w:t>
      </w:r>
    </w:p>
    <w:tbl>
      <w:tblPr>
        <w:tblStyle w:val="TableGrid"/>
        <w:tblW w:w="4777" w:type="dxa"/>
        <w:tblLayout w:type="fixed"/>
        <w:tblLook w:val="04A0" w:firstRow="1" w:lastRow="0" w:firstColumn="1" w:lastColumn="0" w:noHBand="0" w:noVBand="1"/>
      </w:tblPr>
      <w:tblGrid>
        <w:gridCol w:w="1194"/>
        <w:gridCol w:w="1791"/>
        <w:gridCol w:w="1792"/>
      </w:tblGrid>
      <w:tr w:rsidR="00DC6ECD" w:rsidRPr="00E005C9" w14:paraId="7872A513" w14:textId="77777777" w:rsidTr="00BF43C0">
        <w:trPr>
          <w:trHeight w:val="439"/>
        </w:trPr>
        <w:tc>
          <w:tcPr>
            <w:tcW w:w="11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2BB28D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Point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6D87D7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CHO % food E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011AEC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Fat %food E</w:t>
            </w:r>
          </w:p>
        </w:tc>
      </w:tr>
      <w:tr w:rsidR="00DC6ECD" w:rsidRPr="00E005C9" w14:paraId="2AE53E5A" w14:textId="77777777" w:rsidTr="00BF43C0">
        <w:trPr>
          <w:trHeight w:val="439"/>
        </w:trPr>
        <w:tc>
          <w:tcPr>
            <w:tcW w:w="1194" w:type="dxa"/>
            <w:tcBorders>
              <w:left w:val="nil"/>
              <w:bottom w:val="nil"/>
              <w:right w:val="nil"/>
            </w:tcBorders>
            <w:vAlign w:val="center"/>
          </w:tcPr>
          <w:p w14:paraId="6133C5D5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6701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≤39.49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570C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&gt;42.91</w:t>
            </w:r>
          </w:p>
        </w:tc>
      </w:tr>
      <w:tr w:rsidR="00DC6ECD" w:rsidRPr="00E005C9" w14:paraId="6EBA164F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D81D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AD13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≤42.23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71E4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≤42.91</w:t>
            </w:r>
          </w:p>
        </w:tc>
      </w:tr>
      <w:tr w:rsidR="00DC6ECD" w:rsidRPr="00E005C9" w14:paraId="02C24B26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D6D9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304D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≤44.31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E259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≤40.35</w:t>
            </w:r>
          </w:p>
        </w:tc>
      </w:tr>
      <w:tr w:rsidR="00DC6ECD" w:rsidRPr="00E005C9" w14:paraId="61EAD895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A9F9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A601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≤46.00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382D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≤38.60</w:t>
            </w:r>
          </w:p>
        </w:tc>
      </w:tr>
      <w:tr w:rsidR="00DC6ECD" w:rsidRPr="00E005C9" w14:paraId="0DDCB4A8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BBDA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4701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≤47.49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BCAA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≤37.11</w:t>
            </w:r>
          </w:p>
        </w:tc>
      </w:tr>
      <w:tr w:rsidR="00DC6ECD" w:rsidRPr="00E005C9" w14:paraId="13D5904C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3DE9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0C48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≤48.74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AEA91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≤35.63</w:t>
            </w:r>
          </w:p>
        </w:tc>
      </w:tr>
      <w:tr w:rsidR="00DC6ECD" w:rsidRPr="00E005C9" w14:paraId="0D9D8FD8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D825D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D997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≤50.12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4B5A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≤34.33</w:t>
            </w:r>
          </w:p>
        </w:tc>
      </w:tr>
      <w:tr w:rsidR="00DC6ECD" w:rsidRPr="00E005C9" w14:paraId="7B08725F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0444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4AAC0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≤51.80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5FF0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≤33.00</w:t>
            </w:r>
          </w:p>
        </w:tc>
      </w:tr>
      <w:tr w:rsidR="00DC6ECD" w:rsidRPr="00E005C9" w14:paraId="030ADBC0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8DD7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3729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≤53.65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19BB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≤31.48</w:t>
            </w:r>
          </w:p>
        </w:tc>
      </w:tr>
      <w:tr w:rsidR="00DC6ECD" w:rsidRPr="00E005C9" w14:paraId="6E1B4979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0CCC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C2DA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≤56.37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26BF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≤29.56</w:t>
            </w:r>
          </w:p>
        </w:tc>
      </w:tr>
      <w:tr w:rsidR="00DC6ECD" w:rsidRPr="00E005C9" w14:paraId="395B081F" w14:textId="77777777" w:rsidTr="00BF43C0">
        <w:trPr>
          <w:trHeight w:val="439"/>
        </w:trPr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DE89DD" w14:textId="77777777" w:rsidR="00DC6ECD" w:rsidRPr="00E005C9" w:rsidRDefault="00DC6ECD" w:rsidP="00BF43C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BB423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&gt;56.37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A55D2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≤26.63</w:t>
            </w:r>
          </w:p>
        </w:tc>
      </w:tr>
    </w:tbl>
    <w:p w14:paraId="745354E4" w14:textId="77777777" w:rsidR="00DC6ECD" w:rsidRPr="00EF2F49" w:rsidRDefault="00DC6ECD" w:rsidP="00DC6ECD">
      <w:pPr>
        <w:rPr>
          <w:rFonts w:asciiTheme="minorBidi" w:hAnsiTheme="minorBidi"/>
          <w:sz w:val="20"/>
          <w:szCs w:val="20"/>
        </w:rPr>
      </w:pPr>
      <w:r w:rsidRPr="00EF2F49">
        <w:rPr>
          <w:rFonts w:asciiTheme="minorBidi" w:hAnsiTheme="minorBidi"/>
          <w:sz w:val="20"/>
          <w:szCs w:val="20"/>
        </w:rPr>
        <w:t>Each category contains equal number of participants</w:t>
      </w:r>
    </w:p>
    <w:p w14:paraId="3BECA18B" w14:textId="77777777" w:rsidR="00DC6ECD" w:rsidRDefault="00DC6ECD" w:rsidP="00DC6ECD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7FFE2EEE" w14:textId="77777777" w:rsidR="00DC6ECD" w:rsidRDefault="00DC6ECD" w:rsidP="00DC6ECD">
      <w:pPr>
        <w:rPr>
          <w:rFonts w:asciiTheme="minorBidi" w:hAnsiTheme="minorBidi"/>
          <w:b/>
          <w:bCs/>
          <w:sz w:val="24"/>
          <w:szCs w:val="24"/>
        </w:rPr>
        <w:sectPr w:rsidR="00DC6ECD" w:rsidSect="00122490">
          <w:head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55B4DB5" w14:textId="6FD66FD4" w:rsidR="00DC6ECD" w:rsidRDefault="00D770B7" w:rsidP="00DC6ECD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Online Resource </w:t>
      </w:r>
      <w:r w:rsidR="00DC6ECD">
        <w:rPr>
          <w:rFonts w:asciiTheme="minorBidi" w:hAnsiTheme="minorBidi"/>
          <w:b/>
          <w:bCs/>
          <w:sz w:val="24"/>
          <w:szCs w:val="24"/>
        </w:rPr>
        <w:t xml:space="preserve">Table 2 </w:t>
      </w:r>
      <w:r w:rsidR="00DC6ECD" w:rsidRPr="00E005C9">
        <w:rPr>
          <w:rFonts w:asciiTheme="minorBidi" w:hAnsiTheme="minorBidi"/>
          <w:sz w:val="24"/>
          <w:szCs w:val="24"/>
        </w:rPr>
        <w:t>Scoring system</w:t>
      </w:r>
      <w:r w:rsidR="00DC6ECD">
        <w:rPr>
          <w:rFonts w:asciiTheme="minorBidi" w:hAnsiTheme="minorBidi"/>
          <w:sz w:val="24"/>
          <w:szCs w:val="24"/>
        </w:rPr>
        <w:t>s</w:t>
      </w:r>
      <w:r w:rsidR="00DC6ECD" w:rsidRPr="00E005C9">
        <w:rPr>
          <w:rFonts w:asciiTheme="minorBidi" w:hAnsiTheme="minorBidi"/>
          <w:sz w:val="24"/>
          <w:szCs w:val="24"/>
        </w:rPr>
        <w:t xml:space="preserve"> for </w:t>
      </w:r>
      <w:r w:rsidR="00DC6ECD">
        <w:rPr>
          <w:rFonts w:asciiTheme="minorBidi" w:hAnsiTheme="minorBidi"/>
          <w:sz w:val="24"/>
          <w:szCs w:val="24"/>
        </w:rPr>
        <w:t>adherence to UK recommendations.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1984"/>
        <w:gridCol w:w="1669"/>
        <w:gridCol w:w="1138"/>
        <w:gridCol w:w="1304"/>
        <w:gridCol w:w="1134"/>
        <w:gridCol w:w="1559"/>
        <w:gridCol w:w="1818"/>
      </w:tblGrid>
      <w:tr w:rsidR="00DC6ECD" w:rsidRPr="004C2E3C" w14:paraId="10C7F0F7" w14:textId="77777777" w:rsidTr="00BF43C0">
        <w:trPr>
          <w:trHeight w:val="947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AC0EC4D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Point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360DC1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C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arbohydrate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(%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BA7F67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N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on-starch polysaccharides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(g/d)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67B66789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F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ruits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&amp; V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egetables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(g/d)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5BAED9CB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Fish (g/d)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DE63795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Sodium (mg/day)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EF2C1D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Fat (%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7C3E55" w14:textId="77777777" w:rsidR="00DC6ECD" w:rsidRPr="00235CB9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aturated 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F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at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(%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</w:t>
            </w:r>
            <w:r w:rsidRPr="00235CB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5E702F00" w14:textId="77777777" w:rsidR="00DC6ECD" w:rsidRPr="00C846E6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t-IT"/>
              </w:rPr>
            </w:pPr>
            <w:r w:rsidRPr="00C846E6">
              <w:rPr>
                <w:rFonts w:asciiTheme="minorBidi" w:hAnsiTheme="minorBidi"/>
                <w:b/>
                <w:bCs/>
                <w:sz w:val="20"/>
                <w:szCs w:val="20"/>
                <w:lang w:val="it-IT"/>
              </w:rPr>
              <w:t>Non-milk extrinsic sugar (%E)</w:t>
            </w:r>
          </w:p>
        </w:tc>
      </w:tr>
      <w:tr w:rsidR="00DC6ECD" w14:paraId="4123A35C" w14:textId="77777777" w:rsidTr="00BF43C0">
        <w:trPr>
          <w:trHeight w:val="569"/>
        </w:trPr>
        <w:tc>
          <w:tcPr>
            <w:tcW w:w="993" w:type="dxa"/>
            <w:tcBorders>
              <w:bottom w:val="nil"/>
            </w:tcBorders>
            <w:vAlign w:val="center"/>
          </w:tcPr>
          <w:p w14:paraId="6173DEAA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531FCAB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≤47.50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9B70EF3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≤17.10</w:t>
            </w:r>
          </w:p>
        </w:tc>
        <w:tc>
          <w:tcPr>
            <w:tcW w:w="1669" w:type="dxa"/>
            <w:tcBorders>
              <w:bottom w:val="nil"/>
            </w:tcBorders>
            <w:vAlign w:val="center"/>
          </w:tcPr>
          <w:p w14:paraId="5EC57085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≤380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577A7BE7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≤38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14:paraId="10F021BD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&gt;2520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74B1AD0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&gt;36.75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7507E85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&gt;11.55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76128FCD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&gt;11.55</w:t>
            </w:r>
          </w:p>
        </w:tc>
      </w:tr>
      <w:tr w:rsidR="00DC6ECD" w14:paraId="05C31445" w14:textId="77777777" w:rsidTr="00BF43C0">
        <w:trPr>
          <w:trHeight w:val="569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3ECBE1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2026D7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≤52.50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7EF779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≤18.90</w:t>
            </w:r>
          </w:p>
        </w:tc>
        <w:tc>
          <w:tcPr>
            <w:tcW w:w="1669" w:type="dxa"/>
            <w:tcBorders>
              <w:top w:val="nil"/>
              <w:bottom w:val="nil"/>
            </w:tcBorders>
            <w:vAlign w:val="center"/>
          </w:tcPr>
          <w:p w14:paraId="4CE8B00D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≤420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15B6CD6C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≤42</w:t>
            </w:r>
          </w:p>
        </w:tc>
        <w:tc>
          <w:tcPr>
            <w:tcW w:w="1304" w:type="dxa"/>
            <w:tcBorders>
              <w:top w:val="nil"/>
              <w:bottom w:val="nil"/>
            </w:tcBorders>
            <w:vAlign w:val="center"/>
          </w:tcPr>
          <w:p w14:paraId="20F374E3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≤2520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D7FB56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≤36.75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6D1E80A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≤11.55</w:t>
            </w:r>
          </w:p>
        </w:tc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0DBF7A4A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≤11.55</w:t>
            </w:r>
          </w:p>
        </w:tc>
      </w:tr>
      <w:tr w:rsidR="00DC6ECD" w14:paraId="7E8BB3E7" w14:textId="77777777" w:rsidTr="00BF43C0">
        <w:trPr>
          <w:trHeight w:val="569"/>
        </w:trPr>
        <w:tc>
          <w:tcPr>
            <w:tcW w:w="993" w:type="dxa"/>
            <w:tcBorders>
              <w:top w:val="nil"/>
            </w:tcBorders>
            <w:vAlign w:val="center"/>
          </w:tcPr>
          <w:p w14:paraId="27ED5510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6E510EA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&gt;52.50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CC6D380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&gt;18.90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 w14:paraId="62AC9DF4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&gt;420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13348C49" w14:textId="77777777" w:rsidR="00DC6ECD" w:rsidRPr="00E005C9" w:rsidRDefault="00DC6ECD" w:rsidP="00BF43C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&gt;42</w:t>
            </w:r>
          </w:p>
        </w:tc>
        <w:tc>
          <w:tcPr>
            <w:tcW w:w="1304" w:type="dxa"/>
            <w:tcBorders>
              <w:top w:val="nil"/>
            </w:tcBorders>
            <w:vAlign w:val="center"/>
          </w:tcPr>
          <w:p w14:paraId="61F67C8C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≤2280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814F142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≤33.25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678481E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≤10.45</w:t>
            </w:r>
          </w:p>
        </w:tc>
        <w:tc>
          <w:tcPr>
            <w:tcW w:w="1818" w:type="dxa"/>
            <w:tcBorders>
              <w:top w:val="nil"/>
            </w:tcBorders>
            <w:vAlign w:val="center"/>
          </w:tcPr>
          <w:p w14:paraId="2F738A41" w14:textId="77777777" w:rsidR="00DC6ECD" w:rsidRDefault="00DC6ECD" w:rsidP="00BF43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05C9">
              <w:rPr>
                <w:rFonts w:asciiTheme="minorBidi" w:hAnsiTheme="minorBidi"/>
                <w:sz w:val="20"/>
                <w:szCs w:val="20"/>
              </w:rPr>
              <w:t>≤10.45</w:t>
            </w:r>
          </w:p>
        </w:tc>
      </w:tr>
    </w:tbl>
    <w:p w14:paraId="5081B262" w14:textId="77777777" w:rsidR="00DC6ECD" w:rsidRPr="00660835" w:rsidRDefault="00DC6ECD" w:rsidP="00DC6ECD">
      <w:pPr>
        <w:rPr>
          <w:rFonts w:asciiTheme="minorBidi" w:hAnsiTheme="minorBidi"/>
          <w:sz w:val="20"/>
          <w:szCs w:val="20"/>
        </w:rPr>
      </w:pPr>
    </w:p>
    <w:p w14:paraId="1AA5310C" w14:textId="77777777" w:rsidR="00DC6ECD" w:rsidRDefault="00DC6ECD" w:rsidP="00DC6ECD">
      <w:pPr>
        <w:rPr>
          <w:rFonts w:asciiTheme="minorBidi" w:hAnsiTheme="minorBidi"/>
          <w:b/>
          <w:bCs/>
          <w:sz w:val="24"/>
          <w:szCs w:val="24"/>
        </w:rPr>
        <w:sectPr w:rsidR="00DC6ECD" w:rsidSect="00C561C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4E574BDC" w14:textId="4EECF57A" w:rsidR="00DC6ECD" w:rsidRPr="00D370FA" w:rsidRDefault="00AF7C7B" w:rsidP="00DC6EC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Online Resource</w:t>
      </w:r>
      <w:r w:rsidR="00DC6ECD">
        <w:rPr>
          <w:rFonts w:asciiTheme="minorBidi" w:hAnsiTheme="minorBidi"/>
          <w:b/>
          <w:bCs/>
          <w:sz w:val="24"/>
          <w:szCs w:val="24"/>
        </w:rPr>
        <w:t xml:space="preserve"> Table 3 </w:t>
      </w:r>
      <w:r w:rsidR="00DC6ECD" w:rsidRPr="009A53AB">
        <w:rPr>
          <w:rFonts w:asciiTheme="minorBidi" w:hAnsiTheme="minorBidi"/>
          <w:sz w:val="24"/>
          <w:szCs w:val="24"/>
        </w:rPr>
        <w:t>Pr</w:t>
      </w:r>
      <w:r w:rsidR="008E2EE5">
        <w:rPr>
          <w:rFonts w:asciiTheme="minorBidi" w:hAnsiTheme="minorBidi"/>
          <w:sz w:val="24"/>
          <w:szCs w:val="24"/>
        </w:rPr>
        <w:t xml:space="preserve">evalence </w:t>
      </w:r>
      <w:r w:rsidR="00DC6ECD" w:rsidRPr="009A53AB">
        <w:rPr>
          <w:rFonts w:asciiTheme="minorBidi" w:hAnsiTheme="minorBidi"/>
          <w:sz w:val="24"/>
          <w:szCs w:val="24"/>
        </w:rPr>
        <w:t>of type 1 diabetes</w:t>
      </w:r>
      <w:r w:rsidR="00DC6ECD">
        <w:rPr>
          <w:rFonts w:asciiTheme="minorBidi" w:hAnsiTheme="minorBidi"/>
          <w:sz w:val="24"/>
          <w:szCs w:val="24"/>
        </w:rPr>
        <w:t xml:space="preserve"> mellitus </w:t>
      </w:r>
      <w:r w:rsidR="008E2EE5">
        <w:rPr>
          <w:rFonts w:asciiTheme="minorBidi" w:hAnsiTheme="minorBidi"/>
          <w:sz w:val="24"/>
          <w:szCs w:val="24"/>
        </w:rPr>
        <w:t xml:space="preserve">(in all patients with diabetes) </w:t>
      </w:r>
      <w:r w:rsidR="00DC6ECD" w:rsidRPr="009A53AB">
        <w:rPr>
          <w:rFonts w:asciiTheme="minorBidi" w:hAnsiTheme="minorBidi"/>
          <w:sz w:val="24"/>
          <w:szCs w:val="24"/>
        </w:rPr>
        <w:t>stratified by age groups</w:t>
      </w:r>
      <w:r w:rsidR="00DC6ECD">
        <w:rPr>
          <w:rFonts w:asciiTheme="minorBidi" w:hAnsiTheme="minorBidi"/>
          <w:sz w:val="24"/>
          <w:szCs w:val="24"/>
        </w:rPr>
        <w:t xml:space="preserve"> </w:t>
      </w:r>
      <w:r w:rsidR="00DC6ECD" w:rsidRPr="00711EA9">
        <w:rPr>
          <w:rFonts w:asciiTheme="minorBidi" w:hAnsiTheme="minorBidi"/>
          <w:sz w:val="24"/>
          <w:szCs w:val="24"/>
        </w:rPr>
        <w:t>(National Diabetes Audit Report 2017-2018).</w:t>
      </w:r>
    </w:p>
    <w:tbl>
      <w:tblPr>
        <w:tblStyle w:val="TableGrid"/>
        <w:tblW w:w="5024" w:type="pct"/>
        <w:tblLook w:val="04A0" w:firstRow="1" w:lastRow="0" w:firstColumn="1" w:lastColumn="0" w:noHBand="0" w:noVBand="1"/>
      </w:tblPr>
      <w:tblGrid>
        <w:gridCol w:w="1279"/>
        <w:gridCol w:w="2568"/>
        <w:gridCol w:w="2708"/>
        <w:gridCol w:w="2514"/>
      </w:tblGrid>
      <w:tr w:rsidR="00DC6ECD" w14:paraId="19069CD5" w14:textId="77777777" w:rsidTr="00BF43C0">
        <w:trPr>
          <w:trHeight w:val="1227"/>
        </w:trPr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062119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Age groups (years)</w:t>
            </w:r>
          </w:p>
        </w:tc>
        <w:tc>
          <w:tcPr>
            <w:tcW w:w="141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307E52" w14:textId="4D4F8E73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Pr</w:t>
            </w:r>
            <w:r w:rsidR="008E2EE5">
              <w:rPr>
                <w:b/>
                <w:bCs/>
              </w:rPr>
              <w:t>evalence</w:t>
            </w:r>
            <w:r w:rsidRPr="00567BF5">
              <w:rPr>
                <w:b/>
                <w:bCs/>
              </w:rPr>
              <w:t xml:space="preserve"> of T1D</w:t>
            </w:r>
            <w:r>
              <w:rPr>
                <w:b/>
                <w:bCs/>
              </w:rPr>
              <w:t>M</w:t>
            </w:r>
            <w:r w:rsidRPr="00567BF5">
              <w:rPr>
                <w:b/>
                <w:bCs/>
              </w:rPr>
              <w:t xml:space="preserve"> in </w:t>
            </w:r>
            <w:r w:rsidR="008E2EE5">
              <w:rPr>
                <w:b/>
                <w:bCs/>
              </w:rPr>
              <w:t xml:space="preserve">all </w:t>
            </w:r>
            <w:r w:rsidRPr="00567BF5">
              <w:rPr>
                <w:b/>
                <w:bCs/>
              </w:rPr>
              <w:t>patients with diabetes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6AD925" w14:textId="26BE01BF" w:rsidR="00DC6ECD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 xml:space="preserve">Numbers of participants with diabetes in the </w:t>
            </w:r>
            <w:r w:rsidR="008E2EE5">
              <w:rPr>
                <w:b/>
                <w:bCs/>
              </w:rPr>
              <w:t>NDNS</w:t>
            </w:r>
            <w:r w:rsidRPr="00567BF5">
              <w:rPr>
                <w:b/>
                <w:bCs/>
              </w:rPr>
              <w:t xml:space="preserve"> dataset</w:t>
            </w:r>
          </w:p>
          <w:p w14:paraId="7519339C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(n=104)</w:t>
            </w:r>
          </w:p>
        </w:tc>
        <w:tc>
          <w:tcPr>
            <w:tcW w:w="13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DDD956" w14:textId="77777777" w:rsidR="00DC6ECD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Numbers of participants with diabetes to be excluded.</w:t>
            </w:r>
          </w:p>
          <w:p w14:paraId="73E7A735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(n=10)</w:t>
            </w:r>
          </w:p>
        </w:tc>
      </w:tr>
      <w:tr w:rsidR="00DC6ECD" w14:paraId="59E607DA" w14:textId="77777777" w:rsidTr="00BF43C0">
        <w:trPr>
          <w:trHeight w:val="318"/>
        </w:trPr>
        <w:tc>
          <w:tcPr>
            <w:tcW w:w="705" w:type="pct"/>
            <w:tcBorders>
              <w:left w:val="nil"/>
              <w:bottom w:val="nil"/>
              <w:right w:val="nil"/>
            </w:tcBorders>
            <w:vAlign w:val="center"/>
          </w:tcPr>
          <w:p w14:paraId="2DBB6588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20-29</w:t>
            </w:r>
          </w:p>
        </w:tc>
        <w:tc>
          <w:tcPr>
            <w:tcW w:w="1416" w:type="pct"/>
            <w:tcBorders>
              <w:left w:val="nil"/>
              <w:bottom w:val="nil"/>
              <w:right w:val="nil"/>
            </w:tcBorders>
            <w:vAlign w:val="center"/>
          </w:tcPr>
          <w:p w14:paraId="0932D732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67.4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7E7642E5" w14:textId="77777777" w:rsidR="00DC6ECD" w:rsidRDefault="00DC6ECD" w:rsidP="00BF43C0">
            <w:pPr>
              <w:jc w:val="center"/>
            </w:pPr>
            <w:r>
              <w:t>6</w:t>
            </w:r>
          </w:p>
        </w:tc>
        <w:tc>
          <w:tcPr>
            <w:tcW w:w="1386" w:type="pct"/>
            <w:tcBorders>
              <w:left w:val="nil"/>
              <w:bottom w:val="nil"/>
              <w:right w:val="nil"/>
            </w:tcBorders>
            <w:vAlign w:val="center"/>
          </w:tcPr>
          <w:p w14:paraId="19F15211" w14:textId="77777777" w:rsidR="00DC6ECD" w:rsidRDefault="00DC6ECD" w:rsidP="00BF43C0">
            <w:pPr>
              <w:jc w:val="center"/>
            </w:pPr>
            <w:r>
              <w:t>4</w:t>
            </w:r>
          </w:p>
        </w:tc>
      </w:tr>
      <w:tr w:rsidR="00DC6ECD" w14:paraId="335542DB" w14:textId="77777777" w:rsidTr="00BF43C0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2071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30-39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7E9E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29.3</w:t>
            </w: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5EFF" w14:textId="77777777" w:rsidR="00DC6ECD" w:rsidRDefault="00DC6ECD" w:rsidP="00BF43C0">
            <w:pPr>
              <w:jc w:val="center"/>
            </w:pPr>
            <w:r>
              <w:t>5</w:t>
            </w:r>
          </w:p>
        </w:tc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302F" w14:textId="77777777" w:rsidR="00DC6ECD" w:rsidRDefault="00DC6ECD" w:rsidP="00BF43C0">
            <w:pPr>
              <w:jc w:val="center"/>
            </w:pPr>
            <w:r>
              <w:t>1</w:t>
            </w:r>
          </w:p>
        </w:tc>
      </w:tr>
      <w:tr w:rsidR="00DC6ECD" w14:paraId="067E6D30" w14:textId="77777777" w:rsidTr="00BF43C0">
        <w:trPr>
          <w:trHeight w:val="318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A5D8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40-49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4AF3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334D" w14:textId="77777777" w:rsidR="00DC6ECD" w:rsidRDefault="00DC6ECD" w:rsidP="00BF43C0">
            <w:pPr>
              <w:jc w:val="center"/>
            </w:pPr>
            <w:r>
              <w:t>14</w:t>
            </w:r>
          </w:p>
        </w:tc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07D0" w14:textId="77777777" w:rsidR="00DC6ECD" w:rsidRDefault="00DC6ECD" w:rsidP="00BF43C0">
            <w:pPr>
              <w:jc w:val="center"/>
            </w:pPr>
            <w:r>
              <w:t>2</w:t>
            </w:r>
          </w:p>
        </w:tc>
      </w:tr>
      <w:tr w:rsidR="00DC6ECD" w14:paraId="33D67256" w14:textId="77777777" w:rsidTr="00BF43C0">
        <w:trPr>
          <w:trHeight w:val="30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F8DE0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50-59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9023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4650" w14:textId="77777777" w:rsidR="00DC6ECD" w:rsidRDefault="00DC6ECD" w:rsidP="00BF43C0">
            <w:pPr>
              <w:jc w:val="center"/>
            </w:pPr>
            <w:r>
              <w:t>25</w:t>
            </w:r>
          </w:p>
        </w:tc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3C5D" w14:textId="77777777" w:rsidR="00DC6ECD" w:rsidRDefault="00DC6ECD" w:rsidP="00BF43C0">
            <w:pPr>
              <w:jc w:val="center"/>
            </w:pPr>
            <w:r>
              <w:t>2</w:t>
            </w:r>
          </w:p>
        </w:tc>
      </w:tr>
      <w:tr w:rsidR="00DC6ECD" w14:paraId="0F80E133" w14:textId="77777777" w:rsidTr="00BF43C0">
        <w:trPr>
          <w:trHeight w:val="318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09B6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 w:rsidRPr="00567BF5">
              <w:rPr>
                <w:b/>
                <w:bCs/>
              </w:rPr>
              <w:t>60-69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54FF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9839" w14:textId="77777777" w:rsidR="00DC6ECD" w:rsidRDefault="00DC6ECD" w:rsidP="00BF43C0">
            <w:pPr>
              <w:jc w:val="center"/>
            </w:pPr>
            <w:r>
              <w:t>29</w:t>
            </w:r>
          </w:p>
        </w:tc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9787" w14:textId="77777777" w:rsidR="00DC6ECD" w:rsidRDefault="00DC6ECD" w:rsidP="00BF43C0">
            <w:pPr>
              <w:jc w:val="center"/>
            </w:pPr>
            <w:r>
              <w:t>1</w:t>
            </w:r>
          </w:p>
        </w:tc>
      </w:tr>
      <w:tr w:rsidR="00DC6ECD" w14:paraId="6734C791" w14:textId="77777777" w:rsidTr="00BF43C0">
        <w:trPr>
          <w:trHeight w:val="318"/>
        </w:trPr>
        <w:tc>
          <w:tcPr>
            <w:tcW w:w="705" w:type="pct"/>
            <w:tcBorders>
              <w:top w:val="nil"/>
              <w:left w:val="nil"/>
              <w:right w:val="nil"/>
            </w:tcBorders>
            <w:vAlign w:val="center"/>
          </w:tcPr>
          <w:p w14:paraId="5E4C1C1F" w14:textId="77777777" w:rsidR="00DC6ECD" w:rsidRPr="00567BF5" w:rsidRDefault="00DC6ECD" w:rsidP="00BF43C0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≥70</w:t>
            </w:r>
          </w:p>
        </w:tc>
        <w:tc>
          <w:tcPr>
            <w:tcW w:w="1416" w:type="pct"/>
            <w:tcBorders>
              <w:top w:val="nil"/>
              <w:left w:val="nil"/>
              <w:right w:val="nil"/>
            </w:tcBorders>
            <w:vAlign w:val="center"/>
          </w:tcPr>
          <w:p w14:paraId="28DFACC0" w14:textId="77777777" w:rsidR="00DC6ECD" w:rsidRDefault="00DC6ECD" w:rsidP="00BF43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93" w:type="pct"/>
            <w:tcBorders>
              <w:top w:val="nil"/>
              <w:left w:val="nil"/>
              <w:right w:val="nil"/>
            </w:tcBorders>
            <w:vAlign w:val="center"/>
          </w:tcPr>
          <w:p w14:paraId="27F31346" w14:textId="77777777" w:rsidR="00DC6ECD" w:rsidRDefault="00DC6ECD" w:rsidP="00BF43C0">
            <w:pPr>
              <w:jc w:val="center"/>
            </w:pPr>
            <w:r>
              <w:t>25</w:t>
            </w:r>
          </w:p>
        </w:tc>
        <w:tc>
          <w:tcPr>
            <w:tcW w:w="1386" w:type="pct"/>
            <w:tcBorders>
              <w:top w:val="nil"/>
              <w:left w:val="nil"/>
              <w:right w:val="nil"/>
            </w:tcBorders>
            <w:vAlign w:val="center"/>
          </w:tcPr>
          <w:p w14:paraId="33372FE2" w14:textId="77777777" w:rsidR="00DC6ECD" w:rsidRDefault="00DC6ECD" w:rsidP="00BF43C0">
            <w:pPr>
              <w:jc w:val="center"/>
            </w:pPr>
            <w:r>
              <w:t>-</w:t>
            </w:r>
          </w:p>
        </w:tc>
      </w:tr>
    </w:tbl>
    <w:p w14:paraId="6ED8F70A" w14:textId="77777777" w:rsidR="00DC6ECD" w:rsidRDefault="00DC6ECD" w:rsidP="00DC6ECD">
      <w:pPr>
        <w:rPr>
          <w:rFonts w:asciiTheme="minorBidi" w:hAnsiTheme="minorBidi"/>
          <w:b/>
          <w:bCs/>
          <w:sz w:val="24"/>
          <w:szCs w:val="24"/>
        </w:rPr>
      </w:pPr>
    </w:p>
    <w:p w14:paraId="17E8B9C8" w14:textId="77777777" w:rsidR="00420B09" w:rsidRDefault="00DC6ECD" w:rsidP="00DC6ECD">
      <w:pPr>
        <w:rPr>
          <w:rFonts w:asciiTheme="minorBidi" w:hAnsiTheme="minorBidi"/>
          <w:b/>
          <w:bCs/>
          <w:sz w:val="24"/>
          <w:szCs w:val="24"/>
        </w:rPr>
        <w:sectPr w:rsidR="00420B09" w:rsidSect="008F52C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4B8D6140" w14:textId="77777777" w:rsidR="004C2E3C" w:rsidRDefault="004C2E3C" w:rsidP="004C2E3C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Online Resource </w:t>
      </w:r>
      <w:r w:rsidRPr="00BD49CC">
        <w:rPr>
          <w:rFonts w:asciiTheme="minorBidi" w:hAnsiTheme="minorBidi"/>
          <w:b/>
          <w:bCs/>
          <w:sz w:val="24"/>
          <w:szCs w:val="24"/>
        </w:rPr>
        <w:t>Table 4</w:t>
      </w:r>
      <w:r>
        <w:rPr>
          <w:rFonts w:asciiTheme="minorBidi" w:hAnsiTheme="minorBidi"/>
          <w:b/>
          <w:bCs/>
          <w:sz w:val="24"/>
          <w:szCs w:val="24"/>
        </w:rPr>
        <w:t xml:space="preserve">: </w:t>
      </w:r>
      <w:r w:rsidRPr="003C4FEF">
        <w:rPr>
          <w:rFonts w:asciiTheme="minorBidi" w:hAnsiTheme="minorBidi"/>
          <w:sz w:val="24"/>
          <w:szCs w:val="24"/>
        </w:rPr>
        <w:t>Sensitivity analysis</w:t>
      </w:r>
      <w:r>
        <w:rPr>
          <w:rFonts w:asciiTheme="minorBidi" w:hAnsiTheme="minorBidi"/>
          <w:sz w:val="24"/>
          <w:szCs w:val="24"/>
        </w:rPr>
        <w:t xml:space="preserve"> for Odds Ratio of T2DM.</w:t>
      </w:r>
    </w:p>
    <w:tbl>
      <w:tblPr>
        <w:tblStyle w:val="TableGrid"/>
        <w:tblW w:w="138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010"/>
        <w:gridCol w:w="1559"/>
        <w:gridCol w:w="851"/>
        <w:gridCol w:w="283"/>
        <w:gridCol w:w="993"/>
        <w:gridCol w:w="1559"/>
        <w:gridCol w:w="850"/>
        <w:gridCol w:w="284"/>
        <w:gridCol w:w="2410"/>
        <w:gridCol w:w="2126"/>
      </w:tblGrid>
      <w:tr w:rsidR="004C2E3C" w:rsidRPr="00E47ECD" w14:paraId="7EBC8D49" w14:textId="77777777" w:rsidTr="008061A5">
        <w:trPr>
          <w:trHeight w:val="1362"/>
        </w:trPr>
        <w:tc>
          <w:tcPr>
            <w:tcW w:w="1967" w:type="dxa"/>
            <w:vAlign w:val="center"/>
          </w:tcPr>
          <w:p w14:paraId="09D8AA59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580BC07E" w14:textId="77777777" w:rsidR="004C2E3C" w:rsidRPr="002F74EE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F74EE">
              <w:rPr>
                <w:rFonts w:asciiTheme="minorBidi" w:hAnsiTheme="minorBidi"/>
                <w:b/>
                <w:bCs/>
                <w:sz w:val="20"/>
                <w:szCs w:val="20"/>
              </w:rPr>
              <w:t>Main analysis</w:t>
            </w:r>
          </w:p>
          <w:p w14:paraId="55E48966" w14:textId="77777777" w:rsidR="004C2E3C" w:rsidRPr="00B8036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8036C">
              <w:rPr>
                <w:rFonts w:asciiTheme="minorBidi" w:hAnsiTheme="minorBidi"/>
                <w:sz w:val="20"/>
                <w:szCs w:val="20"/>
              </w:rPr>
              <w:t>(n=3234)</w:t>
            </w:r>
          </w:p>
        </w:tc>
        <w:tc>
          <w:tcPr>
            <w:tcW w:w="283" w:type="dxa"/>
            <w:tcBorders>
              <w:bottom w:val="nil"/>
            </w:tcBorders>
          </w:tcPr>
          <w:p w14:paraId="3B77EFE9" w14:textId="77777777" w:rsidR="004C2E3C" w:rsidRPr="002F74EE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33BA008" w14:textId="77777777" w:rsidR="004C2E3C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F74EE">
              <w:rPr>
                <w:rFonts w:asciiTheme="minorBidi" w:hAnsiTheme="minorBidi"/>
                <w:b/>
                <w:bCs/>
                <w:sz w:val="20"/>
                <w:szCs w:val="20"/>
              </w:rPr>
              <w:t>Sensitivity analysis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1</w:t>
            </w:r>
          </w:p>
          <w:p w14:paraId="2176F2FA" w14:textId="77777777" w:rsidR="004C2E3C" w:rsidRPr="00B8036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8036C">
              <w:rPr>
                <w:rFonts w:asciiTheme="minorBidi" w:hAnsiTheme="minorBidi"/>
                <w:sz w:val="20"/>
                <w:szCs w:val="20"/>
              </w:rPr>
              <w:t>excluding participants with diabetes, aged ≤30 years</w:t>
            </w:r>
          </w:p>
          <w:p w14:paraId="6B5430C5" w14:textId="77777777" w:rsidR="004C2E3C" w:rsidRPr="00B8036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8036C">
              <w:rPr>
                <w:rFonts w:asciiTheme="minorBidi" w:hAnsiTheme="minorBidi"/>
                <w:sz w:val="20"/>
                <w:szCs w:val="20"/>
              </w:rPr>
              <w:t>(n=3228)</w:t>
            </w:r>
          </w:p>
        </w:tc>
        <w:tc>
          <w:tcPr>
            <w:tcW w:w="284" w:type="dxa"/>
            <w:tcBorders>
              <w:bottom w:val="nil"/>
            </w:tcBorders>
          </w:tcPr>
          <w:p w14:paraId="17DFDF25" w14:textId="77777777" w:rsidR="004C2E3C" w:rsidRPr="002F74EE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2803F60" w14:textId="77777777" w:rsidR="004C2E3C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Sensitivity analysis 2</w:t>
            </w:r>
          </w:p>
          <w:p w14:paraId="0D0BEA72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8036C">
              <w:rPr>
                <w:rFonts w:asciiTheme="minorBidi" w:hAnsiTheme="minorBidi"/>
                <w:sz w:val="20"/>
                <w:szCs w:val="20"/>
              </w:rPr>
              <w:t>running the logistic regression model 1000 times, each time randomly excluding 10% of participants with diabetes for possible T1DM</w:t>
            </w:r>
          </w:p>
          <w:p w14:paraId="1D2DBD1C" w14:textId="77777777" w:rsidR="004C2E3C" w:rsidRPr="00B8036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(n=3224)</w:t>
            </w:r>
          </w:p>
        </w:tc>
      </w:tr>
      <w:tr w:rsidR="004C2E3C" w:rsidRPr="00E47ECD" w14:paraId="6C434C2C" w14:textId="77777777" w:rsidTr="008061A5">
        <w:trPr>
          <w:trHeight w:val="668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22852E55" w14:textId="77777777" w:rsidR="004C2E3C" w:rsidRPr="00046899" w:rsidRDefault="004C2E3C" w:rsidP="008061A5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Exposures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6A4F3809" w14:textId="77777777" w:rsidR="004C2E3C" w:rsidRPr="002F74EE" w:rsidRDefault="004C2E3C" w:rsidP="008061A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F74E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Odds Ratio</w:t>
            </w:r>
            <w:r w:rsidRPr="002F74E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25A435" w14:textId="77777777" w:rsidR="004C2E3C" w:rsidRPr="002F74EE" w:rsidRDefault="004C2E3C" w:rsidP="008061A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F74E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95%CI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197785" w14:textId="77777777" w:rsidR="004C2E3C" w:rsidRPr="002F74EE" w:rsidRDefault="004C2E3C" w:rsidP="008061A5">
            <w:pPr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F74EE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0B034F" w14:textId="77777777" w:rsidR="004C2E3C" w:rsidRPr="002F74EE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8AA6F1" w14:textId="77777777" w:rsidR="004C2E3C" w:rsidRPr="002F74EE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 w:rsidRPr="002F74EE">
              <w:rPr>
                <w:rFonts w:asciiTheme="minorBidi" w:hAnsiTheme="minorBidi"/>
                <w:b/>
                <w:bCs/>
                <w:sz w:val="20"/>
                <w:szCs w:val="20"/>
              </w:rPr>
              <w:t>Odds Ratio</w:t>
            </w:r>
            <w:r w:rsidRPr="002F74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2336310" w14:textId="77777777" w:rsidR="004C2E3C" w:rsidRPr="004C7475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86C2BC9" w14:textId="77777777" w:rsidR="004C2E3C" w:rsidRPr="00617BAE" w:rsidRDefault="004C2E3C" w:rsidP="008061A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 w:rsidRPr="00617BAE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D8A917" w14:textId="77777777" w:rsidR="004C2E3C" w:rsidRPr="00617BAE" w:rsidRDefault="004C2E3C" w:rsidP="008061A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ADBC6DA" w14:textId="77777777" w:rsidR="004C2E3C" w:rsidRDefault="004C2E3C" w:rsidP="008061A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F74EE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Mean </w:t>
            </w:r>
          </w:p>
          <w:p w14:paraId="4C685776" w14:textId="77777777" w:rsidR="004C2E3C" w:rsidRPr="00617BAE" w:rsidRDefault="004C2E3C" w:rsidP="008061A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 w:rsidRPr="002F74EE">
              <w:rPr>
                <w:rFonts w:asciiTheme="minorBidi" w:hAnsiTheme="minorBidi"/>
                <w:b/>
                <w:bCs/>
                <w:sz w:val="20"/>
                <w:szCs w:val="20"/>
              </w:rPr>
              <w:t>Odds Ratio</w:t>
            </w:r>
            <w:r w:rsidRPr="002F74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9F02188" w14:textId="77777777" w:rsidR="004C2E3C" w:rsidRPr="00617BAE" w:rsidRDefault="004C2E3C" w:rsidP="008061A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95%CI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</w:tr>
      <w:tr w:rsidR="004C2E3C" w:rsidRPr="00E47ECD" w14:paraId="301DCD44" w14:textId="77777777" w:rsidTr="008061A5">
        <w:trPr>
          <w:trHeight w:val="299"/>
        </w:trPr>
        <w:tc>
          <w:tcPr>
            <w:tcW w:w="1967" w:type="dxa"/>
            <w:tcBorders>
              <w:bottom w:val="nil"/>
            </w:tcBorders>
            <w:vAlign w:val="center"/>
          </w:tcPr>
          <w:p w14:paraId="6CCE3828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Macronutrients </w:t>
            </w:r>
            <w:r w:rsidRPr="00E47ECD"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010" w:type="dxa"/>
            <w:tcBorders>
              <w:bottom w:val="nil"/>
            </w:tcBorders>
            <w:vAlign w:val="center"/>
          </w:tcPr>
          <w:p w14:paraId="3E4D4041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4A6E2D8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1593B29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3F3A55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ADAFB0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39CBF4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522164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D7B353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0074143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15F4D1B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C2E3C" w:rsidRPr="00E47ECD" w14:paraId="10369FD5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0258839F" w14:textId="77777777" w:rsidR="004C2E3C" w:rsidRPr="00046899" w:rsidRDefault="004C2E3C" w:rsidP="008061A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Carbohydrate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18BE1D0B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0.88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06CDDE7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0.78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-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0.99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89CC84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0.030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077EFD7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39101A" w14:textId="14E5449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0.8</w:t>
            </w:r>
            <w:r w:rsidR="007E14CA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C2B9F2B" w14:textId="20634B19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0.7</w:t>
            </w:r>
            <w:r w:rsidR="007E14CA">
              <w:rPr>
                <w:rFonts w:asciiTheme="minorBidi" w:hAnsiTheme="minorBidi"/>
                <w:sz w:val="20"/>
                <w:szCs w:val="20"/>
              </w:rPr>
              <w:t>8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– 0.99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8619C7" w14:textId="17811165" w:rsidR="004C2E3C" w:rsidRPr="00630470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0.03</w:t>
            </w:r>
            <w:r w:rsidR="007E14CA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97A304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B557B03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0.8782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95D0286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30470">
              <w:rPr>
                <w:rFonts w:asciiTheme="minorBidi" w:hAnsiTheme="minorBidi"/>
                <w:sz w:val="20"/>
                <w:szCs w:val="20"/>
              </w:rPr>
              <w:t>0.878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– 0.879</w:t>
            </w:r>
          </w:p>
        </w:tc>
      </w:tr>
      <w:tr w:rsidR="004C2E3C" w:rsidRPr="00E47ECD" w14:paraId="37FBBE71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1A9E56FE" w14:textId="77777777" w:rsidR="004C2E3C" w:rsidRPr="00046899" w:rsidRDefault="004C2E3C" w:rsidP="008061A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Fat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477C12FC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1.17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F116AC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1.02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-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1.33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FFCF7A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C75311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CA5B2F" w14:textId="56B666A5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</w:t>
            </w:r>
            <w:r w:rsidR="001E1E0C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7191A21" w14:textId="50345C1A" w:rsidR="004C2E3C" w:rsidRDefault="001E1E0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1.03</w:t>
            </w:r>
            <w:r w:rsidR="004C2E3C">
              <w:rPr>
                <w:rFonts w:asciiTheme="minorBidi" w:hAnsiTheme="minorBidi"/>
                <w:sz w:val="20"/>
                <w:szCs w:val="20"/>
              </w:rPr>
              <w:t xml:space="preserve"> – 1.</w:t>
            </w:r>
            <w:r>
              <w:rPr>
                <w:rFonts w:asciiTheme="minorBidi" w:hAnsiTheme="minorBidi"/>
                <w:sz w:val="20"/>
                <w:szCs w:val="20"/>
              </w:rPr>
              <w:t>3</w:t>
            </w:r>
            <w:r w:rsidR="004C2E3C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0C27CC" w14:textId="092CAC70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0.0</w:t>
            </w:r>
            <w:r w:rsidR="001E1E0C">
              <w:rPr>
                <w:rFonts w:asciiTheme="minorBidi" w:hAnsiTheme="minorBidi"/>
                <w:sz w:val="20"/>
                <w:szCs w:val="20"/>
              </w:rPr>
              <w:t>19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5FA5B6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A650078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1.1720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FCFF521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1.171 – 1.173</w:t>
            </w:r>
          </w:p>
        </w:tc>
      </w:tr>
      <w:tr w:rsidR="004C2E3C" w:rsidRPr="00E47ECD" w14:paraId="032387F4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4FC5CB84" w14:textId="77777777" w:rsidR="004C2E3C" w:rsidRPr="00046899" w:rsidRDefault="004C2E3C" w:rsidP="008061A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Saturated fat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721D7851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1.14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9DB4CF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0.90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-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1.46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2E4CEF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0.270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4A174F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6D0B2A" w14:textId="73C7F255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</w:t>
            </w:r>
            <w:r w:rsidR="00CF1D04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521F74" w14:textId="4F499B21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</w:t>
            </w:r>
            <w:r w:rsidR="00CF1D04">
              <w:rPr>
                <w:rFonts w:asciiTheme="minorBidi" w:hAnsiTheme="minorBidi"/>
                <w:sz w:val="20"/>
                <w:szCs w:val="20"/>
              </w:rPr>
              <w:t>90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– 1.</w:t>
            </w:r>
            <w:r w:rsidR="00CF1D04">
              <w:rPr>
                <w:rFonts w:asciiTheme="minorBidi" w:hAnsiTheme="minorBidi"/>
                <w:sz w:val="20"/>
                <w:szCs w:val="20"/>
              </w:rPr>
              <w:t>4</w:t>
            </w:r>
            <w:r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8D6CC6" w14:textId="0CD655AE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</w:t>
            </w:r>
            <w:r w:rsidR="00CF1D04">
              <w:rPr>
                <w:rFonts w:asciiTheme="minorBidi" w:hAnsiTheme="minorBidi"/>
                <w:sz w:val="20"/>
                <w:szCs w:val="20"/>
              </w:rPr>
              <w:t>263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92B448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21B0B84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1.1536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295AD3B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1.152 – 1.155</w:t>
            </w:r>
          </w:p>
        </w:tc>
      </w:tr>
      <w:tr w:rsidR="004C2E3C" w:rsidRPr="00E47ECD" w14:paraId="49E03C7D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0523551D" w14:textId="77777777" w:rsidR="004C2E3C" w:rsidRPr="00046899" w:rsidRDefault="004C2E3C" w:rsidP="008061A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Protein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3784F93A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1.01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59FFAE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0.81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-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E47ECD">
              <w:rPr>
                <w:rFonts w:asciiTheme="minorBidi" w:hAnsiTheme="minorBidi"/>
                <w:sz w:val="20"/>
                <w:szCs w:val="20"/>
              </w:rPr>
              <w:t>1.26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EB263B2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0.920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CA760F5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3F60D0" w14:textId="4374945A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</w:t>
            </w:r>
            <w:r w:rsidR="00FB1845">
              <w:rPr>
                <w:rFonts w:asciiTheme="minorBidi" w:hAnsiTheme="minorBidi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71BBD0" w14:textId="1B055D05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0.8</w:t>
            </w:r>
            <w:r w:rsidR="00084671">
              <w:rPr>
                <w:rFonts w:asciiTheme="minorBidi" w:hAnsiTheme="minorBidi"/>
                <w:sz w:val="20"/>
                <w:szCs w:val="20"/>
              </w:rPr>
              <w:t>0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– 1.</w:t>
            </w:r>
            <w:r w:rsidR="00084671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3F19DF" w14:textId="3EB42EB0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</w:t>
            </w:r>
            <w:r w:rsidR="00084671">
              <w:rPr>
                <w:rFonts w:asciiTheme="minorBidi" w:hAnsiTheme="minorBidi"/>
                <w:sz w:val="20"/>
                <w:szCs w:val="20"/>
              </w:rPr>
              <w:t>999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D02481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3152DF2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0.9974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9088E3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0.996 – 0.999</w:t>
            </w:r>
          </w:p>
        </w:tc>
      </w:tr>
      <w:tr w:rsidR="004C2E3C" w:rsidRPr="00E47ECD" w14:paraId="27C8A8D9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3A7D60F3" w14:textId="77777777" w:rsidR="004C2E3C" w:rsidRPr="00E47ECD" w:rsidRDefault="004C2E3C" w:rsidP="008061A5">
            <w:pPr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Adherence score </w:t>
            </w:r>
            <w:r w:rsidRPr="00E47ECD"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3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76FD2670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8B8808F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28E11E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050F659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075B85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E4ED715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9E19B9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4D808E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D49CA30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2DE5DFF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C2E3C" w:rsidRPr="00E47ECD" w14:paraId="3DF3251B" w14:textId="77777777" w:rsidTr="008061A5">
        <w:trPr>
          <w:trHeight w:val="299"/>
        </w:trPr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580262ED" w14:textId="77777777" w:rsidR="004C2E3C" w:rsidRPr="00046899" w:rsidRDefault="004C2E3C" w:rsidP="008061A5">
            <w:pPr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LCHF score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</w:tcPr>
          <w:p w14:paraId="6E9A039F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1.08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589EFB0" w14:textId="742B58E0" w:rsidR="004C2E3C" w:rsidRPr="00E47ECD" w:rsidRDefault="00FA3CAE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</w:t>
            </w:r>
            <w:r w:rsidR="004C2E3C" w:rsidRPr="00E47ECD">
              <w:rPr>
                <w:rFonts w:asciiTheme="minorBidi" w:hAnsiTheme="minorBidi"/>
                <w:sz w:val="20"/>
                <w:szCs w:val="20"/>
              </w:rPr>
              <w:t>.</w:t>
            </w:r>
            <w:r>
              <w:rPr>
                <w:rFonts w:asciiTheme="minorBidi" w:hAnsiTheme="minorBidi"/>
                <w:sz w:val="20"/>
                <w:szCs w:val="20"/>
              </w:rPr>
              <w:t>02</w:t>
            </w:r>
            <w:r w:rsidR="004C2E3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4C2E3C" w:rsidRPr="00E47ECD">
              <w:rPr>
                <w:rFonts w:asciiTheme="minorBidi" w:hAnsiTheme="minorBidi"/>
                <w:sz w:val="20"/>
                <w:szCs w:val="20"/>
              </w:rPr>
              <w:t>-</w:t>
            </w:r>
            <w:r w:rsidR="004C2E3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t>1</w:t>
            </w:r>
            <w:r w:rsidR="004C2E3C" w:rsidRPr="00E47ECD">
              <w:rPr>
                <w:rFonts w:asciiTheme="minorBidi" w:hAnsiTheme="minorBidi"/>
                <w:sz w:val="20"/>
                <w:szCs w:val="20"/>
              </w:rPr>
              <w:t>.</w:t>
            </w:r>
            <w:r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7BCEF68" w14:textId="7777777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E47ECD">
              <w:rPr>
                <w:rFonts w:asciiTheme="minorBidi" w:hAnsiTheme="minorBidi"/>
                <w:sz w:val="20"/>
                <w:szCs w:val="20"/>
              </w:rPr>
              <w:t>0.006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63932A9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B595AFB" w14:textId="76B89144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1.0</w:t>
            </w:r>
            <w:r w:rsidR="00084671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042400" w14:textId="37862A9C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1.02 – 1.</w:t>
            </w:r>
            <w:r w:rsidR="00084671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E60585" w14:textId="2AF7F6BF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0.0</w:t>
            </w:r>
            <w:r w:rsidR="00084671">
              <w:rPr>
                <w:rFonts w:asciiTheme="minorBidi" w:hAnsiTheme="minorBidi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6E79FD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74A9B00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1.0801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2942C5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1.0797 – 1.0804</w:t>
            </w:r>
          </w:p>
        </w:tc>
      </w:tr>
      <w:tr w:rsidR="004C2E3C" w:rsidRPr="00E47ECD" w14:paraId="69A3DCA8" w14:textId="77777777" w:rsidTr="008061A5">
        <w:trPr>
          <w:trHeight w:val="299"/>
        </w:trPr>
        <w:tc>
          <w:tcPr>
            <w:tcW w:w="1967" w:type="dxa"/>
            <w:tcBorders>
              <w:top w:val="nil"/>
            </w:tcBorders>
            <w:vAlign w:val="center"/>
          </w:tcPr>
          <w:p w14:paraId="33E356B9" w14:textId="77777777" w:rsidR="004C2E3C" w:rsidRPr="00046899" w:rsidRDefault="004C2E3C" w:rsidP="008061A5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046899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DRV score</w:t>
            </w:r>
          </w:p>
        </w:tc>
        <w:tc>
          <w:tcPr>
            <w:tcW w:w="1010" w:type="dxa"/>
            <w:tcBorders>
              <w:top w:val="nil"/>
            </w:tcBorders>
            <w:vAlign w:val="center"/>
          </w:tcPr>
          <w:p w14:paraId="3382CFD9" w14:textId="77777777" w:rsidR="004C2E3C" w:rsidRPr="00E47ECD" w:rsidRDefault="004C2E3C" w:rsidP="008061A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E47EC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C6C8D1A" w14:textId="77777777" w:rsidR="004C2E3C" w:rsidRPr="00E47ECD" w:rsidRDefault="004C2E3C" w:rsidP="008061A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E47EC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0.85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E47EC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E47ECD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B6DED0C" w14:textId="77777777" w:rsidR="004C2E3C" w:rsidRPr="005A5C8B" w:rsidRDefault="004C2E3C" w:rsidP="008061A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5A5C8B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0.350</w:t>
            </w:r>
          </w:p>
        </w:tc>
        <w:tc>
          <w:tcPr>
            <w:tcW w:w="283" w:type="dxa"/>
            <w:tcBorders>
              <w:top w:val="nil"/>
            </w:tcBorders>
          </w:tcPr>
          <w:p w14:paraId="332BAD97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DAF5798" w14:textId="7D0A4057" w:rsidR="004C2E3C" w:rsidRPr="00E47ECD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0.9</w:t>
            </w:r>
            <w:r w:rsidR="00701DC1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AC01E9D" w14:textId="3F903665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</w:t>
            </w:r>
            <w:r w:rsidR="00701DC1">
              <w:rPr>
                <w:rFonts w:asciiTheme="minorBidi" w:hAnsiTheme="minorBidi"/>
                <w:sz w:val="20"/>
                <w:szCs w:val="20"/>
              </w:rPr>
              <w:t>85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– 1.06</w:t>
            </w:r>
          </w:p>
        </w:tc>
        <w:tc>
          <w:tcPr>
            <w:tcW w:w="850" w:type="dxa"/>
            <w:tcBorders>
              <w:top w:val="nil"/>
            </w:tcBorders>
          </w:tcPr>
          <w:p w14:paraId="77632FF1" w14:textId="10E87585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</w:t>
            </w:r>
            <w:r w:rsidR="00701DC1">
              <w:rPr>
                <w:rFonts w:asciiTheme="minorBidi" w:hAnsiTheme="minorBidi"/>
                <w:sz w:val="20"/>
                <w:szCs w:val="20"/>
              </w:rPr>
              <w:t>354</w:t>
            </w:r>
          </w:p>
        </w:tc>
        <w:tc>
          <w:tcPr>
            <w:tcW w:w="284" w:type="dxa"/>
            <w:tcBorders>
              <w:top w:val="nil"/>
            </w:tcBorders>
          </w:tcPr>
          <w:p w14:paraId="3333389F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100035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0.9481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3E4BFEE" w14:textId="77777777" w:rsidR="004C2E3C" w:rsidRDefault="004C2E3C" w:rsidP="008061A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0.947 – 0.949</w:t>
            </w:r>
          </w:p>
        </w:tc>
      </w:tr>
    </w:tbl>
    <w:p w14:paraId="4E551902" w14:textId="77777777" w:rsidR="004C2E3C" w:rsidRDefault="004C2E3C" w:rsidP="004C2E3C">
      <w:pPr>
        <w:spacing w:after="0"/>
        <w:rPr>
          <w:rFonts w:asciiTheme="minorBidi" w:hAnsiTheme="minorBidi"/>
          <w:sz w:val="20"/>
          <w:szCs w:val="20"/>
        </w:rPr>
      </w:pPr>
      <w:r w:rsidRPr="007B32E4">
        <w:rPr>
          <w:rFonts w:asciiTheme="minorBidi" w:hAnsiTheme="minorBidi"/>
          <w:b/>
          <w:bCs/>
          <w:sz w:val="20"/>
          <w:szCs w:val="20"/>
          <w:vertAlign w:val="superscript"/>
        </w:rPr>
        <w:t>1</w:t>
      </w:r>
      <w:r w:rsidRPr="007B32E4">
        <w:rPr>
          <w:rFonts w:asciiTheme="minorBidi" w:hAnsiTheme="minorBidi"/>
          <w:b/>
          <w:bCs/>
          <w:sz w:val="20"/>
          <w:szCs w:val="20"/>
        </w:rPr>
        <w:t xml:space="preserve"> </w:t>
      </w:r>
      <w:r w:rsidRPr="007B32E4">
        <w:rPr>
          <w:rFonts w:asciiTheme="minorBidi" w:hAnsiTheme="minorBidi"/>
          <w:sz w:val="20"/>
          <w:szCs w:val="20"/>
        </w:rPr>
        <w:t>adjusted for age, sex, BMI, ethnicity, smoking status, socioeconomic status, survey years, total energy intake.</w:t>
      </w:r>
    </w:p>
    <w:p w14:paraId="31AD44DC" w14:textId="77777777" w:rsidR="004C2E3C" w:rsidRDefault="004C2E3C" w:rsidP="004C2E3C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  <w:r w:rsidRPr="007B32E4">
        <w:rPr>
          <w:rFonts w:asciiTheme="minorBidi" w:hAnsiTheme="minorBidi"/>
          <w:b/>
          <w:bCs/>
          <w:sz w:val="20"/>
          <w:szCs w:val="20"/>
          <w:vertAlign w:val="superscript"/>
        </w:rPr>
        <w:t>2</w:t>
      </w:r>
      <w:r w:rsidRPr="007B32E4">
        <w:rPr>
          <w:rFonts w:asciiTheme="minorBidi" w:hAnsiTheme="minorBidi"/>
          <w:sz w:val="20"/>
          <w:szCs w:val="20"/>
        </w:rPr>
        <w:t xml:space="preserve"> 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>per 5% food energy increment</w:t>
      </w:r>
      <w:r>
        <w:rPr>
          <w:rFonts w:asciiTheme="minorBidi" w:eastAsia="Times New Roman" w:hAnsiTheme="minorBidi"/>
          <w:sz w:val="20"/>
          <w:szCs w:val="20"/>
          <w:lang w:eastAsia="en-GB"/>
        </w:rPr>
        <w:t>.</w:t>
      </w:r>
    </w:p>
    <w:p w14:paraId="5F376B4F" w14:textId="77777777" w:rsidR="004C2E3C" w:rsidRDefault="004C2E3C" w:rsidP="004C2E3C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  <w:r>
        <w:rPr>
          <w:rFonts w:asciiTheme="minorBidi" w:hAnsiTheme="minorBidi"/>
          <w:b/>
          <w:bCs/>
          <w:sz w:val="20"/>
          <w:szCs w:val="20"/>
          <w:vertAlign w:val="superscript"/>
        </w:rPr>
        <w:t>3</w:t>
      </w:r>
      <w:r w:rsidRPr="007B32E4">
        <w:rPr>
          <w:rFonts w:asciiTheme="minorBidi" w:hAnsiTheme="minorBidi"/>
          <w:sz w:val="20"/>
          <w:szCs w:val="20"/>
        </w:rPr>
        <w:t xml:space="preserve"> 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 xml:space="preserve">per </w:t>
      </w:r>
      <w:r>
        <w:rPr>
          <w:rFonts w:asciiTheme="minorBidi" w:eastAsia="Times New Roman" w:hAnsiTheme="minorBidi"/>
          <w:sz w:val="20"/>
          <w:szCs w:val="20"/>
          <w:lang w:eastAsia="en-GB"/>
        </w:rPr>
        <w:t>2-point score in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>crement</w:t>
      </w:r>
      <w:r>
        <w:rPr>
          <w:rFonts w:asciiTheme="minorBidi" w:eastAsia="Times New Roman" w:hAnsiTheme="minorBidi"/>
          <w:sz w:val="20"/>
          <w:szCs w:val="20"/>
          <w:lang w:eastAsia="en-GB"/>
        </w:rPr>
        <w:t>.</w:t>
      </w:r>
    </w:p>
    <w:p w14:paraId="6C1CA929" w14:textId="77777777" w:rsidR="004C2E3C" w:rsidRPr="00D84EDF" w:rsidRDefault="004C2E3C" w:rsidP="004C2E3C">
      <w:pPr>
        <w:rPr>
          <w:rFonts w:asciiTheme="minorBidi" w:hAnsiTheme="minorBidi"/>
          <w:sz w:val="20"/>
          <w:szCs w:val="20"/>
        </w:rPr>
      </w:pPr>
      <w:r w:rsidRPr="004C7475">
        <w:rPr>
          <w:rFonts w:asciiTheme="minorBidi" w:hAnsiTheme="minorBidi"/>
          <w:sz w:val="20"/>
          <w:szCs w:val="20"/>
          <w:vertAlign w:val="superscript"/>
        </w:rPr>
        <w:t>4</w:t>
      </w:r>
      <w:r>
        <w:rPr>
          <w:rFonts w:asciiTheme="minorBidi" w:hAnsiTheme="minorBidi"/>
          <w:sz w:val="20"/>
          <w:szCs w:val="20"/>
        </w:rPr>
        <w:t xml:space="preserve"> 95%CI </w:t>
      </w:r>
      <w:r w:rsidRPr="00D84EDF">
        <w:rPr>
          <w:rFonts w:asciiTheme="minorBidi" w:hAnsiTheme="minorBidi"/>
          <w:sz w:val="20"/>
          <w:szCs w:val="20"/>
        </w:rPr>
        <w:t>of the mean Odds Ratio</w:t>
      </w:r>
    </w:p>
    <w:p w14:paraId="3454F7F9" w14:textId="77777777" w:rsidR="004C2E3C" w:rsidRDefault="004C2E3C" w:rsidP="00B32843">
      <w:pPr>
        <w:rPr>
          <w:rFonts w:asciiTheme="minorBidi" w:hAnsiTheme="minorBidi"/>
          <w:b/>
          <w:bCs/>
          <w:sz w:val="24"/>
          <w:szCs w:val="24"/>
        </w:rPr>
      </w:pPr>
    </w:p>
    <w:p w14:paraId="08DAC392" w14:textId="77777777" w:rsidR="004C2E3C" w:rsidRDefault="004C2E3C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002DD843" w14:textId="77777777" w:rsidR="00264AD5" w:rsidRPr="00264AD5" w:rsidRDefault="00264AD5" w:rsidP="00264AD5">
      <w:pPr>
        <w:rPr>
          <w:rFonts w:asciiTheme="minorBidi" w:hAnsiTheme="minorBidi"/>
          <w:sz w:val="24"/>
          <w:szCs w:val="24"/>
        </w:rPr>
      </w:pPr>
      <w:r w:rsidRPr="00264AD5">
        <w:rPr>
          <w:rFonts w:asciiTheme="minorBidi" w:hAnsiTheme="minorBidi"/>
          <w:b/>
          <w:bCs/>
          <w:sz w:val="24"/>
          <w:szCs w:val="24"/>
        </w:rPr>
        <w:lastRenderedPageBreak/>
        <w:t xml:space="preserve">Online Resource Table 4: </w:t>
      </w:r>
      <w:r w:rsidRPr="00264AD5">
        <w:rPr>
          <w:rFonts w:asciiTheme="minorBidi" w:hAnsiTheme="minorBidi"/>
          <w:sz w:val="24"/>
          <w:szCs w:val="24"/>
        </w:rPr>
        <w:t xml:space="preserve">Sensitivity analysis for Odds Ratio of T2DM. </w:t>
      </w:r>
      <w:r w:rsidRPr="00264AD5">
        <w:rPr>
          <w:rFonts w:asciiTheme="minorBidi" w:hAnsiTheme="minorBidi"/>
          <w:b/>
          <w:bCs/>
          <w:i/>
          <w:iCs/>
          <w:sz w:val="24"/>
          <w:szCs w:val="24"/>
        </w:rPr>
        <w:t>(Continued)</w:t>
      </w:r>
    </w:p>
    <w:tbl>
      <w:tblPr>
        <w:tblStyle w:val="TableGrid"/>
        <w:tblW w:w="137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049"/>
        <w:gridCol w:w="1337"/>
        <w:gridCol w:w="922"/>
        <w:gridCol w:w="295"/>
        <w:gridCol w:w="1040"/>
        <w:gridCol w:w="1532"/>
        <w:gridCol w:w="1134"/>
        <w:gridCol w:w="283"/>
        <w:gridCol w:w="1276"/>
        <w:gridCol w:w="1692"/>
        <w:gridCol w:w="1143"/>
      </w:tblGrid>
      <w:tr w:rsidR="00264AD5" w:rsidRPr="00264AD5" w14:paraId="44765EC4" w14:textId="77777777" w:rsidTr="004D4B95">
        <w:trPr>
          <w:trHeight w:val="1581"/>
        </w:trPr>
        <w:tc>
          <w:tcPr>
            <w:tcW w:w="2047" w:type="dxa"/>
            <w:vAlign w:val="center"/>
          </w:tcPr>
          <w:p w14:paraId="79CE345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vAlign w:val="center"/>
          </w:tcPr>
          <w:p w14:paraId="76B9E72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Main analysis</w:t>
            </w:r>
            <w:bookmarkStart w:id="0" w:name="_GoBack"/>
            <w:bookmarkEnd w:id="0"/>
          </w:p>
          <w:p w14:paraId="54E6E38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(n=3234)</w:t>
            </w:r>
          </w:p>
        </w:tc>
        <w:tc>
          <w:tcPr>
            <w:tcW w:w="295" w:type="dxa"/>
            <w:tcBorders>
              <w:bottom w:val="nil"/>
            </w:tcBorders>
          </w:tcPr>
          <w:p w14:paraId="38B433D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706" w:type="dxa"/>
            <w:gridSpan w:val="3"/>
            <w:vAlign w:val="center"/>
          </w:tcPr>
          <w:p w14:paraId="7436CCD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Sensitivity analysis 3</w:t>
            </w:r>
          </w:p>
          <w:p w14:paraId="755C9A2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Unknown T2DM prevalence after excluding individual with known T2DM</w:t>
            </w:r>
          </w:p>
          <w:p w14:paraId="7C93EDB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  <w:lang w:val="pt-BR"/>
              </w:rPr>
            </w:pPr>
            <w:r w:rsidRPr="00264AD5">
              <w:rPr>
                <w:rFonts w:asciiTheme="minorBidi" w:hAnsiTheme="minorBidi"/>
                <w:sz w:val="20"/>
                <w:szCs w:val="20"/>
                <w:lang w:val="pt-BR"/>
              </w:rPr>
              <w:t>(n=3130)</w:t>
            </w:r>
          </w:p>
        </w:tc>
        <w:tc>
          <w:tcPr>
            <w:tcW w:w="283" w:type="dxa"/>
            <w:tcBorders>
              <w:bottom w:val="nil"/>
            </w:tcBorders>
          </w:tcPr>
          <w:p w14:paraId="5212797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9C9AB4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Sensitivity analysis 4</w:t>
            </w:r>
          </w:p>
          <w:p w14:paraId="38BDC59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T2DM prevalence after excluding individual with T2DM who were on weight loss diet</w:t>
            </w:r>
          </w:p>
          <w:p w14:paraId="63516401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pt-BR"/>
              </w:rPr>
            </w:pPr>
            <w:r w:rsidRPr="00264AD5">
              <w:rPr>
                <w:rFonts w:asciiTheme="minorBidi" w:hAnsiTheme="minorBidi"/>
                <w:sz w:val="20"/>
                <w:szCs w:val="20"/>
                <w:lang w:val="pt-BR"/>
              </w:rPr>
              <w:t>(n=3198)</w:t>
            </w:r>
          </w:p>
        </w:tc>
      </w:tr>
      <w:tr w:rsidR="00264AD5" w:rsidRPr="00264AD5" w14:paraId="2B3E7805" w14:textId="77777777" w:rsidTr="004D4B95">
        <w:trPr>
          <w:trHeight w:val="775"/>
        </w:trPr>
        <w:tc>
          <w:tcPr>
            <w:tcW w:w="2047" w:type="dxa"/>
            <w:tcBorders>
              <w:bottom w:val="single" w:sz="4" w:space="0" w:color="auto"/>
            </w:tcBorders>
            <w:vAlign w:val="center"/>
          </w:tcPr>
          <w:p w14:paraId="0C1E6E55" w14:textId="77777777" w:rsidR="00264AD5" w:rsidRPr="00264AD5" w:rsidRDefault="00264AD5" w:rsidP="004D4B95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Exposures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67B604A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Odds Ratio</w:t>
            </w: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4629AD35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95%CI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47E6982E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7468F2F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793D5719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Odds Ratio</w:t>
            </w:r>
            <w:r w:rsidRPr="00264AD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41435FF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C5EA7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BFA4C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20405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Odds Ratio</w:t>
            </w:r>
            <w:r w:rsidRPr="00264AD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4250A38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14:paraId="2A9EDAD9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264AD5" w:rsidRPr="00264AD5" w14:paraId="49DCEC5E" w14:textId="77777777" w:rsidTr="004D4B95">
        <w:trPr>
          <w:trHeight w:val="347"/>
        </w:trPr>
        <w:tc>
          <w:tcPr>
            <w:tcW w:w="2047" w:type="dxa"/>
            <w:tcBorders>
              <w:bottom w:val="nil"/>
            </w:tcBorders>
            <w:vAlign w:val="center"/>
          </w:tcPr>
          <w:p w14:paraId="168F32B5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Macronutrients </w:t>
            </w:r>
            <w:r w:rsidRPr="00264AD5"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0E9909E5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 w14:paraId="201D5C40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nil"/>
            </w:tcBorders>
            <w:vAlign w:val="center"/>
          </w:tcPr>
          <w:p w14:paraId="2168D6B9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4E023805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14:paraId="462BF63A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1F91E3D1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DD8D1C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07B5040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5C2825C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420FFED4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14:paraId="7AAFEB25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64AD5" w:rsidRPr="00264AD5" w14:paraId="2E19CB6B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3B64AACA" w14:textId="77777777" w:rsidR="00264AD5" w:rsidRPr="00264AD5" w:rsidRDefault="00264AD5" w:rsidP="004D4B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Carbohydrate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1FF8DCA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935C145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0.78 - 0.99</w:t>
            </w: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0E443C4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0.030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ACA0D58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646ECBB9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0.93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098A61A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0.79 - 1.09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D04D2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0.374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2BDD8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DF600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5B731B3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0.76 – 0.99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69E916BA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0.032</w:t>
            </w:r>
          </w:p>
        </w:tc>
      </w:tr>
      <w:tr w:rsidR="00264AD5" w:rsidRPr="00264AD5" w14:paraId="37B9FBAC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2E9D864A" w14:textId="77777777" w:rsidR="00264AD5" w:rsidRPr="00264AD5" w:rsidRDefault="00264AD5" w:rsidP="004D4B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Fat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6C35841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C1A7ECA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1.02 - 1.33</w:t>
            </w: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7F7EEA0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42E4851A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53D314C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1.15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63D10A6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0.95 - 1.38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8A0CA1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0.142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C13613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E84737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A4D530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1.04 – 1.38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5377D88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264AD5" w:rsidRPr="00264AD5" w14:paraId="24EC8542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74F8C667" w14:textId="77777777" w:rsidR="00264AD5" w:rsidRPr="00264AD5" w:rsidRDefault="00264AD5" w:rsidP="004D4B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Saturated fat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6E06438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971632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0.90 - 1.46</w:t>
            </w: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3DF4B7F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0.270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7042437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39220F2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1.16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6AAD3C56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0.82 - 1.62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F0AD46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0.405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341DD6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69788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1.19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5142A2F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0.92 – 1.54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0472031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0.175</w:t>
            </w:r>
          </w:p>
        </w:tc>
      </w:tr>
      <w:tr w:rsidR="00264AD5" w:rsidRPr="00264AD5" w14:paraId="62CA1792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20C105E7" w14:textId="77777777" w:rsidR="00264AD5" w:rsidRPr="00264AD5" w:rsidRDefault="00264AD5" w:rsidP="004D4B95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Protein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280C28F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58D42F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0.81 - 1.26</w:t>
            </w: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474F858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0.920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50C3617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727FEE7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0.86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30ED622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0.62 - 1.20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DBD1F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0.378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13532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16A48F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57D7231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0.76 – 1.24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38926218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0.809</w:t>
            </w:r>
          </w:p>
        </w:tc>
      </w:tr>
      <w:tr w:rsidR="00264AD5" w:rsidRPr="00264AD5" w14:paraId="2E4FCE54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7DF7289B" w14:textId="77777777" w:rsidR="00264AD5" w:rsidRPr="00264AD5" w:rsidRDefault="00264AD5" w:rsidP="004D4B95">
            <w:pPr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Adherence score </w:t>
            </w:r>
            <w:r w:rsidRPr="00264AD5"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0DDDCA15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09E403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2211C3B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1E8D04A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22F7C8E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16E3A1D6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C446A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D6C863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D24A64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2D7CC2A9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26448930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64AD5" w:rsidRPr="00264AD5" w14:paraId="30BE06C4" w14:textId="77777777" w:rsidTr="004D4B95">
        <w:trPr>
          <w:trHeight w:val="347"/>
        </w:trPr>
        <w:tc>
          <w:tcPr>
            <w:tcW w:w="2047" w:type="dxa"/>
            <w:tcBorders>
              <w:top w:val="nil"/>
              <w:bottom w:val="nil"/>
            </w:tcBorders>
            <w:vAlign w:val="center"/>
          </w:tcPr>
          <w:p w14:paraId="46AB48D4" w14:textId="77777777" w:rsidR="00264AD5" w:rsidRPr="00264AD5" w:rsidRDefault="00264AD5" w:rsidP="004D4B95">
            <w:pPr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LCHF score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3415BE7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1389FB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1.02 – 1.14</w:t>
            </w:r>
          </w:p>
        </w:tc>
        <w:tc>
          <w:tcPr>
            <w:tcW w:w="922" w:type="dxa"/>
            <w:tcBorders>
              <w:top w:val="nil"/>
              <w:bottom w:val="nil"/>
            </w:tcBorders>
            <w:vAlign w:val="center"/>
          </w:tcPr>
          <w:p w14:paraId="34540A1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0.006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17131F2C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vAlign w:val="center"/>
          </w:tcPr>
          <w:p w14:paraId="539F8B2A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1.06</w:t>
            </w:r>
          </w:p>
        </w:tc>
        <w:tc>
          <w:tcPr>
            <w:tcW w:w="1532" w:type="dxa"/>
            <w:tcBorders>
              <w:top w:val="nil"/>
              <w:bottom w:val="nil"/>
            </w:tcBorders>
            <w:vAlign w:val="center"/>
          </w:tcPr>
          <w:p w14:paraId="2AAA9C3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0.98 - 1.14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E385255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0.155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BB6AF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E0412CD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4D52005E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1.02 – 1.14</w:t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5DE4E1F9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0.010</w:t>
            </w:r>
          </w:p>
        </w:tc>
      </w:tr>
      <w:tr w:rsidR="00264AD5" w:rsidRPr="00264AD5" w14:paraId="33A448E2" w14:textId="77777777" w:rsidTr="004D4B95">
        <w:trPr>
          <w:trHeight w:val="347"/>
        </w:trPr>
        <w:tc>
          <w:tcPr>
            <w:tcW w:w="2047" w:type="dxa"/>
            <w:tcBorders>
              <w:top w:val="nil"/>
            </w:tcBorders>
            <w:vAlign w:val="center"/>
          </w:tcPr>
          <w:p w14:paraId="051669F8" w14:textId="77777777" w:rsidR="00264AD5" w:rsidRPr="00264AD5" w:rsidRDefault="00264AD5" w:rsidP="004D4B95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DRV score</w:t>
            </w:r>
          </w:p>
        </w:tc>
        <w:tc>
          <w:tcPr>
            <w:tcW w:w="1049" w:type="dxa"/>
            <w:tcBorders>
              <w:top w:val="nil"/>
            </w:tcBorders>
            <w:vAlign w:val="center"/>
          </w:tcPr>
          <w:p w14:paraId="47EBFDA0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337" w:type="dxa"/>
            <w:tcBorders>
              <w:top w:val="nil"/>
            </w:tcBorders>
            <w:vAlign w:val="center"/>
          </w:tcPr>
          <w:p w14:paraId="436DB53F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0.85 - 1.06</w:t>
            </w:r>
          </w:p>
        </w:tc>
        <w:tc>
          <w:tcPr>
            <w:tcW w:w="922" w:type="dxa"/>
            <w:tcBorders>
              <w:top w:val="nil"/>
            </w:tcBorders>
            <w:vAlign w:val="center"/>
          </w:tcPr>
          <w:p w14:paraId="62CF0EB9" w14:textId="77777777" w:rsidR="00264AD5" w:rsidRPr="00264AD5" w:rsidRDefault="00264AD5" w:rsidP="004D4B9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264AD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0.350</w:t>
            </w:r>
          </w:p>
        </w:tc>
        <w:tc>
          <w:tcPr>
            <w:tcW w:w="295" w:type="dxa"/>
            <w:tcBorders>
              <w:top w:val="nil"/>
            </w:tcBorders>
          </w:tcPr>
          <w:p w14:paraId="3C74AB12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</w:tcBorders>
            <w:vAlign w:val="center"/>
          </w:tcPr>
          <w:p w14:paraId="62D39F8A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0.99</w:t>
            </w:r>
          </w:p>
        </w:tc>
        <w:tc>
          <w:tcPr>
            <w:tcW w:w="1532" w:type="dxa"/>
            <w:tcBorders>
              <w:top w:val="nil"/>
            </w:tcBorders>
            <w:vAlign w:val="center"/>
          </w:tcPr>
          <w:p w14:paraId="6B9C4E57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0.84 - 1.15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6765E4F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0.858</w:t>
            </w:r>
          </w:p>
        </w:tc>
        <w:tc>
          <w:tcPr>
            <w:tcW w:w="283" w:type="dxa"/>
            <w:tcBorders>
              <w:top w:val="nil"/>
            </w:tcBorders>
          </w:tcPr>
          <w:p w14:paraId="660CDC88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6753376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0.91</w:t>
            </w:r>
          </w:p>
        </w:tc>
        <w:tc>
          <w:tcPr>
            <w:tcW w:w="1692" w:type="dxa"/>
            <w:tcBorders>
              <w:top w:val="nil"/>
            </w:tcBorders>
            <w:vAlign w:val="center"/>
          </w:tcPr>
          <w:p w14:paraId="2943F87B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0.80 – 1.02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14:paraId="2FA04C85" w14:textId="77777777" w:rsidR="00264AD5" w:rsidRPr="00264AD5" w:rsidRDefault="00264AD5" w:rsidP="004D4B9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64AD5">
              <w:rPr>
                <w:rFonts w:asciiTheme="minorBidi" w:hAnsiTheme="minorBidi"/>
                <w:sz w:val="20"/>
                <w:szCs w:val="20"/>
              </w:rPr>
              <w:t>0.111</w:t>
            </w:r>
          </w:p>
        </w:tc>
      </w:tr>
    </w:tbl>
    <w:p w14:paraId="408CD347" w14:textId="77777777" w:rsidR="00264AD5" w:rsidRPr="00264AD5" w:rsidRDefault="00264AD5" w:rsidP="00264AD5">
      <w:pPr>
        <w:spacing w:after="0"/>
        <w:rPr>
          <w:rFonts w:asciiTheme="minorBidi" w:hAnsiTheme="minorBidi"/>
          <w:sz w:val="20"/>
          <w:szCs w:val="20"/>
        </w:rPr>
      </w:pPr>
      <w:r w:rsidRPr="00264AD5">
        <w:rPr>
          <w:rFonts w:asciiTheme="minorBidi" w:hAnsiTheme="minorBidi"/>
          <w:b/>
          <w:bCs/>
          <w:sz w:val="20"/>
          <w:szCs w:val="20"/>
          <w:vertAlign w:val="superscript"/>
        </w:rPr>
        <w:t>1</w:t>
      </w:r>
      <w:r w:rsidRPr="00264AD5">
        <w:rPr>
          <w:rFonts w:asciiTheme="minorBidi" w:hAnsiTheme="minorBidi"/>
          <w:b/>
          <w:bCs/>
          <w:sz w:val="20"/>
          <w:szCs w:val="20"/>
        </w:rPr>
        <w:t xml:space="preserve"> </w:t>
      </w:r>
      <w:r w:rsidRPr="00264AD5">
        <w:rPr>
          <w:rFonts w:asciiTheme="minorBidi" w:hAnsiTheme="minorBidi"/>
          <w:sz w:val="20"/>
          <w:szCs w:val="20"/>
        </w:rPr>
        <w:t>adjusted for age, sex, BMI, ethnicity, smoking status, socioeconomic status, survey years, total energy intake.</w:t>
      </w:r>
    </w:p>
    <w:p w14:paraId="75922813" w14:textId="77777777" w:rsidR="00264AD5" w:rsidRPr="00264AD5" w:rsidRDefault="00264AD5" w:rsidP="00264AD5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  <w:r w:rsidRPr="00264AD5">
        <w:rPr>
          <w:rFonts w:asciiTheme="minorBidi" w:hAnsiTheme="minorBidi"/>
          <w:b/>
          <w:bCs/>
          <w:sz w:val="20"/>
          <w:szCs w:val="20"/>
          <w:vertAlign w:val="superscript"/>
        </w:rPr>
        <w:t>2</w:t>
      </w:r>
      <w:r w:rsidRPr="00264AD5">
        <w:rPr>
          <w:rFonts w:asciiTheme="minorBidi" w:hAnsiTheme="minorBidi"/>
          <w:sz w:val="20"/>
          <w:szCs w:val="20"/>
        </w:rPr>
        <w:t xml:space="preserve"> </w:t>
      </w:r>
      <w:r w:rsidRPr="00264AD5">
        <w:rPr>
          <w:rFonts w:asciiTheme="minorBidi" w:eastAsia="Times New Roman" w:hAnsiTheme="minorBidi"/>
          <w:sz w:val="20"/>
          <w:szCs w:val="20"/>
          <w:lang w:eastAsia="en-GB"/>
        </w:rPr>
        <w:t>per 5% food energy increment.</w:t>
      </w:r>
    </w:p>
    <w:p w14:paraId="03186694" w14:textId="77777777" w:rsidR="00264AD5" w:rsidRPr="00264AD5" w:rsidRDefault="00264AD5" w:rsidP="00264AD5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  <w:r w:rsidRPr="00264AD5">
        <w:rPr>
          <w:rFonts w:asciiTheme="minorBidi" w:hAnsiTheme="minorBidi"/>
          <w:b/>
          <w:bCs/>
          <w:sz w:val="20"/>
          <w:szCs w:val="20"/>
          <w:vertAlign w:val="superscript"/>
        </w:rPr>
        <w:t>3</w:t>
      </w:r>
      <w:r w:rsidRPr="00264AD5">
        <w:rPr>
          <w:rFonts w:asciiTheme="minorBidi" w:hAnsiTheme="minorBidi"/>
          <w:sz w:val="20"/>
          <w:szCs w:val="20"/>
        </w:rPr>
        <w:t xml:space="preserve"> </w:t>
      </w:r>
      <w:r w:rsidRPr="00264AD5">
        <w:rPr>
          <w:rFonts w:asciiTheme="minorBidi" w:eastAsia="Times New Roman" w:hAnsiTheme="minorBidi"/>
          <w:sz w:val="20"/>
          <w:szCs w:val="20"/>
          <w:lang w:eastAsia="en-GB"/>
        </w:rPr>
        <w:t>per 2-point score increment.</w:t>
      </w:r>
    </w:p>
    <w:p w14:paraId="5A23F10A" w14:textId="77777777" w:rsidR="00264AD5" w:rsidRPr="00264AD5" w:rsidRDefault="00264AD5" w:rsidP="00264AD5">
      <w:pPr>
        <w:rPr>
          <w:rFonts w:asciiTheme="minorBidi" w:hAnsiTheme="minorBidi"/>
          <w:sz w:val="20"/>
          <w:szCs w:val="20"/>
        </w:rPr>
      </w:pPr>
      <w:r w:rsidRPr="00264AD5">
        <w:rPr>
          <w:rFonts w:asciiTheme="minorBidi" w:hAnsiTheme="minorBidi"/>
          <w:sz w:val="20"/>
          <w:szCs w:val="20"/>
          <w:vertAlign w:val="superscript"/>
        </w:rPr>
        <w:t>4</w:t>
      </w:r>
      <w:r w:rsidRPr="00264AD5">
        <w:rPr>
          <w:rFonts w:asciiTheme="minorBidi" w:hAnsiTheme="minorBidi"/>
          <w:sz w:val="20"/>
          <w:szCs w:val="20"/>
        </w:rPr>
        <w:t xml:space="preserve"> 95%CI of the mean Odds Ratio</w:t>
      </w:r>
    </w:p>
    <w:p w14:paraId="359A385D" w14:textId="61980A8F" w:rsidR="004826B8" w:rsidRDefault="004826B8" w:rsidP="00471F56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</w:p>
    <w:p w14:paraId="6F8D26B7" w14:textId="502313E2" w:rsidR="004826B8" w:rsidRDefault="004826B8" w:rsidP="003C5D5F">
      <w:pPr>
        <w:rPr>
          <w:rFonts w:asciiTheme="minorBidi" w:eastAsia="Times New Roman" w:hAnsiTheme="minorBidi"/>
          <w:sz w:val="20"/>
          <w:szCs w:val="20"/>
          <w:lang w:eastAsia="en-GB"/>
        </w:rPr>
      </w:pPr>
    </w:p>
    <w:p w14:paraId="608ECE95" w14:textId="77777777" w:rsidR="00457589" w:rsidRPr="00471F56" w:rsidRDefault="00457589" w:rsidP="00471F56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</w:p>
    <w:p w14:paraId="3E2FF876" w14:textId="6BCC0474" w:rsidR="00DC6ECD" w:rsidRDefault="00B32843" w:rsidP="00BD49CC">
      <w:pPr>
        <w:rPr>
          <w:rFonts w:asciiTheme="minorBidi" w:hAnsiTheme="minorBidi"/>
          <w:b/>
          <w:bCs/>
          <w:sz w:val="24"/>
          <w:szCs w:val="24"/>
        </w:rPr>
        <w:sectPr w:rsidR="00DC6ECD" w:rsidSect="00420B0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515BA74D" w14:textId="25274A60" w:rsidR="00DC6ECD" w:rsidRPr="00FE7BF2" w:rsidRDefault="00C21474" w:rsidP="00DC6ECD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Online Resource</w:t>
      </w:r>
      <w:r w:rsidR="00DC6ECD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DC6ECD" w:rsidRPr="00FE7BF2">
        <w:rPr>
          <w:rFonts w:asciiTheme="minorBidi" w:hAnsiTheme="minorBidi"/>
          <w:b/>
          <w:bCs/>
          <w:sz w:val="24"/>
          <w:szCs w:val="24"/>
        </w:rPr>
        <w:t xml:space="preserve">Table </w:t>
      </w:r>
      <w:r w:rsidR="00DC6ECD">
        <w:rPr>
          <w:rFonts w:asciiTheme="minorBidi" w:hAnsiTheme="minorBidi"/>
          <w:b/>
          <w:bCs/>
          <w:sz w:val="24"/>
          <w:szCs w:val="24"/>
        </w:rPr>
        <w:t>5</w:t>
      </w:r>
      <w:r w:rsidR="00DC6ECD" w:rsidRPr="00FE7BF2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DC6ECD" w:rsidRPr="00D47950">
        <w:rPr>
          <w:rFonts w:asciiTheme="minorBidi" w:hAnsiTheme="minorBidi"/>
          <w:sz w:val="24"/>
          <w:szCs w:val="24"/>
        </w:rPr>
        <w:t>S</w:t>
      </w:r>
      <w:r w:rsidR="00DC6ECD">
        <w:rPr>
          <w:rFonts w:asciiTheme="minorBidi" w:hAnsiTheme="minorBidi"/>
          <w:sz w:val="24"/>
          <w:szCs w:val="24"/>
        </w:rPr>
        <w:t xml:space="preserve">ubgroup </w:t>
      </w:r>
      <w:r w:rsidR="00DC6ECD" w:rsidRPr="00D47950">
        <w:rPr>
          <w:rFonts w:asciiTheme="minorBidi" w:hAnsiTheme="minorBidi"/>
          <w:sz w:val="24"/>
          <w:szCs w:val="24"/>
        </w:rPr>
        <w:t>analysis in non-diagnosed diabetes participants</w:t>
      </w:r>
      <w:r w:rsidR="00DC6ECD">
        <w:rPr>
          <w:rFonts w:asciiTheme="minorBidi" w:hAnsiTheme="minorBidi"/>
          <w:sz w:val="24"/>
          <w:szCs w:val="24"/>
        </w:rPr>
        <w:t xml:space="preserve"> (n=3130) with BMI &lt;25, ≥25 kg/m</w:t>
      </w:r>
      <w:r w:rsidR="00DC6ECD" w:rsidRPr="00761227">
        <w:rPr>
          <w:rFonts w:asciiTheme="minorBidi" w:hAnsiTheme="minorBidi"/>
          <w:sz w:val="24"/>
          <w:szCs w:val="24"/>
          <w:vertAlign w:val="superscript"/>
        </w:rPr>
        <w:t>2</w:t>
      </w:r>
      <w:r w:rsidR="00DC6ECD">
        <w:rPr>
          <w:rFonts w:asciiTheme="minorBidi" w:hAnsiTheme="minorBidi"/>
          <w:sz w:val="24"/>
          <w:szCs w:val="24"/>
        </w:rPr>
        <w:t xml:space="preserve"> showing a</w:t>
      </w:r>
      <w:r w:rsidR="00DC6ECD" w:rsidRPr="00FE7BF2">
        <w:rPr>
          <w:rFonts w:asciiTheme="minorBidi" w:hAnsiTheme="minorBidi"/>
          <w:sz w:val="24"/>
          <w:szCs w:val="24"/>
        </w:rPr>
        <w:t>ssociations between</w:t>
      </w:r>
      <w:r w:rsidR="00DC6ECD" w:rsidRPr="00FE7BF2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DC6ECD" w:rsidRPr="00FE7BF2">
        <w:rPr>
          <w:rFonts w:asciiTheme="minorBidi" w:hAnsiTheme="minorBidi"/>
          <w:sz w:val="24"/>
          <w:szCs w:val="24"/>
        </w:rPr>
        <w:t>%HbA1c level and macronutrients and diet scores.</w:t>
      </w:r>
    </w:p>
    <w:tbl>
      <w:tblPr>
        <w:tblW w:w="4771" w:type="pct"/>
        <w:tblLook w:val="04A0" w:firstRow="1" w:lastRow="0" w:firstColumn="1" w:lastColumn="0" w:noHBand="0" w:noVBand="1"/>
      </w:tblPr>
      <w:tblGrid>
        <w:gridCol w:w="3241"/>
        <w:gridCol w:w="1473"/>
        <w:gridCol w:w="1409"/>
        <w:gridCol w:w="1082"/>
        <w:gridCol w:w="237"/>
        <w:gridCol w:w="1918"/>
        <w:gridCol w:w="722"/>
        <w:gridCol w:w="1079"/>
        <w:gridCol w:w="1079"/>
        <w:gridCol w:w="1079"/>
      </w:tblGrid>
      <w:tr w:rsidR="00DC6ECD" w:rsidRPr="00127515" w14:paraId="0AE58A53" w14:textId="77777777" w:rsidTr="00BF43C0">
        <w:trPr>
          <w:trHeight w:val="587"/>
        </w:trPr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E060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AAC25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HbA1c ≥5.5%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F58F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55DF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61A85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3D78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%HbA1c </w:t>
            </w: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concentration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EFA87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F8C7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C8EF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57C7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DC6ECD" w:rsidRPr="00127515" w14:paraId="086A8787" w14:textId="77777777" w:rsidTr="00BF43C0">
        <w:trPr>
          <w:trHeight w:val="587"/>
        </w:trPr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F84D93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4B57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Odds Ratio</w:t>
            </w: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71EDB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95%CI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8953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21B4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C5B2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Β</w:t>
            </w: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13557" w14:textId="77777777" w:rsidR="00DC6ECD" w:rsidRPr="00DE5A6E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54972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82C7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Lower 95% CI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E8D4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Upper 95% CI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D96B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DC6ECD" w:rsidRPr="00127515" w14:paraId="04680DBE" w14:textId="77777777" w:rsidTr="00BF43C0">
        <w:trPr>
          <w:trHeight w:val="302"/>
        </w:trPr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F23F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BMI &lt; 25 kg/m</w:t>
            </w:r>
            <w:r w:rsidRPr="00D54972">
              <w:rPr>
                <w:rFonts w:asciiTheme="minorBidi" w:eastAsia="Times New Roman" w:hAnsiTheme="minorBidi"/>
                <w:b/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(n=1258)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618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87F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7F6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566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C976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97E9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B6DA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B96D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6556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DC6ECD" w:rsidRPr="00127515" w14:paraId="588103D2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EF04" w14:textId="77777777" w:rsidR="00DC6ECD" w:rsidRPr="00BA1794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</w:pPr>
            <w:r w:rsidRPr="00BA1794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>Macronutrients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40C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C67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80D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040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229C9DC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6D5D851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37C81DE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1330BAB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4F78632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DC6ECD" w:rsidRPr="00127515" w14:paraId="51D0C2FC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66A7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Carbohydrate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0CE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CE6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0.85 - 1.05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BA8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6A67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E4A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577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919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5649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1B74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0.200</w:t>
            </w:r>
          </w:p>
        </w:tc>
      </w:tr>
      <w:tr w:rsidR="00DC6ECD" w:rsidRPr="00127515" w14:paraId="74EB49F4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0D1F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Fat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345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6559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0.98 – 1.23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1CC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FA0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615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D55A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B6B5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BEA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C7A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0.053</w:t>
            </w:r>
          </w:p>
        </w:tc>
      </w:tr>
      <w:tr w:rsidR="00DC6ECD" w:rsidRPr="00127515" w14:paraId="0140E4C5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1D7D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Saturated fat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040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3C3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0.97 – 1.46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D2D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F81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971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C6C0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8FDE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0FA4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751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0.021</w:t>
            </w:r>
          </w:p>
        </w:tc>
      </w:tr>
      <w:tr w:rsidR="00DC6ECD" w:rsidRPr="00127515" w14:paraId="7D8E2EEA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A02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Protein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7A4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841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0.75 – 1.13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840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BFAC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1352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141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327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A19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238E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0.341</w:t>
            </w:r>
          </w:p>
        </w:tc>
      </w:tr>
      <w:tr w:rsidR="00DC6ECD" w:rsidRPr="00127515" w14:paraId="142C062D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AB2FB" w14:textId="77777777" w:rsidR="00DC6ECD" w:rsidRPr="00BA1794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</w:pPr>
            <w:r w:rsidRPr="00BA1794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>Adherence score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174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05A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22C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D65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50A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DF5C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B6D9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956C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337A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</w:tr>
      <w:tr w:rsidR="00DC6ECD" w:rsidRPr="00127515" w14:paraId="2FE7B5D9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9867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LCHF score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A02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FDD7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0.98 – 1.07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0E8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CF5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4FE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77BE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813F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3EC6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0682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0.122</w:t>
            </w:r>
          </w:p>
        </w:tc>
      </w:tr>
      <w:tr w:rsidR="00DC6ECD" w:rsidRPr="00127515" w14:paraId="42931A0F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02F9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DRV score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ECB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FAC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0.87 – 1.04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3C7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7E78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A520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C51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875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932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880D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0.164</w:t>
            </w:r>
          </w:p>
        </w:tc>
      </w:tr>
      <w:tr w:rsidR="00DC6ECD" w:rsidRPr="00127515" w14:paraId="555D960E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9182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FCD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E0E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C4E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9FD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7BDCD19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6162792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19CFD16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54A0066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1A23401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</w:tr>
      <w:tr w:rsidR="00DC6ECD" w:rsidRPr="00127515" w14:paraId="304514E6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74AD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BMI </w:t>
            </w:r>
            <w:r w:rsidRPr="00127515">
              <w:rPr>
                <w:rFonts w:asciiTheme="minorBidi" w:hAnsiTheme="minorBidi"/>
                <w:b/>
                <w:bCs/>
                <w:sz w:val="20"/>
                <w:szCs w:val="20"/>
              </w:rPr>
              <w:t>≥ 25 kg/m</w:t>
            </w:r>
            <w:r w:rsidRPr="0012751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(n</w:t>
            </w: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=1872</w:t>
            </w: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BF4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DE7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595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640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5F1F7A0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5599BF4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64AF07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3F8B70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7791D27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</w:tr>
      <w:tr w:rsidR="00DC6ECD" w:rsidRPr="00127515" w14:paraId="65729FC5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8F66" w14:textId="77777777" w:rsidR="00DC6ECD" w:rsidRPr="00BA1794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</w:pPr>
            <w:r w:rsidRPr="00C613BE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>Macronutrients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1FB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52E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FE5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9BA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5AA086F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5B67A2C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31DB8FD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4F2A211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1E4558F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</w:tr>
      <w:tr w:rsidR="00DC6ECD" w:rsidRPr="00127515" w14:paraId="53541728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3090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Carbohydrate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090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85F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0.84 – 0.99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3DD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A83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3E4C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98F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2056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56FA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EE1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0.031</w:t>
            </w:r>
          </w:p>
        </w:tc>
      </w:tr>
      <w:tr w:rsidR="00DC6ECD" w:rsidRPr="00127515" w14:paraId="0188B950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2D60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Fat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E9F8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EE3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1.08 – 1.29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1643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2AB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5F7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5302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5AB5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6B5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EC0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DC6ECD" w:rsidRPr="00127515" w14:paraId="4FC28A2B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F3B2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GB"/>
              </w:rPr>
              <w:t xml:space="preserve">    Saturated fat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F85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E12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1.16 – 1.63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499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582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C29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3B5F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2E9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CE02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D95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0.007</w:t>
            </w:r>
          </w:p>
        </w:tc>
      </w:tr>
      <w:tr w:rsidR="00DC6ECD" w:rsidRPr="00127515" w14:paraId="50930657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B7540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Protein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0C18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2A14E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0.75 – 1.00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E3B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7831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C1E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E579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57E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306E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D42A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0.081</w:t>
            </w:r>
          </w:p>
        </w:tc>
      </w:tr>
      <w:tr w:rsidR="00DC6ECD" w:rsidRPr="00127515" w14:paraId="3F695F78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1EC8" w14:textId="77777777" w:rsidR="00DC6ECD" w:rsidRPr="00BA1794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</w:pPr>
            <w:r w:rsidRPr="00C613BE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>Adherence score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Bidi" w:eastAsia="Times New Roman" w:hAnsiTheme="minorBidi"/>
                <w:i/>
                <w:iCs/>
                <w:sz w:val="20"/>
                <w:szCs w:val="20"/>
                <w:vertAlign w:val="superscript"/>
                <w:lang w:eastAsia="en-GB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BD12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09E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66E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2A7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D58E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7F7D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D061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EB54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D75B5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en-GB"/>
              </w:rPr>
            </w:pPr>
          </w:p>
        </w:tc>
      </w:tr>
      <w:tr w:rsidR="00DC6ECD" w:rsidRPr="00127515" w14:paraId="73C0D056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59B5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LCHF score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E49C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1F72A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1.02 – 1.09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015D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376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7CD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0A80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2A24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A9F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8C23F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0.003</w:t>
            </w:r>
          </w:p>
        </w:tc>
      </w:tr>
      <w:tr w:rsidR="00DC6ECD" w:rsidRPr="00127515" w14:paraId="3FFC38E3" w14:textId="77777777" w:rsidTr="00BF43C0">
        <w:trPr>
          <w:trHeight w:val="302"/>
        </w:trPr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57132" w14:textId="77777777" w:rsidR="00DC6ECD" w:rsidRPr="00127515" w:rsidRDefault="00DC6ECD" w:rsidP="00BF43C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en-GB"/>
              </w:rPr>
              <w:t xml:space="preserve">    DRV score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D4720B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27D28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GB"/>
              </w:rPr>
              <w:t>0.81 – 0.94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490A3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D7FE6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08DB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9ACA7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15039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F4E1C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452E0" w14:textId="77777777" w:rsidR="00DC6ECD" w:rsidRPr="00127515" w:rsidRDefault="00DC6ECD" w:rsidP="00BF43C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27515">
              <w:rPr>
                <w:rFonts w:asciiTheme="minorBidi" w:hAnsiTheme="minorBidi"/>
                <w:b/>
                <w:bCs/>
                <w:i/>
                <w:iCs/>
                <w:color w:val="000000"/>
                <w:sz w:val="20"/>
                <w:szCs w:val="20"/>
              </w:rPr>
              <w:t>0.001</w:t>
            </w:r>
          </w:p>
        </w:tc>
      </w:tr>
    </w:tbl>
    <w:p w14:paraId="17C48836" w14:textId="77777777" w:rsidR="00DC4ED1" w:rsidRDefault="00DC6ECD" w:rsidP="00DC4ED1">
      <w:pPr>
        <w:spacing w:after="0"/>
        <w:rPr>
          <w:rFonts w:asciiTheme="minorBidi" w:hAnsiTheme="minorBidi"/>
          <w:sz w:val="20"/>
          <w:szCs w:val="20"/>
        </w:rPr>
      </w:pPr>
      <w:r w:rsidRPr="007B32E4">
        <w:rPr>
          <w:rFonts w:asciiTheme="minorBidi" w:hAnsiTheme="minorBidi"/>
          <w:b/>
          <w:bCs/>
          <w:sz w:val="20"/>
          <w:szCs w:val="20"/>
          <w:vertAlign w:val="superscript"/>
        </w:rPr>
        <w:t>1</w:t>
      </w:r>
      <w:r w:rsidRPr="007B32E4">
        <w:rPr>
          <w:rFonts w:asciiTheme="minorBidi" w:hAnsiTheme="minorBidi"/>
          <w:b/>
          <w:bCs/>
          <w:sz w:val="20"/>
          <w:szCs w:val="20"/>
        </w:rPr>
        <w:t xml:space="preserve"> </w:t>
      </w:r>
      <w:r w:rsidRPr="007B32E4">
        <w:rPr>
          <w:rFonts w:asciiTheme="minorBidi" w:hAnsiTheme="minorBidi"/>
          <w:sz w:val="20"/>
          <w:szCs w:val="20"/>
        </w:rPr>
        <w:t>adjusted for age, sex, BMI, ethnicity, smoking status, socioeconomic status, survey years, total energy intake.</w:t>
      </w:r>
    </w:p>
    <w:p w14:paraId="39F3E752" w14:textId="77777777" w:rsidR="00DC4ED1" w:rsidRDefault="00DC6ECD" w:rsidP="00DC4ED1">
      <w:pPr>
        <w:spacing w:after="0"/>
        <w:rPr>
          <w:rFonts w:asciiTheme="minorBidi" w:eastAsia="Times New Roman" w:hAnsiTheme="minorBidi"/>
          <w:sz w:val="20"/>
          <w:szCs w:val="20"/>
          <w:lang w:eastAsia="en-GB"/>
        </w:rPr>
      </w:pPr>
      <w:r w:rsidRPr="007B32E4">
        <w:rPr>
          <w:rFonts w:asciiTheme="minorBidi" w:hAnsiTheme="minorBidi"/>
          <w:b/>
          <w:bCs/>
          <w:sz w:val="20"/>
          <w:szCs w:val="20"/>
          <w:vertAlign w:val="superscript"/>
        </w:rPr>
        <w:t>2</w:t>
      </w:r>
      <w:r w:rsidRPr="007B32E4">
        <w:rPr>
          <w:rFonts w:asciiTheme="minorBidi" w:hAnsiTheme="minorBidi"/>
          <w:sz w:val="20"/>
          <w:szCs w:val="20"/>
        </w:rPr>
        <w:t xml:space="preserve"> 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>per 5% food energy increment</w:t>
      </w:r>
      <w:r>
        <w:rPr>
          <w:rFonts w:asciiTheme="minorBidi" w:eastAsia="Times New Roman" w:hAnsiTheme="minorBidi"/>
          <w:sz w:val="20"/>
          <w:szCs w:val="20"/>
          <w:lang w:eastAsia="en-GB"/>
        </w:rPr>
        <w:t>.</w:t>
      </w:r>
    </w:p>
    <w:p w14:paraId="5F6783AD" w14:textId="5CFE0676" w:rsidR="00DC6ECD" w:rsidRPr="007B32E4" w:rsidRDefault="00DC6ECD" w:rsidP="00DC4ED1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0"/>
          <w:szCs w:val="20"/>
          <w:vertAlign w:val="superscript"/>
        </w:rPr>
        <w:t>3</w:t>
      </w:r>
      <w:r w:rsidRPr="007B32E4">
        <w:rPr>
          <w:rFonts w:asciiTheme="minorBidi" w:hAnsiTheme="minorBidi"/>
          <w:sz w:val="20"/>
          <w:szCs w:val="20"/>
        </w:rPr>
        <w:t xml:space="preserve"> 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 xml:space="preserve">per </w:t>
      </w:r>
      <w:r>
        <w:rPr>
          <w:rFonts w:asciiTheme="minorBidi" w:eastAsia="Times New Roman" w:hAnsiTheme="minorBidi"/>
          <w:sz w:val="20"/>
          <w:szCs w:val="20"/>
          <w:lang w:eastAsia="en-GB"/>
        </w:rPr>
        <w:t>2-point score in</w:t>
      </w:r>
      <w:r w:rsidRPr="007B32E4">
        <w:rPr>
          <w:rFonts w:asciiTheme="minorBidi" w:eastAsia="Times New Roman" w:hAnsiTheme="minorBidi"/>
          <w:sz w:val="20"/>
          <w:szCs w:val="20"/>
          <w:lang w:eastAsia="en-GB"/>
        </w:rPr>
        <w:t>crement</w:t>
      </w:r>
      <w:r>
        <w:rPr>
          <w:rFonts w:asciiTheme="minorBidi" w:eastAsia="Times New Roman" w:hAnsiTheme="minorBidi"/>
          <w:sz w:val="20"/>
          <w:szCs w:val="20"/>
          <w:lang w:eastAsia="en-GB"/>
        </w:rPr>
        <w:t>.</w:t>
      </w:r>
    </w:p>
    <w:p w14:paraId="21336E19" w14:textId="72E96BB4" w:rsidR="00226D10" w:rsidRDefault="00DC6ECD" w:rsidP="00DC6EC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485CC21B" w14:textId="77777777" w:rsidR="00226D10" w:rsidRDefault="00226D10" w:rsidP="00226D10">
      <w:pPr>
        <w:keepNext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en-GB" w:bidi="ar-SA"/>
        </w:rPr>
        <w:lastRenderedPageBreak/>
        <w:drawing>
          <wp:inline distT="0" distB="0" distL="0" distR="0" wp14:anchorId="1924D794" wp14:editId="356F01DD">
            <wp:extent cx="8801100" cy="3520440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plot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3513" cy="35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F52FD" w14:textId="1629A926" w:rsidR="00226D10" w:rsidRDefault="00BF70BB" w:rsidP="00226D1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Online Resource </w:t>
      </w:r>
      <w:r w:rsidR="00226D10" w:rsidRPr="00514584">
        <w:rPr>
          <w:rFonts w:asciiTheme="minorBidi" w:hAnsiTheme="minorBidi"/>
          <w:b/>
          <w:bCs/>
          <w:sz w:val="24"/>
          <w:szCs w:val="24"/>
        </w:rPr>
        <w:t xml:space="preserve">Figure </w:t>
      </w:r>
      <w:r w:rsidR="00D159DF">
        <w:rPr>
          <w:rFonts w:asciiTheme="minorBidi" w:hAnsiTheme="minorBidi"/>
          <w:b/>
          <w:bCs/>
          <w:sz w:val="24"/>
          <w:szCs w:val="24"/>
        </w:rPr>
        <w:t>1</w:t>
      </w:r>
      <w:r w:rsidR="00226D10">
        <w:rPr>
          <w:rFonts w:asciiTheme="minorBidi" w:hAnsiTheme="minorBidi"/>
          <w:b/>
          <w:bCs/>
          <w:sz w:val="24"/>
          <w:szCs w:val="24"/>
        </w:rPr>
        <w:t>.</w:t>
      </w:r>
      <w:r w:rsidR="00226D10" w:rsidRPr="00514584">
        <w:rPr>
          <w:rFonts w:asciiTheme="minorBidi" w:hAnsiTheme="minorBidi"/>
          <w:b/>
          <w:bCs/>
          <w:sz w:val="24"/>
          <w:szCs w:val="24"/>
        </w:rPr>
        <w:t xml:space="preserve"> Distributions of low-carbohydrate high fat score (LCHF) and dietary reference values score (DRV) and their correlation. </w:t>
      </w:r>
    </w:p>
    <w:p w14:paraId="7A6F6AD4" w14:textId="77777777" w:rsidR="00226D10" w:rsidRPr="001D762F" w:rsidRDefault="00226D10" w:rsidP="00226D10">
      <w:pPr>
        <w:rPr>
          <w:rFonts w:asciiTheme="minorBidi" w:hAnsiTheme="minorBidi"/>
          <w:i/>
          <w:iCs/>
          <w:sz w:val="24"/>
          <w:szCs w:val="24"/>
        </w:rPr>
      </w:pPr>
      <w:r w:rsidRPr="001D762F">
        <w:rPr>
          <w:rFonts w:asciiTheme="minorBidi" w:hAnsiTheme="minorBidi"/>
          <w:i/>
          <w:iCs/>
          <w:sz w:val="20"/>
          <w:szCs w:val="20"/>
        </w:rPr>
        <w:t>Colored area divides subjects who met recommendations: LCHF score of 9 and above reflects &lt;50%food energy from carbohydrate and &gt;35%food energy from fat; and DRV score of 8 and above reflects meeting each item of food and nutrient intakes in the UK recommendations.</w:t>
      </w:r>
    </w:p>
    <w:p w14:paraId="7FD5DF7C" w14:textId="77777777" w:rsidR="00226D10" w:rsidRDefault="00226D1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4A106B19" w14:textId="77777777" w:rsidR="00DC6ECD" w:rsidRDefault="00DC6ECD" w:rsidP="00DC6ECD">
      <w:pPr>
        <w:rPr>
          <w:rFonts w:asciiTheme="minorBidi" w:hAnsiTheme="minorBidi"/>
          <w:sz w:val="24"/>
          <w:szCs w:val="24"/>
        </w:rPr>
        <w:sectPr w:rsidR="00DC6ECD" w:rsidSect="0012249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D137E49" w14:textId="77777777" w:rsidR="00DC6ECD" w:rsidRDefault="00DC6ECD" w:rsidP="00DC6ECD">
      <w:pPr>
        <w:rPr>
          <w:rFonts w:asciiTheme="minorBidi" w:hAnsiTheme="minorBidi"/>
          <w:sz w:val="24"/>
          <w:szCs w:val="24"/>
        </w:rPr>
      </w:pPr>
    </w:p>
    <w:p w14:paraId="7FE0A21D" w14:textId="77777777" w:rsidR="00DC6ECD" w:rsidRDefault="00DC6ECD" w:rsidP="00DC6ECD">
      <w:pPr>
        <w:rPr>
          <w:rFonts w:asciiTheme="minorBidi" w:hAnsiTheme="minorBidi"/>
          <w:b/>
          <w:bCs/>
          <w:sz w:val="24"/>
          <w:szCs w:val="24"/>
          <w:vertAlign w:val="superscript"/>
        </w:rPr>
      </w:pPr>
      <w:r>
        <w:rPr>
          <w:rFonts w:asciiTheme="minorBidi" w:hAnsiTheme="minorBidi"/>
          <w:b/>
          <w:bCs/>
          <w:noProof/>
          <w:sz w:val="24"/>
          <w:szCs w:val="24"/>
          <w:vertAlign w:val="superscript"/>
          <w:lang w:eastAsia="en-GB" w:bidi="ar-SA"/>
        </w:rPr>
        <w:drawing>
          <wp:inline distT="0" distB="0" distL="0" distR="0" wp14:anchorId="049043CE" wp14:editId="2D85F321">
            <wp:extent cx="4572000" cy="304884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ensitivityb25LCHFp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118" cy="30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noProof/>
          <w:sz w:val="24"/>
          <w:szCs w:val="24"/>
          <w:vertAlign w:val="superscript"/>
          <w:lang w:eastAsia="en-GB" w:bidi="ar-SA"/>
        </w:rPr>
        <w:drawing>
          <wp:inline distT="0" distB="0" distL="0" distR="0" wp14:anchorId="06CD02CC" wp14:editId="01F0FC5E">
            <wp:extent cx="4572000" cy="30488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nsitivityb25DRV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740" cy="30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82C71" w14:textId="77777777" w:rsidR="00DC6ECD" w:rsidRDefault="00DC6ECD" w:rsidP="00DC6ECD">
      <w:pPr>
        <w:rPr>
          <w:rFonts w:asciiTheme="minorBidi" w:hAnsiTheme="minorBidi"/>
          <w:sz w:val="24"/>
          <w:szCs w:val="24"/>
        </w:rPr>
      </w:pPr>
    </w:p>
    <w:p w14:paraId="1F8DD946" w14:textId="1C581EF8" w:rsidR="00DC6ECD" w:rsidRDefault="00BF70BB" w:rsidP="00DC6EC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Online Resource</w:t>
      </w:r>
      <w:r w:rsidR="00DC6ECD" w:rsidRPr="00EE5C69">
        <w:rPr>
          <w:rFonts w:asciiTheme="minorBidi" w:hAnsiTheme="minorBidi"/>
          <w:b/>
          <w:bCs/>
          <w:sz w:val="24"/>
          <w:szCs w:val="24"/>
        </w:rPr>
        <w:t xml:space="preserve"> Figure </w:t>
      </w:r>
      <w:r w:rsidR="009C7E78">
        <w:rPr>
          <w:rFonts w:asciiTheme="minorBidi" w:hAnsiTheme="minorBidi"/>
          <w:b/>
          <w:bCs/>
          <w:sz w:val="24"/>
          <w:szCs w:val="24"/>
        </w:rPr>
        <w:t>2</w:t>
      </w:r>
      <w:r w:rsidR="00DC6ECD">
        <w:rPr>
          <w:rFonts w:asciiTheme="minorBidi" w:hAnsiTheme="minorBidi"/>
          <w:sz w:val="24"/>
          <w:szCs w:val="24"/>
        </w:rPr>
        <w:t xml:space="preserve"> Odds ratio of elevated HbA1c ≥5.5% by subgroup </w:t>
      </w:r>
      <w:r w:rsidR="00DC6ECD" w:rsidRPr="00D47950">
        <w:rPr>
          <w:rFonts w:asciiTheme="minorBidi" w:hAnsiTheme="minorBidi"/>
          <w:sz w:val="24"/>
          <w:szCs w:val="24"/>
        </w:rPr>
        <w:t>analysis in participants</w:t>
      </w:r>
      <w:r w:rsidR="00DC6ECD">
        <w:rPr>
          <w:rFonts w:asciiTheme="minorBidi" w:hAnsiTheme="minorBidi"/>
          <w:sz w:val="24"/>
          <w:szCs w:val="24"/>
        </w:rPr>
        <w:t xml:space="preserve"> without </w:t>
      </w:r>
      <w:r w:rsidR="00DC6ECD" w:rsidRPr="00D47950">
        <w:rPr>
          <w:rFonts w:asciiTheme="minorBidi" w:hAnsiTheme="minorBidi"/>
          <w:sz w:val="24"/>
          <w:szCs w:val="24"/>
        </w:rPr>
        <w:t xml:space="preserve">diagnosed diabetes </w:t>
      </w:r>
      <w:r w:rsidR="00DC6ECD">
        <w:rPr>
          <w:rFonts w:asciiTheme="minorBidi" w:hAnsiTheme="minorBidi"/>
          <w:sz w:val="24"/>
          <w:szCs w:val="24"/>
        </w:rPr>
        <w:t>(n=3130) with BMI&lt;25</w:t>
      </w:r>
      <w:r w:rsidR="00DC6ECD" w:rsidRPr="00DE5A6E">
        <w:rPr>
          <w:rFonts w:asciiTheme="minorBidi" w:hAnsiTheme="minorBidi"/>
          <w:sz w:val="24"/>
          <w:szCs w:val="24"/>
        </w:rPr>
        <w:t xml:space="preserve"> </w:t>
      </w:r>
      <w:r w:rsidR="00DC6ECD">
        <w:rPr>
          <w:rFonts w:asciiTheme="minorBidi" w:hAnsiTheme="minorBidi"/>
          <w:sz w:val="24"/>
          <w:szCs w:val="24"/>
        </w:rPr>
        <w:t>kg/</w:t>
      </w:r>
      <w:r w:rsidR="00DC6ECD" w:rsidRPr="009300FD">
        <w:rPr>
          <w:rFonts w:asciiTheme="minorBidi" w:hAnsiTheme="minorBidi"/>
          <w:sz w:val="24"/>
          <w:szCs w:val="24"/>
        </w:rPr>
        <w:t>m</w:t>
      </w:r>
      <w:r w:rsidR="00DC6ECD" w:rsidRPr="009300FD">
        <w:rPr>
          <w:rFonts w:asciiTheme="minorBidi" w:hAnsiTheme="minorBidi"/>
          <w:sz w:val="24"/>
          <w:szCs w:val="24"/>
          <w:vertAlign w:val="superscript"/>
        </w:rPr>
        <w:t>2</w:t>
      </w:r>
      <w:r w:rsidR="00DC6ECD" w:rsidRPr="009300FD">
        <w:rPr>
          <w:rFonts w:asciiTheme="minorBidi" w:hAnsiTheme="minorBidi"/>
          <w:sz w:val="24"/>
          <w:szCs w:val="24"/>
        </w:rPr>
        <w:t xml:space="preserve"> [n=1258], BMI≥ 25 kg/m</w:t>
      </w:r>
      <w:r w:rsidR="00DC6ECD" w:rsidRPr="009300FD">
        <w:rPr>
          <w:rFonts w:asciiTheme="minorBidi" w:hAnsiTheme="minorBidi"/>
          <w:sz w:val="24"/>
          <w:szCs w:val="24"/>
          <w:vertAlign w:val="superscript"/>
        </w:rPr>
        <w:t xml:space="preserve">2 </w:t>
      </w:r>
      <w:r w:rsidR="00DC6ECD" w:rsidRPr="009300FD">
        <w:rPr>
          <w:rFonts w:asciiTheme="minorBidi" w:hAnsiTheme="minorBidi"/>
          <w:sz w:val="24"/>
          <w:szCs w:val="24"/>
        </w:rPr>
        <w:t>[n=1872]. A</w:t>
      </w:r>
      <w:r w:rsidR="00DC6ECD">
        <w:rPr>
          <w:rFonts w:asciiTheme="minorBidi" w:hAnsiTheme="minorBidi"/>
          <w:sz w:val="24"/>
          <w:szCs w:val="24"/>
        </w:rPr>
        <w:t>djustment for age, sex, BMI, Ethnicity, smoking status, NS-SEC, total energy intake and survey years</w:t>
      </w:r>
    </w:p>
    <w:p w14:paraId="1FD50D53" w14:textId="77777777" w:rsidR="00DC6ECD" w:rsidRPr="00475972" w:rsidRDefault="00DC6ECD" w:rsidP="00DC6ECD">
      <w:pPr>
        <w:rPr>
          <w:rFonts w:asciiTheme="minorBidi" w:hAnsiTheme="minorBidi"/>
          <w:sz w:val="24"/>
          <w:szCs w:val="24"/>
        </w:rPr>
      </w:pPr>
    </w:p>
    <w:p w14:paraId="4B6CFA26" w14:textId="77777777" w:rsidR="00684F6C" w:rsidRDefault="00684F6C"/>
    <w:sectPr w:rsidR="00684F6C" w:rsidSect="0012249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291F2" w14:textId="77777777" w:rsidR="008807BE" w:rsidRDefault="008807BE" w:rsidP="00DC6ECD">
      <w:pPr>
        <w:spacing w:after="0" w:line="240" w:lineRule="auto"/>
      </w:pPr>
      <w:r>
        <w:separator/>
      </w:r>
    </w:p>
  </w:endnote>
  <w:endnote w:type="continuationSeparator" w:id="0">
    <w:p w14:paraId="68FC9E2D" w14:textId="77777777" w:rsidR="008807BE" w:rsidRDefault="008807BE" w:rsidP="00DC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57B21" w14:textId="77777777" w:rsidR="008807BE" w:rsidRDefault="008807BE" w:rsidP="00DC6ECD">
      <w:pPr>
        <w:spacing w:after="0" w:line="240" w:lineRule="auto"/>
      </w:pPr>
      <w:r>
        <w:separator/>
      </w:r>
    </w:p>
  </w:footnote>
  <w:footnote w:type="continuationSeparator" w:id="0">
    <w:p w14:paraId="6A64C88E" w14:textId="77777777" w:rsidR="008807BE" w:rsidRDefault="008807BE" w:rsidP="00DC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547E4" w14:textId="75C9116D" w:rsidR="00DC6ECD" w:rsidRPr="00DC6ECD" w:rsidRDefault="00384487" w:rsidP="00DC6ECD">
    <w:pPr>
      <w:pStyle w:val="Header"/>
      <w:jc w:val="right"/>
      <w:rPr>
        <w:rFonts w:asciiTheme="minorBidi" w:hAnsiTheme="minorBidi" w:cstheme="minorBidi"/>
        <w:sz w:val="24"/>
        <w:szCs w:val="24"/>
      </w:rPr>
    </w:pPr>
    <w:r>
      <w:rPr>
        <w:rFonts w:asciiTheme="minorBidi" w:hAnsiTheme="minorBidi" w:cstheme="minorBidi"/>
        <w:sz w:val="24"/>
        <w:szCs w:val="24"/>
      </w:rPr>
      <w:t>Electronic</w:t>
    </w:r>
    <w:r w:rsidR="00DC6ECD" w:rsidRPr="00DC6ECD">
      <w:rPr>
        <w:rFonts w:asciiTheme="minorBidi" w:hAnsiTheme="minorBidi" w:cstheme="minorBidi"/>
        <w:sz w:val="24"/>
        <w:szCs w:val="24"/>
      </w:rPr>
      <w:t xml:space="preserve"> Supp</w:t>
    </w:r>
    <w:r>
      <w:rPr>
        <w:rFonts w:asciiTheme="minorBidi" w:hAnsiTheme="minorBidi" w:cstheme="minorBidi"/>
        <w:sz w:val="24"/>
        <w:szCs w:val="24"/>
      </w:rPr>
      <w:t>lementary</w:t>
    </w:r>
    <w:r w:rsidR="00DC6ECD" w:rsidRPr="00DC6ECD">
      <w:rPr>
        <w:rFonts w:asciiTheme="minorBidi" w:hAnsiTheme="minorBidi" w:cstheme="minorBidi"/>
        <w:sz w:val="24"/>
        <w:szCs w:val="24"/>
      </w:rPr>
      <w:t xml:space="preserve">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CD"/>
    <w:rsid w:val="00045F4C"/>
    <w:rsid w:val="000736AA"/>
    <w:rsid w:val="00084671"/>
    <w:rsid w:val="000A6C7E"/>
    <w:rsid w:val="000D69E5"/>
    <w:rsid w:val="000F1A4F"/>
    <w:rsid w:val="00101CBA"/>
    <w:rsid w:val="00113326"/>
    <w:rsid w:val="00145973"/>
    <w:rsid w:val="001630C9"/>
    <w:rsid w:val="001A1326"/>
    <w:rsid w:val="001E1E0C"/>
    <w:rsid w:val="00226D10"/>
    <w:rsid w:val="00264AD5"/>
    <w:rsid w:val="002813BD"/>
    <w:rsid w:val="002B4619"/>
    <w:rsid w:val="002D09A7"/>
    <w:rsid w:val="00343520"/>
    <w:rsid w:val="003543B1"/>
    <w:rsid w:val="00377957"/>
    <w:rsid w:val="00384487"/>
    <w:rsid w:val="003C059F"/>
    <w:rsid w:val="003C5D5F"/>
    <w:rsid w:val="003D1E41"/>
    <w:rsid w:val="00420B09"/>
    <w:rsid w:val="00436026"/>
    <w:rsid w:val="0044529C"/>
    <w:rsid w:val="00457589"/>
    <w:rsid w:val="00465D34"/>
    <w:rsid w:val="00471D22"/>
    <w:rsid w:val="00471F56"/>
    <w:rsid w:val="004826B8"/>
    <w:rsid w:val="004C0D9B"/>
    <w:rsid w:val="004C2E3C"/>
    <w:rsid w:val="004C7475"/>
    <w:rsid w:val="004F3E52"/>
    <w:rsid w:val="005742C0"/>
    <w:rsid w:val="005B182A"/>
    <w:rsid w:val="005B76CE"/>
    <w:rsid w:val="00603041"/>
    <w:rsid w:val="00617BAE"/>
    <w:rsid w:val="00630470"/>
    <w:rsid w:val="00647830"/>
    <w:rsid w:val="00653B23"/>
    <w:rsid w:val="00674AA6"/>
    <w:rsid w:val="00684F6C"/>
    <w:rsid w:val="006D4B6C"/>
    <w:rsid w:val="006D583B"/>
    <w:rsid w:val="006E31D2"/>
    <w:rsid w:val="007015D3"/>
    <w:rsid w:val="00701DC1"/>
    <w:rsid w:val="00703634"/>
    <w:rsid w:val="00765089"/>
    <w:rsid w:val="007A78F5"/>
    <w:rsid w:val="007B5783"/>
    <w:rsid w:val="007B6A9B"/>
    <w:rsid w:val="007D400B"/>
    <w:rsid w:val="007E14CA"/>
    <w:rsid w:val="008513E5"/>
    <w:rsid w:val="00857C15"/>
    <w:rsid w:val="008721B5"/>
    <w:rsid w:val="008807BE"/>
    <w:rsid w:val="008D0FD0"/>
    <w:rsid w:val="008D56A0"/>
    <w:rsid w:val="008E2EE5"/>
    <w:rsid w:val="008E4858"/>
    <w:rsid w:val="009030FF"/>
    <w:rsid w:val="00916019"/>
    <w:rsid w:val="00933731"/>
    <w:rsid w:val="00944E77"/>
    <w:rsid w:val="0097687D"/>
    <w:rsid w:val="009B3A9F"/>
    <w:rsid w:val="009C7E78"/>
    <w:rsid w:val="009F72B4"/>
    <w:rsid w:val="00A36F19"/>
    <w:rsid w:val="00A96B71"/>
    <w:rsid w:val="00AA50FD"/>
    <w:rsid w:val="00AE79AA"/>
    <w:rsid w:val="00AF7C7B"/>
    <w:rsid w:val="00B32843"/>
    <w:rsid w:val="00B575AE"/>
    <w:rsid w:val="00B64C2D"/>
    <w:rsid w:val="00B8036C"/>
    <w:rsid w:val="00B82872"/>
    <w:rsid w:val="00BA1995"/>
    <w:rsid w:val="00BD49CC"/>
    <w:rsid w:val="00BF70BB"/>
    <w:rsid w:val="00C21474"/>
    <w:rsid w:val="00C262F6"/>
    <w:rsid w:val="00CB4359"/>
    <w:rsid w:val="00CC18D1"/>
    <w:rsid w:val="00CF1D04"/>
    <w:rsid w:val="00D159DF"/>
    <w:rsid w:val="00D208A8"/>
    <w:rsid w:val="00D770B7"/>
    <w:rsid w:val="00DA1F1C"/>
    <w:rsid w:val="00DC4ED1"/>
    <w:rsid w:val="00DC6ECD"/>
    <w:rsid w:val="00DD2808"/>
    <w:rsid w:val="00DE2128"/>
    <w:rsid w:val="00DF0067"/>
    <w:rsid w:val="00E05A87"/>
    <w:rsid w:val="00E13AA1"/>
    <w:rsid w:val="00E52CB7"/>
    <w:rsid w:val="00E54FEE"/>
    <w:rsid w:val="00E6155A"/>
    <w:rsid w:val="00E75F7A"/>
    <w:rsid w:val="00EB611C"/>
    <w:rsid w:val="00EC0B8E"/>
    <w:rsid w:val="00EF0291"/>
    <w:rsid w:val="00F154AE"/>
    <w:rsid w:val="00F500EA"/>
    <w:rsid w:val="00F8388F"/>
    <w:rsid w:val="00FA3CAE"/>
    <w:rsid w:val="00FB1845"/>
    <w:rsid w:val="00FB7C55"/>
    <w:rsid w:val="00FE1F8F"/>
    <w:rsid w:val="00FF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7B2A"/>
  <w15:chartTrackingRefBased/>
  <w15:docId w15:val="{A07A2F53-1625-4E7B-A94E-5B09E50A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6ECD"/>
    <w:pPr>
      <w:tabs>
        <w:tab w:val="center" w:pos="4513"/>
        <w:tab w:val="right" w:pos="9026"/>
      </w:tabs>
      <w:spacing w:after="0"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C6ECD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DC6ECD"/>
    <w:pPr>
      <w:tabs>
        <w:tab w:val="center" w:pos="4513"/>
        <w:tab w:val="right" w:pos="9026"/>
      </w:tabs>
      <w:spacing w:after="0"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C6ECD"/>
    <w:rPr>
      <w:rFonts w:cs="Cordia New"/>
      <w:szCs w:val="28"/>
    </w:rPr>
  </w:style>
  <w:style w:type="character" w:styleId="Hyperlink">
    <w:name w:val="Hyperlink"/>
    <w:basedOn w:val="DefaultParagraphFont"/>
    <w:uiPriority w:val="99"/>
    <w:unhideWhenUsed/>
    <w:rsid w:val="00EC0B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E3C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E3C"/>
    <w:rPr>
      <w:rFonts w:ascii="Segoe UI" w:hAnsi="Segoe UI" w:cs="Angsana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ilie.combetaspray@glasgow.ac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DE2C98C5.dotm</Template>
  <TotalTime>132</TotalTime>
  <Pages>9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Chaitong Churuangsuk (student)</dc:creator>
  <cp:keywords/>
  <dc:description/>
  <cp:lastModifiedBy>Chaitong Churuangsuk (student)</cp:lastModifiedBy>
  <cp:revision>113</cp:revision>
  <dcterms:created xsi:type="dcterms:W3CDTF">2019-03-01T13:17:00Z</dcterms:created>
  <dcterms:modified xsi:type="dcterms:W3CDTF">2019-09-06T11:56:00Z</dcterms:modified>
</cp:coreProperties>
</file>