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64417" w14:textId="77777777" w:rsidR="00266299" w:rsidRPr="0037211B" w:rsidRDefault="00266299" w:rsidP="00266299">
      <w:pPr>
        <w:tabs>
          <w:tab w:val="center" w:pos="4513"/>
        </w:tabs>
        <w:rPr>
          <w:rFonts w:ascii="Times New Roman" w:hAnsi="Times New Roman" w:cs="Times New Roman"/>
          <w:i/>
          <w:iCs/>
          <w:sz w:val="20"/>
          <w:szCs w:val="20"/>
        </w:rPr>
      </w:pPr>
      <w:r w:rsidRPr="0037211B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D594CD2" wp14:editId="35E4BE1A">
            <wp:extent cx="2812057" cy="2201333"/>
            <wp:effectExtent l="0" t="0" r="0" b="0"/>
            <wp:docPr id="8" name="Picture 8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192" cy="222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11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37211B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35DAC8F" wp14:editId="5BB1BDDE">
            <wp:extent cx="2865901" cy="2208107"/>
            <wp:effectExtent l="0" t="0" r="0" b="0"/>
            <wp:docPr id="9" name="Picture 9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857" cy="2241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11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37211B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CCDD845" wp14:editId="0FEEBB1E">
            <wp:extent cx="2858347" cy="2220748"/>
            <wp:effectExtent l="0" t="0" r="0" b="0"/>
            <wp:docPr id="11" name="Picture 11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406" cy="2279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F0897" w14:textId="7914582C" w:rsidR="00266299" w:rsidRPr="0037211B" w:rsidRDefault="003372DE" w:rsidP="00266299">
      <w:pPr>
        <w:tabs>
          <w:tab w:val="center" w:pos="4513"/>
        </w:tabs>
        <w:rPr>
          <w:rFonts w:ascii="Times New Roman" w:hAnsi="Times New Roman" w:cs="Times New Roman"/>
          <w:sz w:val="20"/>
          <w:szCs w:val="20"/>
        </w:rPr>
      </w:pPr>
      <w:bookmarkStart w:id="0" w:name="_Hlk78803028"/>
      <w:r>
        <w:rPr>
          <w:rFonts w:ascii="Times New Roman" w:hAnsi="Times New Roman" w:cs="Times New Roman"/>
          <w:b/>
          <w:bCs/>
          <w:color w:val="222222"/>
          <w:sz w:val="20"/>
          <w:szCs w:val="20"/>
          <w:shd w:val="clear" w:color="auto" w:fill="FFFFFF"/>
        </w:rPr>
        <w:t>Su</w:t>
      </w:r>
      <w:r w:rsidR="00095671">
        <w:rPr>
          <w:rFonts w:ascii="Times New Roman" w:hAnsi="Times New Roman" w:cs="Times New Roman"/>
          <w:b/>
          <w:bCs/>
          <w:color w:val="222222"/>
          <w:sz w:val="20"/>
          <w:szCs w:val="20"/>
          <w:shd w:val="clear" w:color="auto" w:fill="FFFFFF"/>
        </w:rPr>
        <w:t xml:space="preserve">pplementary </w:t>
      </w:r>
      <w:r w:rsidR="00266299" w:rsidRPr="0037211B">
        <w:rPr>
          <w:rFonts w:ascii="Times New Roman" w:hAnsi="Times New Roman" w:cs="Times New Roman"/>
          <w:b/>
          <w:bCs/>
          <w:color w:val="222222"/>
          <w:sz w:val="20"/>
          <w:szCs w:val="20"/>
          <w:shd w:val="clear" w:color="auto" w:fill="FFFFFF"/>
        </w:rPr>
        <w:t>Fig</w:t>
      </w:r>
      <w:r w:rsidR="00266299">
        <w:rPr>
          <w:rFonts w:ascii="Times New Roman" w:hAnsi="Times New Roman" w:cs="Times New Roman"/>
          <w:b/>
          <w:bCs/>
          <w:color w:val="222222"/>
          <w:sz w:val="20"/>
          <w:szCs w:val="20"/>
          <w:shd w:val="clear" w:color="auto" w:fill="FFFFFF"/>
        </w:rPr>
        <w:t>.</w:t>
      </w:r>
      <w:r w:rsidR="00266299" w:rsidRPr="0037211B">
        <w:rPr>
          <w:rFonts w:ascii="Times New Roman" w:hAnsi="Times New Roman" w:cs="Times New Roman"/>
          <w:b/>
          <w:bCs/>
          <w:color w:val="222222"/>
          <w:sz w:val="20"/>
          <w:szCs w:val="20"/>
          <w:shd w:val="clear" w:color="auto" w:fill="FFFFFF"/>
        </w:rPr>
        <w:t xml:space="preserve"> </w:t>
      </w:r>
      <w:r w:rsidR="00EB6738">
        <w:rPr>
          <w:rFonts w:ascii="Times New Roman" w:hAnsi="Times New Roman" w:cs="Times New Roman"/>
          <w:b/>
          <w:bCs/>
          <w:color w:val="222222"/>
          <w:sz w:val="20"/>
          <w:szCs w:val="20"/>
          <w:shd w:val="clear" w:color="auto" w:fill="FFFFFF"/>
        </w:rPr>
        <w:t>1</w:t>
      </w:r>
      <w:r w:rsidR="00266299" w:rsidRPr="0037211B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 </w:t>
      </w:r>
      <w:r w:rsidR="00266299" w:rsidRPr="0037211B">
        <w:rPr>
          <w:rFonts w:ascii="Times New Roman" w:hAnsi="Times New Roman" w:cs="Times New Roman"/>
          <w:b/>
          <w:bCs/>
          <w:color w:val="222222"/>
          <w:sz w:val="20"/>
          <w:szCs w:val="20"/>
          <w:shd w:val="clear" w:color="auto" w:fill="FFFFFF"/>
        </w:rPr>
        <w:t xml:space="preserve">Correlations between </w:t>
      </w:r>
      <w:r w:rsidR="00266299" w:rsidRPr="0037211B">
        <w:rPr>
          <w:rFonts w:ascii="Times New Roman" w:hAnsi="Times New Roman" w:cs="Times New Roman"/>
          <w:b/>
          <w:bCs/>
          <w:sz w:val="20"/>
          <w:szCs w:val="20"/>
        </w:rPr>
        <w:t>testicular susceptibility index and oxidative stress parameters in sperm and testis.</w:t>
      </w:r>
      <w:r w:rsidR="00266299" w:rsidRPr="0037211B">
        <w:rPr>
          <w:rFonts w:ascii="Times New Roman" w:hAnsi="Times New Roman" w:cs="Times New Roman"/>
          <w:sz w:val="20"/>
          <w:szCs w:val="20"/>
        </w:rPr>
        <w:t xml:space="preserve"> </w:t>
      </w:r>
      <w:r w:rsidR="00266299" w:rsidRPr="0037211B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(</w:t>
      </w:r>
      <w:r w:rsidR="00266299" w:rsidRPr="0037211B">
        <w:rPr>
          <w:rFonts w:ascii="Times New Roman" w:hAnsi="Times New Roman" w:cs="Times New Roman"/>
          <w:b/>
          <w:bCs/>
          <w:color w:val="222222"/>
          <w:sz w:val="20"/>
          <w:szCs w:val="20"/>
          <w:shd w:val="clear" w:color="auto" w:fill="FFFFFF"/>
        </w:rPr>
        <w:t>A</w:t>
      </w:r>
      <w:r w:rsidR="00266299" w:rsidRPr="0037211B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) Correlation between testicular susceptibility index and sperm 8-OHdG content (</w:t>
      </w:r>
      <w:r w:rsidR="00266299" w:rsidRPr="0037211B">
        <w:rPr>
          <w:rFonts w:ascii="Times New Roman" w:hAnsi="Times New Roman" w:cs="Times New Roman"/>
          <w:b/>
          <w:bCs/>
          <w:color w:val="222222"/>
          <w:sz w:val="20"/>
          <w:szCs w:val="20"/>
          <w:shd w:val="clear" w:color="auto" w:fill="FFFFFF"/>
        </w:rPr>
        <w:t>B</w:t>
      </w:r>
      <w:r w:rsidR="00266299" w:rsidRPr="0037211B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) correlation between susceptibility index and 8-OHdG content in testis and (</w:t>
      </w:r>
      <w:r w:rsidR="00266299" w:rsidRPr="0037211B">
        <w:rPr>
          <w:rFonts w:ascii="Times New Roman" w:hAnsi="Times New Roman" w:cs="Times New Roman"/>
          <w:b/>
          <w:bCs/>
          <w:color w:val="222222"/>
          <w:sz w:val="20"/>
          <w:szCs w:val="20"/>
          <w:shd w:val="clear" w:color="auto" w:fill="FFFFFF"/>
        </w:rPr>
        <w:t>C</w:t>
      </w:r>
      <w:r w:rsidR="00266299" w:rsidRPr="0037211B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) correlation between susceptibility index and MDA content in testis. Data are presented as scatterplots of individual values and analysed by Pearson correlations, </w:t>
      </w:r>
      <w:r w:rsidR="00266299" w:rsidRPr="0037211B">
        <w:rPr>
          <w:rStyle w:val="html-italic"/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n</w:t>
      </w:r>
      <w:r w:rsidR="00266299" w:rsidRPr="0037211B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 = 47.</w:t>
      </w:r>
      <w:bookmarkEnd w:id="0"/>
    </w:p>
    <w:p w14:paraId="4F4F0C74" w14:textId="77777777" w:rsidR="000E43B7" w:rsidRDefault="000E43B7"/>
    <w:sectPr w:rsidR="000E43B7" w:rsidSect="00266299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QyNDUzNDU2MTAwNjZS0lEKTi0uzszPAykwrAUAiJxSgywAAAA="/>
  </w:docVars>
  <w:rsids>
    <w:rsidRoot w:val="009D0999"/>
    <w:rsid w:val="00095671"/>
    <w:rsid w:val="000E43B7"/>
    <w:rsid w:val="001F6433"/>
    <w:rsid w:val="002071D3"/>
    <w:rsid w:val="00266299"/>
    <w:rsid w:val="003372DE"/>
    <w:rsid w:val="0036569F"/>
    <w:rsid w:val="004A09B7"/>
    <w:rsid w:val="004B5AF9"/>
    <w:rsid w:val="00774C7E"/>
    <w:rsid w:val="00804173"/>
    <w:rsid w:val="009D0999"/>
    <w:rsid w:val="00AE73ED"/>
    <w:rsid w:val="00BE7208"/>
    <w:rsid w:val="00E54272"/>
    <w:rsid w:val="00EB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0A5A6"/>
  <w15:chartTrackingRefBased/>
  <w15:docId w15:val="{FFAA0689-C649-4051-9474-D6B790869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2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tml-italic">
    <w:name w:val="html-italic"/>
    <w:basedOn w:val="DefaultParagraphFont"/>
    <w:rsid w:val="00266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Mustahsan Billah</dc:creator>
  <cp:keywords/>
  <dc:description/>
  <cp:lastModifiedBy>Md Mustahsan Billah</cp:lastModifiedBy>
  <cp:revision>5</cp:revision>
  <dcterms:created xsi:type="dcterms:W3CDTF">2022-03-08T12:20:00Z</dcterms:created>
  <dcterms:modified xsi:type="dcterms:W3CDTF">2022-03-08T12:24:00Z</dcterms:modified>
</cp:coreProperties>
</file>