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43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2592"/>
        <w:gridCol w:w="1583"/>
        <w:gridCol w:w="1587"/>
        <w:gridCol w:w="218"/>
        <w:gridCol w:w="1584"/>
        <w:gridCol w:w="1582"/>
        <w:gridCol w:w="218"/>
        <w:gridCol w:w="1584"/>
        <w:gridCol w:w="1586"/>
        <w:gridCol w:w="218"/>
        <w:gridCol w:w="1584"/>
        <w:gridCol w:w="1589"/>
      </w:tblGrid>
      <w:tr w:rsidR="004355A3" w:rsidRPr="004355A3" w14:paraId="7B270FC0" w14:textId="77777777" w:rsidTr="006475A7">
        <w:trPr>
          <w:trHeight w:val="390"/>
          <w:jc w:val="center"/>
        </w:trPr>
        <w:tc>
          <w:tcPr>
            <w:tcW w:w="16143" w:type="dxa"/>
            <w:gridSpan w:val="1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7F05CDC" w14:textId="4DC53601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</w:pPr>
            <w:bookmarkStart w:id="0" w:name="_Hlk81821841"/>
            <w:r w:rsidRPr="004355A3">
              <w:rPr>
                <w:rFonts w:ascii="Times New Roman" w:eastAsia="Yu Gothic" w:hAnsi="Times New Roman" w:cs="Times New Roman"/>
                <w:b/>
                <w:bCs/>
                <w:kern w:val="0"/>
                <w:szCs w:val="21"/>
              </w:rPr>
              <w:t>Supplementary Table 1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. Scoring details</w:t>
            </w:r>
            <w:bookmarkEnd w:id="0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of JDI 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a, b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, JDI8 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c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, wJDI9 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a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, and </w:t>
            </w:r>
            <w:r w:rsidR="00064F78"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m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JDI12 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</w:tr>
      <w:tr w:rsidR="004355A3" w:rsidRPr="004355A3" w14:paraId="0067D8FE" w14:textId="77777777" w:rsidTr="006475A7">
        <w:trPr>
          <w:trHeight w:val="405"/>
          <w:jc w:val="center"/>
        </w:trPr>
        <w:tc>
          <w:tcPr>
            <w:tcW w:w="281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442EB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Japanese diet indices</w:t>
            </w:r>
          </w:p>
        </w:tc>
        <w:tc>
          <w:tcPr>
            <w:tcW w:w="3170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8091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Point (weight) of JDI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26BEA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66" w:type="dxa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2A35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Point (weight) of JDI8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0DDFB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70" w:type="dxa"/>
            <w:gridSpan w:val="2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0A17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Point (weight) of wJDI9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EAC9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73" w:type="dxa"/>
            <w:gridSpan w:val="2"/>
            <w:tcBorders>
              <w:top w:val="single" w:sz="12" w:space="0" w:color="000000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0FC32" w14:textId="10DAFBFB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Point (weight) of </w:t>
            </w:r>
            <w:r w:rsidR="00064F78"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m</w:t>
            </w: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JDI12</w:t>
            </w:r>
          </w:p>
        </w:tc>
      </w:tr>
      <w:tr w:rsidR="004355A3" w:rsidRPr="004355A3" w14:paraId="4E5DF4EF" w14:textId="77777777" w:rsidTr="006475A7">
        <w:trPr>
          <w:trHeight w:val="375"/>
          <w:jc w:val="center"/>
        </w:trPr>
        <w:tc>
          <w:tcPr>
            <w:tcW w:w="281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3F0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Food components</w:t>
            </w:r>
          </w:p>
        </w:tc>
        <w:tc>
          <w:tcPr>
            <w:tcW w:w="31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80B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Daily intake (g/day)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7834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E167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Daily intake (g/day)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C5B0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EC9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Daily intake (g/day)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6BA3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73" w:type="dxa"/>
            <w:gridSpan w:val="2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753AD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Daily intake (g/day)</w:t>
            </w:r>
          </w:p>
        </w:tc>
      </w:tr>
      <w:tr w:rsidR="004355A3" w:rsidRPr="004355A3" w14:paraId="24322478" w14:textId="77777777" w:rsidTr="006475A7">
        <w:trPr>
          <w:trHeight w:val="390"/>
          <w:jc w:val="center"/>
        </w:trPr>
        <w:tc>
          <w:tcPr>
            <w:tcW w:w="2810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58A5795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B20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&lt; gender-specific median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10B5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≥ gender-specific median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CDD0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90A6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&lt; gender-specific median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0BA4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≥ gender-specific median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6294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591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&lt; gender-specific median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4E92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≥ gender-specific median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0A88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B038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&lt; gender-specific median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697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≥ gender-specific median</w:t>
            </w:r>
          </w:p>
        </w:tc>
      </w:tr>
      <w:tr w:rsidR="004355A3" w:rsidRPr="004355A3" w14:paraId="1E5DAE03" w14:textId="77777777" w:rsidTr="006475A7">
        <w:trPr>
          <w:trHeight w:val="390"/>
          <w:jc w:val="center"/>
        </w:trPr>
        <w:tc>
          <w:tcPr>
            <w:tcW w:w="281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DD7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Rice</w:t>
            </w:r>
          </w:p>
        </w:tc>
        <w:tc>
          <w:tcPr>
            <w:tcW w:w="158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2DB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998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6253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F04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C3B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EB5F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80D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9B9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-1</w:t>
            </w:r>
          </w:p>
        </w:tc>
        <w:tc>
          <w:tcPr>
            <w:tcW w:w="2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6BD0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C56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0AA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549AE45F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5A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Miso soup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ED06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D91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465C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0CB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B0E6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5627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CD8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09E3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32E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1E1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4BDDE55A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064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Green and yellow vegetables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802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48C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FAFD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A4CF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7E6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04A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214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A95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F3BA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277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2A7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01F6C59F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7F4B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Pickles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32A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9C7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2F9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8A1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0AD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D76B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E59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6A6E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EDF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7ED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7F257D42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165D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Fish and shellfish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D11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5D8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0004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97B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D72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587F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C08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C97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A155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488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D05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54D592AE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3D25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Seaweeds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8B2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774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0C00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1A7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19F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9398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E6C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B28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6333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7A2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608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3D0D9591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036A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lastRenderedPageBreak/>
              <w:t>Green tea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CA0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5F0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E87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CB0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0B4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9C4D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E7B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956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3BC1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4E0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3B2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28B2DBA2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AC13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Beef and pork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2AE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674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6DA1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9AF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020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6EAC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B0E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31E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B23A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3B3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15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</w:tr>
      <w:tr w:rsidR="004355A3" w:rsidRPr="004355A3" w14:paraId="7BA0A59E" w14:textId="77777777" w:rsidTr="006475A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9D2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Coffee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EAE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00E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6FD7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92F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5A42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519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0AB8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F30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70F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</w:tr>
      <w:tr w:rsidR="004355A3" w:rsidRPr="004355A3" w14:paraId="51E33869" w14:textId="77777777" w:rsidTr="002E1649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A232" w14:textId="77777777" w:rsidR="009F70BB" w:rsidRPr="004355A3" w:rsidRDefault="009B1AFA" w:rsidP="009F70B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Fruit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8069" w14:textId="24EA33C8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183C" w14:textId="77777777" w:rsidR="009F70BB" w:rsidRPr="004355A3" w:rsidRDefault="009F70BB" w:rsidP="009F70B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4473" w14:textId="1B83EF3A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F9C" w14:textId="77777777" w:rsidR="009F70BB" w:rsidRPr="004355A3" w:rsidRDefault="009F70BB" w:rsidP="009F70B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E2A8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F63C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4646" w14:textId="77777777" w:rsidR="009F70BB" w:rsidRPr="004355A3" w:rsidRDefault="009F70BB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32C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D496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16C2F58A" w14:textId="77777777" w:rsidTr="00660E97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FDA6" w14:textId="77777777" w:rsidR="009F70BB" w:rsidRPr="004355A3" w:rsidRDefault="009B1AFA" w:rsidP="009F70B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Soybeans and soybean foods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E6E1" w14:textId="41C86A84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3BE7" w14:textId="77777777" w:rsidR="009F70BB" w:rsidRPr="004355A3" w:rsidRDefault="009F70BB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F6C0" w14:textId="2F7D31C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E624" w14:textId="77777777" w:rsidR="009F70BB" w:rsidRPr="004355A3" w:rsidRDefault="009F70BB" w:rsidP="009F70B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A402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ABA7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1816" w14:textId="77777777" w:rsidR="009F70BB" w:rsidRPr="004355A3" w:rsidRDefault="009F70BB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C58E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AFF4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12CA6534" w14:textId="77777777" w:rsidTr="005A2A10">
        <w:trPr>
          <w:trHeight w:val="375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7710" w14:textId="77777777" w:rsidR="009F70BB" w:rsidRPr="004355A3" w:rsidRDefault="009B1AFA" w:rsidP="009F70BB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Mushrooms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1182" w14:textId="76CBB7F2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9000" w14:textId="77777777" w:rsidR="009F70BB" w:rsidRPr="004355A3" w:rsidRDefault="009F70BB" w:rsidP="009F70B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08C2" w14:textId="70EB717D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BD8A" w14:textId="77777777" w:rsidR="009F70BB" w:rsidRPr="004355A3" w:rsidRDefault="009F70BB" w:rsidP="009F70B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206A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4EB6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6B8B" w14:textId="77777777" w:rsidR="009F70BB" w:rsidRPr="004355A3" w:rsidRDefault="009F70BB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7BA7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8C70" w14:textId="77777777" w:rsidR="009F70BB" w:rsidRPr="004355A3" w:rsidRDefault="009B1AFA" w:rsidP="009F70BB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1</w:t>
            </w:r>
          </w:p>
        </w:tc>
      </w:tr>
      <w:tr w:rsidR="004355A3" w:rsidRPr="004355A3" w14:paraId="20585C44" w14:textId="77777777" w:rsidTr="006475A7">
        <w:trPr>
          <w:trHeight w:val="390"/>
          <w:jc w:val="center"/>
        </w:trPr>
        <w:tc>
          <w:tcPr>
            <w:tcW w:w="281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93E6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Range of the score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CC0D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 to 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E47C7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6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710F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 to 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24F80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7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0AF8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-1 to 12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99EB6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17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A84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0 to 12</w:t>
            </w:r>
          </w:p>
        </w:tc>
      </w:tr>
      <w:tr w:rsidR="004355A3" w:rsidRPr="004355A3" w14:paraId="717E57F9" w14:textId="77777777" w:rsidTr="00712D2C">
        <w:trPr>
          <w:trHeight w:val="390"/>
          <w:jc w:val="center"/>
        </w:trPr>
        <w:tc>
          <w:tcPr>
            <w:tcW w:w="16143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7B83DB" w14:textId="7C99E36B" w:rsidR="00064F78" w:rsidRPr="004355A3" w:rsidRDefault="009B1AFA" w:rsidP="00064F78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JDI, Japanese Diet Index; JDI8, 8-item Japanese Diet Index; wJDI9, 9-component-weighted Japanese Diet Index; mJDI12, 12-component modified Japanese Diet Index.</w:t>
            </w:r>
          </w:p>
        </w:tc>
      </w:tr>
      <w:tr w:rsidR="004355A3" w:rsidRPr="004355A3" w14:paraId="26FD3F45" w14:textId="77777777" w:rsidTr="00064F78">
        <w:trPr>
          <w:trHeight w:val="390"/>
          <w:jc w:val="center"/>
        </w:trPr>
        <w:tc>
          <w:tcPr>
            <w:tcW w:w="2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559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a</w:t>
            </w:r>
          </w:p>
        </w:tc>
        <w:tc>
          <w:tcPr>
            <w:tcW w:w="15925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BD13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Zhang S, et al. A cross-sectional study of the associations between the traditional Japanese diet and nutrient intakes: the NILS-LSA project. Nutrition Journal. 2019;18.</w:t>
            </w:r>
          </w:p>
        </w:tc>
      </w:tr>
      <w:tr w:rsidR="004355A3" w:rsidRPr="004355A3" w14:paraId="291F6943" w14:textId="77777777" w:rsidTr="000262D4">
        <w:trPr>
          <w:trHeight w:val="390"/>
          <w:jc w:val="center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0AD6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b</w:t>
            </w:r>
          </w:p>
        </w:tc>
        <w:tc>
          <w:tcPr>
            <w:tcW w:w="159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AC9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Tomata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Y, et al. Dietary Patterns and Incident Dementia in Elderly Japanese: The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Ohsaki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Cohort 2006 Study. J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Gerontol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A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Biol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Sci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Med Sci. 2016</w:t>
            </w:r>
            <w:proofErr w:type="gram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;71:1322</w:t>
            </w:r>
            <w:proofErr w:type="gram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-8.</w:t>
            </w:r>
          </w:p>
        </w:tc>
      </w:tr>
      <w:tr w:rsidR="004355A3" w:rsidRPr="004355A3" w14:paraId="3404231C" w14:textId="77777777" w:rsidTr="000262D4">
        <w:trPr>
          <w:trHeight w:val="375"/>
          <w:jc w:val="center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F69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c</w:t>
            </w:r>
          </w:p>
        </w:tc>
        <w:tc>
          <w:tcPr>
            <w:tcW w:w="159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1B75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Lu Y, et al. Changes in a specific dietary pattern and incident dementia: A prospective cohort study.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Clin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Nutr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. 2021</w:t>
            </w:r>
            <w:proofErr w:type="gramStart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;40:3495</w:t>
            </w:r>
            <w:proofErr w:type="gramEnd"/>
            <w:r w:rsidRPr="004355A3">
              <w:rPr>
                <w:rFonts w:ascii="Times New Roman" w:eastAsia="Yu Gothic" w:hAnsi="Times New Roman" w:cs="Times New Roman"/>
                <w:kern w:val="0"/>
                <w:szCs w:val="21"/>
              </w:rPr>
              <w:t>-502.</w:t>
            </w:r>
          </w:p>
        </w:tc>
      </w:tr>
    </w:tbl>
    <w:p w14:paraId="28F7F567" w14:textId="77777777" w:rsidR="006475A7" w:rsidRPr="004355A3" w:rsidRDefault="006475A7">
      <w:pPr>
        <w:rPr>
          <w:rFonts w:ascii="Times New Roman" w:hAnsi="Times New Roman" w:cs="Times New Roman"/>
        </w:rPr>
        <w:sectPr w:rsidR="006475A7" w:rsidRPr="004355A3" w:rsidSect="006475A7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tbl>
      <w:tblPr>
        <w:tblpPr w:leftFromText="142" w:rightFromText="142" w:vertAnchor="text" w:horzAnchor="page" w:tblpXSpec="center" w:tblpY="-285"/>
        <w:tblW w:w="1415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4250"/>
        <w:gridCol w:w="1498"/>
        <w:gridCol w:w="2415"/>
        <w:gridCol w:w="1158"/>
        <w:gridCol w:w="1199"/>
        <w:gridCol w:w="1091"/>
        <w:gridCol w:w="1207"/>
        <w:gridCol w:w="1119"/>
      </w:tblGrid>
      <w:tr w:rsidR="004355A3" w:rsidRPr="004355A3" w14:paraId="112DE517" w14:textId="77777777" w:rsidTr="001C7EF2">
        <w:trPr>
          <w:trHeight w:val="20"/>
        </w:trPr>
        <w:tc>
          <w:tcPr>
            <w:tcW w:w="14155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FF535D" w14:textId="138471B1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Table 2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 HRs (and 95% CIs) for incident dementia by JDI8, JDI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,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and mJDI12 score</w:t>
            </w:r>
            <w:r w:rsidR="007306F8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</w:t>
            </w:r>
            <w:r w:rsidR="00C34EFA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D11687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all</w:t>
            </w:r>
            <w:r w:rsidR="00C34EFA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JDI score</w:t>
            </w:r>
            <w:r w:rsidR="00D11687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</w:t>
            </w:r>
            <w:r w:rsidR="00C34EFA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11687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were</w:t>
            </w:r>
            <w:r w:rsidR="00C34EFA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used as continuous and categorical variable</w:t>
            </w:r>
            <w:r w:rsidR="00D11687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</w:t>
            </w:r>
            <w:r w:rsidR="00C34EFA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)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355A3" w:rsidRPr="004355A3" w14:paraId="2DFF5184" w14:textId="77777777" w:rsidTr="000262D4">
        <w:trPr>
          <w:trHeight w:val="20"/>
        </w:trPr>
        <w:tc>
          <w:tcPr>
            <w:tcW w:w="21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4FB7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E757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8537C8" w14:textId="77777777" w:rsidR="001C7EF2" w:rsidRPr="004355A3" w:rsidRDefault="009B1AFA" w:rsidP="001C7EF2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No. of</w:t>
            </w:r>
          </w:p>
          <w:p w14:paraId="09E49280" w14:textId="68930073" w:rsidR="006475A7" w:rsidRPr="004355A3" w:rsidRDefault="009B1AFA" w:rsidP="001C7EF2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participants</w:t>
            </w:r>
          </w:p>
        </w:tc>
        <w:tc>
          <w:tcPr>
            <w:tcW w:w="2415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D4F98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No. of</w:t>
            </w:r>
          </w:p>
          <w:p w14:paraId="2575F016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incident dementia (%)</w:t>
            </w:r>
          </w:p>
        </w:tc>
        <w:tc>
          <w:tcPr>
            <w:tcW w:w="1158" w:type="dxa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D2F425" w14:textId="77777777" w:rsidR="001C7EF2" w:rsidRPr="004355A3" w:rsidRDefault="009B1AFA" w:rsidP="001C7EF2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Person</w:t>
            </w:r>
          </w:p>
          <w:p w14:paraId="5EB3DC2F" w14:textId="5D96CA12" w:rsidR="006475A7" w:rsidRPr="004355A3" w:rsidRDefault="009B1AFA" w:rsidP="001C7EF2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years</w:t>
            </w:r>
          </w:p>
        </w:tc>
        <w:tc>
          <w:tcPr>
            <w:tcW w:w="4616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2D19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Multivariable adjusted model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4355A3" w:rsidRPr="004355A3" w14:paraId="1DADA3C4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70F9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EF1F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4A6960F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5D78FCC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9B4507C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09AE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3ABD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571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-value</w:t>
            </w:r>
          </w:p>
        </w:tc>
      </w:tr>
      <w:tr w:rsidR="004355A3" w:rsidRPr="004355A3" w14:paraId="0AA38007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463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Continuous JDI8 scores</w:t>
            </w:r>
          </w:p>
        </w:tc>
        <w:tc>
          <w:tcPr>
            <w:tcW w:w="149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2FD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241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D58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225 (15.0)</w:t>
            </w:r>
          </w:p>
        </w:tc>
        <w:tc>
          <w:tcPr>
            <w:tcW w:w="115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2A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16880.8</w:t>
            </w:r>
          </w:p>
        </w:tc>
        <w:tc>
          <w:tcPr>
            <w:tcW w:w="119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C4C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09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ED6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132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D84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0.919</w:t>
            </w:r>
          </w:p>
        </w:tc>
      </w:tr>
      <w:tr w:rsidR="004355A3" w:rsidRPr="004355A3" w14:paraId="31CEB6DD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4AA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Tertiles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of JDI8 scores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FF21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3E4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E07D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0C2D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0259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EEAA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E3E5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66F97AE5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FAA0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AAC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BE2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AFD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74 (12.6)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7E6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6521.9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05F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B8B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02C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-</w:t>
            </w:r>
          </w:p>
        </w:tc>
      </w:tr>
      <w:tr w:rsidR="004355A3" w:rsidRPr="004355A3" w14:paraId="2AEBB9CA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9503" w14:textId="77777777" w:rsidR="006475A7" w:rsidRPr="004355A3" w:rsidRDefault="006475A7" w:rsidP="006475A7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443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FD2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2DA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55 (17.4)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D04F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3497.0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377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EF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E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65C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0.044</w:t>
            </w:r>
          </w:p>
        </w:tc>
      </w:tr>
      <w:tr w:rsidR="004355A3" w:rsidRPr="004355A3" w14:paraId="1CEAD265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4CF4" w14:textId="77777777" w:rsidR="006475A7" w:rsidRPr="004355A3" w:rsidRDefault="006475A7" w:rsidP="006475A7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0CED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A33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50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96 (16.0)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657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6861.9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6FD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C2D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278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C1E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0.688</w:t>
            </w:r>
          </w:p>
        </w:tc>
      </w:tr>
      <w:tr w:rsidR="004355A3" w:rsidRPr="004355A3" w14:paraId="6D6B3F65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379E" w14:textId="77777777" w:rsidR="006475A7" w:rsidRPr="004355A3" w:rsidRDefault="006475A7" w:rsidP="006475A7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9AD0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057D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63C8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9B30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6EBC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E428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C5C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FE57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57B4CCED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063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Continuous JDI scores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736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C61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225 (15.0)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EBC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16880.8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EF6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8E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590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183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0.975</w:t>
            </w:r>
          </w:p>
        </w:tc>
      </w:tr>
      <w:tr w:rsidR="004355A3" w:rsidRPr="004355A3" w14:paraId="30185F3A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967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lastRenderedPageBreak/>
              <w:t>Tertiles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of JDI scores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EC96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12A7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7A8B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F338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B8D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EB9B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79AB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04B896B4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0033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6CFC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CBD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340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54 (11.5)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746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5311.3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1DD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57B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9BB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-</w:t>
            </w:r>
          </w:p>
        </w:tc>
      </w:tr>
      <w:tr w:rsidR="004355A3" w:rsidRPr="004355A3" w14:paraId="5357A791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203A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2AAF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5EB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052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100 (16.7)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298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6605.9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8FD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01F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488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92C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0.178</w:t>
            </w:r>
          </w:p>
        </w:tc>
      </w:tr>
      <w:tr w:rsidR="004355A3" w:rsidRPr="004355A3" w14:paraId="3016357F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3B04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046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0E1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D0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71 (16.4)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CB5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4963.7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03D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72D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97E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1A7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0.339</w:t>
            </w:r>
          </w:p>
        </w:tc>
      </w:tr>
      <w:tr w:rsidR="004355A3" w:rsidRPr="004355A3" w14:paraId="64FD18D1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17CF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55C3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F374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8C4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18E5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DD44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2589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DC93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CB25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29FE9719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E39D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Continuous mJDI12 scores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E82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41F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225 (15.0)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2E0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16880.8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6EF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3BA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061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FEA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0.287</w:t>
            </w:r>
          </w:p>
        </w:tc>
      </w:tr>
      <w:tr w:rsidR="004355A3" w:rsidRPr="004355A3" w14:paraId="22D4DE3F" w14:textId="77777777" w:rsidTr="000262D4">
        <w:trPr>
          <w:trHeight w:val="20"/>
        </w:trPr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26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Tertiles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of mJDI12 scores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1036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E80C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D4B9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982D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9717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35A7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4D58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0E3C1D84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CFFB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B9C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1EB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56A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43 (11.5)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084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4106.1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331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A6F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033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-</w:t>
            </w:r>
          </w:p>
        </w:tc>
      </w:tr>
      <w:tr w:rsidR="004355A3" w:rsidRPr="004355A3" w14:paraId="36C0187D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FDD6" w14:textId="77777777" w:rsidR="006475A7" w:rsidRPr="004355A3" w:rsidRDefault="006475A7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CD03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D6D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AFF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89 (17.0)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05E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5746.3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40F6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199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E2B6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620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0.838</w:t>
            </w:r>
          </w:p>
        </w:tc>
      </w:tr>
      <w:tr w:rsidR="004355A3" w:rsidRPr="004355A3" w14:paraId="59E89310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83ABF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61DD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1492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F72C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93 (15.4)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2CC1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7028.4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CE7C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55BB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D71AD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EB1D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0.520</w:t>
            </w:r>
          </w:p>
        </w:tc>
      </w:tr>
      <w:tr w:rsidR="004355A3" w:rsidRPr="004355A3" w14:paraId="2F4B4263" w14:textId="77777777" w:rsidTr="001C7EF2">
        <w:trPr>
          <w:trHeight w:val="20"/>
        </w:trPr>
        <w:tc>
          <w:tcPr>
            <w:tcW w:w="1415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5EBB7B" w14:textId="77777777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lastRenderedPageBreak/>
              <w:t xml:space="preserve">JDI8, </w:t>
            </w:r>
            <w:r w:rsidRPr="004355A3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 xml:space="preserve">8-item Japanese Diet Index;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JDI, </w:t>
            </w:r>
            <w:r w:rsidRPr="004355A3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Japanese Diet Index;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mJDI12, 12-component modified Japanese Diet Index</w:t>
            </w: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; HR, hazard ratio; CI, confidence interval.</w:t>
            </w:r>
          </w:p>
        </w:tc>
      </w:tr>
      <w:tr w:rsidR="004355A3" w:rsidRPr="004355A3" w14:paraId="6FB16EC4" w14:textId="77777777" w:rsidTr="000262D4">
        <w:trPr>
          <w:trHeight w:val="20"/>
        </w:trPr>
        <w:tc>
          <w:tcPr>
            <w:tcW w:w="2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AE9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13937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0D3C" w14:textId="52B4DE28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Analysis by Cox proportional hazards model</w:t>
            </w:r>
            <w:r w:rsidR="00D50B62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4355A3" w:rsidRPr="004355A3" w14:paraId="46FA7738" w14:textId="77777777" w:rsidTr="000262D4">
        <w:trPr>
          <w:trHeight w:val="20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3495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13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88D1" w14:textId="1502E0AB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Adjusted for baseline information on 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sex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, APOE genotype (APOE-ε4 carriers: 2/4, 3/4, 4/4, or APOE-ε4 noncarriers: 2/2, 2/3, 3/3), body mass index (kg/m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; &lt; 18.5, 18.5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–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 25, or ≥ 25), history of disease (stroke, hypertension, dyslipidemia, and diabetes</w:t>
            </w:r>
            <w:r w:rsidR="00650D16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mellitus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; yes or no, for each), participation waves (categorical), smoking status (never, former, or current), alcohol intake (g/day; continuous), total physical activity (METs*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/day; continuous), education level (years; ≤ 9, 10–12, or ≥ 13), depressive symptoms (CES-D score; ≤ 15 or ≥ 16), marital status (married, or others), energy intake (kcal/day; continuous), and MMSE score (continuous).</w:t>
            </w:r>
          </w:p>
        </w:tc>
      </w:tr>
    </w:tbl>
    <w:p w14:paraId="03A64D66" w14:textId="77777777" w:rsidR="006475A7" w:rsidRPr="004355A3" w:rsidRDefault="006475A7">
      <w:pPr>
        <w:rPr>
          <w:rFonts w:ascii="Times New Roman" w:hAnsi="Times New Roman" w:cs="Times New Roman"/>
        </w:rPr>
        <w:sectPr w:rsidR="006475A7" w:rsidRPr="004355A3" w:rsidSect="006475A7">
          <w:pgSz w:w="16838" w:h="11906" w:orient="landscape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500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1"/>
        <w:gridCol w:w="2835"/>
        <w:gridCol w:w="1272"/>
        <w:gridCol w:w="1267"/>
        <w:gridCol w:w="1239"/>
        <w:gridCol w:w="28"/>
        <w:gridCol w:w="1247"/>
        <w:gridCol w:w="16"/>
      </w:tblGrid>
      <w:tr w:rsidR="004355A3" w:rsidRPr="004355A3" w14:paraId="40CB31B4" w14:textId="77777777" w:rsidTr="007167B8">
        <w:trPr>
          <w:gridAfter w:val="1"/>
          <w:wAfter w:w="10" w:type="dxa"/>
          <w:trHeight w:val="20"/>
        </w:trPr>
        <w:tc>
          <w:tcPr>
            <w:tcW w:w="499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EFC0FC" w14:textId="5087022B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Table 3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 HRs (and 95% CIs) for incident dementia by food components [g/day; dai</w:t>
            </w:r>
            <w:bookmarkStart w:id="1" w:name="_GoBack"/>
            <w:bookmarkEnd w:id="1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ly intake &lt; gender-specific median (ref.) vs. ≥ 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sex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-specific median]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355A3" w:rsidRPr="004355A3" w14:paraId="6683E965" w14:textId="77777777" w:rsidTr="007167B8">
        <w:trPr>
          <w:trHeight w:val="20"/>
        </w:trPr>
        <w:tc>
          <w:tcPr>
            <w:tcW w:w="19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9C08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24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D059" w14:textId="77777777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81" w:type="pct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9C05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Multivariable adjusted model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4355A3" w:rsidRPr="004355A3" w14:paraId="72227F44" w14:textId="77777777" w:rsidTr="007167B8">
        <w:trPr>
          <w:trHeight w:val="20"/>
        </w:trPr>
        <w:tc>
          <w:tcPr>
            <w:tcW w:w="19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DBF33" w14:textId="597BDF2C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2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CFCDD" w14:textId="002D8875" w:rsidR="006475A7" w:rsidRPr="004355A3" w:rsidRDefault="006475A7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D958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1523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D734B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785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CE0A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-value</w:t>
            </w:r>
          </w:p>
        </w:tc>
      </w:tr>
      <w:tr w:rsidR="004355A3" w:rsidRPr="004355A3" w14:paraId="25CCFDF8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3A6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Rice</w:t>
            </w:r>
          </w:p>
        </w:tc>
        <w:tc>
          <w:tcPr>
            <w:tcW w:w="77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690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1.10</w:t>
            </w:r>
          </w:p>
        </w:tc>
        <w:tc>
          <w:tcPr>
            <w:tcW w:w="77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F31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0.82</w:t>
            </w:r>
          </w:p>
        </w:tc>
        <w:tc>
          <w:tcPr>
            <w:tcW w:w="770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041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1.47</w:t>
            </w:r>
          </w:p>
        </w:tc>
        <w:tc>
          <w:tcPr>
            <w:tcW w:w="770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6DD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0.537</w:t>
            </w:r>
          </w:p>
        </w:tc>
      </w:tr>
      <w:tr w:rsidR="004355A3" w:rsidRPr="004355A3" w14:paraId="4DA447EC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C85E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Fish and shellfish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9D9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1.28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2CE1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0.97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B15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1.69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5AC0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0.077</w:t>
            </w:r>
          </w:p>
        </w:tc>
      </w:tr>
      <w:tr w:rsidR="004355A3" w:rsidRPr="004355A3" w14:paraId="7527DC24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1036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Green and yellow vegetables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BB8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616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0.71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255F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1.25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AAD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0.688</w:t>
            </w:r>
          </w:p>
        </w:tc>
      </w:tr>
      <w:tr w:rsidR="004355A3" w:rsidRPr="004355A3" w14:paraId="5D5DDB5D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3496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Seaweeds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1A5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1A4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0.73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145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1.27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6C3C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0.792</w:t>
            </w:r>
          </w:p>
        </w:tc>
      </w:tr>
      <w:tr w:rsidR="004355A3" w:rsidRPr="004355A3" w14:paraId="34A5B977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6702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Green tea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AAF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ADA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0.70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DD7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1.21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43D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0.561</w:t>
            </w:r>
          </w:p>
        </w:tc>
      </w:tr>
      <w:tr w:rsidR="004355A3" w:rsidRPr="004355A3" w14:paraId="633BFE23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CC77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Beef and pork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E0F3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1.21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9D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0.92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101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1.59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BE29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0.176</w:t>
            </w:r>
          </w:p>
        </w:tc>
      </w:tr>
      <w:tr w:rsidR="004355A3" w:rsidRPr="004355A3" w14:paraId="17123104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7D5A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Soybeans and soybean foods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AA1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A16E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0.54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C7B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0.95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674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0.021</w:t>
            </w:r>
          </w:p>
        </w:tc>
      </w:tr>
      <w:tr w:rsidR="004355A3" w:rsidRPr="004355A3" w14:paraId="5E0D7545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2399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Mushrooms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607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FAA4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0.77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1768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1.32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C29A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0.969</w:t>
            </w:r>
          </w:p>
        </w:tc>
      </w:tr>
      <w:tr w:rsidR="004355A3" w:rsidRPr="004355A3" w14:paraId="617C768C" w14:textId="77777777" w:rsidTr="007167B8">
        <w:trPr>
          <w:trHeight w:val="20"/>
        </w:trPr>
        <w:tc>
          <w:tcPr>
            <w:tcW w:w="191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C46A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Fruit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3E30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0.85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8AF05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0.63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F5737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1.14</w:t>
            </w:r>
          </w:p>
        </w:tc>
        <w:tc>
          <w:tcPr>
            <w:tcW w:w="7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B152" w14:textId="77777777" w:rsidR="006475A7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0.278</w:t>
            </w:r>
          </w:p>
        </w:tc>
      </w:tr>
      <w:tr w:rsidR="004355A3" w:rsidRPr="004355A3" w14:paraId="748985A5" w14:textId="77777777" w:rsidTr="007167B8">
        <w:trPr>
          <w:gridAfter w:val="1"/>
          <w:wAfter w:w="10" w:type="dxa"/>
          <w:trHeight w:val="20"/>
        </w:trPr>
        <w:tc>
          <w:tcPr>
            <w:tcW w:w="4990" w:type="pct"/>
            <w:gridSpan w:val="7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</w:tcPr>
          <w:p w14:paraId="7EDCB7F1" w14:textId="77777777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sz w:val="24"/>
                <w:szCs w:val="24"/>
              </w:rPr>
              <w:t>HR, hazard ratio; CI, confidence interval.</w:t>
            </w:r>
          </w:p>
        </w:tc>
      </w:tr>
      <w:tr w:rsidR="004355A3" w:rsidRPr="004355A3" w14:paraId="4645FB89" w14:textId="77777777" w:rsidTr="007167B8">
        <w:trPr>
          <w:gridAfter w:val="1"/>
          <w:wAfter w:w="10" w:type="dxa"/>
          <w:trHeight w:val="20"/>
        </w:trPr>
        <w:tc>
          <w:tcPr>
            <w:tcW w:w="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8F6C3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4795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F7F5D" w14:textId="0B19D088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Analysis by Cox proportional hazards model</w:t>
            </w:r>
            <w:r w:rsidR="00D50B62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4355A3" w:rsidRPr="004355A3" w14:paraId="6E9A3313" w14:textId="77777777" w:rsidTr="007167B8">
        <w:trPr>
          <w:gridAfter w:val="1"/>
          <w:wAfter w:w="10" w:type="dxa"/>
          <w:trHeight w:val="20"/>
        </w:trPr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F8E11" w14:textId="77777777" w:rsidR="006475A7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479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C6BF" w14:textId="66A20AA6" w:rsidR="006475A7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Adjusted for baseline information on 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sex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, APOE genotype (APOE-ε4 carriers: 2/4, 3/4, 4/4, or APOE-ε4 noncarriers: 2/2, 2/3, 3/3), body mass index (kg/m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; &lt;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lastRenderedPageBreak/>
              <w:t>18.5, 18.5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–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 25, or ≥ 25), history of disease (stroke, hypertension, dyslipidemia, and diabetes</w:t>
            </w:r>
            <w:r w:rsidR="00650D16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mellitus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; yes or no, for each), participation waves (categorical), smoking status (never, former, or current), alcohol intake (g/day; continuous), total physical activity (METs*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/day; continuous), education level (years; ≤ 9, 10−12, or ≥ 13), depressive symptoms (CES-D score; ≤ 15 or ≥ 16), marital status (married, or others), energy intake (kcal/day; continuous), MMSE score (continuous), and other food components simultaneously.</w:t>
            </w:r>
          </w:p>
        </w:tc>
      </w:tr>
    </w:tbl>
    <w:p w14:paraId="118B0A46" w14:textId="77777777" w:rsidR="000262D4" w:rsidRPr="004355A3" w:rsidRDefault="000262D4">
      <w:pPr>
        <w:rPr>
          <w:rFonts w:ascii="Times New Roman" w:hAnsi="Times New Roman" w:cs="Times New Roman"/>
        </w:rPr>
        <w:sectPr w:rsidR="000262D4" w:rsidRPr="004355A3" w:rsidSect="001C7EF2">
          <w:pgSz w:w="11906" w:h="16838"/>
          <w:pgMar w:top="1701" w:right="1701" w:bottom="1701" w:left="1985" w:header="851" w:footer="992" w:gutter="0"/>
          <w:cols w:space="425"/>
          <w:docGrid w:type="lines" w:linePitch="360"/>
        </w:sectPr>
      </w:pPr>
    </w:p>
    <w:tbl>
      <w:tblPr>
        <w:tblW w:w="6866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"/>
        <w:gridCol w:w="2443"/>
        <w:gridCol w:w="1443"/>
        <w:gridCol w:w="2440"/>
        <w:gridCol w:w="1158"/>
        <w:gridCol w:w="799"/>
        <w:gridCol w:w="824"/>
        <w:gridCol w:w="815"/>
        <w:gridCol w:w="9"/>
        <w:gridCol w:w="1077"/>
      </w:tblGrid>
      <w:tr w:rsidR="004355A3" w:rsidRPr="004355A3" w14:paraId="1B79787B" w14:textId="77777777" w:rsidTr="000262D4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75E25A" w14:textId="218CF4DF" w:rsidR="000262D4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Table 4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 HRs (and 95% CIs) for incident dementia by wJDI9 score</w:t>
            </w:r>
            <w:r w:rsidR="00162420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50FBC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[further adjusted for salt intake (g/day); </w:t>
            </w:r>
            <w:r w:rsidR="00162420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wJDI9 scores were used as continuous and categorical variable</w:t>
            </w:r>
            <w:r w:rsidR="00250FBC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]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4355A3" w:rsidRPr="004355A3" w14:paraId="5E9E497E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BBBC" w14:textId="77777777" w:rsidR="000262D4" w:rsidRPr="004355A3" w:rsidRDefault="000262D4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E5D9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ABC5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No. of</w:t>
            </w:r>
          </w:p>
        </w:tc>
        <w:tc>
          <w:tcPr>
            <w:tcW w:w="108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97AA8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No. of</w:t>
            </w:r>
          </w:p>
        </w:tc>
        <w:tc>
          <w:tcPr>
            <w:tcW w:w="51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373EC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Person</w:t>
            </w:r>
          </w:p>
        </w:tc>
        <w:tc>
          <w:tcPr>
            <w:tcW w:w="1561" w:type="pct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2E600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Multivariable adjusted model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4355A3" w:rsidRPr="004355A3" w14:paraId="6AE1341D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64927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149F7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2DF58AD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participants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9DDC9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incident dementia (%)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B9E21F0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years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8DDB0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726" w:type="pct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D7930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EEE85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-value</w:t>
            </w:r>
          </w:p>
        </w:tc>
      </w:tr>
      <w:tr w:rsidR="004355A3" w:rsidRPr="004355A3" w14:paraId="1878EC51" w14:textId="77777777" w:rsidTr="000262D4">
        <w:trPr>
          <w:trHeight w:val="20"/>
          <w:jc w:val="center"/>
        </w:trPr>
        <w:tc>
          <w:tcPr>
            <w:tcW w:w="1206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2788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Continuous wJDI9 scores</w:t>
            </w:r>
          </w:p>
        </w:tc>
        <w:tc>
          <w:tcPr>
            <w:tcW w:w="639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74EE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1504</w:t>
            </w:r>
          </w:p>
        </w:tc>
        <w:tc>
          <w:tcPr>
            <w:tcW w:w="1081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B736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225 (15.0)</w:t>
            </w:r>
          </w:p>
        </w:tc>
        <w:tc>
          <w:tcPr>
            <w:tcW w:w="51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6A10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16880.8</w:t>
            </w:r>
          </w:p>
        </w:tc>
        <w:tc>
          <w:tcPr>
            <w:tcW w:w="354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9A51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0.95</w:t>
            </w:r>
          </w:p>
        </w:tc>
        <w:tc>
          <w:tcPr>
            <w:tcW w:w="36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D93D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0.90</w:t>
            </w:r>
          </w:p>
        </w:tc>
        <w:tc>
          <w:tcPr>
            <w:tcW w:w="365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BB65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477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0168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0.031</w:t>
            </w:r>
          </w:p>
        </w:tc>
      </w:tr>
      <w:tr w:rsidR="004355A3" w:rsidRPr="004355A3" w14:paraId="6E0C1F97" w14:textId="77777777" w:rsidTr="000262D4">
        <w:trPr>
          <w:trHeight w:val="20"/>
          <w:jc w:val="center"/>
        </w:trPr>
        <w:tc>
          <w:tcPr>
            <w:tcW w:w="1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AAE0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Tertiles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of wJDI9 scores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5035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CC69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92BC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3826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DB67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D0D6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9A73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355A3" w:rsidRPr="004355A3" w14:paraId="7CFA07AC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E0C2" w14:textId="77777777" w:rsidR="000262D4" w:rsidRPr="004355A3" w:rsidRDefault="000262D4" w:rsidP="00DB232F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6AE3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5C56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549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08DD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94 (17.1)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D3E9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5992.8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7261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B9D2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Ref.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8B2C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4355A3" w:rsidRPr="004355A3" w14:paraId="7D914B0C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58E2" w14:textId="77777777" w:rsidR="000262D4" w:rsidRPr="004355A3" w:rsidRDefault="000262D4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9245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T2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356F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582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D165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91 (15.6)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E303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6505.3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C354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542B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0.72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C99E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1.31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7DA1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0.833</w:t>
            </w:r>
          </w:p>
        </w:tc>
      </w:tr>
      <w:tr w:rsidR="004355A3" w:rsidRPr="004355A3" w14:paraId="30A25867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0917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Mincho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E8966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T3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A0A4A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373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972A8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40 (10.7)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04C3C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4382.7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9576D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0.58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BC694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0.40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DF2FC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0.86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F7182" w14:textId="77777777" w:rsidR="000262D4" w:rsidRPr="004355A3" w:rsidRDefault="009B1AFA" w:rsidP="00DB232F">
            <w:pPr>
              <w:widowControl/>
              <w:spacing w:line="480" w:lineRule="auto"/>
              <w:jc w:val="center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  <w:tr w:rsidR="004355A3" w:rsidRPr="004355A3" w14:paraId="55EDBD53" w14:textId="77777777" w:rsidTr="000262D4">
        <w:trPr>
          <w:trHeight w:val="2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262887" w14:textId="77777777" w:rsidR="000262D4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wJDI9, 9-component-weighted Japanese Diet Index; HR, hazard ratio; CI, confidence interval.</w:t>
            </w:r>
          </w:p>
        </w:tc>
      </w:tr>
      <w:tr w:rsidR="004355A3" w:rsidRPr="004355A3" w14:paraId="20BB83D0" w14:textId="77777777" w:rsidTr="000262D4">
        <w:trPr>
          <w:trHeight w:val="20"/>
          <w:jc w:val="center"/>
        </w:trPr>
        <w:tc>
          <w:tcPr>
            <w:tcW w:w="1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03C7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</w:t>
            </w:r>
          </w:p>
        </w:tc>
        <w:tc>
          <w:tcPr>
            <w:tcW w:w="4876" w:type="pct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AEFA" w14:textId="5661DA64" w:rsidR="000262D4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Analysis by Cox proportional hazards model</w:t>
            </w:r>
            <w:r w:rsidR="00D50B62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6E0927" w:rsidRPr="004355A3" w14:paraId="6701FD32" w14:textId="77777777" w:rsidTr="000262D4">
        <w:trPr>
          <w:trHeight w:val="20"/>
          <w:jc w:val="center"/>
        </w:trPr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C97FB" w14:textId="77777777" w:rsidR="000262D4" w:rsidRPr="004355A3" w:rsidRDefault="009B1AFA" w:rsidP="00DB232F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48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54B8" w14:textId="242BE682" w:rsidR="000262D4" w:rsidRPr="004355A3" w:rsidRDefault="009B1AFA" w:rsidP="00DB232F">
            <w:pPr>
              <w:widowControl/>
              <w:spacing w:line="480" w:lineRule="auto"/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</w:pP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Adjusted for baseline information on 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sex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, APOE genotype (APOE-ε4 carriers: 2/4, 3/4, 4/4, or APOE-ε4 noncarriers: 2/2, 2/3, 3/3), body mass index (kg/m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; &lt; 18.5, 18.5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–</w:t>
            </w:r>
            <w:r w:rsidR="00F245E4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&lt; 25, or ≥ 25), history of disease (stroke, hypertension, dyslipidemia, and diabetes</w:t>
            </w:r>
            <w:r w:rsidR="00650D16"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 xml:space="preserve"> mellitus</w:t>
            </w:r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; yes or no, for each), participation waves (categorical), smoking status (never, former, or current), alcohol intake (g/day; continuous), total physical activity (METs*</w:t>
            </w:r>
            <w:proofErr w:type="spellStart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hr</w:t>
            </w:r>
            <w:proofErr w:type="spellEnd"/>
            <w:r w:rsidRPr="004355A3">
              <w:rPr>
                <w:rFonts w:ascii="Times New Roman" w:eastAsia="Yu Gothic" w:hAnsi="Times New Roman" w:cs="Times New Roman"/>
                <w:kern w:val="0"/>
                <w:sz w:val="24"/>
                <w:szCs w:val="24"/>
              </w:rPr>
              <w:t>/day; continuous), education level (years; ≤ 9, 10–12, or ≥ 13), depressive symptoms (CES-D score; ≤ 15 or ≥ 16), marital status (married, or others), energy intake (kcal/day; continuous), MMSE score (continuous), and salt intake (g/day; continuous).</w:t>
            </w:r>
          </w:p>
        </w:tc>
      </w:tr>
    </w:tbl>
    <w:p w14:paraId="085EF5CF" w14:textId="2BBD2040" w:rsidR="00C2780D" w:rsidRPr="004355A3" w:rsidRDefault="00C2780D">
      <w:pPr>
        <w:rPr>
          <w:rFonts w:ascii="Times New Roman" w:hAnsi="Times New Roman" w:cs="Times New Roman"/>
        </w:rPr>
      </w:pPr>
    </w:p>
    <w:sectPr w:rsidR="00C2780D" w:rsidRPr="004355A3" w:rsidSect="0052590B">
      <w:pgSz w:w="11906" w:h="16838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A7"/>
    <w:rsid w:val="000262D4"/>
    <w:rsid w:val="00061FC7"/>
    <w:rsid w:val="00064F78"/>
    <w:rsid w:val="000D182B"/>
    <w:rsid w:val="00162420"/>
    <w:rsid w:val="001C7EF2"/>
    <w:rsid w:val="00204ED3"/>
    <w:rsid w:val="00250FBC"/>
    <w:rsid w:val="003E10E6"/>
    <w:rsid w:val="004355A3"/>
    <w:rsid w:val="004D4B4A"/>
    <w:rsid w:val="0052590B"/>
    <w:rsid w:val="006443ED"/>
    <w:rsid w:val="006475A7"/>
    <w:rsid w:val="00650D16"/>
    <w:rsid w:val="006E0927"/>
    <w:rsid w:val="007167B8"/>
    <w:rsid w:val="007306F8"/>
    <w:rsid w:val="008261A8"/>
    <w:rsid w:val="00865974"/>
    <w:rsid w:val="008A61C9"/>
    <w:rsid w:val="009B1AFA"/>
    <w:rsid w:val="009F70BB"/>
    <w:rsid w:val="00C2780D"/>
    <w:rsid w:val="00C34EFA"/>
    <w:rsid w:val="00CB16DB"/>
    <w:rsid w:val="00D11687"/>
    <w:rsid w:val="00D50B62"/>
    <w:rsid w:val="00DB232F"/>
    <w:rsid w:val="00DD6A08"/>
    <w:rsid w:val="00E17738"/>
    <w:rsid w:val="00F245E4"/>
    <w:rsid w:val="00F248E1"/>
    <w:rsid w:val="00FB1E7B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CB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5A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0B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F70BB"/>
  </w:style>
  <w:style w:type="paragraph" w:styleId="Footer">
    <w:name w:val="footer"/>
    <w:basedOn w:val="Normal"/>
    <w:link w:val="FooterChar"/>
    <w:uiPriority w:val="99"/>
    <w:unhideWhenUsed/>
    <w:rsid w:val="009F70B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F70BB"/>
  </w:style>
  <w:style w:type="paragraph" w:styleId="Revision">
    <w:name w:val="Revision"/>
    <w:hidden/>
    <w:uiPriority w:val="99"/>
    <w:semiHidden/>
    <w:rsid w:val="00C34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fileTagC:772ee0571517a9a4d5c4ecf933fcf4281522ecd1</cp:keywords>
  <cp:lastModifiedBy/>
  <cp:revision>1</cp:revision>
  <dcterms:created xsi:type="dcterms:W3CDTF">2023-01-18T11:03:00Z</dcterms:created>
  <dcterms:modified xsi:type="dcterms:W3CDTF">2023-02-08T02:58:00Z</dcterms:modified>
</cp:coreProperties>
</file>