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CAD50" w14:textId="5AF53BAD" w:rsidR="00467037" w:rsidRPr="00700952" w:rsidRDefault="00467037" w:rsidP="00774BAE">
      <w:pPr>
        <w:spacing w:line="480" w:lineRule="auto"/>
        <w:ind w:right="51"/>
        <w:outlineLvl w:val="0"/>
        <w:rPr>
          <w:rFonts w:asciiTheme="majorBidi" w:hAnsiTheme="majorBidi" w:cstheme="majorBidi"/>
          <w:b/>
          <w:szCs w:val="20"/>
        </w:rPr>
      </w:pPr>
      <w:r w:rsidRPr="00700952">
        <w:rPr>
          <w:rFonts w:asciiTheme="majorBidi" w:hAnsiTheme="majorBidi" w:cstheme="majorBidi"/>
          <w:b/>
          <w:szCs w:val="20"/>
        </w:rPr>
        <w:t xml:space="preserve">Title: </w:t>
      </w:r>
      <w:r w:rsidRPr="00700952">
        <w:rPr>
          <w:rFonts w:asciiTheme="majorBidi" w:hAnsiTheme="majorBidi" w:cstheme="majorBidi"/>
          <w:szCs w:val="20"/>
        </w:rPr>
        <w:t xml:space="preserve">The relationship between Blood pressure, magnesium, and Cerebral Health </w:t>
      </w:r>
    </w:p>
    <w:p w14:paraId="27DAB6F3" w14:textId="70E0E295" w:rsidR="00774BAE" w:rsidRPr="00700952" w:rsidRDefault="00774BAE" w:rsidP="00774BAE">
      <w:pPr>
        <w:spacing w:line="480" w:lineRule="auto"/>
        <w:ind w:right="51"/>
        <w:outlineLvl w:val="0"/>
        <w:rPr>
          <w:rFonts w:asciiTheme="majorBidi" w:hAnsiTheme="majorBidi" w:cstheme="majorBidi"/>
          <w:b/>
          <w:szCs w:val="20"/>
        </w:rPr>
      </w:pPr>
      <w:r w:rsidRPr="00700952">
        <w:rPr>
          <w:rFonts w:asciiTheme="majorBidi" w:hAnsiTheme="majorBidi" w:cstheme="majorBidi"/>
          <w:b/>
          <w:szCs w:val="20"/>
        </w:rPr>
        <w:t xml:space="preserve">Authors: </w:t>
      </w:r>
      <w:r w:rsidRPr="00700952">
        <w:rPr>
          <w:rFonts w:asciiTheme="majorBidi" w:hAnsiTheme="majorBidi" w:cstheme="majorBidi"/>
          <w:color w:val="000000" w:themeColor="text1"/>
          <w:szCs w:val="20"/>
          <w:lang w:val="de-DE"/>
        </w:rPr>
        <w:t>Ms. Khawlah Alateeq</w:t>
      </w:r>
      <w:r w:rsidRPr="00700952">
        <w:rPr>
          <w:rFonts w:asciiTheme="majorBidi" w:hAnsiTheme="majorBidi" w:cstheme="majorBidi"/>
          <w:color w:val="000000" w:themeColor="text1"/>
          <w:szCs w:val="20"/>
        </w:rPr>
        <w:t>, MMagReson</w:t>
      </w:r>
      <w:r w:rsidRPr="00700952">
        <w:rPr>
          <w:rFonts w:asciiTheme="majorBidi" w:hAnsiTheme="majorBidi" w:cstheme="majorBidi"/>
          <w:color w:val="000000" w:themeColor="text1"/>
          <w:szCs w:val="20"/>
          <w:vertAlign w:val="superscript"/>
          <w:lang w:val="de-DE"/>
        </w:rPr>
        <w:t>1,</w:t>
      </w:r>
      <w:r w:rsidRPr="00700952">
        <w:rPr>
          <w:rFonts w:asciiTheme="majorBidi" w:hAnsiTheme="majorBidi" w:cstheme="majorBidi"/>
          <w:color w:val="000000" w:themeColor="text1"/>
          <w:szCs w:val="20"/>
          <w:vertAlign w:val="superscript"/>
        </w:rPr>
        <w:t>2*</w:t>
      </w:r>
      <w:r w:rsidRPr="00700952">
        <w:rPr>
          <w:rFonts w:asciiTheme="majorBidi" w:hAnsiTheme="majorBidi" w:cstheme="majorBidi"/>
          <w:color w:val="000000" w:themeColor="text1"/>
          <w:szCs w:val="20"/>
          <w:vertAlign w:val="superscript"/>
          <w:lang w:val="de-DE"/>
        </w:rPr>
        <w:t xml:space="preserve">, </w:t>
      </w:r>
      <w:r w:rsidRPr="00700952">
        <w:rPr>
          <w:rFonts w:asciiTheme="majorBidi" w:hAnsiTheme="majorBidi" w:cstheme="majorBidi"/>
          <w:color w:val="000000" w:themeColor="text1"/>
          <w:szCs w:val="20"/>
        </w:rPr>
        <w:t>Dr. Erin Walsh</w:t>
      </w:r>
      <w:r w:rsidRPr="00700952">
        <w:rPr>
          <w:rFonts w:asciiTheme="majorBidi" w:hAnsiTheme="majorBidi" w:cstheme="majorBidi"/>
          <w:color w:val="000000" w:themeColor="text1"/>
          <w:szCs w:val="20"/>
          <w:lang w:val="en-US"/>
        </w:rPr>
        <w:t>, PhD</w:t>
      </w:r>
      <w:r w:rsidRPr="00700952">
        <w:rPr>
          <w:rFonts w:asciiTheme="majorBidi" w:hAnsiTheme="majorBidi" w:cstheme="majorBidi"/>
          <w:color w:val="000000" w:themeColor="text1"/>
          <w:szCs w:val="20"/>
          <w:vertAlign w:val="superscript"/>
          <w:lang w:val="en-US"/>
        </w:rPr>
        <w:t>1</w:t>
      </w:r>
      <w:proofErr w:type="gramStart"/>
      <w:r w:rsidRPr="00700952">
        <w:rPr>
          <w:rFonts w:asciiTheme="majorBidi" w:hAnsiTheme="majorBidi" w:cstheme="majorBidi"/>
          <w:color w:val="000000" w:themeColor="text1"/>
          <w:szCs w:val="20"/>
          <w:vertAlign w:val="superscript"/>
          <w:lang w:val="de-DE"/>
        </w:rPr>
        <w:t xml:space="preserve">, </w:t>
      </w:r>
      <w:r w:rsidRPr="00700952">
        <w:rPr>
          <w:rFonts w:asciiTheme="majorBidi" w:hAnsiTheme="majorBidi" w:cstheme="majorBidi"/>
          <w:color w:val="000000" w:themeColor="text1"/>
          <w:szCs w:val="20"/>
        </w:rPr>
        <w:t>,</w:t>
      </w:r>
      <w:proofErr w:type="gramEnd"/>
      <w:r w:rsidRPr="00700952">
        <w:rPr>
          <w:rFonts w:asciiTheme="majorBidi" w:hAnsiTheme="majorBidi" w:cstheme="majorBidi"/>
          <w:color w:val="000000" w:themeColor="text1"/>
          <w:szCs w:val="20"/>
        </w:rPr>
        <w:t xml:space="preserve"> </w:t>
      </w:r>
      <w:r w:rsidRPr="00700952">
        <w:rPr>
          <w:rFonts w:asciiTheme="majorBidi" w:hAnsiTheme="majorBidi" w:cstheme="majorBidi"/>
          <w:color w:val="000000" w:themeColor="text1"/>
          <w:szCs w:val="20"/>
          <w:lang w:val="fr-CH"/>
        </w:rPr>
        <w:t>Prof. Nicolas Cherbuin, PhD</w:t>
      </w:r>
      <w:r w:rsidRPr="00700952">
        <w:rPr>
          <w:rFonts w:asciiTheme="majorBidi" w:hAnsiTheme="majorBidi" w:cstheme="majorBidi"/>
          <w:color w:val="000000" w:themeColor="text1"/>
          <w:szCs w:val="20"/>
          <w:vertAlign w:val="superscript"/>
          <w:lang w:val="fr-CH"/>
        </w:rPr>
        <w:t>1</w:t>
      </w:r>
    </w:p>
    <w:p w14:paraId="0CA95ED3" w14:textId="77777777" w:rsidR="00774BAE" w:rsidRPr="00700952" w:rsidRDefault="00774BAE" w:rsidP="00774BAE">
      <w:pPr>
        <w:spacing w:line="480" w:lineRule="auto"/>
        <w:ind w:left="2160" w:right="51" w:hanging="2160"/>
        <w:rPr>
          <w:rFonts w:asciiTheme="majorBidi" w:hAnsiTheme="majorBidi" w:cstheme="majorBidi"/>
          <w:szCs w:val="20"/>
        </w:rPr>
      </w:pPr>
    </w:p>
    <w:p w14:paraId="5F8863BA" w14:textId="77777777" w:rsidR="004E09A1" w:rsidRPr="00700952" w:rsidRDefault="00774BAE" w:rsidP="004E09A1">
      <w:pPr>
        <w:spacing w:line="480" w:lineRule="auto"/>
        <w:ind w:right="51"/>
        <w:outlineLvl w:val="0"/>
        <w:rPr>
          <w:rFonts w:asciiTheme="majorBidi" w:hAnsiTheme="majorBidi" w:cstheme="majorBidi"/>
          <w:szCs w:val="20"/>
          <w:lang w:val="fr-CH"/>
        </w:rPr>
      </w:pPr>
      <w:r w:rsidRPr="00700952">
        <w:rPr>
          <w:rFonts w:asciiTheme="majorBidi" w:hAnsiTheme="majorBidi" w:cstheme="majorBidi"/>
          <w:b/>
          <w:szCs w:val="20"/>
          <w:lang w:val="fr-CH"/>
        </w:rPr>
        <w:t xml:space="preserve">Affiliations : </w:t>
      </w:r>
      <w:r w:rsidRPr="00700952">
        <w:rPr>
          <w:rFonts w:asciiTheme="majorBidi" w:hAnsiTheme="majorBidi" w:cstheme="majorBidi"/>
          <w:color w:val="000000" w:themeColor="text1"/>
          <w:szCs w:val="20"/>
        </w:rPr>
        <w:t>Centre for Research on Ageing, Health and Wellbeing, Australian National University, Canberra, Australia.</w:t>
      </w:r>
      <w:proofErr w:type="gramStart"/>
      <w:r w:rsidRPr="00700952">
        <w:rPr>
          <w:rFonts w:asciiTheme="majorBidi" w:hAnsiTheme="majorBidi" w:cstheme="majorBidi"/>
          <w:color w:val="000000" w:themeColor="text1"/>
          <w:szCs w:val="20"/>
          <w:vertAlign w:val="superscript"/>
        </w:rPr>
        <w:t>1</w:t>
      </w:r>
      <w:r w:rsidRPr="00700952">
        <w:rPr>
          <w:rFonts w:asciiTheme="majorBidi" w:hAnsiTheme="majorBidi" w:cstheme="majorBidi"/>
          <w:color w:val="000000" w:themeColor="text1"/>
          <w:szCs w:val="20"/>
        </w:rPr>
        <w:t xml:space="preserve"> ,</w:t>
      </w:r>
      <w:proofErr w:type="gramEnd"/>
      <w:r w:rsidRPr="00700952">
        <w:rPr>
          <w:rFonts w:asciiTheme="majorBidi" w:hAnsiTheme="majorBidi" w:cstheme="majorBidi"/>
          <w:color w:val="000000" w:themeColor="text1"/>
          <w:szCs w:val="20"/>
        </w:rPr>
        <w:t xml:space="preserve"> King Saud University, Riyadh, Saudi Arabia.</w:t>
      </w:r>
      <w:r w:rsidRPr="00700952">
        <w:rPr>
          <w:rFonts w:asciiTheme="majorBidi" w:hAnsiTheme="majorBidi" w:cstheme="majorBidi"/>
          <w:color w:val="000000" w:themeColor="text1"/>
          <w:szCs w:val="20"/>
          <w:vertAlign w:val="superscript"/>
        </w:rPr>
        <w:t>2</w:t>
      </w:r>
    </w:p>
    <w:p w14:paraId="190B29F6" w14:textId="77777777" w:rsidR="004D134C" w:rsidRPr="00700952" w:rsidRDefault="004D134C" w:rsidP="004E09A1">
      <w:pPr>
        <w:spacing w:line="480" w:lineRule="auto"/>
        <w:ind w:right="51"/>
        <w:outlineLvl w:val="0"/>
        <w:rPr>
          <w:rFonts w:asciiTheme="majorBidi" w:hAnsiTheme="majorBidi" w:cstheme="majorBidi"/>
          <w:szCs w:val="20"/>
          <w:lang w:val="fr-CH"/>
        </w:rPr>
      </w:pPr>
    </w:p>
    <w:p w14:paraId="3AFBD63A" w14:textId="0E66CE75" w:rsidR="004D134C" w:rsidRPr="00700952" w:rsidRDefault="004D134C" w:rsidP="004E09A1">
      <w:pPr>
        <w:spacing w:line="480" w:lineRule="auto"/>
        <w:ind w:right="51"/>
        <w:outlineLvl w:val="0"/>
        <w:rPr>
          <w:rFonts w:asciiTheme="majorBidi" w:hAnsiTheme="majorBidi" w:cstheme="majorBidi"/>
          <w:szCs w:val="20"/>
          <w:lang w:val="fr-CH"/>
        </w:rPr>
        <w:sectPr w:rsidR="004D134C" w:rsidRPr="00700952" w:rsidSect="00627326">
          <w:pgSz w:w="11900" w:h="16840"/>
          <w:pgMar w:top="1440" w:right="1440" w:bottom="1440" w:left="1440" w:header="708" w:footer="708" w:gutter="0"/>
          <w:cols w:space="708"/>
          <w:docGrid w:linePitch="360"/>
        </w:sectPr>
      </w:pPr>
    </w:p>
    <w:p w14:paraId="760285F7" w14:textId="02E27247" w:rsidR="00D35C24" w:rsidRPr="00700952" w:rsidRDefault="00D35C24" w:rsidP="00D35C24">
      <w:pPr>
        <w:jc w:val="both"/>
        <w:rPr>
          <w:rFonts w:asciiTheme="majorBidi" w:hAnsiTheme="majorBidi" w:cstheme="majorBidi"/>
          <w:szCs w:val="20"/>
        </w:rPr>
      </w:pPr>
      <w:r w:rsidRPr="00700952">
        <w:rPr>
          <w:rFonts w:asciiTheme="majorBidi" w:hAnsiTheme="majorBidi" w:cstheme="majorBidi"/>
          <w:b/>
          <w:bCs/>
          <w:szCs w:val="20"/>
        </w:rPr>
        <w:lastRenderedPageBreak/>
        <w:t>Figure</w:t>
      </w:r>
      <w:r w:rsidR="00756D26" w:rsidRPr="00700952">
        <w:rPr>
          <w:rFonts w:asciiTheme="majorBidi" w:hAnsiTheme="majorBidi" w:cstheme="majorBidi"/>
          <w:b/>
          <w:bCs/>
          <w:szCs w:val="20"/>
        </w:rPr>
        <w:t xml:space="preserve"> S1</w:t>
      </w:r>
      <w:r w:rsidRPr="00700952">
        <w:rPr>
          <w:rFonts w:asciiTheme="majorBidi" w:hAnsiTheme="majorBidi" w:cstheme="majorBidi"/>
          <w:b/>
          <w:bCs/>
          <w:szCs w:val="20"/>
        </w:rPr>
        <w:t>.</w:t>
      </w:r>
      <w:r w:rsidRPr="00700952">
        <w:rPr>
          <w:rFonts w:asciiTheme="majorBidi" w:hAnsiTheme="majorBidi" w:cstheme="majorBidi"/>
          <w:szCs w:val="20"/>
        </w:rPr>
        <w:t xml:space="preserve"> Selection of study population resulting in a total sample of 6001 individuals of the total UK Biobank cohort.</w:t>
      </w:r>
    </w:p>
    <w:p w14:paraId="59DA3D8E" w14:textId="77777777" w:rsidR="00D35C24" w:rsidRPr="00700952" w:rsidRDefault="00D35C24" w:rsidP="00D35C24">
      <w:pPr>
        <w:jc w:val="both"/>
        <w:rPr>
          <w:rFonts w:asciiTheme="majorBidi" w:hAnsiTheme="majorBidi" w:cstheme="majorBidi"/>
          <w:szCs w:val="20"/>
        </w:rPr>
      </w:pPr>
    </w:p>
    <w:p w14:paraId="24784EEC" w14:textId="4A855215" w:rsidR="00D35C24" w:rsidRPr="00700952" w:rsidRDefault="00D35C24" w:rsidP="00D35C24">
      <w:pPr>
        <w:jc w:val="both"/>
        <w:rPr>
          <w:rFonts w:asciiTheme="majorBidi" w:hAnsiTheme="majorBidi" w:cstheme="majorBidi"/>
          <w:szCs w:val="20"/>
        </w:rPr>
      </w:pPr>
    </w:p>
    <w:p w14:paraId="36788183" w14:textId="77777777" w:rsidR="00D35C24" w:rsidRPr="00700952" w:rsidRDefault="00D35C24"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681792" behindDoc="0" locked="0" layoutInCell="1" allowOverlap="1" wp14:anchorId="7AFAEAF1" wp14:editId="21AFBF40">
                <wp:simplePos x="0" y="0"/>
                <wp:positionH relativeFrom="column">
                  <wp:posOffset>832022</wp:posOffset>
                </wp:positionH>
                <wp:positionV relativeFrom="paragraph">
                  <wp:posOffset>29862</wp:posOffset>
                </wp:positionV>
                <wp:extent cx="3151505" cy="700216"/>
                <wp:effectExtent l="0" t="0" r="10795" b="1143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1505" cy="700216"/>
                        </a:xfrm>
                        <a:prstGeom prst="rect">
                          <a:avLst/>
                        </a:prstGeom>
                        <a:solidFill>
                          <a:srgbClr val="FFFFFF"/>
                        </a:solidFill>
                        <a:ln w="9525">
                          <a:solidFill>
                            <a:srgbClr val="000000"/>
                          </a:solidFill>
                          <a:miter lim="800000"/>
                          <a:headEnd/>
                          <a:tailEnd/>
                        </a:ln>
                      </wps:spPr>
                      <wps:txbx>
                        <w:txbxContent>
                          <w:p w14:paraId="2C1A72C7" w14:textId="77777777" w:rsidR="00D35C24" w:rsidRPr="002322C1" w:rsidRDefault="00D35C24" w:rsidP="00D35C24">
                            <w:pPr>
                              <w:jc w:val="center"/>
                              <w:rPr>
                                <w:rFonts w:asciiTheme="majorBidi" w:hAnsiTheme="majorBidi" w:cstheme="majorBidi"/>
                                <w:szCs w:val="20"/>
                              </w:rPr>
                            </w:pPr>
                            <w:r w:rsidRPr="002322C1">
                              <w:rPr>
                                <w:rFonts w:asciiTheme="majorBidi" w:hAnsiTheme="majorBidi" w:cstheme="majorBidi"/>
                                <w:szCs w:val="20"/>
                              </w:rPr>
                              <w:t>Participant data provided as part of application number</w:t>
                            </w:r>
                          </w:p>
                          <w:p w14:paraId="0DB216BC"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 xml:space="preserve"> (n = 502,537)</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AEAF1" id="Rectangle 34" o:spid="_x0000_s1026" style="position:absolute;left:0;text-align:left;margin-left:65.5pt;margin-top:2.35pt;width:248.15pt;height:55.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">
                <v:textbox inset=",7.2pt,,7.2pt">
                  <w:txbxContent>
                    <w:p w14:paraId="2C1A72C7" w14:textId="77777777" w:rsidR="00D35C24" w:rsidRPr="002322C1" w:rsidRDefault="00D35C24" w:rsidP="00D35C24">
                      <w:pPr>
                        <w:jc w:val="center"/>
                        <w:rPr>
                          <w:rFonts w:asciiTheme="majorBidi" w:hAnsiTheme="majorBidi" w:cstheme="majorBidi"/>
                          <w:szCs w:val="20"/>
                        </w:rPr>
                      </w:pPr>
                      <w:r w:rsidRPr="002322C1">
                        <w:rPr>
                          <w:rFonts w:asciiTheme="majorBidi" w:hAnsiTheme="majorBidi" w:cstheme="majorBidi"/>
                          <w:szCs w:val="20"/>
                        </w:rPr>
                        <w:t>Participant data provided as part of application number</w:t>
                      </w:r>
                    </w:p>
                    <w:p w14:paraId="0DB216BC"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 xml:space="preserve"> (n = 502,537)</w:t>
                      </w:r>
                    </w:p>
                  </w:txbxContent>
                </v:textbox>
              </v:rect>
            </w:pict>
          </mc:Fallback>
        </mc:AlternateContent>
      </w:r>
      <w:r w:rsidRPr="00700952">
        <w:rPr>
          <w:rFonts w:asciiTheme="majorBidi" w:hAnsiTheme="majorBidi" w:cstheme="majorBidi"/>
          <w:noProof/>
          <w:szCs w:val="20"/>
          <w:lang w:eastAsia="en-AU"/>
        </w:rPr>
        <mc:AlternateContent>
          <mc:Choice Requires="wps">
            <w:drawing>
              <wp:anchor distT="0" distB="0" distL="114300" distR="114300" simplePos="0" relativeHeight="251685888" behindDoc="0" locked="0" layoutInCell="1" allowOverlap="1" wp14:anchorId="2960C8E1" wp14:editId="01073310">
                <wp:simplePos x="0" y="0"/>
                <wp:positionH relativeFrom="column">
                  <wp:posOffset>-407578</wp:posOffset>
                </wp:positionH>
                <wp:positionV relativeFrom="paragraph">
                  <wp:posOffset>227012</wp:posOffset>
                </wp:positionV>
                <wp:extent cx="1371600" cy="471805"/>
                <wp:effectExtent l="5397" t="0" r="18098" b="18097"/>
                <wp:wrapNone/>
                <wp:docPr id="35"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471805"/>
                        </a:xfrm>
                        <a:prstGeom prst="roundRect">
                          <a:avLst>
                            <a:gd name="adj" fmla="val 16667"/>
                          </a:avLst>
                        </a:prstGeom>
                        <a:solidFill>
                          <a:srgbClr val="CCECFF"/>
                        </a:solidFill>
                        <a:ln w="9525">
                          <a:solidFill>
                            <a:srgbClr val="000000"/>
                          </a:solidFill>
                          <a:round/>
                          <a:headEnd/>
                          <a:tailEnd/>
                        </a:ln>
                      </wps:spPr>
                      <wps:txbx>
                        <w:txbxContent>
                          <w:p w14:paraId="309056B2" w14:textId="77777777" w:rsidR="00D35C24" w:rsidRPr="002322C1" w:rsidRDefault="00D35C24" w:rsidP="00D35C24">
                            <w:pPr>
                              <w:jc w:val="center"/>
                              <w:rPr>
                                <w:rFonts w:asciiTheme="majorBidi" w:hAnsiTheme="majorBidi" w:cstheme="majorBidi"/>
                                <w:b/>
                                <w:bCs/>
                                <w:color w:val="2F5496" w:themeColor="accent1" w:themeShade="BF"/>
                                <w:szCs w:val="20"/>
                                <w:lang w:val="en"/>
                              </w:rPr>
                            </w:pPr>
                            <w:r w:rsidRPr="002322C1">
                              <w:rPr>
                                <w:rFonts w:asciiTheme="majorBidi" w:hAnsiTheme="majorBidi" w:cstheme="majorBidi"/>
                                <w:b/>
                                <w:bCs/>
                                <w:color w:val="2F5496" w:themeColor="accent1" w:themeShade="BF"/>
                                <w:szCs w:val="20"/>
                                <w:lang w:val="en"/>
                              </w:rPr>
                              <w:t>Identification</w:t>
                            </w:r>
                          </w:p>
                          <w:p w14:paraId="2C5ABBE3" w14:textId="77777777" w:rsidR="00D35C24" w:rsidRPr="002322C1" w:rsidRDefault="00D35C24" w:rsidP="00D35C24">
                            <w:pPr>
                              <w:jc w:val="center"/>
                              <w:rPr>
                                <w:rFonts w:asciiTheme="majorBidi" w:hAnsiTheme="majorBidi" w:cstheme="majorBidi"/>
                                <w:b/>
                                <w:bCs/>
                                <w:color w:val="2F5496" w:themeColor="accent1" w:themeShade="BF"/>
                                <w:szCs w:val="20"/>
                                <w:lang w:val="en"/>
                              </w:rPr>
                            </w:pP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60C8E1" id="Rounded Rectangle 35" o:spid="_x0000_s1027" style="position:absolute;left:0;text-align:left;margin-left:-32.1pt;margin-top:17.85pt;width:108pt;height:37.1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" fillcolor="#ccecff">
                <v:textbox style="layout-flow:vertical;mso-layout-flow-alt:bottom-to-top" inset="3.6pt,,3.6pt">
                  <w:txbxContent>
                    <w:p w14:paraId="309056B2" w14:textId="77777777" w:rsidR="00D35C24" w:rsidRPr="002322C1" w:rsidRDefault="00D35C24" w:rsidP="00D35C24">
                      <w:pPr>
                        <w:jc w:val="center"/>
                        <w:rPr>
                          <w:rFonts w:asciiTheme="majorBidi" w:hAnsiTheme="majorBidi" w:cstheme="majorBidi"/>
                          <w:b/>
                          <w:bCs/>
                          <w:color w:val="2F5496" w:themeColor="accent1" w:themeShade="BF"/>
                          <w:szCs w:val="20"/>
                          <w:lang w:val="en"/>
                        </w:rPr>
                      </w:pPr>
                      <w:r w:rsidRPr="002322C1">
                        <w:rPr>
                          <w:rFonts w:asciiTheme="majorBidi" w:hAnsiTheme="majorBidi" w:cstheme="majorBidi"/>
                          <w:b/>
                          <w:bCs/>
                          <w:color w:val="2F5496" w:themeColor="accent1" w:themeShade="BF"/>
                          <w:szCs w:val="20"/>
                          <w:lang w:val="en"/>
                        </w:rPr>
                        <w:t>Identification</w:t>
                      </w:r>
                    </w:p>
                    <w:p w14:paraId="2C5ABBE3" w14:textId="77777777" w:rsidR="00D35C24" w:rsidRPr="002322C1" w:rsidRDefault="00D35C24" w:rsidP="00D35C24">
                      <w:pPr>
                        <w:jc w:val="center"/>
                        <w:rPr>
                          <w:rFonts w:asciiTheme="majorBidi" w:hAnsiTheme="majorBidi" w:cstheme="majorBidi"/>
                          <w:b/>
                          <w:bCs/>
                          <w:color w:val="2F5496" w:themeColor="accent1" w:themeShade="BF"/>
                          <w:szCs w:val="20"/>
                          <w:lang w:val="en"/>
                        </w:rPr>
                      </w:pPr>
                    </w:p>
                  </w:txbxContent>
                </v:textbox>
              </v:roundrect>
            </w:pict>
          </mc:Fallback>
        </mc:AlternateContent>
      </w:r>
    </w:p>
    <w:p w14:paraId="480D46E5" w14:textId="77777777" w:rsidR="00D35C24" w:rsidRPr="00700952" w:rsidRDefault="00D35C24" w:rsidP="00D35C24">
      <w:pPr>
        <w:jc w:val="both"/>
        <w:rPr>
          <w:rFonts w:asciiTheme="majorBidi" w:hAnsiTheme="majorBidi" w:cstheme="majorBidi"/>
          <w:szCs w:val="20"/>
        </w:rPr>
      </w:pPr>
    </w:p>
    <w:p w14:paraId="4065A3E5" w14:textId="77777777" w:rsidR="00D35C24" w:rsidRPr="00700952" w:rsidRDefault="00D35C24" w:rsidP="00D35C24">
      <w:pPr>
        <w:jc w:val="both"/>
        <w:rPr>
          <w:rFonts w:asciiTheme="majorBidi" w:hAnsiTheme="majorBidi" w:cstheme="majorBidi"/>
          <w:szCs w:val="20"/>
        </w:rPr>
      </w:pPr>
    </w:p>
    <w:p w14:paraId="164D66D4" w14:textId="546352EF"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694080" behindDoc="0" locked="0" layoutInCell="1" allowOverlap="1" wp14:anchorId="0C3E9FB1" wp14:editId="1CD53F29">
                <wp:simplePos x="0" y="0"/>
                <wp:positionH relativeFrom="column">
                  <wp:posOffset>2409980</wp:posOffset>
                </wp:positionH>
                <wp:positionV relativeFrom="paragraph">
                  <wp:posOffset>72235</wp:posOffset>
                </wp:positionV>
                <wp:extent cx="0" cy="571500"/>
                <wp:effectExtent l="63500" t="0" r="38100" b="38100"/>
                <wp:wrapNone/>
                <wp:docPr id="36" name="Straight Arrow Connector 36"/>
                <wp:cNvGraphicFramePr/>
                <a:graphic xmlns:a="http://schemas.openxmlformats.org/drawingml/2006/main">
                  <a:graphicData uri="http://schemas.microsoft.com/office/word/2010/wordprocessingShape">
                    <wps:wsp>
                      <wps:cNvCnPr/>
                      <wps:spPr>
                        <a:xfrm>
                          <a:off x="0" y="0"/>
                          <a:ext cx="0" cy="571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7B55E4D" id="_x0000_t32" coordsize="21600,21600" o:spt="32" o:oned="t" path="m,l21600,21600e" filled="f">
                <v:path arrowok="t" fillok="f" o:connecttype="none"/>
                <o:lock v:ext="edit" shapetype="t"/>
              </v:shapetype>
              <v:shape id="Straight Arrow Connector 36" o:spid="_x0000_s1026" type="#_x0000_t32" style="position:absolute;margin-left:189.75pt;margin-top:5.7pt;width:0;height:4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" strokecolor="black [3213]" strokeweight=".5pt">
                <v:stroke endarrow="block" joinstyle="miter"/>
              </v:shape>
            </w:pict>
          </mc:Fallback>
        </mc:AlternateContent>
      </w:r>
    </w:p>
    <w:p w14:paraId="326E964D" w14:textId="6AAB9AEC" w:rsidR="00D35C24" w:rsidRPr="00700952" w:rsidRDefault="00D35C24" w:rsidP="00D35C24">
      <w:pPr>
        <w:jc w:val="both"/>
        <w:rPr>
          <w:rFonts w:asciiTheme="majorBidi" w:hAnsiTheme="majorBidi" w:cstheme="majorBidi"/>
          <w:szCs w:val="20"/>
        </w:rPr>
      </w:pPr>
    </w:p>
    <w:p w14:paraId="5788E628" w14:textId="3064EDFF" w:rsidR="00D35C24" w:rsidRPr="00700952" w:rsidRDefault="00D35C24" w:rsidP="00D35C24">
      <w:pPr>
        <w:jc w:val="both"/>
        <w:rPr>
          <w:rFonts w:asciiTheme="majorBidi" w:hAnsiTheme="majorBidi" w:cstheme="majorBidi"/>
          <w:szCs w:val="20"/>
        </w:rPr>
      </w:pPr>
    </w:p>
    <w:p w14:paraId="39F272BC" w14:textId="664032DA"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692032" behindDoc="0" locked="0" layoutInCell="1" allowOverlap="1" wp14:anchorId="4659C55A" wp14:editId="79AF0DBE">
                <wp:simplePos x="0" y="0"/>
                <wp:positionH relativeFrom="column">
                  <wp:posOffset>831215</wp:posOffset>
                </wp:positionH>
                <wp:positionV relativeFrom="paragraph">
                  <wp:posOffset>26670</wp:posOffset>
                </wp:positionV>
                <wp:extent cx="3151505" cy="782320"/>
                <wp:effectExtent l="0" t="0" r="10795" b="1778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1505" cy="782320"/>
                        </a:xfrm>
                        <a:prstGeom prst="rect">
                          <a:avLst/>
                        </a:prstGeom>
                        <a:solidFill>
                          <a:srgbClr val="FFFFFF"/>
                        </a:solidFill>
                        <a:ln w="9525">
                          <a:solidFill>
                            <a:srgbClr val="000000"/>
                          </a:solidFill>
                          <a:miter lim="800000"/>
                          <a:headEnd/>
                          <a:tailEnd/>
                        </a:ln>
                      </wps:spPr>
                      <wps:txbx>
                        <w:txbxContent>
                          <w:p w14:paraId="43C981BC"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Participants with systolic and diastolic Blood pressure measures at baseline (2006-2010)</w:t>
                            </w:r>
                            <w:r w:rsidRPr="002322C1">
                              <w:rPr>
                                <w:rFonts w:asciiTheme="majorBidi" w:hAnsiTheme="majorBidi" w:cstheme="majorBidi"/>
                                <w:szCs w:val="20"/>
                              </w:rPr>
                              <w:br/>
                              <w:t>(n = 456,990)</w:t>
                            </w:r>
                          </w:p>
                          <w:p w14:paraId="2482D2CE" w14:textId="77777777" w:rsidR="00D35C24" w:rsidRPr="002322C1" w:rsidRDefault="00D35C24" w:rsidP="00D35C24">
                            <w:pPr>
                              <w:rPr>
                                <w:rFonts w:asciiTheme="majorBidi" w:hAnsiTheme="majorBidi" w:cstheme="majorBidi"/>
                                <w:szCs w:val="20"/>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9C55A" id="Rectangle 37" o:spid="_x0000_s1028" style="position:absolute;left:0;text-align:left;margin-left:65.45pt;margin-top:2.1pt;width:248.15pt;height:61.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">
                <v:textbox inset=",7.2pt,,7.2pt">
                  <w:txbxContent>
                    <w:p w14:paraId="43C981BC"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Participants with systolic and diastolic Blood pressure measures at baseline (2006-2010)</w:t>
                      </w:r>
                      <w:r w:rsidRPr="002322C1">
                        <w:rPr>
                          <w:rFonts w:asciiTheme="majorBidi" w:hAnsiTheme="majorBidi" w:cstheme="majorBidi"/>
                          <w:szCs w:val="20"/>
                        </w:rPr>
                        <w:br/>
                        <w:t>(n = 456,990)</w:t>
                      </w:r>
                    </w:p>
                    <w:p w14:paraId="2482D2CE" w14:textId="77777777" w:rsidR="00D35C24" w:rsidRPr="002322C1" w:rsidRDefault="00D35C24" w:rsidP="00D35C24">
                      <w:pPr>
                        <w:rPr>
                          <w:rFonts w:asciiTheme="majorBidi" w:hAnsiTheme="majorBidi" w:cstheme="majorBidi"/>
                          <w:szCs w:val="20"/>
                          <w:lang w:val="en"/>
                        </w:rPr>
                      </w:pPr>
                    </w:p>
                  </w:txbxContent>
                </v:textbox>
              </v:rect>
            </w:pict>
          </mc:Fallback>
        </mc:AlternateContent>
      </w:r>
    </w:p>
    <w:p w14:paraId="252866D9" w14:textId="3041C570" w:rsidR="00D35C24" w:rsidRPr="00700952" w:rsidRDefault="00D35C24" w:rsidP="00D35C24">
      <w:pPr>
        <w:jc w:val="both"/>
        <w:rPr>
          <w:rFonts w:asciiTheme="majorBidi" w:hAnsiTheme="majorBidi" w:cstheme="majorBidi"/>
          <w:szCs w:val="20"/>
        </w:rPr>
      </w:pPr>
    </w:p>
    <w:p w14:paraId="19FE506D" w14:textId="388BAAFE" w:rsidR="00D35C24" w:rsidRPr="00700952" w:rsidRDefault="00D35C24" w:rsidP="00D35C24">
      <w:pPr>
        <w:jc w:val="both"/>
        <w:rPr>
          <w:rFonts w:asciiTheme="majorBidi" w:hAnsiTheme="majorBidi" w:cstheme="majorBidi"/>
          <w:szCs w:val="20"/>
        </w:rPr>
      </w:pPr>
    </w:p>
    <w:p w14:paraId="4C6024E9" w14:textId="0675D5DD"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rPr>
        <mc:AlternateContent>
          <mc:Choice Requires="wps">
            <w:drawing>
              <wp:anchor distT="0" distB="0" distL="114300" distR="114300" simplePos="0" relativeHeight="251706368" behindDoc="0" locked="0" layoutInCell="1" allowOverlap="1" wp14:anchorId="719A451E" wp14:editId="785D29FD">
                <wp:simplePos x="0" y="0"/>
                <wp:positionH relativeFrom="column">
                  <wp:posOffset>2411284</wp:posOffset>
                </wp:positionH>
                <wp:positionV relativeFrom="paragraph">
                  <wp:posOffset>150323</wp:posOffset>
                </wp:positionV>
                <wp:extent cx="0" cy="642826"/>
                <wp:effectExtent l="63500" t="0" r="50800" b="30480"/>
                <wp:wrapNone/>
                <wp:docPr id="27" name="Straight Arrow Connector 27"/>
                <wp:cNvGraphicFramePr/>
                <a:graphic xmlns:a="http://schemas.openxmlformats.org/drawingml/2006/main">
                  <a:graphicData uri="http://schemas.microsoft.com/office/word/2010/wordprocessingShape">
                    <wps:wsp>
                      <wps:cNvCnPr/>
                      <wps:spPr>
                        <a:xfrm>
                          <a:off x="0" y="0"/>
                          <a:ext cx="0" cy="6428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491AE1" id="Straight Arrow Connector 27" o:spid="_x0000_s1026" type="#_x0000_t32" style="position:absolute;margin-left:189.85pt;margin-top:11.85pt;width:0;height:50.6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" strokecolor="black [3200]" strokeweight=".5pt">
                <v:stroke endarrow="block" joinstyle="miter"/>
              </v:shape>
            </w:pict>
          </mc:Fallback>
        </mc:AlternateContent>
      </w:r>
    </w:p>
    <w:p w14:paraId="1F74EB25" w14:textId="38286604" w:rsidR="00D35C24" w:rsidRPr="00700952" w:rsidRDefault="00D35C24"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682816" behindDoc="0" locked="0" layoutInCell="1" allowOverlap="1" wp14:anchorId="5A662450" wp14:editId="73270B03">
                <wp:simplePos x="0" y="0"/>
                <wp:positionH relativeFrom="column">
                  <wp:posOffset>-584447</wp:posOffset>
                </wp:positionH>
                <wp:positionV relativeFrom="paragraph">
                  <wp:posOffset>243733</wp:posOffset>
                </wp:positionV>
                <wp:extent cx="1721241" cy="475484"/>
                <wp:effectExtent l="635" t="0" r="6985" b="6985"/>
                <wp:wrapNone/>
                <wp:docPr id="38"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721241" cy="475484"/>
                        </a:xfrm>
                        <a:prstGeom prst="roundRect">
                          <a:avLst>
                            <a:gd name="adj" fmla="val 16667"/>
                          </a:avLst>
                        </a:prstGeom>
                        <a:solidFill>
                          <a:srgbClr val="CCECFF"/>
                        </a:solidFill>
                        <a:ln w="9525">
                          <a:solidFill>
                            <a:srgbClr val="000000"/>
                          </a:solidFill>
                          <a:round/>
                          <a:headEnd/>
                          <a:tailEnd/>
                        </a:ln>
                      </wps:spPr>
                      <wps:txbx>
                        <w:txbxContent>
                          <w:p w14:paraId="60708E30" w14:textId="77777777" w:rsidR="00D35C24" w:rsidRPr="002322C1" w:rsidRDefault="00D35C24" w:rsidP="00D35C24">
                            <w:pPr>
                              <w:jc w:val="center"/>
                              <w:rPr>
                                <w:rFonts w:asciiTheme="majorBidi" w:hAnsiTheme="majorBidi" w:cstheme="majorBidi"/>
                                <w:b/>
                                <w:bCs/>
                                <w:color w:val="2F5496" w:themeColor="accent1" w:themeShade="BF"/>
                                <w:szCs w:val="20"/>
                                <w:lang w:val="en"/>
                              </w:rPr>
                            </w:pPr>
                            <w:r w:rsidRPr="002322C1">
                              <w:rPr>
                                <w:rFonts w:asciiTheme="majorBidi" w:hAnsiTheme="majorBidi" w:cstheme="majorBidi"/>
                                <w:b/>
                                <w:bCs/>
                                <w:color w:val="2F5496" w:themeColor="accent1" w:themeShade="BF"/>
                                <w:szCs w:val="20"/>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662450" id="Rounded Rectangle 38" o:spid="_x0000_s1029" style="position:absolute;left:0;text-align:left;margin-left:-46pt;margin-top:19.2pt;width:135.55pt;height:37.4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" fillcolor="#ccecff">
                <v:textbox style="layout-flow:vertical;mso-layout-flow-alt:bottom-to-top" inset="3.6pt,,3.6pt">
                  <w:txbxContent>
                    <w:p w14:paraId="60708E30" w14:textId="77777777" w:rsidR="00D35C24" w:rsidRPr="002322C1" w:rsidRDefault="00D35C24" w:rsidP="00D35C24">
                      <w:pPr>
                        <w:jc w:val="center"/>
                        <w:rPr>
                          <w:rFonts w:asciiTheme="majorBidi" w:hAnsiTheme="majorBidi" w:cstheme="majorBidi"/>
                          <w:b/>
                          <w:bCs/>
                          <w:color w:val="2F5496" w:themeColor="accent1" w:themeShade="BF"/>
                          <w:szCs w:val="20"/>
                          <w:lang w:val="en"/>
                        </w:rPr>
                      </w:pPr>
                      <w:r w:rsidRPr="002322C1">
                        <w:rPr>
                          <w:rFonts w:asciiTheme="majorBidi" w:hAnsiTheme="majorBidi" w:cstheme="majorBidi"/>
                          <w:b/>
                          <w:bCs/>
                          <w:color w:val="2F5496" w:themeColor="accent1" w:themeShade="BF"/>
                          <w:szCs w:val="20"/>
                          <w:lang w:val="en"/>
                        </w:rPr>
                        <w:t>Screening</w:t>
                      </w:r>
                    </w:p>
                  </w:txbxContent>
                </v:textbox>
              </v:roundrect>
            </w:pict>
          </mc:Fallback>
        </mc:AlternateContent>
      </w:r>
    </w:p>
    <w:p w14:paraId="636D9E84" w14:textId="767F2D68"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691008" behindDoc="0" locked="0" layoutInCell="1" allowOverlap="1" wp14:anchorId="76706278" wp14:editId="35417A39">
                <wp:simplePos x="0" y="0"/>
                <wp:positionH relativeFrom="column">
                  <wp:posOffset>4502613</wp:posOffset>
                </wp:positionH>
                <wp:positionV relativeFrom="paragraph">
                  <wp:posOffset>77573</wp:posOffset>
                </wp:positionV>
                <wp:extent cx="2019935" cy="1485900"/>
                <wp:effectExtent l="0" t="0" r="12065" b="1270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935" cy="1485900"/>
                        </a:xfrm>
                        <a:prstGeom prst="rect">
                          <a:avLst/>
                        </a:prstGeom>
                        <a:solidFill>
                          <a:srgbClr val="FFFFFF"/>
                        </a:solidFill>
                        <a:ln w="9525">
                          <a:solidFill>
                            <a:srgbClr val="000000"/>
                          </a:solidFill>
                          <a:miter lim="800000"/>
                          <a:headEnd/>
                          <a:tailEnd/>
                        </a:ln>
                      </wps:spPr>
                      <wps:txbx>
                        <w:txbxContent>
                          <w:p w14:paraId="7DEB5B09" w14:textId="77777777" w:rsidR="00D35C24" w:rsidRPr="002322C1" w:rsidRDefault="00D35C24" w:rsidP="00D35C24">
                            <w:pPr>
                              <w:jc w:val="center"/>
                              <w:rPr>
                                <w:rFonts w:asciiTheme="majorBidi" w:hAnsiTheme="majorBidi" w:cstheme="majorBidi"/>
                                <w:szCs w:val="20"/>
                              </w:rPr>
                            </w:pPr>
                            <w:r w:rsidRPr="002322C1">
                              <w:rPr>
                                <w:rFonts w:asciiTheme="majorBidi" w:hAnsiTheme="majorBidi" w:cstheme="majorBidi"/>
                                <w:szCs w:val="20"/>
                              </w:rPr>
                              <w:t>Participants excluded due to neurological disorder including dementia, Alzheimer disease, epilepsy, Parkinson’s disease, multiple sclerosis, or stroke</w:t>
                            </w:r>
                          </w:p>
                          <w:p w14:paraId="49107582"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 xml:space="preserve"> (n =3,275)</w:t>
                            </w:r>
                          </w:p>
                          <w:p w14:paraId="1778E534" w14:textId="77777777" w:rsidR="00D35C24" w:rsidRPr="002322C1" w:rsidRDefault="00D35C24" w:rsidP="00D35C24">
                            <w:pPr>
                              <w:rPr>
                                <w:rFonts w:asciiTheme="majorBidi" w:hAnsiTheme="majorBidi" w:cstheme="majorBidi"/>
                                <w:szCs w:val="20"/>
                                <w:lang w:val="en"/>
                              </w:rPr>
                            </w:pPr>
                            <w:r w:rsidRPr="002322C1">
                              <w:rPr>
                                <w:rFonts w:asciiTheme="majorBidi" w:hAnsiTheme="majorBidi" w:cstheme="majorBidi"/>
                                <w:szCs w:val="20"/>
                                <w:lang w:val="en"/>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06278" id="Rectangle 41" o:spid="_x0000_s1030" style="position:absolute;left:0;text-align:left;margin-left:354.55pt;margin-top:6.1pt;width:159.05pt;height:11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">
                <v:textbox inset=",7.2pt,,7.2pt">
                  <w:txbxContent>
                    <w:p w14:paraId="7DEB5B09" w14:textId="77777777" w:rsidR="00D35C24" w:rsidRPr="002322C1" w:rsidRDefault="00D35C24" w:rsidP="00D35C24">
                      <w:pPr>
                        <w:jc w:val="center"/>
                        <w:rPr>
                          <w:rFonts w:asciiTheme="majorBidi" w:hAnsiTheme="majorBidi" w:cstheme="majorBidi"/>
                          <w:szCs w:val="20"/>
                        </w:rPr>
                      </w:pPr>
                      <w:r w:rsidRPr="002322C1">
                        <w:rPr>
                          <w:rFonts w:asciiTheme="majorBidi" w:hAnsiTheme="majorBidi" w:cstheme="majorBidi"/>
                          <w:szCs w:val="20"/>
                        </w:rPr>
                        <w:t>Participants excluded due to neurological disorder including dementia, Alzheimer disease, epilepsy, Parkinson’s disease, multiple sclerosis, or stroke</w:t>
                      </w:r>
                    </w:p>
                    <w:p w14:paraId="49107582"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 xml:space="preserve"> (n =3,275)</w:t>
                      </w:r>
                    </w:p>
                    <w:p w14:paraId="1778E534" w14:textId="77777777" w:rsidR="00D35C24" w:rsidRPr="002322C1" w:rsidRDefault="00D35C24" w:rsidP="00D35C24">
                      <w:pPr>
                        <w:rPr>
                          <w:rFonts w:asciiTheme="majorBidi" w:hAnsiTheme="majorBidi" w:cstheme="majorBidi"/>
                          <w:szCs w:val="20"/>
                          <w:lang w:val="en"/>
                        </w:rPr>
                      </w:pPr>
                      <w:r w:rsidRPr="002322C1">
                        <w:rPr>
                          <w:rFonts w:asciiTheme="majorBidi" w:hAnsiTheme="majorBidi" w:cstheme="majorBidi"/>
                          <w:szCs w:val="20"/>
                          <w:lang w:val="en"/>
                        </w:rPr>
                        <w:t xml:space="preserve">   </w:t>
                      </w:r>
                    </w:p>
                  </w:txbxContent>
                </v:textbox>
              </v:rect>
            </w:pict>
          </mc:Fallback>
        </mc:AlternateContent>
      </w:r>
    </w:p>
    <w:p w14:paraId="7F671101" w14:textId="07FDF8E1"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689984" behindDoc="0" locked="0" layoutInCell="1" allowOverlap="1" wp14:anchorId="59EF7DF2" wp14:editId="562F05A8">
                <wp:simplePos x="0" y="0"/>
                <wp:positionH relativeFrom="column">
                  <wp:posOffset>819820</wp:posOffset>
                </wp:positionH>
                <wp:positionV relativeFrom="paragraph">
                  <wp:posOffset>139219</wp:posOffset>
                </wp:positionV>
                <wp:extent cx="3151505" cy="685800"/>
                <wp:effectExtent l="0" t="0" r="10795" b="1270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1505" cy="685800"/>
                        </a:xfrm>
                        <a:prstGeom prst="rect">
                          <a:avLst/>
                        </a:prstGeom>
                        <a:solidFill>
                          <a:srgbClr val="FFFFFF"/>
                        </a:solidFill>
                        <a:ln w="9525">
                          <a:solidFill>
                            <a:srgbClr val="000000"/>
                          </a:solidFill>
                          <a:miter lim="800000"/>
                          <a:headEnd/>
                          <a:tailEnd/>
                        </a:ln>
                      </wps:spPr>
                      <wps:txbx>
                        <w:txbxContent>
                          <w:p w14:paraId="317B6CD5"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Participants without confounding diagnoses</w:t>
                            </w:r>
                            <w:r w:rsidRPr="002322C1">
                              <w:rPr>
                                <w:rFonts w:asciiTheme="majorBidi" w:hAnsiTheme="majorBidi" w:cstheme="majorBidi"/>
                                <w:szCs w:val="20"/>
                              </w:rPr>
                              <w:br/>
                              <w:t>(n =453715)</w:t>
                            </w:r>
                          </w:p>
                          <w:p w14:paraId="670AF6CD" w14:textId="77777777" w:rsidR="00D35C24" w:rsidRPr="002322C1" w:rsidRDefault="00D35C24" w:rsidP="00D35C24">
                            <w:pPr>
                              <w:rPr>
                                <w:rFonts w:asciiTheme="majorBidi" w:hAnsiTheme="majorBidi" w:cstheme="majorBidi"/>
                                <w:szCs w:val="20"/>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F7DF2" id="Rectangle 40" o:spid="_x0000_s1031" style="position:absolute;left:0;text-align:left;margin-left:64.55pt;margin-top:10.95pt;width:248.15pt;height:5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">
                <v:textbox inset=",7.2pt,,7.2pt">
                  <w:txbxContent>
                    <w:p w14:paraId="317B6CD5"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Participants without confounding diagnoses</w:t>
                      </w:r>
                      <w:r w:rsidRPr="002322C1">
                        <w:rPr>
                          <w:rFonts w:asciiTheme="majorBidi" w:hAnsiTheme="majorBidi" w:cstheme="majorBidi"/>
                          <w:szCs w:val="20"/>
                        </w:rPr>
                        <w:br/>
                        <w:t>(n =453715)</w:t>
                      </w:r>
                    </w:p>
                    <w:p w14:paraId="670AF6CD" w14:textId="77777777" w:rsidR="00D35C24" w:rsidRPr="002322C1" w:rsidRDefault="00D35C24" w:rsidP="00D35C24">
                      <w:pPr>
                        <w:rPr>
                          <w:rFonts w:asciiTheme="majorBidi" w:hAnsiTheme="majorBidi" w:cstheme="majorBidi"/>
                          <w:szCs w:val="20"/>
                          <w:lang w:val="en"/>
                        </w:rPr>
                      </w:pPr>
                    </w:p>
                  </w:txbxContent>
                </v:textbox>
              </v:rect>
            </w:pict>
          </mc:Fallback>
        </mc:AlternateContent>
      </w:r>
    </w:p>
    <w:p w14:paraId="30045883" w14:textId="2CC5C461" w:rsidR="00D35C24" w:rsidRPr="00700952" w:rsidRDefault="00D35C24" w:rsidP="00D35C24">
      <w:pPr>
        <w:jc w:val="both"/>
        <w:rPr>
          <w:rFonts w:asciiTheme="majorBidi" w:hAnsiTheme="majorBidi" w:cstheme="majorBidi"/>
          <w:szCs w:val="20"/>
        </w:rPr>
      </w:pPr>
    </w:p>
    <w:p w14:paraId="31C46AE3" w14:textId="2BC4D0A7"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698176" behindDoc="0" locked="0" layoutInCell="1" allowOverlap="1" wp14:anchorId="24BB340C" wp14:editId="6DEB0CAD">
                <wp:simplePos x="0" y="0"/>
                <wp:positionH relativeFrom="column">
                  <wp:posOffset>4044315</wp:posOffset>
                </wp:positionH>
                <wp:positionV relativeFrom="paragraph">
                  <wp:posOffset>28850</wp:posOffset>
                </wp:positionV>
                <wp:extent cx="382772" cy="0"/>
                <wp:effectExtent l="0" t="63500" r="0" b="76200"/>
                <wp:wrapNone/>
                <wp:docPr id="42" name="Straight Arrow Connector 42"/>
                <wp:cNvGraphicFramePr/>
                <a:graphic xmlns:a="http://schemas.openxmlformats.org/drawingml/2006/main">
                  <a:graphicData uri="http://schemas.microsoft.com/office/word/2010/wordprocessingShape">
                    <wps:wsp>
                      <wps:cNvCnPr/>
                      <wps:spPr>
                        <a:xfrm>
                          <a:off x="0" y="0"/>
                          <a:ext cx="382772"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7A4828" id="Straight Arrow Connector 42" o:spid="_x0000_s1026" type="#_x0000_t32" style="position:absolute;margin-left:318.45pt;margin-top:2.25pt;width:30.15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" strokecolor="black [3213]" strokeweight=".5pt">
                <v:stroke endarrow="block" joinstyle="miter"/>
              </v:shape>
            </w:pict>
          </mc:Fallback>
        </mc:AlternateContent>
      </w:r>
    </w:p>
    <w:p w14:paraId="57456360" w14:textId="7C274577"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rPr>
        <mc:AlternateContent>
          <mc:Choice Requires="wps">
            <w:drawing>
              <wp:anchor distT="0" distB="0" distL="114300" distR="114300" simplePos="0" relativeHeight="251707392" behindDoc="0" locked="0" layoutInCell="1" allowOverlap="1" wp14:anchorId="09A0E5B0" wp14:editId="6B4BE456">
                <wp:simplePos x="0" y="0"/>
                <wp:positionH relativeFrom="column">
                  <wp:posOffset>2411284</wp:posOffset>
                </wp:positionH>
                <wp:positionV relativeFrom="paragraph">
                  <wp:posOffset>165134</wp:posOffset>
                </wp:positionV>
                <wp:extent cx="0" cy="607541"/>
                <wp:effectExtent l="63500" t="0" r="38100" b="40640"/>
                <wp:wrapNone/>
                <wp:docPr id="28" name="Straight Arrow Connector 28"/>
                <wp:cNvGraphicFramePr/>
                <a:graphic xmlns:a="http://schemas.openxmlformats.org/drawingml/2006/main">
                  <a:graphicData uri="http://schemas.microsoft.com/office/word/2010/wordprocessingShape">
                    <wps:wsp>
                      <wps:cNvCnPr/>
                      <wps:spPr>
                        <a:xfrm>
                          <a:off x="0" y="0"/>
                          <a:ext cx="0" cy="6075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503C12" id="Straight Arrow Connector 28" o:spid="_x0000_s1026" type="#_x0000_t32" style="position:absolute;margin-left:189.85pt;margin-top:13pt;width:0;height:47.8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" strokecolor="black [3200]" strokeweight=".5pt">
                <v:stroke endarrow="block" joinstyle="miter"/>
              </v:shape>
            </w:pict>
          </mc:Fallback>
        </mc:AlternateContent>
      </w:r>
    </w:p>
    <w:p w14:paraId="1C023CB5" w14:textId="28958027" w:rsidR="00D35C24" w:rsidRPr="00700952" w:rsidRDefault="00D35C24" w:rsidP="00D35C24">
      <w:pPr>
        <w:jc w:val="both"/>
        <w:rPr>
          <w:rFonts w:asciiTheme="majorBidi" w:hAnsiTheme="majorBidi" w:cstheme="majorBidi"/>
          <w:szCs w:val="20"/>
        </w:rPr>
      </w:pPr>
    </w:p>
    <w:p w14:paraId="1CDFB5A3" w14:textId="22B20BC3" w:rsidR="00D35C24" w:rsidRPr="00700952" w:rsidRDefault="00D35C24" w:rsidP="00D35C24">
      <w:pPr>
        <w:jc w:val="both"/>
        <w:rPr>
          <w:rFonts w:asciiTheme="majorBidi" w:hAnsiTheme="majorBidi" w:cstheme="majorBidi"/>
          <w:szCs w:val="20"/>
        </w:rPr>
      </w:pPr>
    </w:p>
    <w:p w14:paraId="4D47E570" w14:textId="7ECD2F70"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686912" behindDoc="0" locked="0" layoutInCell="1" allowOverlap="1" wp14:anchorId="3FC54438" wp14:editId="4EC278C8">
                <wp:simplePos x="0" y="0"/>
                <wp:positionH relativeFrom="column">
                  <wp:posOffset>856615</wp:posOffset>
                </wp:positionH>
                <wp:positionV relativeFrom="paragraph">
                  <wp:posOffset>118796</wp:posOffset>
                </wp:positionV>
                <wp:extent cx="3083668" cy="881448"/>
                <wp:effectExtent l="0" t="0" r="15240" b="762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3668" cy="881448"/>
                        </a:xfrm>
                        <a:prstGeom prst="rect">
                          <a:avLst/>
                        </a:prstGeom>
                        <a:solidFill>
                          <a:srgbClr val="FFFFFF"/>
                        </a:solidFill>
                        <a:ln w="9525">
                          <a:solidFill>
                            <a:srgbClr val="000000"/>
                          </a:solidFill>
                          <a:miter lim="800000"/>
                          <a:headEnd/>
                          <a:tailEnd/>
                        </a:ln>
                      </wps:spPr>
                      <wps:txbx>
                        <w:txbxContent>
                          <w:p w14:paraId="08FDBB24"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Participants with available FreeSurfac brain imaging data</w:t>
                            </w:r>
                            <w:r w:rsidRPr="002322C1">
                              <w:rPr>
                                <w:rFonts w:asciiTheme="majorBidi" w:hAnsiTheme="majorBidi" w:cstheme="majorBidi"/>
                                <w:szCs w:val="20"/>
                              </w:rPr>
                              <w:br/>
                              <w:t>(n =36,260)</w:t>
                            </w:r>
                          </w:p>
                          <w:p w14:paraId="0900FAE5" w14:textId="77777777" w:rsidR="00D35C24" w:rsidRPr="002322C1" w:rsidRDefault="00D35C24" w:rsidP="00D35C24">
                            <w:pPr>
                              <w:rPr>
                                <w:rFonts w:asciiTheme="majorBidi" w:hAnsiTheme="majorBidi" w:cstheme="majorBidi"/>
                                <w:szCs w:val="20"/>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54438" id="Rectangle 44" o:spid="_x0000_s1032" style="position:absolute;left:0;text-align:left;margin-left:67.45pt;margin-top:9.35pt;width:242.8pt;height:69.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">
                <v:textbox inset=",7.2pt,,7.2pt">
                  <w:txbxContent>
                    <w:p w14:paraId="08FDBB24"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Participants with available FreeSurfac brain imaging data</w:t>
                      </w:r>
                      <w:r w:rsidRPr="002322C1">
                        <w:rPr>
                          <w:rFonts w:asciiTheme="majorBidi" w:hAnsiTheme="majorBidi" w:cstheme="majorBidi"/>
                          <w:szCs w:val="20"/>
                        </w:rPr>
                        <w:br/>
                        <w:t>(n =36,260)</w:t>
                      </w:r>
                    </w:p>
                    <w:p w14:paraId="0900FAE5" w14:textId="77777777" w:rsidR="00D35C24" w:rsidRPr="002322C1" w:rsidRDefault="00D35C24" w:rsidP="00D35C24">
                      <w:pPr>
                        <w:rPr>
                          <w:rFonts w:asciiTheme="majorBidi" w:hAnsiTheme="majorBidi" w:cstheme="majorBidi"/>
                          <w:szCs w:val="20"/>
                          <w:lang w:val="en"/>
                        </w:rPr>
                      </w:pPr>
                    </w:p>
                  </w:txbxContent>
                </v:textbox>
              </v:rect>
            </w:pict>
          </mc:Fallback>
        </mc:AlternateContent>
      </w:r>
    </w:p>
    <w:p w14:paraId="5A39CE81" w14:textId="56E3DE1F" w:rsidR="00D35C24" w:rsidRPr="00700952" w:rsidRDefault="00D35C24" w:rsidP="00D35C24">
      <w:pPr>
        <w:jc w:val="both"/>
        <w:rPr>
          <w:rFonts w:asciiTheme="majorBidi" w:hAnsiTheme="majorBidi" w:cstheme="majorBidi"/>
          <w:szCs w:val="20"/>
        </w:rPr>
      </w:pPr>
    </w:p>
    <w:p w14:paraId="76B41C60" w14:textId="39AE5881" w:rsidR="00D35C24" w:rsidRPr="00700952" w:rsidRDefault="00D35C24" w:rsidP="00D35C24">
      <w:pPr>
        <w:jc w:val="both"/>
        <w:rPr>
          <w:rFonts w:asciiTheme="majorBidi" w:hAnsiTheme="majorBidi" w:cstheme="majorBidi"/>
          <w:szCs w:val="20"/>
        </w:rPr>
      </w:pPr>
    </w:p>
    <w:p w14:paraId="76B19631" w14:textId="4A6CCA1C" w:rsidR="00D35C24" w:rsidRPr="00700952" w:rsidRDefault="00D35C24" w:rsidP="00D35C24">
      <w:pPr>
        <w:jc w:val="both"/>
        <w:rPr>
          <w:rFonts w:asciiTheme="majorBidi" w:hAnsiTheme="majorBidi" w:cstheme="majorBidi"/>
          <w:szCs w:val="20"/>
        </w:rPr>
      </w:pPr>
    </w:p>
    <w:p w14:paraId="15DBD7CE" w14:textId="3FB86E14" w:rsidR="00D35C24" w:rsidRPr="00700952" w:rsidRDefault="002322C1" w:rsidP="00D35C24">
      <w:pPr>
        <w:pStyle w:val="Heading2"/>
        <w:spacing w:line="240" w:lineRule="auto"/>
        <w:jc w:val="both"/>
        <w:rPr>
          <w:szCs w:val="20"/>
        </w:rPr>
      </w:pPr>
      <w:r w:rsidRPr="00700952">
        <w:rPr>
          <w:noProof/>
          <w:szCs w:val="20"/>
          <w:lang w:eastAsia="en-AU"/>
        </w:rPr>
        <mc:AlternateContent>
          <mc:Choice Requires="wps">
            <w:drawing>
              <wp:anchor distT="0" distB="0" distL="114300" distR="114300" simplePos="0" relativeHeight="251705344" behindDoc="0" locked="0" layoutInCell="1" allowOverlap="1" wp14:anchorId="2163D94C" wp14:editId="28881047">
                <wp:simplePos x="0" y="0"/>
                <wp:positionH relativeFrom="column">
                  <wp:posOffset>2411284</wp:posOffset>
                </wp:positionH>
                <wp:positionV relativeFrom="paragraph">
                  <wp:posOffset>120530</wp:posOffset>
                </wp:positionV>
                <wp:extent cx="0" cy="543766"/>
                <wp:effectExtent l="63500" t="0" r="38100" b="40640"/>
                <wp:wrapNone/>
                <wp:docPr id="26" name="Straight Arrow Connector 26"/>
                <wp:cNvGraphicFramePr/>
                <a:graphic xmlns:a="http://schemas.openxmlformats.org/drawingml/2006/main">
                  <a:graphicData uri="http://schemas.microsoft.com/office/word/2010/wordprocessingShape">
                    <wps:wsp>
                      <wps:cNvCnPr/>
                      <wps:spPr>
                        <a:xfrm>
                          <a:off x="0" y="0"/>
                          <a:ext cx="0" cy="5437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BC879E" id="Straight Arrow Connector 26" o:spid="_x0000_s1026" type="#_x0000_t32" style="position:absolute;margin-left:189.85pt;margin-top:9.5pt;width:0;height:42.8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" strokecolor="black [3200]" strokeweight=".5pt">
                <v:stroke endarrow="block" joinstyle="miter"/>
              </v:shape>
            </w:pict>
          </mc:Fallback>
        </mc:AlternateContent>
      </w:r>
      <w:r w:rsidRPr="00700952">
        <w:rPr>
          <w:noProof/>
          <w:szCs w:val="20"/>
          <w:lang w:eastAsia="en-AU"/>
        </w:rPr>
        <mc:AlternateContent>
          <mc:Choice Requires="wps">
            <w:drawing>
              <wp:anchor distT="0" distB="0" distL="114300" distR="114300" simplePos="0" relativeHeight="251684864" behindDoc="0" locked="0" layoutInCell="1" allowOverlap="1" wp14:anchorId="0C23CF15" wp14:editId="24C32EFB">
                <wp:simplePos x="0" y="0"/>
                <wp:positionH relativeFrom="column">
                  <wp:posOffset>-704216</wp:posOffset>
                </wp:positionH>
                <wp:positionV relativeFrom="paragraph">
                  <wp:posOffset>131119</wp:posOffset>
                </wp:positionV>
                <wp:extent cx="1945654" cy="497840"/>
                <wp:effectExtent l="0" t="0" r="10160" b="10160"/>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945654" cy="497840"/>
                        </a:xfrm>
                        <a:prstGeom prst="roundRect">
                          <a:avLst>
                            <a:gd name="adj" fmla="val 16667"/>
                          </a:avLst>
                        </a:prstGeom>
                        <a:solidFill>
                          <a:srgbClr val="CCECFF"/>
                        </a:solidFill>
                        <a:ln w="9525">
                          <a:solidFill>
                            <a:srgbClr val="000000"/>
                          </a:solidFill>
                          <a:round/>
                          <a:headEnd/>
                          <a:tailEnd/>
                        </a:ln>
                      </wps:spPr>
                      <wps:txbx>
                        <w:txbxContent>
                          <w:p w14:paraId="46AD69D8" w14:textId="77777777" w:rsidR="00D35C24" w:rsidRPr="002322C1" w:rsidRDefault="00D35C24" w:rsidP="00D35C24">
                            <w:pPr>
                              <w:jc w:val="center"/>
                              <w:rPr>
                                <w:rFonts w:asciiTheme="majorBidi" w:hAnsiTheme="majorBidi" w:cstheme="majorBidi"/>
                                <w:b/>
                                <w:bCs/>
                                <w:color w:val="2F5496" w:themeColor="accent1" w:themeShade="BF"/>
                                <w:szCs w:val="20"/>
                                <w:lang w:val="en"/>
                              </w:rPr>
                            </w:pPr>
                            <w:r w:rsidRPr="002322C1">
                              <w:rPr>
                                <w:rFonts w:asciiTheme="majorBidi" w:hAnsiTheme="majorBidi" w:cstheme="majorBidi"/>
                                <w:b/>
                                <w:bCs/>
                                <w:color w:val="2F5496" w:themeColor="accent1" w:themeShade="BF"/>
                                <w:szCs w:val="20"/>
                                <w:lang w:val="en"/>
                              </w:rPr>
                              <w:t>Eligibility</w:t>
                            </w:r>
                          </w:p>
                          <w:p w14:paraId="05C25F1C" w14:textId="77777777" w:rsidR="00D35C24" w:rsidRPr="002322C1" w:rsidRDefault="00D35C24" w:rsidP="00D35C24">
                            <w:pPr>
                              <w:jc w:val="center"/>
                              <w:rPr>
                                <w:rFonts w:asciiTheme="majorBidi" w:hAnsiTheme="majorBidi" w:cstheme="majorBidi"/>
                                <w:b/>
                                <w:bCs/>
                                <w:color w:val="2F5496" w:themeColor="accent1" w:themeShade="BF"/>
                                <w:szCs w:val="20"/>
                                <w:lang w:val="en"/>
                              </w:rPr>
                            </w:pP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23CF15" id="Rounded Rectangle 45" o:spid="_x0000_s1033" style="position:absolute;left:0;text-align:left;margin-left:-55.45pt;margin-top:10.3pt;width:153.2pt;height:39.2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" fillcolor="#ccecff">
                <v:textbox style="layout-flow:vertical;mso-layout-flow-alt:bottom-to-top" inset="3.6pt,,3.6pt">
                  <w:txbxContent>
                    <w:p w14:paraId="46AD69D8" w14:textId="77777777" w:rsidR="00D35C24" w:rsidRPr="002322C1" w:rsidRDefault="00D35C24" w:rsidP="00D35C24">
                      <w:pPr>
                        <w:jc w:val="center"/>
                        <w:rPr>
                          <w:rFonts w:asciiTheme="majorBidi" w:hAnsiTheme="majorBidi" w:cstheme="majorBidi"/>
                          <w:b/>
                          <w:bCs/>
                          <w:color w:val="2F5496" w:themeColor="accent1" w:themeShade="BF"/>
                          <w:szCs w:val="20"/>
                          <w:lang w:val="en"/>
                        </w:rPr>
                      </w:pPr>
                      <w:r w:rsidRPr="002322C1">
                        <w:rPr>
                          <w:rFonts w:asciiTheme="majorBidi" w:hAnsiTheme="majorBidi" w:cstheme="majorBidi"/>
                          <w:b/>
                          <w:bCs/>
                          <w:color w:val="2F5496" w:themeColor="accent1" w:themeShade="BF"/>
                          <w:szCs w:val="20"/>
                          <w:lang w:val="en"/>
                        </w:rPr>
                        <w:t>Eligibility</w:t>
                      </w:r>
                    </w:p>
                    <w:p w14:paraId="05C25F1C" w14:textId="77777777" w:rsidR="00D35C24" w:rsidRPr="002322C1" w:rsidRDefault="00D35C24" w:rsidP="00D35C24">
                      <w:pPr>
                        <w:jc w:val="center"/>
                        <w:rPr>
                          <w:rFonts w:asciiTheme="majorBidi" w:hAnsiTheme="majorBidi" w:cstheme="majorBidi"/>
                          <w:b/>
                          <w:bCs/>
                          <w:color w:val="2F5496" w:themeColor="accent1" w:themeShade="BF"/>
                          <w:szCs w:val="20"/>
                          <w:lang w:val="en"/>
                        </w:rPr>
                      </w:pPr>
                    </w:p>
                  </w:txbxContent>
                </v:textbox>
              </v:roundrect>
            </w:pict>
          </mc:Fallback>
        </mc:AlternateContent>
      </w:r>
    </w:p>
    <w:p w14:paraId="2DF2B302" w14:textId="34C4262F" w:rsidR="00D35C24" w:rsidRPr="00700952" w:rsidRDefault="00D35C24" w:rsidP="00D35C24">
      <w:pPr>
        <w:pStyle w:val="Heading2"/>
        <w:spacing w:line="240" w:lineRule="auto"/>
        <w:jc w:val="both"/>
        <w:rPr>
          <w:szCs w:val="20"/>
        </w:rPr>
      </w:pPr>
    </w:p>
    <w:p w14:paraId="52CA1DE8" w14:textId="2C5547C9" w:rsidR="00D35C24" w:rsidRPr="00700952" w:rsidRDefault="00D35C24" w:rsidP="00D35C24">
      <w:pPr>
        <w:pStyle w:val="Heading2"/>
        <w:spacing w:line="240" w:lineRule="auto"/>
        <w:jc w:val="both"/>
        <w:rPr>
          <w:szCs w:val="20"/>
        </w:rPr>
      </w:pPr>
    </w:p>
    <w:p w14:paraId="2EEA2061" w14:textId="5F0BD6B3" w:rsidR="00D35C24" w:rsidRPr="00700952" w:rsidRDefault="00D35C24"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700224" behindDoc="0" locked="0" layoutInCell="1" allowOverlap="1" wp14:anchorId="53408265" wp14:editId="67E384B8">
                <wp:simplePos x="0" y="0"/>
                <wp:positionH relativeFrom="column">
                  <wp:posOffset>4353304</wp:posOffset>
                </wp:positionH>
                <wp:positionV relativeFrom="paragraph">
                  <wp:posOffset>163803</wp:posOffset>
                </wp:positionV>
                <wp:extent cx="1859457" cy="605155"/>
                <wp:effectExtent l="0" t="0" r="7620" b="1714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457" cy="605155"/>
                        </a:xfrm>
                        <a:prstGeom prst="rect">
                          <a:avLst/>
                        </a:prstGeom>
                        <a:solidFill>
                          <a:srgbClr val="FFFFFF"/>
                        </a:solidFill>
                        <a:ln w="9525">
                          <a:solidFill>
                            <a:srgbClr val="000000"/>
                          </a:solidFill>
                          <a:miter lim="800000"/>
                          <a:headEnd/>
                          <a:tailEnd/>
                        </a:ln>
                      </wps:spPr>
                      <wps:txbx>
                        <w:txbxContent>
                          <w:p w14:paraId="59DE1047"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Total cases excluded</w:t>
                            </w:r>
                            <w:r w:rsidRPr="002322C1">
                              <w:rPr>
                                <w:rFonts w:asciiTheme="majorBidi" w:hAnsiTheme="majorBidi" w:cstheme="majorBidi"/>
                                <w:szCs w:val="20"/>
                              </w:rPr>
                              <w:br/>
                              <w:t>(n = 466,277)</w:t>
                            </w:r>
                          </w:p>
                          <w:p w14:paraId="37234B03" w14:textId="77777777" w:rsidR="00D35C24" w:rsidRPr="002322C1" w:rsidRDefault="00D35C24" w:rsidP="00D35C24">
                            <w:pPr>
                              <w:rPr>
                                <w:rFonts w:asciiTheme="majorBidi" w:hAnsiTheme="majorBidi" w:cstheme="majorBidi"/>
                                <w:szCs w:val="20"/>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08265" id="Rectangle 47" o:spid="_x0000_s1034" style="position:absolute;left:0;text-align:left;margin-left:342.8pt;margin-top:12.9pt;width:146.4pt;height:4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">
                <v:textbox inset=",7.2pt,,7.2pt">
                  <w:txbxContent>
                    <w:p w14:paraId="59DE1047"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Total cases excluded</w:t>
                      </w:r>
                      <w:r w:rsidRPr="002322C1">
                        <w:rPr>
                          <w:rFonts w:asciiTheme="majorBidi" w:hAnsiTheme="majorBidi" w:cstheme="majorBidi"/>
                          <w:szCs w:val="20"/>
                        </w:rPr>
                        <w:br/>
                        <w:t>(n = 466,277)</w:t>
                      </w:r>
                    </w:p>
                    <w:p w14:paraId="37234B03" w14:textId="77777777" w:rsidR="00D35C24" w:rsidRPr="002322C1" w:rsidRDefault="00D35C24" w:rsidP="00D35C24">
                      <w:pPr>
                        <w:rPr>
                          <w:rFonts w:asciiTheme="majorBidi" w:hAnsiTheme="majorBidi" w:cstheme="majorBidi"/>
                          <w:szCs w:val="20"/>
                          <w:lang w:val="en"/>
                        </w:rPr>
                      </w:pPr>
                    </w:p>
                  </w:txbxContent>
                </v:textbox>
              </v:rect>
            </w:pict>
          </mc:Fallback>
        </mc:AlternateContent>
      </w:r>
      <w:r w:rsidRPr="00700952">
        <w:rPr>
          <w:rFonts w:asciiTheme="majorBidi" w:hAnsiTheme="majorBidi" w:cstheme="majorBidi"/>
          <w:noProof/>
          <w:szCs w:val="20"/>
          <w:lang w:eastAsia="en-AU"/>
        </w:rPr>
        <mc:AlternateContent>
          <mc:Choice Requires="wps">
            <w:drawing>
              <wp:anchor distT="0" distB="0" distL="114300" distR="114300" simplePos="0" relativeHeight="251701248" behindDoc="0" locked="0" layoutInCell="1" allowOverlap="1" wp14:anchorId="18032931" wp14:editId="4C50010F">
                <wp:simplePos x="0" y="0"/>
                <wp:positionH relativeFrom="column">
                  <wp:posOffset>836579</wp:posOffset>
                </wp:positionH>
                <wp:positionV relativeFrom="paragraph">
                  <wp:posOffset>153035</wp:posOffset>
                </wp:positionV>
                <wp:extent cx="3102610" cy="616585"/>
                <wp:effectExtent l="0" t="0" r="8890" b="1841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2610" cy="616585"/>
                        </a:xfrm>
                        <a:prstGeom prst="rect">
                          <a:avLst/>
                        </a:prstGeom>
                        <a:solidFill>
                          <a:srgbClr val="FFFFFF"/>
                        </a:solidFill>
                        <a:ln w="9525">
                          <a:solidFill>
                            <a:srgbClr val="000000"/>
                          </a:solidFill>
                          <a:miter lim="800000"/>
                          <a:headEnd/>
                          <a:tailEnd/>
                        </a:ln>
                      </wps:spPr>
                      <wps:txbx>
                        <w:txbxContent>
                          <w:p w14:paraId="331AA0E6"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Study population first project</w:t>
                            </w:r>
                            <w:r w:rsidRPr="002322C1">
                              <w:rPr>
                                <w:rFonts w:asciiTheme="majorBidi" w:hAnsiTheme="majorBidi" w:cstheme="majorBidi"/>
                                <w:szCs w:val="20"/>
                              </w:rPr>
                              <w:br/>
                            </w:r>
                            <w:r w:rsidRPr="002322C1">
                              <w:rPr>
                                <w:rFonts w:asciiTheme="majorBidi" w:hAnsiTheme="majorBidi" w:cstheme="majorBidi"/>
                                <w:color w:val="000000" w:themeColor="text1"/>
                                <w:szCs w:val="20"/>
                              </w:rPr>
                              <w:t>(n = 36,260)</w:t>
                            </w:r>
                          </w:p>
                          <w:p w14:paraId="1F9B58AB" w14:textId="77777777" w:rsidR="00D35C24" w:rsidRPr="002322C1" w:rsidRDefault="00D35C24" w:rsidP="00D35C24">
                            <w:pPr>
                              <w:jc w:val="center"/>
                              <w:rPr>
                                <w:rFonts w:asciiTheme="majorBidi" w:hAnsiTheme="majorBidi" w:cstheme="majorBidi"/>
                                <w:szCs w:val="20"/>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32931" id="Rectangle 50" o:spid="_x0000_s1035" style="position:absolute;left:0;text-align:left;margin-left:65.85pt;margin-top:12.05pt;width:244.3pt;height:48.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">
                <v:textbox inset=",7.2pt,,7.2pt">
                  <w:txbxContent>
                    <w:p w14:paraId="331AA0E6" w14:textId="77777777" w:rsidR="00D35C24" w:rsidRPr="002322C1" w:rsidRDefault="00D35C24" w:rsidP="00D35C24">
                      <w:pPr>
                        <w:jc w:val="center"/>
                        <w:rPr>
                          <w:rFonts w:asciiTheme="majorBidi" w:hAnsiTheme="majorBidi" w:cstheme="majorBidi"/>
                          <w:szCs w:val="20"/>
                          <w:lang w:val="en"/>
                        </w:rPr>
                      </w:pPr>
                      <w:r w:rsidRPr="002322C1">
                        <w:rPr>
                          <w:rFonts w:asciiTheme="majorBidi" w:hAnsiTheme="majorBidi" w:cstheme="majorBidi"/>
                          <w:szCs w:val="20"/>
                        </w:rPr>
                        <w:t>Study population first project</w:t>
                      </w:r>
                      <w:r w:rsidRPr="002322C1">
                        <w:rPr>
                          <w:rFonts w:asciiTheme="majorBidi" w:hAnsiTheme="majorBidi" w:cstheme="majorBidi"/>
                          <w:szCs w:val="20"/>
                        </w:rPr>
                        <w:br/>
                      </w:r>
                      <w:r w:rsidRPr="002322C1">
                        <w:rPr>
                          <w:rFonts w:asciiTheme="majorBidi" w:hAnsiTheme="majorBidi" w:cstheme="majorBidi"/>
                          <w:color w:val="000000" w:themeColor="text1"/>
                          <w:szCs w:val="20"/>
                        </w:rPr>
                        <w:t>(n = 36,260)</w:t>
                      </w:r>
                    </w:p>
                    <w:p w14:paraId="1F9B58AB" w14:textId="77777777" w:rsidR="00D35C24" w:rsidRPr="002322C1" w:rsidRDefault="00D35C24" w:rsidP="00D35C24">
                      <w:pPr>
                        <w:jc w:val="center"/>
                        <w:rPr>
                          <w:rFonts w:asciiTheme="majorBidi" w:hAnsiTheme="majorBidi" w:cstheme="majorBidi"/>
                          <w:szCs w:val="20"/>
                          <w:lang w:val="en"/>
                        </w:rPr>
                      </w:pPr>
                    </w:p>
                  </w:txbxContent>
                </v:textbox>
              </v:rect>
            </w:pict>
          </mc:Fallback>
        </mc:AlternateContent>
      </w:r>
    </w:p>
    <w:p w14:paraId="66E8ED92" w14:textId="0EDD154C" w:rsidR="00D35C24" w:rsidRPr="00700952" w:rsidRDefault="00D35C24" w:rsidP="00D35C24">
      <w:pPr>
        <w:jc w:val="both"/>
        <w:rPr>
          <w:rFonts w:asciiTheme="majorBidi" w:hAnsiTheme="majorBidi" w:cstheme="majorBidi"/>
          <w:szCs w:val="20"/>
        </w:rPr>
      </w:pPr>
    </w:p>
    <w:p w14:paraId="10EEED0F" w14:textId="58FEFC27" w:rsidR="00D35C24" w:rsidRPr="00700952" w:rsidRDefault="00D35C24"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702272" behindDoc="0" locked="0" layoutInCell="1" allowOverlap="1" wp14:anchorId="3445887F" wp14:editId="6610803D">
                <wp:simplePos x="0" y="0"/>
                <wp:positionH relativeFrom="column">
                  <wp:posOffset>3923665</wp:posOffset>
                </wp:positionH>
                <wp:positionV relativeFrom="paragraph">
                  <wp:posOffset>20458</wp:posOffset>
                </wp:positionV>
                <wp:extent cx="417328" cy="0"/>
                <wp:effectExtent l="0" t="63500" r="0" b="76200"/>
                <wp:wrapNone/>
                <wp:docPr id="52" name="Straight Arrow Connector 52"/>
                <wp:cNvGraphicFramePr/>
                <a:graphic xmlns:a="http://schemas.openxmlformats.org/drawingml/2006/main">
                  <a:graphicData uri="http://schemas.microsoft.com/office/word/2010/wordprocessingShape">
                    <wps:wsp>
                      <wps:cNvCnPr/>
                      <wps:spPr>
                        <a:xfrm>
                          <a:off x="0" y="0"/>
                          <a:ext cx="41732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5A99AD" id="Straight Arrow Connector 52" o:spid="_x0000_s1026" type="#_x0000_t32" style="position:absolute;margin-left:308.95pt;margin-top:1.6pt;width:32.85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" strokecolor="black [3213]" strokeweight=".5pt">
                <v:stroke endarrow="block" joinstyle="miter"/>
              </v:shape>
            </w:pict>
          </mc:Fallback>
        </mc:AlternateContent>
      </w:r>
    </w:p>
    <w:p w14:paraId="390904F5" w14:textId="00204924"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rPr>
        <mc:AlternateContent>
          <mc:Choice Requires="wps">
            <w:drawing>
              <wp:anchor distT="0" distB="0" distL="114300" distR="114300" simplePos="0" relativeHeight="251708416" behindDoc="0" locked="0" layoutInCell="1" allowOverlap="1" wp14:anchorId="71A29695" wp14:editId="50824260">
                <wp:simplePos x="0" y="0"/>
                <wp:positionH relativeFrom="column">
                  <wp:posOffset>2411284</wp:posOffset>
                </wp:positionH>
                <wp:positionV relativeFrom="paragraph">
                  <wp:posOffset>114351</wp:posOffset>
                </wp:positionV>
                <wp:extent cx="0" cy="490478"/>
                <wp:effectExtent l="63500" t="0" r="50800" b="30480"/>
                <wp:wrapNone/>
                <wp:docPr id="29" name="Straight Arrow Connector 29"/>
                <wp:cNvGraphicFramePr/>
                <a:graphic xmlns:a="http://schemas.openxmlformats.org/drawingml/2006/main">
                  <a:graphicData uri="http://schemas.microsoft.com/office/word/2010/wordprocessingShape">
                    <wps:wsp>
                      <wps:cNvCnPr/>
                      <wps:spPr>
                        <a:xfrm>
                          <a:off x="0" y="0"/>
                          <a:ext cx="0" cy="49047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96233D" id="Straight Arrow Connector 29" o:spid="_x0000_s1026" type="#_x0000_t32" style="position:absolute;margin-left:189.85pt;margin-top:9pt;width:0;height:38.6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" strokecolor="black [3200]" strokeweight=".5pt">
                <v:stroke endarrow="block" joinstyle="miter"/>
              </v:shape>
            </w:pict>
          </mc:Fallback>
        </mc:AlternateContent>
      </w:r>
    </w:p>
    <w:p w14:paraId="2A1000CC" w14:textId="4CE1521E" w:rsidR="00D35C24" w:rsidRPr="00700952" w:rsidRDefault="00D35C24" w:rsidP="00D35C24">
      <w:pPr>
        <w:jc w:val="both"/>
        <w:rPr>
          <w:rFonts w:asciiTheme="majorBidi" w:hAnsiTheme="majorBidi" w:cstheme="majorBidi"/>
          <w:szCs w:val="20"/>
        </w:rPr>
      </w:pPr>
    </w:p>
    <w:p w14:paraId="42FB6B20" w14:textId="22B5A971"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687936" behindDoc="0" locked="0" layoutInCell="1" allowOverlap="1" wp14:anchorId="08BF9269" wp14:editId="6B44024D">
                <wp:simplePos x="0" y="0"/>
                <wp:positionH relativeFrom="column">
                  <wp:posOffset>878823</wp:posOffset>
                </wp:positionH>
                <wp:positionV relativeFrom="paragraph">
                  <wp:posOffset>168910</wp:posOffset>
                </wp:positionV>
                <wp:extent cx="3102610" cy="661851"/>
                <wp:effectExtent l="0" t="0" r="8890" b="1143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2610" cy="661851"/>
                        </a:xfrm>
                        <a:prstGeom prst="rect">
                          <a:avLst/>
                        </a:prstGeom>
                        <a:solidFill>
                          <a:srgbClr val="FFFFFF"/>
                        </a:solidFill>
                        <a:ln w="9525">
                          <a:solidFill>
                            <a:srgbClr val="000000"/>
                          </a:solidFill>
                          <a:miter lim="800000"/>
                          <a:headEnd/>
                          <a:tailEnd/>
                        </a:ln>
                      </wps:spPr>
                      <wps:txbx>
                        <w:txbxContent>
                          <w:p w14:paraId="562EA641" w14:textId="77777777" w:rsidR="00D35C24" w:rsidRPr="00B513D6" w:rsidRDefault="00D35C24" w:rsidP="00D35C24">
                            <w:pPr>
                              <w:jc w:val="center"/>
                              <w:rPr>
                                <w:rFonts w:asciiTheme="majorBidi" w:hAnsiTheme="majorBidi" w:cstheme="majorBidi"/>
                                <w:sz w:val="22"/>
                                <w:szCs w:val="22"/>
                              </w:rPr>
                            </w:pPr>
                            <w:r w:rsidRPr="00B513D6">
                              <w:rPr>
                                <w:rFonts w:asciiTheme="majorBidi" w:hAnsiTheme="majorBidi" w:cstheme="majorBidi"/>
                                <w:sz w:val="22"/>
                                <w:szCs w:val="22"/>
                              </w:rPr>
                              <w:t>Participants with dietary magnesium intake at baseline data</w:t>
                            </w:r>
                          </w:p>
                          <w:p w14:paraId="56ACF7A9" w14:textId="77777777" w:rsidR="00D35C24" w:rsidRPr="00B513D6" w:rsidRDefault="00D35C24" w:rsidP="00D35C24">
                            <w:pPr>
                              <w:jc w:val="center"/>
                              <w:rPr>
                                <w:rFonts w:asciiTheme="majorBidi" w:hAnsiTheme="majorBidi" w:cstheme="majorBidi"/>
                                <w:sz w:val="22"/>
                                <w:szCs w:val="22"/>
                                <w:lang w:val="en"/>
                              </w:rPr>
                            </w:pPr>
                            <w:r w:rsidRPr="00B513D6">
                              <w:rPr>
                                <w:rFonts w:asciiTheme="majorBidi" w:hAnsiTheme="majorBidi" w:cstheme="majorBidi"/>
                                <w:sz w:val="22"/>
                                <w:szCs w:val="22"/>
                              </w:rPr>
                              <w:t>(n = 6001)</w:t>
                            </w:r>
                          </w:p>
                          <w:p w14:paraId="44A5E563" w14:textId="77777777" w:rsidR="00D35C24" w:rsidRPr="00B513D6" w:rsidRDefault="00D35C24" w:rsidP="00D35C24">
                            <w:pPr>
                              <w:rPr>
                                <w:rFonts w:asciiTheme="majorBidi" w:hAnsiTheme="majorBidi" w:cstheme="majorBidi"/>
                                <w:sz w:val="22"/>
                                <w:szCs w:val="22"/>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F9269" id="Rectangle 53" o:spid="_x0000_s1036" style="position:absolute;left:0;text-align:left;margin-left:69.2pt;margin-top:13.3pt;width:244.3pt;height:5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">
                <v:textbox inset=",7.2pt,,7.2pt">
                  <w:txbxContent>
                    <w:p w14:paraId="562EA641" w14:textId="77777777" w:rsidR="00D35C24" w:rsidRPr="00B513D6" w:rsidRDefault="00D35C24" w:rsidP="00D35C24">
                      <w:pPr>
                        <w:jc w:val="center"/>
                        <w:rPr>
                          <w:rFonts w:asciiTheme="majorBidi" w:hAnsiTheme="majorBidi" w:cstheme="majorBidi"/>
                          <w:sz w:val="22"/>
                          <w:szCs w:val="22"/>
                        </w:rPr>
                      </w:pPr>
                      <w:r w:rsidRPr="00B513D6">
                        <w:rPr>
                          <w:rFonts w:asciiTheme="majorBidi" w:hAnsiTheme="majorBidi" w:cstheme="majorBidi"/>
                          <w:sz w:val="22"/>
                          <w:szCs w:val="22"/>
                        </w:rPr>
                        <w:t>Participants with dietary magnesium intake at baseline data</w:t>
                      </w:r>
                    </w:p>
                    <w:p w14:paraId="56ACF7A9" w14:textId="77777777" w:rsidR="00D35C24" w:rsidRPr="00B513D6" w:rsidRDefault="00D35C24" w:rsidP="00D35C24">
                      <w:pPr>
                        <w:jc w:val="center"/>
                        <w:rPr>
                          <w:rFonts w:asciiTheme="majorBidi" w:hAnsiTheme="majorBidi" w:cstheme="majorBidi"/>
                          <w:sz w:val="22"/>
                          <w:szCs w:val="22"/>
                          <w:lang w:val="en"/>
                        </w:rPr>
                      </w:pPr>
                      <w:r w:rsidRPr="00B513D6">
                        <w:rPr>
                          <w:rFonts w:asciiTheme="majorBidi" w:hAnsiTheme="majorBidi" w:cstheme="majorBidi"/>
                          <w:sz w:val="22"/>
                          <w:szCs w:val="22"/>
                        </w:rPr>
                        <w:t>(n = 6001)</w:t>
                      </w:r>
                    </w:p>
                    <w:p w14:paraId="44A5E563" w14:textId="77777777" w:rsidR="00D35C24" w:rsidRPr="00B513D6" w:rsidRDefault="00D35C24" w:rsidP="00D35C24">
                      <w:pPr>
                        <w:rPr>
                          <w:rFonts w:asciiTheme="majorBidi" w:hAnsiTheme="majorBidi" w:cstheme="majorBidi"/>
                          <w:sz w:val="22"/>
                          <w:szCs w:val="22"/>
                          <w:lang w:val="en"/>
                        </w:rPr>
                      </w:pPr>
                    </w:p>
                  </w:txbxContent>
                </v:textbox>
              </v:rect>
            </w:pict>
          </mc:Fallback>
        </mc:AlternateContent>
      </w:r>
    </w:p>
    <w:p w14:paraId="42497C5F" w14:textId="5F56DEFE" w:rsidR="00D35C24" w:rsidRPr="00700952" w:rsidRDefault="00D35C24" w:rsidP="00D35C24">
      <w:pPr>
        <w:jc w:val="both"/>
        <w:rPr>
          <w:rFonts w:asciiTheme="majorBidi" w:hAnsiTheme="majorBidi" w:cstheme="majorBidi"/>
          <w:szCs w:val="20"/>
        </w:rPr>
      </w:pPr>
    </w:p>
    <w:p w14:paraId="183528DF" w14:textId="4B4D0AAB"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683840" behindDoc="0" locked="0" layoutInCell="1" allowOverlap="1" wp14:anchorId="688E15C7" wp14:editId="433E692D">
                <wp:simplePos x="0" y="0"/>
                <wp:positionH relativeFrom="column">
                  <wp:posOffset>-308611</wp:posOffset>
                </wp:positionH>
                <wp:positionV relativeFrom="paragraph">
                  <wp:posOffset>77325</wp:posOffset>
                </wp:positionV>
                <wp:extent cx="1213094" cy="508000"/>
                <wp:effectExtent l="0" t="3175" r="15875" b="15875"/>
                <wp:wrapNone/>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213094" cy="508000"/>
                        </a:xfrm>
                        <a:prstGeom prst="roundRect">
                          <a:avLst>
                            <a:gd name="adj" fmla="val 16667"/>
                          </a:avLst>
                        </a:prstGeom>
                        <a:solidFill>
                          <a:srgbClr val="CCECFF"/>
                        </a:solidFill>
                        <a:ln w="9525">
                          <a:solidFill>
                            <a:srgbClr val="000000"/>
                          </a:solidFill>
                          <a:round/>
                          <a:headEnd/>
                          <a:tailEnd/>
                        </a:ln>
                      </wps:spPr>
                      <wps:txbx>
                        <w:txbxContent>
                          <w:p w14:paraId="4ADC7823" w14:textId="77777777" w:rsidR="00D35C24" w:rsidRPr="002D0FD0" w:rsidRDefault="00D35C24" w:rsidP="00D35C24">
                            <w:pPr>
                              <w:jc w:val="center"/>
                              <w:rPr>
                                <w:rFonts w:asciiTheme="majorBidi" w:hAnsiTheme="majorBidi" w:cstheme="majorBidi"/>
                                <w:b/>
                                <w:bCs/>
                                <w:color w:val="2F5496" w:themeColor="accent1" w:themeShade="BF"/>
                                <w:sz w:val="28"/>
                                <w:szCs w:val="28"/>
                                <w:lang w:val="en"/>
                              </w:rPr>
                            </w:pPr>
                            <w:r w:rsidRPr="002D0FD0">
                              <w:rPr>
                                <w:rFonts w:asciiTheme="majorBidi" w:hAnsiTheme="majorBidi" w:cstheme="majorBidi"/>
                                <w:b/>
                                <w:bCs/>
                                <w:color w:val="2F5496" w:themeColor="accent1" w:themeShade="BF"/>
                                <w:sz w:val="28"/>
                                <w:szCs w:val="28"/>
                                <w:lang w:val="en"/>
                              </w:rPr>
                              <w:t>Included</w:t>
                            </w:r>
                          </w:p>
                          <w:p w14:paraId="06F9BD12" w14:textId="77777777" w:rsidR="00D35C24" w:rsidRPr="002D0FD0" w:rsidRDefault="00D35C24" w:rsidP="00D35C24">
                            <w:pPr>
                              <w:jc w:val="center"/>
                              <w:rPr>
                                <w:rFonts w:asciiTheme="majorBidi" w:hAnsiTheme="majorBidi" w:cstheme="majorBidi"/>
                                <w:b/>
                                <w:bCs/>
                                <w:color w:val="2F5496" w:themeColor="accent1" w:themeShade="BF"/>
                                <w:sz w:val="28"/>
                                <w:szCs w:val="28"/>
                                <w:lang w:val="en"/>
                              </w:rPr>
                            </w:pP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8E15C7" id="Rounded Rectangle 54" o:spid="_x0000_s1037" style="position:absolute;left:0;text-align:left;margin-left:-24.3pt;margin-top:6.1pt;width:95.5pt;height:40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" fillcolor="#ccecff">
                <v:textbox style="layout-flow:vertical;mso-layout-flow-alt:bottom-to-top" inset="3.6pt,,3.6pt">
                  <w:txbxContent>
                    <w:p w14:paraId="4ADC7823" w14:textId="77777777" w:rsidR="00D35C24" w:rsidRPr="002D0FD0" w:rsidRDefault="00D35C24" w:rsidP="00D35C24">
                      <w:pPr>
                        <w:jc w:val="center"/>
                        <w:rPr>
                          <w:rFonts w:asciiTheme="majorBidi" w:hAnsiTheme="majorBidi" w:cstheme="majorBidi"/>
                          <w:b/>
                          <w:bCs/>
                          <w:color w:val="2F5496" w:themeColor="accent1" w:themeShade="BF"/>
                          <w:sz w:val="28"/>
                          <w:szCs w:val="28"/>
                          <w:lang w:val="en"/>
                        </w:rPr>
                      </w:pPr>
                      <w:r w:rsidRPr="002D0FD0">
                        <w:rPr>
                          <w:rFonts w:asciiTheme="majorBidi" w:hAnsiTheme="majorBidi" w:cstheme="majorBidi"/>
                          <w:b/>
                          <w:bCs/>
                          <w:color w:val="2F5496" w:themeColor="accent1" w:themeShade="BF"/>
                          <w:sz w:val="28"/>
                          <w:szCs w:val="28"/>
                          <w:lang w:val="en"/>
                        </w:rPr>
                        <w:t>Included</w:t>
                      </w:r>
                    </w:p>
                    <w:p w14:paraId="06F9BD12" w14:textId="77777777" w:rsidR="00D35C24" w:rsidRPr="002D0FD0" w:rsidRDefault="00D35C24" w:rsidP="00D35C24">
                      <w:pPr>
                        <w:jc w:val="center"/>
                        <w:rPr>
                          <w:rFonts w:asciiTheme="majorBidi" w:hAnsiTheme="majorBidi" w:cstheme="majorBidi"/>
                          <w:b/>
                          <w:bCs/>
                          <w:color w:val="2F5496" w:themeColor="accent1" w:themeShade="BF"/>
                          <w:sz w:val="28"/>
                          <w:szCs w:val="28"/>
                          <w:lang w:val="en"/>
                        </w:rPr>
                      </w:pPr>
                    </w:p>
                  </w:txbxContent>
                </v:textbox>
              </v:roundrect>
            </w:pict>
          </mc:Fallback>
        </mc:AlternateContent>
      </w:r>
    </w:p>
    <w:p w14:paraId="4A6DBD1E" w14:textId="30358EDD"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704320" behindDoc="0" locked="0" layoutInCell="1" allowOverlap="1" wp14:anchorId="68AA37B2" wp14:editId="4065708F">
                <wp:simplePos x="0" y="0"/>
                <wp:positionH relativeFrom="column">
                  <wp:posOffset>2413635</wp:posOffset>
                </wp:positionH>
                <wp:positionV relativeFrom="paragraph">
                  <wp:posOffset>187960</wp:posOffset>
                </wp:positionV>
                <wp:extent cx="0" cy="473075"/>
                <wp:effectExtent l="63500" t="0" r="76200" b="34925"/>
                <wp:wrapNone/>
                <wp:docPr id="76" name="Straight Arrow Connector 76"/>
                <wp:cNvGraphicFramePr/>
                <a:graphic xmlns:a="http://schemas.openxmlformats.org/drawingml/2006/main">
                  <a:graphicData uri="http://schemas.microsoft.com/office/word/2010/wordprocessingShape">
                    <wps:wsp>
                      <wps:cNvCnPr/>
                      <wps:spPr>
                        <a:xfrm>
                          <a:off x="0" y="0"/>
                          <a:ext cx="0" cy="4730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1EAED0" id="Straight Arrow Connector 76" o:spid="_x0000_s1026" type="#_x0000_t32" style="position:absolute;margin-left:190.05pt;margin-top:14.8pt;width:0;height:3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" strokecolor="black [3213]" strokeweight=".5pt">
                <v:stroke endarrow="block" joinstyle="miter"/>
              </v:shape>
            </w:pict>
          </mc:Fallback>
        </mc:AlternateContent>
      </w:r>
    </w:p>
    <w:p w14:paraId="6EFCF406" w14:textId="3E2C4EFF" w:rsidR="00D35C24" w:rsidRPr="00700952" w:rsidRDefault="00D35C24" w:rsidP="00D35C24">
      <w:pPr>
        <w:jc w:val="both"/>
        <w:rPr>
          <w:rFonts w:asciiTheme="majorBidi" w:hAnsiTheme="majorBidi" w:cstheme="majorBidi"/>
          <w:szCs w:val="20"/>
        </w:rPr>
      </w:pPr>
    </w:p>
    <w:p w14:paraId="792A78FF" w14:textId="66E7EC9B" w:rsidR="00D35C24" w:rsidRPr="00700952" w:rsidRDefault="00D35C24" w:rsidP="00D35C24">
      <w:pPr>
        <w:jc w:val="both"/>
        <w:rPr>
          <w:rFonts w:asciiTheme="majorBidi" w:hAnsiTheme="majorBidi" w:cstheme="majorBidi"/>
          <w:szCs w:val="20"/>
        </w:rPr>
      </w:pPr>
    </w:p>
    <w:p w14:paraId="6D70C159" w14:textId="6AE6B834" w:rsidR="00D35C24" w:rsidRPr="00700952" w:rsidRDefault="00D35C24" w:rsidP="00D35C24">
      <w:pPr>
        <w:jc w:val="both"/>
        <w:rPr>
          <w:rFonts w:asciiTheme="majorBidi" w:hAnsiTheme="majorBidi" w:cstheme="majorBidi"/>
          <w:szCs w:val="20"/>
        </w:rPr>
      </w:pPr>
    </w:p>
    <w:p w14:paraId="19B67722" w14:textId="27531E06"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lang w:eastAsia="en-AU"/>
        </w:rPr>
        <w:lastRenderedPageBreak/>
        <mc:AlternateContent>
          <mc:Choice Requires="wps">
            <w:drawing>
              <wp:anchor distT="0" distB="0" distL="114300" distR="114300" simplePos="0" relativeHeight="251688960" behindDoc="0" locked="0" layoutInCell="1" allowOverlap="1" wp14:anchorId="1F70B9EA" wp14:editId="1C3AF7B3">
                <wp:simplePos x="0" y="0"/>
                <wp:positionH relativeFrom="column">
                  <wp:posOffset>4408170</wp:posOffset>
                </wp:positionH>
                <wp:positionV relativeFrom="paragraph">
                  <wp:posOffset>-6814</wp:posOffset>
                </wp:positionV>
                <wp:extent cx="1859280" cy="605155"/>
                <wp:effectExtent l="0" t="0" r="7620" b="1714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605155"/>
                        </a:xfrm>
                        <a:prstGeom prst="rect">
                          <a:avLst/>
                        </a:prstGeom>
                        <a:solidFill>
                          <a:srgbClr val="FFFFFF"/>
                        </a:solidFill>
                        <a:ln w="9525">
                          <a:solidFill>
                            <a:srgbClr val="000000"/>
                          </a:solidFill>
                          <a:miter lim="800000"/>
                          <a:headEnd/>
                          <a:tailEnd/>
                        </a:ln>
                      </wps:spPr>
                      <wps:txbx>
                        <w:txbxContent>
                          <w:p w14:paraId="796655D7" w14:textId="77777777" w:rsidR="00D35C24" w:rsidRPr="00B513D6" w:rsidRDefault="00D35C24" w:rsidP="00D35C24">
                            <w:pPr>
                              <w:jc w:val="center"/>
                              <w:rPr>
                                <w:rFonts w:asciiTheme="majorBidi" w:hAnsiTheme="majorBidi" w:cstheme="majorBidi"/>
                                <w:sz w:val="22"/>
                                <w:szCs w:val="22"/>
                                <w:lang w:val="en"/>
                              </w:rPr>
                            </w:pPr>
                            <w:r w:rsidRPr="00B513D6">
                              <w:rPr>
                                <w:rFonts w:asciiTheme="majorBidi" w:hAnsiTheme="majorBidi" w:cstheme="majorBidi"/>
                                <w:sz w:val="22"/>
                                <w:szCs w:val="22"/>
                              </w:rPr>
                              <w:t>Total cases excluded</w:t>
                            </w:r>
                            <w:r w:rsidRPr="00B513D6">
                              <w:rPr>
                                <w:rFonts w:asciiTheme="majorBidi" w:hAnsiTheme="majorBidi" w:cstheme="majorBidi"/>
                                <w:sz w:val="22"/>
                                <w:szCs w:val="22"/>
                              </w:rPr>
                              <w:br/>
                              <w:t>(n = 496,536)</w:t>
                            </w:r>
                          </w:p>
                          <w:p w14:paraId="65F7FFE8" w14:textId="77777777" w:rsidR="00D35C24" w:rsidRPr="00B513D6" w:rsidRDefault="00D35C24" w:rsidP="00D35C24">
                            <w:pPr>
                              <w:rPr>
                                <w:rFonts w:asciiTheme="majorBidi" w:hAnsiTheme="majorBidi" w:cstheme="majorBidi"/>
                                <w:sz w:val="22"/>
                                <w:szCs w:val="22"/>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0B9EA" id="Rectangle 56" o:spid="_x0000_s1038" style="position:absolute;left:0;text-align:left;margin-left:347.1pt;margin-top:-.55pt;width:146.4pt;height:4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">
                <v:textbox inset=",7.2pt,,7.2pt">
                  <w:txbxContent>
                    <w:p w14:paraId="796655D7" w14:textId="77777777" w:rsidR="00D35C24" w:rsidRPr="00B513D6" w:rsidRDefault="00D35C24" w:rsidP="00D35C24">
                      <w:pPr>
                        <w:jc w:val="center"/>
                        <w:rPr>
                          <w:rFonts w:asciiTheme="majorBidi" w:hAnsiTheme="majorBidi" w:cstheme="majorBidi"/>
                          <w:sz w:val="22"/>
                          <w:szCs w:val="22"/>
                          <w:lang w:val="en"/>
                        </w:rPr>
                      </w:pPr>
                      <w:r w:rsidRPr="00B513D6">
                        <w:rPr>
                          <w:rFonts w:asciiTheme="majorBidi" w:hAnsiTheme="majorBidi" w:cstheme="majorBidi"/>
                          <w:sz w:val="22"/>
                          <w:szCs w:val="22"/>
                        </w:rPr>
                        <w:t>Total cases excluded</w:t>
                      </w:r>
                      <w:r w:rsidRPr="00B513D6">
                        <w:rPr>
                          <w:rFonts w:asciiTheme="majorBidi" w:hAnsiTheme="majorBidi" w:cstheme="majorBidi"/>
                          <w:sz w:val="22"/>
                          <w:szCs w:val="22"/>
                        </w:rPr>
                        <w:br/>
                        <w:t>(n = 496,536)</w:t>
                      </w:r>
                    </w:p>
                    <w:p w14:paraId="65F7FFE8" w14:textId="77777777" w:rsidR="00D35C24" w:rsidRPr="00B513D6" w:rsidRDefault="00D35C24" w:rsidP="00D35C24">
                      <w:pPr>
                        <w:rPr>
                          <w:rFonts w:asciiTheme="majorBidi" w:hAnsiTheme="majorBidi" w:cstheme="majorBidi"/>
                          <w:sz w:val="22"/>
                          <w:szCs w:val="22"/>
                          <w:lang w:val="en"/>
                        </w:rPr>
                      </w:pPr>
                    </w:p>
                  </w:txbxContent>
                </v:textbox>
              </v:rect>
            </w:pict>
          </mc:Fallback>
        </mc:AlternateContent>
      </w:r>
      <w:r w:rsidRPr="00700952">
        <w:rPr>
          <w:rFonts w:asciiTheme="majorBidi" w:hAnsiTheme="majorBidi" w:cstheme="majorBidi"/>
          <w:noProof/>
          <w:szCs w:val="20"/>
          <w:lang w:eastAsia="en-AU"/>
        </w:rPr>
        <mc:AlternateContent>
          <mc:Choice Requires="wps">
            <w:drawing>
              <wp:anchor distT="0" distB="0" distL="114300" distR="114300" simplePos="0" relativeHeight="251693056" behindDoc="0" locked="0" layoutInCell="1" allowOverlap="1" wp14:anchorId="77DC1B01" wp14:editId="2A3EBA73">
                <wp:simplePos x="0" y="0"/>
                <wp:positionH relativeFrom="column">
                  <wp:posOffset>836295</wp:posOffset>
                </wp:positionH>
                <wp:positionV relativeFrom="paragraph">
                  <wp:posOffset>-9371</wp:posOffset>
                </wp:positionV>
                <wp:extent cx="3083560" cy="616585"/>
                <wp:effectExtent l="0" t="0" r="15240" b="1841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3560" cy="616585"/>
                        </a:xfrm>
                        <a:prstGeom prst="rect">
                          <a:avLst/>
                        </a:prstGeom>
                        <a:solidFill>
                          <a:srgbClr val="FFFFFF"/>
                        </a:solidFill>
                        <a:ln w="9525">
                          <a:solidFill>
                            <a:srgbClr val="000000"/>
                          </a:solidFill>
                          <a:miter lim="800000"/>
                          <a:headEnd/>
                          <a:tailEnd/>
                        </a:ln>
                      </wps:spPr>
                      <wps:txbx>
                        <w:txbxContent>
                          <w:p w14:paraId="171A161C" w14:textId="77777777" w:rsidR="00D35C24" w:rsidRPr="00B513D6" w:rsidRDefault="00D35C24" w:rsidP="00D35C24">
                            <w:pPr>
                              <w:jc w:val="center"/>
                              <w:rPr>
                                <w:rFonts w:asciiTheme="majorBidi" w:hAnsiTheme="majorBidi" w:cstheme="majorBidi"/>
                                <w:sz w:val="22"/>
                                <w:szCs w:val="22"/>
                                <w:lang w:val="en"/>
                              </w:rPr>
                            </w:pPr>
                            <w:r w:rsidRPr="00B513D6">
                              <w:rPr>
                                <w:rFonts w:asciiTheme="majorBidi" w:hAnsiTheme="majorBidi" w:cstheme="majorBidi"/>
                                <w:sz w:val="22"/>
                                <w:szCs w:val="22"/>
                              </w:rPr>
                              <w:t>Study population</w:t>
                            </w:r>
                            <w:r w:rsidRPr="00B513D6">
                              <w:rPr>
                                <w:rFonts w:asciiTheme="majorBidi" w:hAnsiTheme="majorBidi" w:cstheme="majorBidi"/>
                                <w:sz w:val="22"/>
                                <w:szCs w:val="22"/>
                              </w:rPr>
                              <w:br/>
                            </w:r>
                            <w:r w:rsidRPr="00B513D6">
                              <w:rPr>
                                <w:rFonts w:asciiTheme="majorBidi" w:hAnsiTheme="majorBidi" w:cstheme="majorBidi"/>
                                <w:color w:val="000000" w:themeColor="text1"/>
                                <w:sz w:val="22"/>
                                <w:szCs w:val="22"/>
                              </w:rPr>
                              <w:t>(n = 6001)</w:t>
                            </w:r>
                          </w:p>
                          <w:p w14:paraId="5ECEF03C" w14:textId="77777777" w:rsidR="00D35C24" w:rsidRPr="00B513D6" w:rsidRDefault="00D35C24" w:rsidP="00D35C24">
                            <w:pPr>
                              <w:jc w:val="center"/>
                              <w:rPr>
                                <w:rFonts w:asciiTheme="majorBidi" w:hAnsiTheme="majorBidi" w:cstheme="majorBidi"/>
                                <w:sz w:val="22"/>
                                <w:szCs w:val="22"/>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C1B01" id="Rectangle 55" o:spid="_x0000_s1039" style="position:absolute;left:0;text-align:left;margin-left:65.85pt;margin-top:-.75pt;width:242.8pt;height:48.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">
                <v:textbox inset=",7.2pt,,7.2pt">
                  <w:txbxContent>
                    <w:p w14:paraId="171A161C" w14:textId="77777777" w:rsidR="00D35C24" w:rsidRPr="00B513D6" w:rsidRDefault="00D35C24" w:rsidP="00D35C24">
                      <w:pPr>
                        <w:jc w:val="center"/>
                        <w:rPr>
                          <w:rFonts w:asciiTheme="majorBidi" w:hAnsiTheme="majorBidi" w:cstheme="majorBidi"/>
                          <w:sz w:val="22"/>
                          <w:szCs w:val="22"/>
                          <w:lang w:val="en"/>
                        </w:rPr>
                      </w:pPr>
                      <w:r w:rsidRPr="00B513D6">
                        <w:rPr>
                          <w:rFonts w:asciiTheme="majorBidi" w:hAnsiTheme="majorBidi" w:cstheme="majorBidi"/>
                          <w:sz w:val="22"/>
                          <w:szCs w:val="22"/>
                        </w:rPr>
                        <w:t>Study population</w:t>
                      </w:r>
                      <w:r w:rsidRPr="00B513D6">
                        <w:rPr>
                          <w:rFonts w:asciiTheme="majorBidi" w:hAnsiTheme="majorBidi" w:cstheme="majorBidi"/>
                          <w:sz w:val="22"/>
                          <w:szCs w:val="22"/>
                        </w:rPr>
                        <w:br/>
                      </w:r>
                      <w:r w:rsidRPr="00B513D6">
                        <w:rPr>
                          <w:rFonts w:asciiTheme="majorBidi" w:hAnsiTheme="majorBidi" w:cstheme="majorBidi"/>
                          <w:color w:val="000000" w:themeColor="text1"/>
                          <w:sz w:val="22"/>
                          <w:szCs w:val="22"/>
                        </w:rPr>
                        <w:t>(n = 6001)</w:t>
                      </w:r>
                    </w:p>
                    <w:p w14:paraId="5ECEF03C" w14:textId="77777777" w:rsidR="00D35C24" w:rsidRPr="00B513D6" w:rsidRDefault="00D35C24" w:rsidP="00D35C24">
                      <w:pPr>
                        <w:jc w:val="center"/>
                        <w:rPr>
                          <w:rFonts w:asciiTheme="majorBidi" w:hAnsiTheme="majorBidi" w:cstheme="majorBidi"/>
                          <w:sz w:val="22"/>
                          <w:szCs w:val="22"/>
                          <w:lang w:val="en"/>
                        </w:rPr>
                      </w:pPr>
                    </w:p>
                  </w:txbxContent>
                </v:textbox>
              </v:rect>
            </w:pict>
          </mc:Fallback>
        </mc:AlternateContent>
      </w:r>
    </w:p>
    <w:p w14:paraId="08051A50" w14:textId="025AB828" w:rsidR="00D35C24" w:rsidRPr="00700952" w:rsidRDefault="002322C1" w:rsidP="00D35C24">
      <w:pPr>
        <w:jc w:val="both"/>
        <w:rPr>
          <w:rFonts w:asciiTheme="majorBidi" w:hAnsiTheme="majorBidi" w:cstheme="majorBidi"/>
          <w:szCs w:val="20"/>
        </w:rPr>
      </w:pPr>
      <w:r w:rsidRPr="00700952">
        <w:rPr>
          <w:rFonts w:asciiTheme="majorBidi" w:hAnsiTheme="majorBidi" w:cstheme="majorBidi"/>
          <w:noProof/>
          <w:szCs w:val="20"/>
          <w:lang w:eastAsia="en-AU"/>
        </w:rPr>
        <mc:AlternateContent>
          <mc:Choice Requires="wps">
            <w:drawing>
              <wp:anchor distT="0" distB="0" distL="114300" distR="114300" simplePos="0" relativeHeight="251699200" behindDoc="0" locked="0" layoutInCell="1" allowOverlap="1" wp14:anchorId="025CF393" wp14:editId="3CC94483">
                <wp:simplePos x="0" y="0"/>
                <wp:positionH relativeFrom="column">
                  <wp:posOffset>3942080</wp:posOffset>
                </wp:positionH>
                <wp:positionV relativeFrom="paragraph">
                  <wp:posOffset>101927</wp:posOffset>
                </wp:positionV>
                <wp:extent cx="417328" cy="0"/>
                <wp:effectExtent l="0" t="63500" r="0" b="76200"/>
                <wp:wrapNone/>
                <wp:docPr id="57" name="Straight Arrow Connector 57"/>
                <wp:cNvGraphicFramePr/>
                <a:graphic xmlns:a="http://schemas.openxmlformats.org/drawingml/2006/main">
                  <a:graphicData uri="http://schemas.microsoft.com/office/word/2010/wordprocessingShape">
                    <wps:wsp>
                      <wps:cNvCnPr/>
                      <wps:spPr>
                        <a:xfrm>
                          <a:off x="0" y="0"/>
                          <a:ext cx="41732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8D87ED" id="Straight Arrow Connector 57" o:spid="_x0000_s1026" type="#_x0000_t32" style="position:absolute;margin-left:310.4pt;margin-top:8.05pt;width:32.85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" strokecolor="black [3213]" strokeweight=".5pt">
                <v:stroke endarrow="block" joinstyle="miter"/>
              </v:shape>
            </w:pict>
          </mc:Fallback>
        </mc:AlternateContent>
      </w:r>
    </w:p>
    <w:p w14:paraId="46CF2310" w14:textId="54BE7A87" w:rsidR="00D35C24" w:rsidRPr="00700952" w:rsidRDefault="00D35C24" w:rsidP="00D35C24">
      <w:pPr>
        <w:jc w:val="both"/>
        <w:rPr>
          <w:rFonts w:asciiTheme="majorBidi" w:hAnsiTheme="majorBidi" w:cstheme="majorBidi"/>
          <w:szCs w:val="20"/>
        </w:rPr>
      </w:pPr>
    </w:p>
    <w:p w14:paraId="1380F8E7" w14:textId="63E27977" w:rsidR="00D35C24" w:rsidRPr="00700952" w:rsidRDefault="00D35C24" w:rsidP="00D35C24">
      <w:pPr>
        <w:jc w:val="both"/>
        <w:rPr>
          <w:rFonts w:asciiTheme="majorBidi" w:hAnsiTheme="majorBidi" w:cstheme="majorBidi"/>
          <w:szCs w:val="20"/>
        </w:rPr>
      </w:pPr>
    </w:p>
    <w:p w14:paraId="55D97276" w14:textId="77777777" w:rsidR="00D35C24" w:rsidRPr="00700952" w:rsidRDefault="00D35C24" w:rsidP="00D35C24">
      <w:pPr>
        <w:jc w:val="center"/>
        <w:rPr>
          <w:rFonts w:asciiTheme="majorBidi" w:hAnsiTheme="majorBidi" w:cstheme="majorBidi"/>
          <w:b/>
          <w:bCs/>
          <w:color w:val="FFC000"/>
          <w:szCs w:val="20"/>
        </w:rPr>
      </w:pPr>
    </w:p>
    <w:p w14:paraId="3CBCF0DC" w14:textId="523ADA18" w:rsidR="0033036F" w:rsidRPr="00700952" w:rsidRDefault="0033036F">
      <w:pPr>
        <w:rPr>
          <w:rFonts w:asciiTheme="majorBidi" w:hAnsiTheme="majorBidi" w:cstheme="majorBidi"/>
          <w:szCs w:val="20"/>
        </w:rPr>
      </w:pPr>
    </w:p>
    <w:p w14:paraId="36CDA3BC" w14:textId="0A0F350C" w:rsidR="00782693" w:rsidRPr="00700952" w:rsidRDefault="00782693">
      <w:pPr>
        <w:rPr>
          <w:rFonts w:asciiTheme="majorBidi" w:hAnsiTheme="majorBidi" w:cstheme="majorBidi"/>
          <w:szCs w:val="20"/>
        </w:rPr>
      </w:pPr>
    </w:p>
    <w:p w14:paraId="01CE47E9" w14:textId="77777777" w:rsidR="001735AE" w:rsidRPr="00700952" w:rsidRDefault="001735AE">
      <w:pPr>
        <w:rPr>
          <w:rFonts w:asciiTheme="majorBidi" w:hAnsiTheme="majorBidi" w:cstheme="majorBidi"/>
          <w:szCs w:val="20"/>
        </w:rPr>
        <w:sectPr w:rsidR="001735AE" w:rsidRPr="00700952" w:rsidSect="00627326">
          <w:pgSz w:w="11900" w:h="16840"/>
          <w:pgMar w:top="1440" w:right="1440" w:bottom="1440" w:left="1440" w:header="708" w:footer="708" w:gutter="0"/>
          <w:cols w:space="708"/>
          <w:docGrid w:linePitch="360"/>
        </w:sectPr>
      </w:pPr>
    </w:p>
    <w:p w14:paraId="48E2B36C" w14:textId="3C0A0A87" w:rsidR="00782693" w:rsidRPr="00700952" w:rsidRDefault="00782693">
      <w:pPr>
        <w:rPr>
          <w:rFonts w:asciiTheme="majorBidi" w:hAnsiTheme="majorBidi" w:cstheme="majorBidi"/>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2"/>
        <w:gridCol w:w="1244"/>
        <w:gridCol w:w="1244"/>
        <w:gridCol w:w="1244"/>
        <w:gridCol w:w="1914"/>
      </w:tblGrid>
      <w:tr w:rsidR="00782693" w:rsidRPr="00700952" w14:paraId="7D696FDB" w14:textId="77777777" w:rsidTr="00782693">
        <w:trPr>
          <w:tblCellSpacing w:w="15" w:type="dxa"/>
        </w:trPr>
        <w:tc>
          <w:tcPr>
            <w:tcW w:w="0" w:type="auto"/>
            <w:gridSpan w:val="5"/>
            <w:tcBorders>
              <w:top w:val="nil"/>
              <w:left w:val="nil"/>
              <w:bottom w:val="nil"/>
              <w:right w:val="nil"/>
            </w:tcBorders>
            <w:vAlign w:val="center"/>
            <w:hideMark/>
          </w:tcPr>
          <w:p w14:paraId="2E1F2F61" w14:textId="4F55E7BA" w:rsidR="00782693" w:rsidRPr="00700952" w:rsidRDefault="00357CF1" w:rsidP="00357CF1">
            <w:pPr>
              <w:rPr>
                <w:rFonts w:asciiTheme="majorBidi" w:hAnsiTheme="majorBidi" w:cstheme="majorBidi"/>
                <w:szCs w:val="20"/>
              </w:rPr>
            </w:pPr>
            <w:r w:rsidRPr="00700952">
              <w:rPr>
                <w:rFonts w:asciiTheme="majorBidi" w:hAnsiTheme="majorBidi" w:cstheme="majorBidi"/>
                <w:b/>
                <w:bCs/>
                <w:szCs w:val="20"/>
              </w:rPr>
              <w:t>Table S1</w:t>
            </w:r>
            <w:r w:rsidRPr="00700952">
              <w:rPr>
                <w:rFonts w:asciiTheme="majorBidi" w:hAnsiTheme="majorBidi" w:cstheme="majorBidi"/>
                <w:szCs w:val="20"/>
              </w:rPr>
              <w:t xml:space="preserve">. </w:t>
            </w:r>
            <w:r w:rsidR="00782693" w:rsidRPr="00700952">
              <w:rPr>
                <w:rFonts w:asciiTheme="majorBidi" w:hAnsiTheme="majorBidi" w:cstheme="majorBidi"/>
                <w:szCs w:val="20"/>
              </w:rPr>
              <w:t xml:space="preserve">Selected vs non-selected </w:t>
            </w:r>
          </w:p>
        </w:tc>
      </w:tr>
      <w:tr w:rsidR="00782693" w:rsidRPr="00700952" w14:paraId="65E6B1BA" w14:textId="77777777" w:rsidTr="00782693">
        <w:trPr>
          <w:tblCellSpacing w:w="15" w:type="dxa"/>
        </w:trPr>
        <w:tc>
          <w:tcPr>
            <w:tcW w:w="0" w:type="auto"/>
            <w:gridSpan w:val="5"/>
            <w:tcBorders>
              <w:bottom w:val="single" w:sz="6" w:space="0" w:color="000000"/>
            </w:tcBorders>
            <w:vAlign w:val="center"/>
            <w:hideMark/>
          </w:tcPr>
          <w:p w14:paraId="50F519AC" w14:textId="77777777" w:rsidR="00782693" w:rsidRPr="00700952" w:rsidRDefault="00782693" w:rsidP="00782693">
            <w:pPr>
              <w:jc w:val="center"/>
              <w:rPr>
                <w:rFonts w:asciiTheme="majorBidi" w:hAnsiTheme="majorBidi" w:cstheme="majorBidi"/>
                <w:szCs w:val="20"/>
              </w:rPr>
            </w:pPr>
          </w:p>
        </w:tc>
      </w:tr>
      <w:tr w:rsidR="00782693" w:rsidRPr="00700952" w14:paraId="56E925F0" w14:textId="77777777" w:rsidTr="00782693">
        <w:trPr>
          <w:tblCellSpacing w:w="15" w:type="dxa"/>
        </w:trPr>
        <w:tc>
          <w:tcPr>
            <w:tcW w:w="0" w:type="auto"/>
            <w:vAlign w:val="center"/>
            <w:hideMark/>
          </w:tcPr>
          <w:p w14:paraId="5E3D0908" w14:textId="77777777" w:rsidR="00782693" w:rsidRPr="00700952" w:rsidRDefault="00782693" w:rsidP="00782693">
            <w:pPr>
              <w:rPr>
                <w:rFonts w:asciiTheme="majorBidi" w:hAnsiTheme="majorBidi" w:cstheme="majorBidi"/>
                <w:szCs w:val="20"/>
              </w:rPr>
            </w:pPr>
            <w:r w:rsidRPr="00700952">
              <w:rPr>
                <w:rFonts w:asciiTheme="majorBidi" w:hAnsiTheme="majorBidi" w:cstheme="majorBidi"/>
                <w:szCs w:val="20"/>
              </w:rPr>
              <w:t xml:space="preserve">Measures </w:t>
            </w:r>
          </w:p>
        </w:tc>
        <w:tc>
          <w:tcPr>
            <w:tcW w:w="0" w:type="auto"/>
            <w:vAlign w:val="center"/>
            <w:hideMark/>
          </w:tcPr>
          <w:p w14:paraId="6690574A"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Whole Sample </w:t>
            </w:r>
          </w:p>
        </w:tc>
        <w:tc>
          <w:tcPr>
            <w:tcW w:w="0" w:type="auto"/>
            <w:vAlign w:val="center"/>
            <w:hideMark/>
          </w:tcPr>
          <w:p w14:paraId="4A71947D"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Not selected </w:t>
            </w:r>
          </w:p>
        </w:tc>
        <w:tc>
          <w:tcPr>
            <w:tcW w:w="0" w:type="auto"/>
            <w:vAlign w:val="center"/>
            <w:hideMark/>
          </w:tcPr>
          <w:p w14:paraId="025A5AC0"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Selected </w:t>
            </w:r>
          </w:p>
        </w:tc>
        <w:tc>
          <w:tcPr>
            <w:tcW w:w="0" w:type="auto"/>
            <w:vAlign w:val="center"/>
            <w:hideMark/>
          </w:tcPr>
          <w:p w14:paraId="5F583B55"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T/chi-sq Test (P value) </w:t>
            </w:r>
          </w:p>
        </w:tc>
      </w:tr>
      <w:tr w:rsidR="00782693" w:rsidRPr="00700952" w14:paraId="360337A0" w14:textId="77777777" w:rsidTr="00782693">
        <w:trPr>
          <w:tblCellSpacing w:w="15" w:type="dxa"/>
        </w:trPr>
        <w:tc>
          <w:tcPr>
            <w:tcW w:w="0" w:type="auto"/>
            <w:gridSpan w:val="5"/>
            <w:tcBorders>
              <w:bottom w:val="single" w:sz="6" w:space="0" w:color="000000"/>
            </w:tcBorders>
            <w:vAlign w:val="center"/>
            <w:hideMark/>
          </w:tcPr>
          <w:p w14:paraId="496154E8" w14:textId="77777777" w:rsidR="00782693" w:rsidRPr="00700952" w:rsidRDefault="00782693" w:rsidP="00782693">
            <w:pPr>
              <w:jc w:val="center"/>
              <w:rPr>
                <w:rFonts w:asciiTheme="majorBidi" w:hAnsiTheme="majorBidi" w:cstheme="majorBidi"/>
                <w:szCs w:val="20"/>
              </w:rPr>
            </w:pPr>
          </w:p>
        </w:tc>
      </w:tr>
      <w:tr w:rsidR="00782693" w:rsidRPr="00700952" w14:paraId="6838F99A" w14:textId="77777777" w:rsidTr="00782693">
        <w:trPr>
          <w:tblCellSpacing w:w="15" w:type="dxa"/>
        </w:trPr>
        <w:tc>
          <w:tcPr>
            <w:tcW w:w="0" w:type="auto"/>
            <w:vAlign w:val="center"/>
            <w:hideMark/>
          </w:tcPr>
          <w:p w14:paraId="3479CBD1" w14:textId="77777777" w:rsidR="00782693" w:rsidRPr="00700952" w:rsidRDefault="00782693" w:rsidP="00782693">
            <w:pPr>
              <w:rPr>
                <w:rFonts w:asciiTheme="majorBidi" w:hAnsiTheme="majorBidi" w:cstheme="majorBidi"/>
                <w:szCs w:val="20"/>
              </w:rPr>
            </w:pPr>
            <w:r w:rsidRPr="00700952">
              <w:rPr>
                <w:rFonts w:asciiTheme="majorBidi" w:hAnsiTheme="majorBidi" w:cstheme="majorBidi"/>
                <w:szCs w:val="20"/>
              </w:rPr>
              <w:t xml:space="preserve">Age, year (SD) </w:t>
            </w:r>
          </w:p>
        </w:tc>
        <w:tc>
          <w:tcPr>
            <w:tcW w:w="0" w:type="auto"/>
            <w:vAlign w:val="center"/>
            <w:hideMark/>
          </w:tcPr>
          <w:p w14:paraId="3F8CF0D6"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56.53 (8.10) </w:t>
            </w:r>
          </w:p>
        </w:tc>
        <w:tc>
          <w:tcPr>
            <w:tcW w:w="0" w:type="auto"/>
            <w:vAlign w:val="center"/>
            <w:hideMark/>
          </w:tcPr>
          <w:p w14:paraId="1D000867"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56.43 (8.09) </w:t>
            </w:r>
          </w:p>
        </w:tc>
        <w:tc>
          <w:tcPr>
            <w:tcW w:w="0" w:type="auto"/>
            <w:vAlign w:val="center"/>
            <w:hideMark/>
          </w:tcPr>
          <w:p w14:paraId="254F15E9"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56.54 (8.10) </w:t>
            </w:r>
          </w:p>
        </w:tc>
        <w:tc>
          <w:tcPr>
            <w:tcW w:w="0" w:type="auto"/>
            <w:vAlign w:val="center"/>
            <w:hideMark/>
          </w:tcPr>
          <w:p w14:paraId="660851DA"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-2.81 (0.005) </w:t>
            </w:r>
          </w:p>
        </w:tc>
      </w:tr>
      <w:tr w:rsidR="00782693" w:rsidRPr="00700952" w14:paraId="0CC5D506" w14:textId="77777777" w:rsidTr="00782693">
        <w:trPr>
          <w:tblCellSpacing w:w="15" w:type="dxa"/>
        </w:trPr>
        <w:tc>
          <w:tcPr>
            <w:tcW w:w="0" w:type="auto"/>
            <w:vAlign w:val="center"/>
            <w:hideMark/>
          </w:tcPr>
          <w:p w14:paraId="6CCC67E1" w14:textId="77777777" w:rsidR="00782693" w:rsidRPr="00700952" w:rsidRDefault="00782693" w:rsidP="00782693">
            <w:pPr>
              <w:rPr>
                <w:rFonts w:asciiTheme="majorBidi" w:hAnsiTheme="majorBidi" w:cstheme="majorBidi"/>
                <w:szCs w:val="20"/>
              </w:rPr>
            </w:pPr>
            <w:r w:rsidRPr="00700952">
              <w:rPr>
                <w:rFonts w:asciiTheme="majorBidi" w:hAnsiTheme="majorBidi" w:cstheme="majorBidi"/>
                <w:szCs w:val="20"/>
              </w:rPr>
              <w:t xml:space="preserve">SBP, mmHg (SD) </w:t>
            </w:r>
          </w:p>
        </w:tc>
        <w:tc>
          <w:tcPr>
            <w:tcW w:w="0" w:type="auto"/>
            <w:vAlign w:val="center"/>
            <w:hideMark/>
          </w:tcPr>
          <w:p w14:paraId="78BA01E5"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139.74 (19.70) </w:t>
            </w:r>
          </w:p>
        </w:tc>
        <w:tc>
          <w:tcPr>
            <w:tcW w:w="0" w:type="auto"/>
            <w:vAlign w:val="center"/>
            <w:hideMark/>
          </w:tcPr>
          <w:p w14:paraId="12E7A269"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139.97 (20.35) </w:t>
            </w:r>
          </w:p>
        </w:tc>
        <w:tc>
          <w:tcPr>
            <w:tcW w:w="0" w:type="auto"/>
            <w:vAlign w:val="center"/>
            <w:hideMark/>
          </w:tcPr>
          <w:p w14:paraId="5B4E3F21"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139.73 (19.68) </w:t>
            </w:r>
          </w:p>
        </w:tc>
        <w:tc>
          <w:tcPr>
            <w:tcW w:w="0" w:type="auto"/>
            <w:vAlign w:val="center"/>
            <w:hideMark/>
          </w:tcPr>
          <w:p w14:paraId="63D8BC8A"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1.20 (0.230) </w:t>
            </w:r>
          </w:p>
        </w:tc>
      </w:tr>
      <w:tr w:rsidR="00782693" w:rsidRPr="00700952" w14:paraId="4B6B6181" w14:textId="77777777" w:rsidTr="00782693">
        <w:trPr>
          <w:tblCellSpacing w:w="15" w:type="dxa"/>
        </w:trPr>
        <w:tc>
          <w:tcPr>
            <w:tcW w:w="0" w:type="auto"/>
            <w:vAlign w:val="center"/>
            <w:hideMark/>
          </w:tcPr>
          <w:p w14:paraId="1C8A0752" w14:textId="77777777" w:rsidR="00782693" w:rsidRPr="00700952" w:rsidRDefault="00782693" w:rsidP="00782693">
            <w:pPr>
              <w:rPr>
                <w:rFonts w:asciiTheme="majorBidi" w:hAnsiTheme="majorBidi" w:cstheme="majorBidi"/>
                <w:szCs w:val="20"/>
              </w:rPr>
            </w:pPr>
            <w:r w:rsidRPr="00700952">
              <w:rPr>
                <w:rFonts w:asciiTheme="majorBidi" w:hAnsiTheme="majorBidi" w:cstheme="majorBidi"/>
                <w:szCs w:val="20"/>
              </w:rPr>
              <w:t xml:space="preserve">DBP, mmHg (SD) </w:t>
            </w:r>
          </w:p>
        </w:tc>
        <w:tc>
          <w:tcPr>
            <w:tcW w:w="0" w:type="auto"/>
            <w:vAlign w:val="center"/>
            <w:hideMark/>
          </w:tcPr>
          <w:p w14:paraId="76479AD8"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82.21 (10.70) </w:t>
            </w:r>
          </w:p>
        </w:tc>
        <w:tc>
          <w:tcPr>
            <w:tcW w:w="0" w:type="auto"/>
            <w:vAlign w:val="center"/>
            <w:hideMark/>
          </w:tcPr>
          <w:p w14:paraId="340C4A4E"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82.66 (11.19) </w:t>
            </w:r>
          </w:p>
        </w:tc>
        <w:tc>
          <w:tcPr>
            <w:tcW w:w="0" w:type="auto"/>
            <w:vAlign w:val="center"/>
            <w:hideMark/>
          </w:tcPr>
          <w:p w14:paraId="568B534C"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82.19 (10.69) </w:t>
            </w:r>
          </w:p>
        </w:tc>
        <w:tc>
          <w:tcPr>
            <w:tcW w:w="0" w:type="auto"/>
            <w:vAlign w:val="center"/>
            <w:hideMark/>
          </w:tcPr>
          <w:p w14:paraId="3A0776F5"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4.36 (0.000) </w:t>
            </w:r>
          </w:p>
        </w:tc>
      </w:tr>
      <w:tr w:rsidR="00782693" w:rsidRPr="00700952" w14:paraId="787CCFC9" w14:textId="77777777" w:rsidTr="00782693">
        <w:trPr>
          <w:tblCellSpacing w:w="15" w:type="dxa"/>
        </w:trPr>
        <w:tc>
          <w:tcPr>
            <w:tcW w:w="0" w:type="auto"/>
            <w:vAlign w:val="center"/>
            <w:hideMark/>
          </w:tcPr>
          <w:p w14:paraId="71887D28" w14:textId="77777777" w:rsidR="00782693" w:rsidRPr="00700952" w:rsidRDefault="00782693" w:rsidP="00782693">
            <w:pPr>
              <w:rPr>
                <w:rFonts w:asciiTheme="majorBidi" w:hAnsiTheme="majorBidi" w:cstheme="majorBidi"/>
                <w:szCs w:val="20"/>
              </w:rPr>
            </w:pPr>
            <w:r w:rsidRPr="00700952">
              <w:rPr>
                <w:rFonts w:asciiTheme="majorBidi" w:hAnsiTheme="majorBidi" w:cstheme="majorBidi"/>
                <w:szCs w:val="20"/>
              </w:rPr>
              <w:t xml:space="preserve">BMI, kg/m2 (SD) </w:t>
            </w:r>
          </w:p>
        </w:tc>
        <w:tc>
          <w:tcPr>
            <w:tcW w:w="0" w:type="auto"/>
            <w:vAlign w:val="center"/>
            <w:hideMark/>
          </w:tcPr>
          <w:p w14:paraId="1C366BEF"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27.43 (4.80) </w:t>
            </w:r>
          </w:p>
        </w:tc>
        <w:tc>
          <w:tcPr>
            <w:tcW w:w="0" w:type="auto"/>
            <w:vAlign w:val="center"/>
            <w:hideMark/>
          </w:tcPr>
          <w:p w14:paraId="6ED761CD"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27.77 (5.21) </w:t>
            </w:r>
          </w:p>
        </w:tc>
        <w:tc>
          <w:tcPr>
            <w:tcW w:w="0" w:type="auto"/>
            <w:vAlign w:val="center"/>
            <w:hideMark/>
          </w:tcPr>
          <w:p w14:paraId="57CFD53B"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27.40 (4.76) </w:t>
            </w:r>
          </w:p>
        </w:tc>
        <w:tc>
          <w:tcPr>
            <w:tcW w:w="0" w:type="auto"/>
            <w:vAlign w:val="center"/>
            <w:hideMark/>
          </w:tcPr>
          <w:p w14:paraId="5B3417AB"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14.40 (0.000) </w:t>
            </w:r>
          </w:p>
        </w:tc>
      </w:tr>
      <w:tr w:rsidR="00782693" w:rsidRPr="00700952" w14:paraId="62E2C0FB" w14:textId="77777777" w:rsidTr="00782693">
        <w:trPr>
          <w:tblCellSpacing w:w="15" w:type="dxa"/>
        </w:trPr>
        <w:tc>
          <w:tcPr>
            <w:tcW w:w="0" w:type="auto"/>
            <w:vAlign w:val="center"/>
            <w:hideMark/>
          </w:tcPr>
          <w:p w14:paraId="673C5BF6" w14:textId="5DBE5112" w:rsidR="00782693" w:rsidRPr="00700952" w:rsidRDefault="00782693" w:rsidP="00782693">
            <w:pPr>
              <w:rPr>
                <w:rFonts w:asciiTheme="majorBidi" w:hAnsiTheme="majorBidi" w:cstheme="majorBidi"/>
                <w:szCs w:val="20"/>
              </w:rPr>
            </w:pPr>
            <w:r w:rsidRPr="00700952">
              <w:rPr>
                <w:rFonts w:asciiTheme="majorBidi" w:hAnsiTheme="majorBidi" w:cstheme="majorBidi"/>
                <w:szCs w:val="20"/>
              </w:rPr>
              <w:t xml:space="preserve">Cholesterol, mmol/L </w:t>
            </w:r>
          </w:p>
        </w:tc>
        <w:tc>
          <w:tcPr>
            <w:tcW w:w="0" w:type="auto"/>
            <w:vAlign w:val="center"/>
            <w:hideMark/>
          </w:tcPr>
          <w:p w14:paraId="11A0D5A5"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5.69 (1.14) </w:t>
            </w:r>
          </w:p>
        </w:tc>
        <w:tc>
          <w:tcPr>
            <w:tcW w:w="0" w:type="auto"/>
            <w:vAlign w:val="center"/>
            <w:hideMark/>
          </w:tcPr>
          <w:p w14:paraId="6230D648"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5.70 (1.16) </w:t>
            </w:r>
          </w:p>
        </w:tc>
        <w:tc>
          <w:tcPr>
            <w:tcW w:w="0" w:type="auto"/>
            <w:vAlign w:val="center"/>
            <w:hideMark/>
          </w:tcPr>
          <w:p w14:paraId="069982F8"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5.69 (1.14) </w:t>
            </w:r>
          </w:p>
        </w:tc>
        <w:tc>
          <w:tcPr>
            <w:tcW w:w="0" w:type="auto"/>
            <w:vAlign w:val="center"/>
            <w:hideMark/>
          </w:tcPr>
          <w:p w14:paraId="4A420C68"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1.14 (0.255) </w:t>
            </w:r>
          </w:p>
        </w:tc>
      </w:tr>
      <w:tr w:rsidR="00782693" w:rsidRPr="00700952" w14:paraId="518284D7" w14:textId="77777777" w:rsidTr="00357CF1">
        <w:trPr>
          <w:tblCellSpacing w:w="15" w:type="dxa"/>
        </w:trPr>
        <w:tc>
          <w:tcPr>
            <w:tcW w:w="0" w:type="auto"/>
            <w:tcBorders>
              <w:bottom w:val="single" w:sz="4" w:space="0" w:color="auto"/>
            </w:tcBorders>
            <w:vAlign w:val="center"/>
            <w:hideMark/>
          </w:tcPr>
          <w:p w14:paraId="301236CD" w14:textId="77777777" w:rsidR="00782693" w:rsidRPr="00700952" w:rsidRDefault="00782693" w:rsidP="00782693">
            <w:pPr>
              <w:rPr>
                <w:rFonts w:asciiTheme="majorBidi" w:hAnsiTheme="majorBidi" w:cstheme="majorBidi"/>
                <w:szCs w:val="20"/>
              </w:rPr>
            </w:pPr>
            <w:r w:rsidRPr="00700952">
              <w:rPr>
                <w:rFonts w:asciiTheme="majorBidi" w:hAnsiTheme="majorBidi" w:cstheme="majorBidi"/>
                <w:szCs w:val="20"/>
              </w:rPr>
              <w:t xml:space="preserve">HDL mmol/L </w:t>
            </w:r>
          </w:p>
        </w:tc>
        <w:tc>
          <w:tcPr>
            <w:tcW w:w="0" w:type="auto"/>
            <w:tcBorders>
              <w:bottom w:val="single" w:sz="4" w:space="0" w:color="auto"/>
            </w:tcBorders>
            <w:vAlign w:val="center"/>
            <w:hideMark/>
          </w:tcPr>
          <w:p w14:paraId="45CD133D"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1.45 (0.38) </w:t>
            </w:r>
          </w:p>
        </w:tc>
        <w:tc>
          <w:tcPr>
            <w:tcW w:w="0" w:type="auto"/>
            <w:tcBorders>
              <w:bottom w:val="single" w:sz="4" w:space="0" w:color="auto"/>
            </w:tcBorders>
            <w:vAlign w:val="center"/>
            <w:hideMark/>
          </w:tcPr>
          <w:p w14:paraId="6767F0E9"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1.43 (0.38) </w:t>
            </w:r>
          </w:p>
        </w:tc>
        <w:tc>
          <w:tcPr>
            <w:tcW w:w="0" w:type="auto"/>
            <w:tcBorders>
              <w:bottom w:val="single" w:sz="4" w:space="0" w:color="auto"/>
            </w:tcBorders>
            <w:vAlign w:val="center"/>
            <w:hideMark/>
          </w:tcPr>
          <w:p w14:paraId="19920E1D"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1.45 (0.38) </w:t>
            </w:r>
          </w:p>
        </w:tc>
        <w:tc>
          <w:tcPr>
            <w:tcW w:w="0" w:type="auto"/>
            <w:tcBorders>
              <w:bottom w:val="single" w:sz="4" w:space="0" w:color="auto"/>
            </w:tcBorders>
            <w:vAlign w:val="center"/>
            <w:hideMark/>
          </w:tcPr>
          <w:p w14:paraId="13341E7E" w14:textId="77777777" w:rsidR="00782693" w:rsidRPr="00700952" w:rsidRDefault="00782693" w:rsidP="00782693">
            <w:pPr>
              <w:jc w:val="center"/>
              <w:rPr>
                <w:rFonts w:asciiTheme="majorBidi" w:hAnsiTheme="majorBidi" w:cstheme="majorBidi"/>
                <w:szCs w:val="20"/>
              </w:rPr>
            </w:pPr>
            <w:r w:rsidRPr="00700952">
              <w:rPr>
                <w:rFonts w:asciiTheme="majorBidi" w:hAnsiTheme="majorBidi" w:cstheme="majorBidi"/>
                <w:szCs w:val="20"/>
              </w:rPr>
              <w:t xml:space="preserve">-7.35 (0.000) </w:t>
            </w:r>
          </w:p>
        </w:tc>
      </w:tr>
      <w:tr w:rsidR="00782693" w:rsidRPr="00700952" w14:paraId="44BBDA54" w14:textId="77777777" w:rsidTr="00782693">
        <w:trPr>
          <w:tblCellSpacing w:w="15" w:type="dxa"/>
        </w:trPr>
        <w:tc>
          <w:tcPr>
            <w:tcW w:w="0" w:type="auto"/>
            <w:gridSpan w:val="5"/>
            <w:vAlign w:val="center"/>
            <w:hideMark/>
          </w:tcPr>
          <w:p w14:paraId="2EC13285" w14:textId="77777777" w:rsidR="00782693" w:rsidRPr="00700952" w:rsidRDefault="00782693" w:rsidP="00782693">
            <w:pPr>
              <w:rPr>
                <w:rFonts w:asciiTheme="majorBidi" w:hAnsiTheme="majorBidi" w:cstheme="majorBidi"/>
                <w:szCs w:val="20"/>
              </w:rPr>
            </w:pPr>
            <w:r w:rsidRPr="00700952">
              <w:rPr>
                <w:rFonts w:asciiTheme="majorBidi" w:hAnsiTheme="majorBidi" w:cstheme="majorBidi"/>
                <w:szCs w:val="20"/>
              </w:rPr>
              <w:t xml:space="preserve">Significance: p&lt;0.05 </w:t>
            </w:r>
          </w:p>
        </w:tc>
      </w:tr>
    </w:tbl>
    <w:p w14:paraId="1D08797E" w14:textId="6929A7FE" w:rsidR="002963E6" w:rsidRPr="00700952" w:rsidRDefault="00782693" w:rsidP="002963E6">
      <w:pPr>
        <w:jc w:val="both"/>
        <w:rPr>
          <w:rFonts w:asciiTheme="majorBidi" w:hAnsiTheme="majorBidi" w:cstheme="majorBidi"/>
          <w:szCs w:val="20"/>
        </w:rPr>
        <w:sectPr w:rsidR="002963E6" w:rsidRPr="00700952" w:rsidSect="00627326">
          <w:pgSz w:w="11900" w:h="16840"/>
          <w:pgMar w:top="1440" w:right="1440" w:bottom="1440" w:left="1440" w:header="708" w:footer="708" w:gutter="0"/>
          <w:cols w:space="708"/>
          <w:docGrid w:linePitch="360"/>
        </w:sectPr>
      </w:pPr>
      <w:r w:rsidRPr="00700952">
        <w:rPr>
          <w:rFonts w:asciiTheme="majorBidi" w:hAnsiTheme="majorBidi" w:cstheme="majorBidi"/>
          <w:szCs w:val="20"/>
        </w:rPr>
        <w:t>There were (</w:t>
      </w:r>
      <w:r w:rsidR="00C71B52" w:rsidRPr="00700952">
        <w:rPr>
          <w:rFonts w:asciiTheme="majorBidi" w:hAnsiTheme="majorBidi" w:cstheme="majorBidi"/>
          <w:szCs w:val="20"/>
        </w:rPr>
        <w:t>0.05</w:t>
      </w:r>
      <w:r w:rsidRPr="00700952">
        <w:rPr>
          <w:rFonts w:asciiTheme="majorBidi" w:hAnsiTheme="majorBidi" w:cstheme="majorBidi"/>
          <w:szCs w:val="20"/>
        </w:rPr>
        <w:t>%) participants missing data for body weight index</w:t>
      </w:r>
      <w:r w:rsidR="00C71B52" w:rsidRPr="00700952">
        <w:rPr>
          <w:rFonts w:asciiTheme="majorBidi" w:hAnsiTheme="majorBidi" w:cstheme="majorBidi"/>
          <w:szCs w:val="20"/>
        </w:rPr>
        <w:t xml:space="preserve"> </w:t>
      </w:r>
      <w:r w:rsidRPr="00700952">
        <w:rPr>
          <w:rFonts w:asciiTheme="majorBidi" w:hAnsiTheme="majorBidi" w:cstheme="majorBidi"/>
          <w:szCs w:val="20"/>
        </w:rPr>
        <w:t xml:space="preserve">(BMI), </w:t>
      </w:r>
      <w:r w:rsidR="00C71B52" w:rsidRPr="00700952">
        <w:rPr>
          <w:rFonts w:asciiTheme="majorBidi" w:hAnsiTheme="majorBidi" w:cstheme="majorBidi"/>
          <w:szCs w:val="20"/>
        </w:rPr>
        <w:t xml:space="preserve">(5.7%) </w:t>
      </w:r>
      <w:r w:rsidRPr="00700952">
        <w:rPr>
          <w:rFonts w:asciiTheme="majorBidi" w:hAnsiTheme="majorBidi" w:cstheme="majorBidi"/>
          <w:szCs w:val="20"/>
        </w:rPr>
        <w:t xml:space="preserve">participants missing data for cholesterol, </w:t>
      </w:r>
      <w:r w:rsidR="00C71B52" w:rsidRPr="00700952">
        <w:rPr>
          <w:rFonts w:asciiTheme="majorBidi" w:hAnsiTheme="majorBidi" w:cstheme="majorBidi"/>
          <w:szCs w:val="20"/>
        </w:rPr>
        <w:t xml:space="preserve">(14.4%) </w:t>
      </w:r>
      <w:r w:rsidRPr="00700952">
        <w:rPr>
          <w:rFonts w:asciiTheme="majorBidi" w:hAnsiTheme="majorBidi" w:cstheme="majorBidi"/>
          <w:szCs w:val="20"/>
        </w:rPr>
        <w:t>participants missing data for HDL, (%</w:t>
      </w:r>
      <w:r w:rsidR="004D134C" w:rsidRPr="00700952">
        <w:rPr>
          <w:rFonts w:asciiTheme="majorBidi" w:hAnsiTheme="majorBidi" w:cstheme="majorBidi"/>
          <w:szCs w:val="20"/>
        </w:rPr>
        <w:t>0.02</w:t>
      </w:r>
      <w:r w:rsidRPr="00700952">
        <w:rPr>
          <w:rFonts w:asciiTheme="majorBidi" w:hAnsiTheme="majorBidi" w:cstheme="majorBidi"/>
          <w:szCs w:val="20"/>
        </w:rPr>
        <w:t>)</w:t>
      </w:r>
      <w:r w:rsidR="00C71B52" w:rsidRPr="00700952">
        <w:rPr>
          <w:rFonts w:asciiTheme="majorBidi" w:hAnsiTheme="majorBidi" w:cstheme="majorBidi"/>
          <w:szCs w:val="20"/>
        </w:rPr>
        <w:t xml:space="preserve"> </w:t>
      </w:r>
      <w:r w:rsidRPr="00700952">
        <w:rPr>
          <w:rFonts w:asciiTheme="majorBidi" w:hAnsiTheme="majorBidi" w:cstheme="majorBidi"/>
          <w:szCs w:val="20"/>
        </w:rPr>
        <w:t>participants missing data for diabetes</w:t>
      </w:r>
      <w:r w:rsidR="004D134C" w:rsidRPr="00700952">
        <w:rPr>
          <w:rFonts w:asciiTheme="majorBidi" w:hAnsiTheme="majorBidi" w:cstheme="majorBidi"/>
          <w:szCs w:val="20"/>
        </w:rPr>
        <w:t>, (0.04%) participants missing data for alcohol conception, (0.2%) participants missing data for smoking status, 335 (0.9%), participants missing data for antihypertensive medication, and (14.2%) participants missing data for physical activity. All missing values were imputed.</w:t>
      </w:r>
    </w:p>
    <w:p w14:paraId="75310015" w14:textId="426E5039" w:rsidR="004D134C" w:rsidRPr="00700952" w:rsidRDefault="00C71B52" w:rsidP="002963E6">
      <w:pPr>
        <w:jc w:val="both"/>
        <w:rPr>
          <w:rFonts w:asciiTheme="majorBidi" w:hAnsiTheme="majorBidi" w:cstheme="majorBidi"/>
          <w:szCs w:val="20"/>
        </w:rPr>
      </w:pPr>
      <w:r w:rsidRPr="00700952">
        <w:rPr>
          <w:rFonts w:asciiTheme="majorBidi" w:hAnsiTheme="majorBidi" w:cstheme="majorBidi"/>
          <w:szCs w:val="20"/>
        </w:rPr>
        <w:lastRenderedPageBreak/>
        <w:t xml:space="preserve"> </w:t>
      </w:r>
    </w:p>
    <w:p w14:paraId="57B08BFC" w14:textId="41C344CD" w:rsidR="00594871" w:rsidRPr="00700952" w:rsidRDefault="00594871" w:rsidP="00594871">
      <w:pPr>
        <w:rPr>
          <w:rFonts w:asciiTheme="majorBidi" w:hAnsiTheme="majorBidi" w:cstheme="majorBidi"/>
          <w:szCs w:val="20"/>
        </w:rPr>
      </w:pPr>
      <w:r w:rsidRPr="00700952">
        <w:rPr>
          <w:rFonts w:asciiTheme="majorBidi" w:hAnsiTheme="majorBidi" w:cstheme="majorBidi"/>
          <w:noProof/>
          <w:szCs w:val="20"/>
        </w:rPr>
        <w:drawing>
          <wp:inline distT="0" distB="0" distL="0" distR="0" wp14:anchorId="5F7CF42F" wp14:editId="59FEA602">
            <wp:extent cx="6237838" cy="5851555"/>
            <wp:effectExtent l="0" t="0" r="0" b="3175"/>
            <wp:docPr id="1" name="Picture 1"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waterfall ch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57453" cy="5869955"/>
                    </a:xfrm>
                    <a:prstGeom prst="rect">
                      <a:avLst/>
                    </a:prstGeom>
                    <a:noFill/>
                    <a:ln>
                      <a:noFill/>
                    </a:ln>
                  </pic:spPr>
                </pic:pic>
              </a:graphicData>
            </a:graphic>
          </wp:inline>
        </w:drawing>
      </w:r>
    </w:p>
    <w:p w14:paraId="0C5C24ED" w14:textId="1875DB4E" w:rsidR="00586F90" w:rsidRPr="00700952" w:rsidRDefault="00722EDC" w:rsidP="00357CF1">
      <w:pPr>
        <w:rPr>
          <w:rFonts w:asciiTheme="majorBidi" w:hAnsiTheme="majorBidi" w:cstheme="majorBidi"/>
          <w:szCs w:val="20"/>
        </w:rPr>
      </w:pPr>
      <w:r w:rsidRPr="00700952">
        <w:rPr>
          <w:rFonts w:asciiTheme="majorBidi" w:hAnsiTheme="majorBidi" w:cstheme="majorBidi"/>
          <w:b/>
          <w:bCs/>
          <w:szCs w:val="20"/>
        </w:rPr>
        <w:t>Figure S</w:t>
      </w:r>
      <w:r w:rsidR="00756D26" w:rsidRPr="00700952">
        <w:rPr>
          <w:rFonts w:asciiTheme="majorBidi" w:hAnsiTheme="majorBidi" w:cstheme="majorBidi"/>
          <w:b/>
          <w:bCs/>
          <w:szCs w:val="20"/>
        </w:rPr>
        <w:t>2</w:t>
      </w:r>
      <w:r w:rsidR="00594871" w:rsidRPr="00700952">
        <w:rPr>
          <w:rFonts w:asciiTheme="majorBidi" w:hAnsiTheme="majorBidi" w:cstheme="majorBidi"/>
          <w:szCs w:val="20"/>
        </w:rPr>
        <w:t xml:space="preserve">. Bivariate correlation matrix between BP measurements and main covariates. </w:t>
      </w:r>
    </w:p>
    <w:p w14:paraId="33D3EBD8" w14:textId="2CC44D78" w:rsidR="00486468" w:rsidRPr="00700952" w:rsidRDefault="00486468" w:rsidP="0058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b/>
          <w:bCs/>
          <w:szCs w:val="20"/>
        </w:rPr>
      </w:pPr>
      <w:r w:rsidRPr="00700952">
        <w:rPr>
          <w:rFonts w:asciiTheme="majorBidi" w:hAnsiTheme="majorBidi" w:cstheme="majorBidi"/>
          <w:b/>
          <w:bCs/>
          <w:noProof/>
          <w:szCs w:val="20"/>
        </w:rPr>
        <w:lastRenderedPageBreak/>
        <w:drawing>
          <wp:inline distT="0" distB="0" distL="0" distR="0" wp14:anchorId="2FF1A2B1" wp14:editId="11B2B06C">
            <wp:extent cx="5727700" cy="2917371"/>
            <wp:effectExtent l="0" t="0" r="0" b="3810"/>
            <wp:docPr id="71" name="Picture 7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Diagram&#10;&#10;Description automatically generated with medium confidence"/>
                    <pic:cNvPicPr/>
                  </pic:nvPicPr>
                  <pic:blipFill rotWithShape="1">
                    <a:blip r:embed="rId6" cstate="print">
                      <a:extLst>
                        <a:ext uri="{28A0092B-C50C-407E-A947-70E740481C1C}">
                          <a14:useLocalDpi xmlns:a14="http://schemas.microsoft.com/office/drawing/2010/main" val="0"/>
                        </a:ext>
                      </a:extLst>
                    </a:blip>
                    <a:srcRect b="26385"/>
                    <a:stretch/>
                  </pic:blipFill>
                  <pic:spPr bwMode="auto">
                    <a:xfrm>
                      <a:off x="0" y="0"/>
                      <a:ext cx="5727700" cy="2917371"/>
                    </a:xfrm>
                    <a:prstGeom prst="rect">
                      <a:avLst/>
                    </a:prstGeom>
                    <a:ln>
                      <a:noFill/>
                    </a:ln>
                    <a:extLst>
                      <a:ext uri="{53640926-AAD7-44D8-BBD7-CCE9431645EC}">
                        <a14:shadowObscured xmlns:a14="http://schemas.microsoft.com/office/drawing/2010/main"/>
                      </a:ext>
                    </a:extLst>
                  </pic:spPr>
                </pic:pic>
              </a:graphicData>
            </a:graphic>
          </wp:inline>
        </w:drawing>
      </w:r>
      <w:r w:rsidRPr="00700952">
        <w:rPr>
          <w:rFonts w:asciiTheme="majorBidi" w:hAnsiTheme="majorBidi" w:cstheme="majorBidi"/>
          <w:b/>
          <w:bCs/>
          <w:noProof/>
          <w:szCs w:val="20"/>
        </w:rPr>
        <w:drawing>
          <wp:inline distT="0" distB="0" distL="0" distR="0" wp14:anchorId="01DCAD2B" wp14:editId="1DA6E97C">
            <wp:extent cx="5727065" cy="2612351"/>
            <wp:effectExtent l="0" t="0" r="635" b="4445"/>
            <wp:docPr id="72" name="Picture 7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hart&#10;&#10;Description automatically generated"/>
                    <pic:cNvPicPr/>
                  </pic:nvPicPr>
                  <pic:blipFill rotWithShape="1">
                    <a:blip r:embed="rId7" cstate="print">
                      <a:extLst>
                        <a:ext uri="{28A0092B-C50C-407E-A947-70E740481C1C}">
                          <a14:useLocalDpi xmlns:a14="http://schemas.microsoft.com/office/drawing/2010/main" val="0"/>
                        </a:ext>
                      </a:extLst>
                    </a:blip>
                    <a:srcRect t="13185" b="20889"/>
                    <a:stretch/>
                  </pic:blipFill>
                  <pic:spPr bwMode="auto">
                    <a:xfrm>
                      <a:off x="0" y="0"/>
                      <a:ext cx="5727700" cy="2612641"/>
                    </a:xfrm>
                    <a:prstGeom prst="rect">
                      <a:avLst/>
                    </a:prstGeom>
                    <a:ln>
                      <a:noFill/>
                    </a:ln>
                    <a:extLst>
                      <a:ext uri="{53640926-AAD7-44D8-BBD7-CCE9431645EC}">
                        <a14:shadowObscured xmlns:a14="http://schemas.microsoft.com/office/drawing/2010/main"/>
                      </a:ext>
                    </a:extLst>
                  </pic:spPr>
                </pic:pic>
              </a:graphicData>
            </a:graphic>
          </wp:inline>
        </w:drawing>
      </w:r>
    </w:p>
    <w:p w14:paraId="3D82C14C" w14:textId="5C3E45B1" w:rsidR="001735AE" w:rsidRPr="00700952" w:rsidRDefault="00722EDC" w:rsidP="00173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TMLCode"/>
          <w:rFonts w:asciiTheme="majorBidi" w:eastAsiaTheme="minorHAnsi" w:hAnsiTheme="majorBidi" w:cstheme="majorBidi"/>
        </w:rPr>
        <w:sectPr w:rsidR="001735AE" w:rsidRPr="00700952" w:rsidSect="00627326">
          <w:pgSz w:w="11900" w:h="16840"/>
          <w:pgMar w:top="1440" w:right="1440" w:bottom="1440" w:left="1440" w:header="708" w:footer="708" w:gutter="0"/>
          <w:cols w:space="708"/>
          <w:docGrid w:linePitch="360"/>
        </w:sectPr>
      </w:pPr>
      <w:r w:rsidRPr="00700952">
        <w:rPr>
          <w:rFonts w:asciiTheme="majorBidi" w:hAnsiTheme="majorBidi" w:cstheme="majorBidi"/>
          <w:b/>
          <w:bCs/>
          <w:szCs w:val="20"/>
        </w:rPr>
        <w:t>Figure S</w:t>
      </w:r>
      <w:r w:rsidR="00586F90" w:rsidRPr="00700952">
        <w:rPr>
          <w:rFonts w:asciiTheme="majorBidi" w:hAnsiTheme="majorBidi" w:cstheme="majorBidi"/>
          <w:b/>
          <w:bCs/>
          <w:szCs w:val="20"/>
        </w:rPr>
        <w:t>.</w:t>
      </w:r>
      <w:r w:rsidR="00586F90" w:rsidRPr="00700952">
        <w:rPr>
          <w:rFonts w:asciiTheme="majorBidi" w:hAnsiTheme="majorBidi" w:cstheme="majorBidi"/>
          <w:szCs w:val="20"/>
        </w:rPr>
        <w:t xml:space="preserve">  Magnesium intake trajectories in women corresponding to different subgroups of individuals identified by latent class analysis. Note: “Time” is number of waves across 16 months. </w:t>
      </w:r>
    </w:p>
    <w:p w14:paraId="00B555E7" w14:textId="7BECC65C" w:rsidR="00586F90" w:rsidRPr="00700952" w:rsidRDefault="00722EDC" w:rsidP="00586F90">
      <w:pPr>
        <w:pStyle w:val="HTMLPreformatted"/>
        <w:rPr>
          <w:rFonts w:asciiTheme="majorBidi" w:hAnsiTheme="majorBidi" w:cstheme="majorBidi"/>
        </w:rPr>
      </w:pPr>
      <w:r w:rsidRPr="00700952">
        <w:rPr>
          <w:rStyle w:val="HTMLCode"/>
          <w:rFonts w:asciiTheme="majorBidi" w:hAnsiTheme="majorBidi" w:cstheme="majorBidi"/>
          <w:b/>
          <w:bCs/>
        </w:rPr>
        <w:lastRenderedPageBreak/>
        <w:t>Table S</w:t>
      </w:r>
      <w:r w:rsidR="00270D5D" w:rsidRPr="00700952">
        <w:rPr>
          <w:rStyle w:val="HTMLCode"/>
          <w:rFonts w:asciiTheme="majorBidi" w:hAnsiTheme="majorBidi" w:cstheme="majorBidi"/>
          <w:b/>
          <w:bCs/>
        </w:rPr>
        <w:t>2</w:t>
      </w:r>
      <w:r w:rsidR="00586F90" w:rsidRPr="00700952">
        <w:rPr>
          <w:rStyle w:val="HTMLCode"/>
          <w:rFonts w:asciiTheme="majorBidi" w:hAnsiTheme="majorBidi" w:cstheme="majorBidi"/>
          <w:b/>
          <w:bCs/>
        </w:rPr>
        <w:t>.</w:t>
      </w:r>
      <w:r w:rsidR="00586F90" w:rsidRPr="00700952">
        <w:rPr>
          <w:rStyle w:val="HTMLCode"/>
          <w:rFonts w:asciiTheme="majorBidi" w:hAnsiTheme="majorBidi" w:cstheme="majorBidi"/>
        </w:rPr>
        <w:t xml:space="preserve">  Intra-class correlation coefficient (ICC) between Magnesium intake classes in women corresponding to different subgroups of individuals identified by latent class analysis. Notes. A linear mixed effects model was estimated with random intercept and slope that vary between classes. </w:t>
      </w:r>
    </w:p>
    <w:tbl>
      <w:tblPr>
        <w:tblW w:w="0" w:type="auto"/>
        <w:tblCellMar>
          <w:top w:w="15" w:type="dxa"/>
          <w:left w:w="15" w:type="dxa"/>
          <w:bottom w:w="15" w:type="dxa"/>
          <w:right w:w="15" w:type="dxa"/>
        </w:tblCellMar>
        <w:tblLook w:val="04A0" w:firstRow="1" w:lastRow="0" w:firstColumn="1" w:lastColumn="0" w:noHBand="0" w:noVBand="1"/>
      </w:tblPr>
      <w:tblGrid>
        <w:gridCol w:w="2556"/>
        <w:gridCol w:w="808"/>
        <w:gridCol w:w="1526"/>
        <w:gridCol w:w="790"/>
        <w:gridCol w:w="808"/>
        <w:gridCol w:w="1526"/>
        <w:gridCol w:w="790"/>
      </w:tblGrid>
      <w:tr w:rsidR="00586F90" w:rsidRPr="00700952" w14:paraId="58962B01" w14:textId="77777777" w:rsidTr="00586F90">
        <w:tc>
          <w:tcPr>
            <w:tcW w:w="0" w:type="auto"/>
            <w:tcBorders>
              <w:top w:val="double" w:sz="6" w:space="0" w:color="auto"/>
            </w:tcBorders>
            <w:tcMar>
              <w:top w:w="113" w:type="dxa"/>
              <w:left w:w="113" w:type="dxa"/>
              <w:bottom w:w="113" w:type="dxa"/>
              <w:right w:w="113" w:type="dxa"/>
            </w:tcMar>
            <w:vAlign w:val="center"/>
            <w:hideMark/>
          </w:tcPr>
          <w:p w14:paraId="671BEC27" w14:textId="77777777" w:rsidR="00586F90" w:rsidRPr="00700952" w:rsidRDefault="00586F90" w:rsidP="00586F90">
            <w:pPr>
              <w:rPr>
                <w:rFonts w:asciiTheme="majorBidi" w:hAnsiTheme="majorBidi" w:cstheme="majorBidi"/>
                <w:b/>
                <w:bCs/>
                <w:szCs w:val="20"/>
              </w:rPr>
            </w:pPr>
            <w:r w:rsidRPr="00700952">
              <w:rPr>
                <w:rFonts w:asciiTheme="majorBidi" w:hAnsiTheme="majorBidi" w:cstheme="majorBidi"/>
                <w:b/>
                <w:bCs/>
                <w:szCs w:val="20"/>
              </w:rPr>
              <w:t xml:space="preserve">  </w:t>
            </w:r>
          </w:p>
        </w:tc>
        <w:tc>
          <w:tcPr>
            <w:tcW w:w="0" w:type="auto"/>
            <w:gridSpan w:val="3"/>
            <w:tcBorders>
              <w:top w:val="double" w:sz="6" w:space="0" w:color="auto"/>
            </w:tcBorders>
            <w:tcMar>
              <w:top w:w="113" w:type="dxa"/>
              <w:left w:w="113" w:type="dxa"/>
              <w:bottom w:w="113" w:type="dxa"/>
              <w:right w:w="113" w:type="dxa"/>
            </w:tcMar>
            <w:vAlign w:val="center"/>
            <w:hideMark/>
          </w:tcPr>
          <w:p w14:paraId="353F8A68" w14:textId="770B8EBF" w:rsidR="00586F90" w:rsidRPr="00700952" w:rsidRDefault="00586F90" w:rsidP="00586F90">
            <w:pPr>
              <w:jc w:val="center"/>
              <w:rPr>
                <w:rFonts w:asciiTheme="majorBidi" w:hAnsiTheme="majorBidi" w:cstheme="majorBidi"/>
                <w:b/>
                <w:bCs/>
                <w:szCs w:val="20"/>
              </w:rPr>
            </w:pPr>
            <w:r w:rsidRPr="00700952">
              <w:rPr>
                <w:rFonts w:asciiTheme="majorBidi" w:hAnsiTheme="majorBidi" w:cstheme="majorBidi"/>
                <w:b/>
                <w:bCs/>
                <w:szCs w:val="20"/>
              </w:rPr>
              <w:t xml:space="preserve">Magnesium (men) </w:t>
            </w:r>
          </w:p>
        </w:tc>
        <w:tc>
          <w:tcPr>
            <w:tcW w:w="0" w:type="auto"/>
            <w:gridSpan w:val="3"/>
            <w:tcBorders>
              <w:top w:val="double" w:sz="6" w:space="0" w:color="auto"/>
            </w:tcBorders>
            <w:tcMar>
              <w:top w:w="113" w:type="dxa"/>
              <w:left w:w="113" w:type="dxa"/>
              <w:bottom w:w="113" w:type="dxa"/>
              <w:right w:w="113" w:type="dxa"/>
            </w:tcMar>
            <w:vAlign w:val="center"/>
            <w:hideMark/>
          </w:tcPr>
          <w:p w14:paraId="61AD8362" w14:textId="566FBD5B" w:rsidR="00586F90" w:rsidRPr="00700952" w:rsidRDefault="00586F90" w:rsidP="00586F90">
            <w:pPr>
              <w:jc w:val="center"/>
              <w:rPr>
                <w:rFonts w:asciiTheme="majorBidi" w:hAnsiTheme="majorBidi" w:cstheme="majorBidi"/>
                <w:b/>
                <w:bCs/>
                <w:szCs w:val="20"/>
              </w:rPr>
            </w:pPr>
            <w:r w:rsidRPr="00700952">
              <w:rPr>
                <w:rFonts w:asciiTheme="majorBidi" w:hAnsiTheme="majorBidi" w:cstheme="majorBidi"/>
                <w:b/>
                <w:bCs/>
                <w:szCs w:val="20"/>
              </w:rPr>
              <w:t>Magnesium (women)</w:t>
            </w:r>
          </w:p>
        </w:tc>
      </w:tr>
      <w:tr w:rsidR="00586F90" w:rsidRPr="00700952" w14:paraId="31481510" w14:textId="77777777" w:rsidTr="00586F90">
        <w:tc>
          <w:tcPr>
            <w:tcW w:w="0" w:type="auto"/>
            <w:tcBorders>
              <w:bottom w:val="single" w:sz="6" w:space="0" w:color="auto"/>
            </w:tcBorders>
            <w:vAlign w:val="center"/>
            <w:hideMark/>
          </w:tcPr>
          <w:p w14:paraId="13FCAE7E" w14:textId="77777777" w:rsidR="00586F90" w:rsidRPr="00700952" w:rsidRDefault="00586F90" w:rsidP="00586F90">
            <w:pPr>
              <w:rPr>
                <w:rFonts w:asciiTheme="majorBidi" w:hAnsiTheme="majorBidi" w:cstheme="majorBidi"/>
                <w:i/>
                <w:iCs/>
                <w:szCs w:val="20"/>
              </w:rPr>
            </w:pPr>
            <w:r w:rsidRPr="00700952">
              <w:rPr>
                <w:rFonts w:asciiTheme="majorBidi" w:hAnsiTheme="majorBidi" w:cstheme="majorBidi"/>
                <w:i/>
                <w:iCs/>
                <w:szCs w:val="20"/>
              </w:rPr>
              <w:t xml:space="preserve">Predictors </w:t>
            </w:r>
          </w:p>
        </w:tc>
        <w:tc>
          <w:tcPr>
            <w:tcW w:w="0" w:type="auto"/>
            <w:tcBorders>
              <w:bottom w:val="single" w:sz="6" w:space="0" w:color="auto"/>
            </w:tcBorders>
            <w:vAlign w:val="center"/>
            <w:hideMark/>
          </w:tcPr>
          <w:p w14:paraId="5FBEC52E" w14:textId="77777777" w:rsidR="00586F90" w:rsidRPr="00700952" w:rsidRDefault="00586F90" w:rsidP="00586F90">
            <w:pPr>
              <w:jc w:val="center"/>
              <w:rPr>
                <w:rFonts w:asciiTheme="majorBidi" w:hAnsiTheme="majorBidi" w:cstheme="majorBidi"/>
                <w:i/>
                <w:iCs/>
                <w:szCs w:val="20"/>
              </w:rPr>
            </w:pPr>
            <w:r w:rsidRPr="00700952">
              <w:rPr>
                <w:rFonts w:asciiTheme="majorBidi" w:hAnsiTheme="majorBidi" w:cstheme="majorBidi"/>
                <w:i/>
                <w:iCs/>
                <w:szCs w:val="20"/>
              </w:rPr>
              <w:t xml:space="preserve">Estimates </w:t>
            </w:r>
          </w:p>
        </w:tc>
        <w:tc>
          <w:tcPr>
            <w:tcW w:w="0" w:type="auto"/>
            <w:tcBorders>
              <w:bottom w:val="single" w:sz="6" w:space="0" w:color="auto"/>
            </w:tcBorders>
            <w:vAlign w:val="center"/>
            <w:hideMark/>
          </w:tcPr>
          <w:p w14:paraId="349F5266" w14:textId="77777777" w:rsidR="00586F90" w:rsidRPr="00700952" w:rsidRDefault="00586F90" w:rsidP="00586F90">
            <w:pPr>
              <w:jc w:val="center"/>
              <w:rPr>
                <w:rFonts w:asciiTheme="majorBidi" w:hAnsiTheme="majorBidi" w:cstheme="majorBidi"/>
                <w:i/>
                <w:iCs/>
                <w:szCs w:val="20"/>
              </w:rPr>
            </w:pPr>
            <w:r w:rsidRPr="00700952">
              <w:rPr>
                <w:rFonts w:asciiTheme="majorBidi" w:hAnsiTheme="majorBidi" w:cstheme="majorBidi"/>
                <w:i/>
                <w:iCs/>
                <w:szCs w:val="20"/>
              </w:rPr>
              <w:t xml:space="preserve">CI </w:t>
            </w:r>
          </w:p>
        </w:tc>
        <w:tc>
          <w:tcPr>
            <w:tcW w:w="0" w:type="auto"/>
            <w:tcBorders>
              <w:bottom w:val="single" w:sz="6" w:space="0" w:color="auto"/>
            </w:tcBorders>
            <w:vAlign w:val="center"/>
            <w:hideMark/>
          </w:tcPr>
          <w:p w14:paraId="5F28E0FB" w14:textId="77777777" w:rsidR="00586F90" w:rsidRPr="00700952" w:rsidRDefault="00586F90" w:rsidP="00586F90">
            <w:pPr>
              <w:jc w:val="center"/>
              <w:rPr>
                <w:rFonts w:asciiTheme="majorBidi" w:hAnsiTheme="majorBidi" w:cstheme="majorBidi"/>
                <w:i/>
                <w:iCs/>
                <w:szCs w:val="20"/>
              </w:rPr>
            </w:pPr>
            <w:r w:rsidRPr="00700952">
              <w:rPr>
                <w:rFonts w:asciiTheme="majorBidi" w:hAnsiTheme="majorBidi" w:cstheme="majorBidi"/>
                <w:i/>
                <w:iCs/>
                <w:szCs w:val="20"/>
              </w:rPr>
              <w:t xml:space="preserve">p </w:t>
            </w:r>
          </w:p>
        </w:tc>
        <w:tc>
          <w:tcPr>
            <w:tcW w:w="0" w:type="auto"/>
            <w:tcBorders>
              <w:bottom w:val="single" w:sz="6" w:space="0" w:color="auto"/>
            </w:tcBorders>
            <w:vAlign w:val="center"/>
            <w:hideMark/>
          </w:tcPr>
          <w:p w14:paraId="3E4BD36D" w14:textId="77777777" w:rsidR="00586F90" w:rsidRPr="00700952" w:rsidRDefault="00586F90" w:rsidP="00586F90">
            <w:pPr>
              <w:jc w:val="center"/>
              <w:rPr>
                <w:rFonts w:asciiTheme="majorBidi" w:hAnsiTheme="majorBidi" w:cstheme="majorBidi"/>
                <w:i/>
                <w:iCs/>
                <w:szCs w:val="20"/>
              </w:rPr>
            </w:pPr>
            <w:r w:rsidRPr="00700952">
              <w:rPr>
                <w:rFonts w:asciiTheme="majorBidi" w:hAnsiTheme="majorBidi" w:cstheme="majorBidi"/>
                <w:i/>
                <w:iCs/>
                <w:szCs w:val="20"/>
              </w:rPr>
              <w:t xml:space="preserve">Estimates </w:t>
            </w:r>
          </w:p>
        </w:tc>
        <w:tc>
          <w:tcPr>
            <w:tcW w:w="0" w:type="auto"/>
            <w:tcBorders>
              <w:bottom w:val="single" w:sz="6" w:space="0" w:color="auto"/>
            </w:tcBorders>
            <w:vAlign w:val="center"/>
            <w:hideMark/>
          </w:tcPr>
          <w:p w14:paraId="7DFAD90E" w14:textId="77777777" w:rsidR="00586F90" w:rsidRPr="00700952" w:rsidRDefault="00586F90" w:rsidP="00586F90">
            <w:pPr>
              <w:jc w:val="center"/>
              <w:rPr>
                <w:rFonts w:asciiTheme="majorBidi" w:hAnsiTheme="majorBidi" w:cstheme="majorBidi"/>
                <w:i/>
                <w:iCs/>
                <w:szCs w:val="20"/>
              </w:rPr>
            </w:pPr>
            <w:r w:rsidRPr="00700952">
              <w:rPr>
                <w:rFonts w:asciiTheme="majorBidi" w:hAnsiTheme="majorBidi" w:cstheme="majorBidi"/>
                <w:i/>
                <w:iCs/>
                <w:szCs w:val="20"/>
              </w:rPr>
              <w:t xml:space="preserve">CI </w:t>
            </w:r>
          </w:p>
        </w:tc>
        <w:tc>
          <w:tcPr>
            <w:tcW w:w="0" w:type="auto"/>
            <w:tcBorders>
              <w:bottom w:val="single" w:sz="6" w:space="0" w:color="auto"/>
            </w:tcBorders>
            <w:vAlign w:val="center"/>
            <w:hideMark/>
          </w:tcPr>
          <w:p w14:paraId="1B65F3D6" w14:textId="77777777" w:rsidR="00586F90" w:rsidRPr="00700952" w:rsidRDefault="00586F90" w:rsidP="00586F90">
            <w:pPr>
              <w:jc w:val="center"/>
              <w:rPr>
                <w:rFonts w:asciiTheme="majorBidi" w:hAnsiTheme="majorBidi" w:cstheme="majorBidi"/>
                <w:i/>
                <w:iCs/>
                <w:szCs w:val="20"/>
              </w:rPr>
            </w:pPr>
            <w:r w:rsidRPr="00700952">
              <w:rPr>
                <w:rFonts w:asciiTheme="majorBidi" w:hAnsiTheme="majorBidi" w:cstheme="majorBidi"/>
                <w:i/>
                <w:iCs/>
                <w:szCs w:val="20"/>
              </w:rPr>
              <w:t xml:space="preserve">p </w:t>
            </w:r>
          </w:p>
        </w:tc>
      </w:tr>
      <w:tr w:rsidR="00586F90" w:rsidRPr="00700952" w14:paraId="78F39FC9" w14:textId="77777777" w:rsidTr="00586F90">
        <w:tc>
          <w:tcPr>
            <w:tcW w:w="0" w:type="auto"/>
            <w:tcMar>
              <w:top w:w="113" w:type="dxa"/>
              <w:left w:w="113" w:type="dxa"/>
              <w:bottom w:w="113" w:type="dxa"/>
              <w:right w:w="113" w:type="dxa"/>
            </w:tcMar>
            <w:hideMark/>
          </w:tcPr>
          <w:p w14:paraId="355CC2C2"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(Intercept) </w:t>
            </w:r>
          </w:p>
        </w:tc>
        <w:tc>
          <w:tcPr>
            <w:tcW w:w="0" w:type="auto"/>
            <w:tcMar>
              <w:top w:w="113" w:type="dxa"/>
              <w:left w:w="113" w:type="dxa"/>
              <w:bottom w:w="113" w:type="dxa"/>
              <w:right w:w="113" w:type="dxa"/>
            </w:tcMar>
            <w:hideMark/>
          </w:tcPr>
          <w:p w14:paraId="42A84BF1" w14:textId="77777777" w:rsidR="00586F90" w:rsidRPr="00700952" w:rsidRDefault="00586F90" w:rsidP="00586F90">
            <w:pPr>
              <w:jc w:val="center"/>
              <w:rPr>
                <w:rFonts w:asciiTheme="majorBidi" w:hAnsiTheme="majorBidi" w:cstheme="majorBidi"/>
                <w:szCs w:val="20"/>
              </w:rPr>
            </w:pPr>
            <w:r w:rsidRPr="00700952">
              <w:rPr>
                <w:rFonts w:asciiTheme="majorBidi" w:hAnsiTheme="majorBidi" w:cstheme="majorBidi"/>
                <w:szCs w:val="20"/>
              </w:rPr>
              <w:t xml:space="preserve">508.99 </w:t>
            </w:r>
          </w:p>
        </w:tc>
        <w:tc>
          <w:tcPr>
            <w:tcW w:w="0" w:type="auto"/>
            <w:tcMar>
              <w:top w:w="113" w:type="dxa"/>
              <w:left w:w="113" w:type="dxa"/>
              <w:bottom w:w="113" w:type="dxa"/>
              <w:right w:w="113" w:type="dxa"/>
            </w:tcMar>
            <w:hideMark/>
          </w:tcPr>
          <w:p w14:paraId="4D76309F" w14:textId="77777777" w:rsidR="00586F90" w:rsidRPr="00700952" w:rsidRDefault="00586F90" w:rsidP="00586F90">
            <w:pPr>
              <w:jc w:val="center"/>
              <w:rPr>
                <w:rFonts w:asciiTheme="majorBidi" w:hAnsiTheme="majorBidi" w:cstheme="majorBidi"/>
                <w:szCs w:val="20"/>
              </w:rPr>
            </w:pPr>
            <w:r w:rsidRPr="00700952">
              <w:rPr>
                <w:rFonts w:asciiTheme="majorBidi" w:hAnsiTheme="majorBidi" w:cstheme="majorBidi"/>
                <w:szCs w:val="20"/>
              </w:rPr>
              <w:t xml:space="preserve">327.80 – 690.17 </w:t>
            </w:r>
          </w:p>
        </w:tc>
        <w:tc>
          <w:tcPr>
            <w:tcW w:w="0" w:type="auto"/>
            <w:tcMar>
              <w:top w:w="113" w:type="dxa"/>
              <w:left w:w="113" w:type="dxa"/>
              <w:bottom w:w="113" w:type="dxa"/>
              <w:right w:w="113" w:type="dxa"/>
            </w:tcMar>
            <w:hideMark/>
          </w:tcPr>
          <w:p w14:paraId="4A3415F5" w14:textId="77777777" w:rsidR="00586F90" w:rsidRPr="00700952" w:rsidRDefault="00586F90" w:rsidP="00586F90">
            <w:pPr>
              <w:jc w:val="center"/>
              <w:rPr>
                <w:rFonts w:asciiTheme="majorBidi" w:hAnsiTheme="majorBidi" w:cstheme="majorBidi"/>
                <w:szCs w:val="20"/>
              </w:rPr>
            </w:pPr>
            <w:r w:rsidRPr="00700952">
              <w:rPr>
                <w:rFonts w:asciiTheme="majorBidi" w:hAnsiTheme="majorBidi" w:cstheme="majorBidi"/>
                <w:b/>
                <w:bCs/>
                <w:szCs w:val="20"/>
              </w:rPr>
              <w:t>&lt;0.001</w:t>
            </w:r>
            <w:r w:rsidRPr="00700952">
              <w:rPr>
                <w:rFonts w:asciiTheme="majorBidi" w:hAnsiTheme="majorBidi" w:cstheme="majorBidi"/>
                <w:szCs w:val="20"/>
              </w:rPr>
              <w:t xml:space="preserve"> </w:t>
            </w:r>
          </w:p>
        </w:tc>
        <w:tc>
          <w:tcPr>
            <w:tcW w:w="0" w:type="auto"/>
            <w:tcMar>
              <w:top w:w="113" w:type="dxa"/>
              <w:left w:w="113" w:type="dxa"/>
              <w:bottom w:w="113" w:type="dxa"/>
              <w:right w:w="113" w:type="dxa"/>
            </w:tcMar>
            <w:hideMark/>
          </w:tcPr>
          <w:p w14:paraId="4B3B3BCF" w14:textId="77777777" w:rsidR="00586F90" w:rsidRPr="00700952" w:rsidRDefault="00586F90" w:rsidP="00586F90">
            <w:pPr>
              <w:jc w:val="center"/>
              <w:rPr>
                <w:rFonts w:asciiTheme="majorBidi" w:hAnsiTheme="majorBidi" w:cstheme="majorBidi"/>
                <w:szCs w:val="20"/>
              </w:rPr>
            </w:pPr>
            <w:r w:rsidRPr="00700952">
              <w:rPr>
                <w:rFonts w:asciiTheme="majorBidi" w:hAnsiTheme="majorBidi" w:cstheme="majorBidi"/>
                <w:szCs w:val="20"/>
              </w:rPr>
              <w:t xml:space="preserve">481.11 </w:t>
            </w:r>
          </w:p>
        </w:tc>
        <w:tc>
          <w:tcPr>
            <w:tcW w:w="0" w:type="auto"/>
            <w:tcMar>
              <w:top w:w="113" w:type="dxa"/>
              <w:left w:w="113" w:type="dxa"/>
              <w:bottom w:w="113" w:type="dxa"/>
              <w:right w:w="113" w:type="dxa"/>
            </w:tcMar>
            <w:hideMark/>
          </w:tcPr>
          <w:p w14:paraId="3A724BF1" w14:textId="77777777" w:rsidR="00586F90" w:rsidRPr="00700952" w:rsidRDefault="00586F90" w:rsidP="00586F90">
            <w:pPr>
              <w:jc w:val="center"/>
              <w:rPr>
                <w:rFonts w:asciiTheme="majorBidi" w:hAnsiTheme="majorBidi" w:cstheme="majorBidi"/>
                <w:szCs w:val="20"/>
              </w:rPr>
            </w:pPr>
            <w:r w:rsidRPr="00700952">
              <w:rPr>
                <w:rFonts w:asciiTheme="majorBidi" w:hAnsiTheme="majorBidi" w:cstheme="majorBidi"/>
                <w:szCs w:val="20"/>
              </w:rPr>
              <w:t xml:space="preserve">276.46 – 685.76 </w:t>
            </w:r>
          </w:p>
        </w:tc>
        <w:tc>
          <w:tcPr>
            <w:tcW w:w="0" w:type="auto"/>
            <w:tcMar>
              <w:top w:w="113" w:type="dxa"/>
              <w:left w:w="113" w:type="dxa"/>
              <w:bottom w:w="113" w:type="dxa"/>
              <w:right w:w="113" w:type="dxa"/>
            </w:tcMar>
            <w:hideMark/>
          </w:tcPr>
          <w:p w14:paraId="4DD82AED" w14:textId="77777777" w:rsidR="00586F90" w:rsidRPr="00700952" w:rsidRDefault="00586F90" w:rsidP="00586F90">
            <w:pPr>
              <w:jc w:val="center"/>
              <w:rPr>
                <w:rFonts w:asciiTheme="majorBidi" w:hAnsiTheme="majorBidi" w:cstheme="majorBidi"/>
                <w:szCs w:val="20"/>
              </w:rPr>
            </w:pPr>
            <w:r w:rsidRPr="00700952">
              <w:rPr>
                <w:rFonts w:asciiTheme="majorBidi" w:hAnsiTheme="majorBidi" w:cstheme="majorBidi"/>
                <w:b/>
                <w:bCs/>
                <w:szCs w:val="20"/>
              </w:rPr>
              <w:t>&lt;0.001</w:t>
            </w:r>
            <w:r w:rsidRPr="00700952">
              <w:rPr>
                <w:rFonts w:asciiTheme="majorBidi" w:hAnsiTheme="majorBidi" w:cstheme="majorBidi"/>
                <w:szCs w:val="20"/>
              </w:rPr>
              <w:t xml:space="preserve"> </w:t>
            </w:r>
          </w:p>
        </w:tc>
      </w:tr>
      <w:tr w:rsidR="00586F90" w:rsidRPr="00700952" w14:paraId="07EB0EC5" w14:textId="77777777" w:rsidTr="00586F90">
        <w:tc>
          <w:tcPr>
            <w:tcW w:w="0" w:type="auto"/>
            <w:tcMar>
              <w:top w:w="113" w:type="dxa"/>
              <w:left w:w="113" w:type="dxa"/>
              <w:bottom w:w="113" w:type="dxa"/>
              <w:right w:w="113" w:type="dxa"/>
            </w:tcMar>
            <w:hideMark/>
          </w:tcPr>
          <w:p w14:paraId="3545CC1E"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time </w:t>
            </w:r>
          </w:p>
        </w:tc>
        <w:tc>
          <w:tcPr>
            <w:tcW w:w="0" w:type="auto"/>
            <w:tcMar>
              <w:top w:w="113" w:type="dxa"/>
              <w:left w:w="113" w:type="dxa"/>
              <w:bottom w:w="113" w:type="dxa"/>
              <w:right w:w="113" w:type="dxa"/>
            </w:tcMar>
            <w:hideMark/>
          </w:tcPr>
          <w:p w14:paraId="51B47C87" w14:textId="77777777" w:rsidR="00586F90" w:rsidRPr="00700952" w:rsidRDefault="00586F90" w:rsidP="00586F90">
            <w:pPr>
              <w:jc w:val="center"/>
              <w:rPr>
                <w:rFonts w:asciiTheme="majorBidi" w:hAnsiTheme="majorBidi" w:cstheme="majorBidi"/>
                <w:szCs w:val="20"/>
              </w:rPr>
            </w:pPr>
            <w:r w:rsidRPr="00700952">
              <w:rPr>
                <w:rFonts w:asciiTheme="majorBidi" w:hAnsiTheme="majorBidi" w:cstheme="majorBidi"/>
                <w:szCs w:val="20"/>
              </w:rPr>
              <w:t xml:space="preserve">-1.32 </w:t>
            </w:r>
          </w:p>
        </w:tc>
        <w:tc>
          <w:tcPr>
            <w:tcW w:w="0" w:type="auto"/>
            <w:tcMar>
              <w:top w:w="113" w:type="dxa"/>
              <w:left w:w="113" w:type="dxa"/>
              <w:bottom w:w="113" w:type="dxa"/>
              <w:right w:w="113" w:type="dxa"/>
            </w:tcMar>
            <w:hideMark/>
          </w:tcPr>
          <w:p w14:paraId="141A3AE3" w14:textId="77777777" w:rsidR="00586F90" w:rsidRPr="00700952" w:rsidRDefault="00586F90" w:rsidP="00586F90">
            <w:pPr>
              <w:jc w:val="center"/>
              <w:rPr>
                <w:rFonts w:asciiTheme="majorBidi" w:hAnsiTheme="majorBidi" w:cstheme="majorBidi"/>
                <w:szCs w:val="20"/>
              </w:rPr>
            </w:pPr>
            <w:r w:rsidRPr="00700952">
              <w:rPr>
                <w:rFonts w:asciiTheme="majorBidi" w:hAnsiTheme="majorBidi" w:cstheme="majorBidi"/>
                <w:szCs w:val="20"/>
              </w:rPr>
              <w:t xml:space="preserve">-81.50 – 78.86 </w:t>
            </w:r>
          </w:p>
        </w:tc>
        <w:tc>
          <w:tcPr>
            <w:tcW w:w="0" w:type="auto"/>
            <w:tcMar>
              <w:top w:w="113" w:type="dxa"/>
              <w:left w:w="113" w:type="dxa"/>
              <w:bottom w:w="113" w:type="dxa"/>
              <w:right w:w="113" w:type="dxa"/>
            </w:tcMar>
            <w:hideMark/>
          </w:tcPr>
          <w:p w14:paraId="4D51C2E6" w14:textId="77777777" w:rsidR="00586F90" w:rsidRPr="00700952" w:rsidRDefault="00586F90" w:rsidP="00586F90">
            <w:pPr>
              <w:jc w:val="center"/>
              <w:rPr>
                <w:rFonts w:asciiTheme="majorBidi" w:hAnsiTheme="majorBidi" w:cstheme="majorBidi"/>
                <w:szCs w:val="20"/>
              </w:rPr>
            </w:pPr>
            <w:r w:rsidRPr="00700952">
              <w:rPr>
                <w:rFonts w:asciiTheme="majorBidi" w:hAnsiTheme="majorBidi" w:cstheme="majorBidi"/>
                <w:szCs w:val="20"/>
              </w:rPr>
              <w:t xml:space="preserve">0.974 </w:t>
            </w:r>
          </w:p>
        </w:tc>
        <w:tc>
          <w:tcPr>
            <w:tcW w:w="0" w:type="auto"/>
            <w:tcMar>
              <w:top w:w="113" w:type="dxa"/>
              <w:left w:w="113" w:type="dxa"/>
              <w:bottom w:w="113" w:type="dxa"/>
              <w:right w:w="113" w:type="dxa"/>
            </w:tcMar>
            <w:hideMark/>
          </w:tcPr>
          <w:p w14:paraId="54AEC061" w14:textId="77777777" w:rsidR="00586F90" w:rsidRPr="00700952" w:rsidRDefault="00586F90" w:rsidP="00586F90">
            <w:pPr>
              <w:jc w:val="center"/>
              <w:rPr>
                <w:rFonts w:asciiTheme="majorBidi" w:hAnsiTheme="majorBidi" w:cstheme="majorBidi"/>
                <w:szCs w:val="20"/>
              </w:rPr>
            </w:pPr>
            <w:r w:rsidRPr="00700952">
              <w:rPr>
                <w:rFonts w:asciiTheme="majorBidi" w:hAnsiTheme="majorBidi" w:cstheme="majorBidi"/>
                <w:szCs w:val="20"/>
              </w:rPr>
              <w:t xml:space="preserve">-6.79 </w:t>
            </w:r>
          </w:p>
        </w:tc>
        <w:tc>
          <w:tcPr>
            <w:tcW w:w="0" w:type="auto"/>
            <w:tcMar>
              <w:top w:w="113" w:type="dxa"/>
              <w:left w:w="113" w:type="dxa"/>
              <w:bottom w:w="113" w:type="dxa"/>
              <w:right w:w="113" w:type="dxa"/>
            </w:tcMar>
            <w:hideMark/>
          </w:tcPr>
          <w:p w14:paraId="4F172660" w14:textId="77777777" w:rsidR="00586F90" w:rsidRPr="00700952" w:rsidRDefault="00586F90" w:rsidP="00586F90">
            <w:pPr>
              <w:jc w:val="center"/>
              <w:rPr>
                <w:rFonts w:asciiTheme="majorBidi" w:hAnsiTheme="majorBidi" w:cstheme="majorBidi"/>
                <w:szCs w:val="20"/>
              </w:rPr>
            </w:pPr>
            <w:r w:rsidRPr="00700952">
              <w:rPr>
                <w:rFonts w:asciiTheme="majorBidi" w:hAnsiTheme="majorBidi" w:cstheme="majorBidi"/>
                <w:szCs w:val="20"/>
              </w:rPr>
              <w:t xml:space="preserve">-83.36 – 69.78 </w:t>
            </w:r>
          </w:p>
        </w:tc>
        <w:tc>
          <w:tcPr>
            <w:tcW w:w="0" w:type="auto"/>
            <w:tcMar>
              <w:top w:w="113" w:type="dxa"/>
              <w:left w:w="113" w:type="dxa"/>
              <w:bottom w:w="113" w:type="dxa"/>
              <w:right w:w="113" w:type="dxa"/>
            </w:tcMar>
            <w:hideMark/>
          </w:tcPr>
          <w:p w14:paraId="4628023F" w14:textId="77777777" w:rsidR="00586F90" w:rsidRPr="00700952" w:rsidRDefault="00586F90" w:rsidP="00586F90">
            <w:pPr>
              <w:jc w:val="center"/>
              <w:rPr>
                <w:rFonts w:asciiTheme="majorBidi" w:hAnsiTheme="majorBidi" w:cstheme="majorBidi"/>
                <w:szCs w:val="20"/>
              </w:rPr>
            </w:pPr>
            <w:r w:rsidRPr="00700952">
              <w:rPr>
                <w:rFonts w:asciiTheme="majorBidi" w:hAnsiTheme="majorBidi" w:cstheme="majorBidi"/>
                <w:szCs w:val="20"/>
              </w:rPr>
              <w:t xml:space="preserve">0.862 </w:t>
            </w:r>
          </w:p>
        </w:tc>
      </w:tr>
      <w:tr w:rsidR="00586F90" w:rsidRPr="00700952" w14:paraId="717A0242" w14:textId="77777777" w:rsidTr="00586F90">
        <w:tc>
          <w:tcPr>
            <w:tcW w:w="0" w:type="auto"/>
            <w:gridSpan w:val="7"/>
            <w:tcMar>
              <w:top w:w="192" w:type="dxa"/>
              <w:left w:w="15" w:type="dxa"/>
              <w:bottom w:w="15" w:type="dxa"/>
              <w:right w:w="15" w:type="dxa"/>
            </w:tcMar>
            <w:vAlign w:val="center"/>
            <w:hideMark/>
          </w:tcPr>
          <w:p w14:paraId="5FA253E9" w14:textId="77777777" w:rsidR="00586F90" w:rsidRPr="00700952" w:rsidRDefault="00586F90" w:rsidP="00586F90">
            <w:pPr>
              <w:rPr>
                <w:rFonts w:asciiTheme="majorBidi" w:hAnsiTheme="majorBidi" w:cstheme="majorBidi"/>
                <w:b/>
                <w:bCs/>
                <w:szCs w:val="20"/>
              </w:rPr>
            </w:pPr>
            <w:r w:rsidRPr="00700952">
              <w:rPr>
                <w:rFonts w:asciiTheme="majorBidi" w:hAnsiTheme="majorBidi" w:cstheme="majorBidi"/>
                <w:b/>
                <w:bCs/>
                <w:szCs w:val="20"/>
              </w:rPr>
              <w:t xml:space="preserve">Random Effects </w:t>
            </w:r>
          </w:p>
        </w:tc>
      </w:tr>
      <w:tr w:rsidR="00586F90" w:rsidRPr="00700952" w14:paraId="5BABE6C3" w14:textId="77777777" w:rsidTr="00586F90">
        <w:tc>
          <w:tcPr>
            <w:tcW w:w="0" w:type="auto"/>
            <w:tcMar>
              <w:top w:w="57" w:type="dxa"/>
              <w:left w:w="113" w:type="dxa"/>
              <w:bottom w:w="57" w:type="dxa"/>
              <w:right w:w="113" w:type="dxa"/>
            </w:tcMar>
            <w:hideMark/>
          </w:tcPr>
          <w:p w14:paraId="70B59E67"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σ</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gridSpan w:val="3"/>
            <w:tcMar>
              <w:top w:w="57" w:type="dxa"/>
              <w:left w:w="113" w:type="dxa"/>
              <w:bottom w:w="57" w:type="dxa"/>
              <w:right w:w="113" w:type="dxa"/>
            </w:tcMar>
            <w:hideMark/>
          </w:tcPr>
          <w:p w14:paraId="028ABC26"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10040.37 </w:t>
            </w:r>
          </w:p>
        </w:tc>
        <w:tc>
          <w:tcPr>
            <w:tcW w:w="0" w:type="auto"/>
            <w:gridSpan w:val="3"/>
            <w:tcMar>
              <w:top w:w="57" w:type="dxa"/>
              <w:left w:w="113" w:type="dxa"/>
              <w:bottom w:w="57" w:type="dxa"/>
              <w:right w:w="113" w:type="dxa"/>
            </w:tcMar>
            <w:hideMark/>
          </w:tcPr>
          <w:p w14:paraId="1F60B27B"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7567.06 </w:t>
            </w:r>
          </w:p>
        </w:tc>
      </w:tr>
      <w:tr w:rsidR="00586F90" w:rsidRPr="00700952" w14:paraId="2DEC3149" w14:textId="77777777" w:rsidTr="00586F90">
        <w:tc>
          <w:tcPr>
            <w:tcW w:w="0" w:type="auto"/>
            <w:tcMar>
              <w:top w:w="57" w:type="dxa"/>
              <w:left w:w="113" w:type="dxa"/>
              <w:bottom w:w="57" w:type="dxa"/>
              <w:right w:w="113" w:type="dxa"/>
            </w:tcMar>
            <w:hideMark/>
          </w:tcPr>
          <w:p w14:paraId="6CC09BA8"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τ</w:t>
            </w:r>
            <w:r w:rsidRPr="00700952">
              <w:rPr>
                <w:rFonts w:asciiTheme="majorBidi" w:hAnsiTheme="majorBidi" w:cstheme="majorBidi"/>
                <w:szCs w:val="20"/>
                <w:vertAlign w:val="subscript"/>
              </w:rPr>
              <w:t>00</w:t>
            </w:r>
            <w:r w:rsidRPr="00700952">
              <w:rPr>
                <w:rFonts w:asciiTheme="majorBidi" w:hAnsiTheme="majorBidi" w:cstheme="majorBidi"/>
                <w:szCs w:val="20"/>
              </w:rPr>
              <w:t xml:space="preserve"> </w:t>
            </w:r>
          </w:p>
        </w:tc>
        <w:tc>
          <w:tcPr>
            <w:tcW w:w="0" w:type="auto"/>
            <w:gridSpan w:val="3"/>
            <w:tcMar>
              <w:top w:w="57" w:type="dxa"/>
              <w:left w:w="113" w:type="dxa"/>
              <w:bottom w:w="57" w:type="dxa"/>
              <w:right w:w="113" w:type="dxa"/>
            </w:tcMar>
            <w:hideMark/>
          </w:tcPr>
          <w:p w14:paraId="34206D8C"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25549.44 </w:t>
            </w:r>
            <w:r w:rsidRPr="00700952">
              <w:rPr>
                <w:rFonts w:asciiTheme="majorBidi" w:hAnsiTheme="majorBidi" w:cstheme="majorBidi"/>
                <w:szCs w:val="20"/>
                <w:vertAlign w:val="subscript"/>
              </w:rPr>
              <w:t>class</w:t>
            </w:r>
            <w:r w:rsidRPr="00700952">
              <w:rPr>
                <w:rFonts w:asciiTheme="majorBidi" w:hAnsiTheme="majorBidi" w:cstheme="majorBidi"/>
                <w:szCs w:val="20"/>
              </w:rPr>
              <w:t xml:space="preserve"> </w:t>
            </w:r>
          </w:p>
        </w:tc>
        <w:tc>
          <w:tcPr>
            <w:tcW w:w="0" w:type="auto"/>
            <w:gridSpan w:val="3"/>
            <w:tcMar>
              <w:top w:w="57" w:type="dxa"/>
              <w:left w:w="113" w:type="dxa"/>
              <w:bottom w:w="57" w:type="dxa"/>
              <w:right w:w="113" w:type="dxa"/>
            </w:tcMar>
            <w:hideMark/>
          </w:tcPr>
          <w:p w14:paraId="5B1774E4"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32651.35 </w:t>
            </w:r>
            <w:r w:rsidRPr="00700952">
              <w:rPr>
                <w:rFonts w:asciiTheme="majorBidi" w:hAnsiTheme="majorBidi" w:cstheme="majorBidi"/>
                <w:szCs w:val="20"/>
                <w:vertAlign w:val="subscript"/>
              </w:rPr>
              <w:t>class</w:t>
            </w:r>
            <w:r w:rsidRPr="00700952">
              <w:rPr>
                <w:rFonts w:asciiTheme="majorBidi" w:hAnsiTheme="majorBidi" w:cstheme="majorBidi"/>
                <w:szCs w:val="20"/>
              </w:rPr>
              <w:t xml:space="preserve"> </w:t>
            </w:r>
          </w:p>
        </w:tc>
      </w:tr>
      <w:tr w:rsidR="00586F90" w:rsidRPr="00700952" w14:paraId="0F9F0ED1" w14:textId="77777777" w:rsidTr="00586F90">
        <w:tc>
          <w:tcPr>
            <w:tcW w:w="0" w:type="auto"/>
            <w:tcMar>
              <w:top w:w="57" w:type="dxa"/>
              <w:left w:w="113" w:type="dxa"/>
              <w:bottom w:w="57" w:type="dxa"/>
              <w:right w:w="113" w:type="dxa"/>
            </w:tcMar>
            <w:hideMark/>
          </w:tcPr>
          <w:p w14:paraId="592B8AEB"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τ</w:t>
            </w:r>
            <w:r w:rsidRPr="00700952">
              <w:rPr>
                <w:rFonts w:asciiTheme="majorBidi" w:hAnsiTheme="majorBidi" w:cstheme="majorBidi"/>
                <w:szCs w:val="20"/>
                <w:vertAlign w:val="subscript"/>
              </w:rPr>
              <w:t>11</w:t>
            </w:r>
            <w:r w:rsidRPr="00700952">
              <w:rPr>
                <w:rFonts w:asciiTheme="majorBidi" w:hAnsiTheme="majorBidi" w:cstheme="majorBidi"/>
                <w:szCs w:val="20"/>
              </w:rPr>
              <w:t xml:space="preserve"> </w:t>
            </w:r>
          </w:p>
        </w:tc>
        <w:tc>
          <w:tcPr>
            <w:tcW w:w="0" w:type="auto"/>
            <w:gridSpan w:val="3"/>
            <w:tcMar>
              <w:top w:w="57" w:type="dxa"/>
              <w:left w:w="113" w:type="dxa"/>
              <w:bottom w:w="57" w:type="dxa"/>
              <w:right w:w="113" w:type="dxa"/>
            </w:tcMar>
            <w:hideMark/>
          </w:tcPr>
          <w:p w14:paraId="767D4B8F"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5006.15 </w:t>
            </w:r>
            <w:proofErr w:type="gramStart"/>
            <w:r w:rsidRPr="00700952">
              <w:rPr>
                <w:rFonts w:asciiTheme="majorBidi" w:hAnsiTheme="majorBidi" w:cstheme="majorBidi"/>
                <w:szCs w:val="20"/>
                <w:vertAlign w:val="subscript"/>
              </w:rPr>
              <w:t>class.time</w:t>
            </w:r>
            <w:proofErr w:type="gramEnd"/>
            <w:r w:rsidRPr="00700952">
              <w:rPr>
                <w:rFonts w:asciiTheme="majorBidi" w:hAnsiTheme="majorBidi" w:cstheme="majorBidi"/>
                <w:szCs w:val="20"/>
              </w:rPr>
              <w:t xml:space="preserve"> </w:t>
            </w:r>
          </w:p>
        </w:tc>
        <w:tc>
          <w:tcPr>
            <w:tcW w:w="0" w:type="auto"/>
            <w:gridSpan w:val="3"/>
            <w:tcMar>
              <w:top w:w="57" w:type="dxa"/>
              <w:left w:w="113" w:type="dxa"/>
              <w:bottom w:w="57" w:type="dxa"/>
              <w:right w:w="113" w:type="dxa"/>
            </w:tcMar>
            <w:hideMark/>
          </w:tcPr>
          <w:p w14:paraId="3FC8A642"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4569.17 </w:t>
            </w:r>
            <w:proofErr w:type="gramStart"/>
            <w:r w:rsidRPr="00700952">
              <w:rPr>
                <w:rFonts w:asciiTheme="majorBidi" w:hAnsiTheme="majorBidi" w:cstheme="majorBidi"/>
                <w:szCs w:val="20"/>
                <w:vertAlign w:val="subscript"/>
              </w:rPr>
              <w:t>class.time</w:t>
            </w:r>
            <w:proofErr w:type="gramEnd"/>
            <w:r w:rsidRPr="00700952">
              <w:rPr>
                <w:rFonts w:asciiTheme="majorBidi" w:hAnsiTheme="majorBidi" w:cstheme="majorBidi"/>
                <w:szCs w:val="20"/>
              </w:rPr>
              <w:t xml:space="preserve"> </w:t>
            </w:r>
          </w:p>
        </w:tc>
      </w:tr>
      <w:tr w:rsidR="00586F90" w:rsidRPr="00700952" w14:paraId="62AFB216" w14:textId="77777777" w:rsidTr="00586F90">
        <w:tc>
          <w:tcPr>
            <w:tcW w:w="0" w:type="auto"/>
            <w:tcMar>
              <w:top w:w="57" w:type="dxa"/>
              <w:left w:w="113" w:type="dxa"/>
              <w:bottom w:w="57" w:type="dxa"/>
              <w:right w:w="113" w:type="dxa"/>
            </w:tcMar>
            <w:hideMark/>
          </w:tcPr>
          <w:p w14:paraId="64081D6C"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ρ</w:t>
            </w:r>
            <w:r w:rsidRPr="00700952">
              <w:rPr>
                <w:rFonts w:asciiTheme="majorBidi" w:hAnsiTheme="majorBidi" w:cstheme="majorBidi"/>
                <w:szCs w:val="20"/>
                <w:vertAlign w:val="subscript"/>
              </w:rPr>
              <w:t>01</w:t>
            </w:r>
            <w:r w:rsidRPr="00700952">
              <w:rPr>
                <w:rFonts w:asciiTheme="majorBidi" w:hAnsiTheme="majorBidi" w:cstheme="majorBidi"/>
                <w:szCs w:val="20"/>
              </w:rPr>
              <w:t xml:space="preserve"> </w:t>
            </w:r>
          </w:p>
        </w:tc>
        <w:tc>
          <w:tcPr>
            <w:tcW w:w="0" w:type="auto"/>
            <w:gridSpan w:val="3"/>
            <w:tcMar>
              <w:top w:w="57" w:type="dxa"/>
              <w:left w:w="113" w:type="dxa"/>
              <w:bottom w:w="57" w:type="dxa"/>
              <w:right w:w="113" w:type="dxa"/>
            </w:tcMar>
            <w:hideMark/>
          </w:tcPr>
          <w:p w14:paraId="265DAC9A"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-0.65 </w:t>
            </w:r>
            <w:r w:rsidRPr="00700952">
              <w:rPr>
                <w:rFonts w:asciiTheme="majorBidi" w:hAnsiTheme="majorBidi" w:cstheme="majorBidi"/>
                <w:szCs w:val="20"/>
                <w:vertAlign w:val="subscript"/>
              </w:rPr>
              <w:t>class</w:t>
            </w:r>
            <w:r w:rsidRPr="00700952">
              <w:rPr>
                <w:rFonts w:asciiTheme="majorBidi" w:hAnsiTheme="majorBidi" w:cstheme="majorBidi"/>
                <w:szCs w:val="20"/>
              </w:rPr>
              <w:t xml:space="preserve"> </w:t>
            </w:r>
          </w:p>
        </w:tc>
        <w:tc>
          <w:tcPr>
            <w:tcW w:w="0" w:type="auto"/>
            <w:gridSpan w:val="3"/>
            <w:tcMar>
              <w:top w:w="57" w:type="dxa"/>
              <w:left w:w="113" w:type="dxa"/>
              <w:bottom w:w="57" w:type="dxa"/>
              <w:right w:w="113" w:type="dxa"/>
            </w:tcMar>
            <w:hideMark/>
          </w:tcPr>
          <w:p w14:paraId="72B346CA"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-0.75 </w:t>
            </w:r>
            <w:r w:rsidRPr="00700952">
              <w:rPr>
                <w:rFonts w:asciiTheme="majorBidi" w:hAnsiTheme="majorBidi" w:cstheme="majorBidi"/>
                <w:szCs w:val="20"/>
                <w:vertAlign w:val="subscript"/>
              </w:rPr>
              <w:t>class</w:t>
            </w:r>
            <w:r w:rsidRPr="00700952">
              <w:rPr>
                <w:rFonts w:asciiTheme="majorBidi" w:hAnsiTheme="majorBidi" w:cstheme="majorBidi"/>
                <w:szCs w:val="20"/>
              </w:rPr>
              <w:t xml:space="preserve"> </w:t>
            </w:r>
          </w:p>
        </w:tc>
      </w:tr>
      <w:tr w:rsidR="00586F90" w:rsidRPr="00700952" w14:paraId="2F82C2FC" w14:textId="77777777" w:rsidTr="00586F90">
        <w:tc>
          <w:tcPr>
            <w:tcW w:w="0" w:type="auto"/>
            <w:tcMar>
              <w:top w:w="57" w:type="dxa"/>
              <w:left w:w="113" w:type="dxa"/>
              <w:bottom w:w="57" w:type="dxa"/>
              <w:right w:w="113" w:type="dxa"/>
            </w:tcMar>
            <w:hideMark/>
          </w:tcPr>
          <w:p w14:paraId="094FD5D4"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ICC </w:t>
            </w:r>
          </w:p>
        </w:tc>
        <w:tc>
          <w:tcPr>
            <w:tcW w:w="0" w:type="auto"/>
            <w:gridSpan w:val="3"/>
            <w:tcMar>
              <w:top w:w="57" w:type="dxa"/>
              <w:left w:w="113" w:type="dxa"/>
              <w:bottom w:w="57" w:type="dxa"/>
              <w:right w:w="113" w:type="dxa"/>
            </w:tcMar>
            <w:hideMark/>
          </w:tcPr>
          <w:p w14:paraId="56CAE5B4"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0.72 </w:t>
            </w:r>
          </w:p>
        </w:tc>
        <w:tc>
          <w:tcPr>
            <w:tcW w:w="0" w:type="auto"/>
            <w:gridSpan w:val="3"/>
            <w:tcMar>
              <w:top w:w="57" w:type="dxa"/>
              <w:left w:w="113" w:type="dxa"/>
              <w:bottom w:w="57" w:type="dxa"/>
              <w:right w:w="113" w:type="dxa"/>
            </w:tcMar>
            <w:hideMark/>
          </w:tcPr>
          <w:p w14:paraId="40DB135E"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0.75 </w:t>
            </w:r>
          </w:p>
        </w:tc>
      </w:tr>
      <w:tr w:rsidR="00586F90" w:rsidRPr="00700952" w14:paraId="3B04FEBA" w14:textId="77777777" w:rsidTr="00586F90">
        <w:tc>
          <w:tcPr>
            <w:tcW w:w="0" w:type="auto"/>
            <w:tcMar>
              <w:top w:w="57" w:type="dxa"/>
              <w:left w:w="113" w:type="dxa"/>
              <w:bottom w:w="57" w:type="dxa"/>
              <w:right w:w="113" w:type="dxa"/>
            </w:tcMar>
            <w:hideMark/>
          </w:tcPr>
          <w:p w14:paraId="467EFC1D"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N </w:t>
            </w:r>
          </w:p>
        </w:tc>
        <w:tc>
          <w:tcPr>
            <w:tcW w:w="0" w:type="auto"/>
            <w:gridSpan w:val="3"/>
            <w:tcMar>
              <w:top w:w="57" w:type="dxa"/>
              <w:left w:w="113" w:type="dxa"/>
              <w:bottom w:w="57" w:type="dxa"/>
              <w:right w:w="113" w:type="dxa"/>
            </w:tcMar>
            <w:hideMark/>
          </w:tcPr>
          <w:p w14:paraId="109AB1B7"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3 </w:t>
            </w:r>
            <w:r w:rsidRPr="00700952">
              <w:rPr>
                <w:rFonts w:asciiTheme="majorBidi" w:hAnsiTheme="majorBidi" w:cstheme="majorBidi"/>
                <w:szCs w:val="20"/>
                <w:vertAlign w:val="subscript"/>
              </w:rPr>
              <w:t>class</w:t>
            </w:r>
            <w:r w:rsidRPr="00700952">
              <w:rPr>
                <w:rFonts w:asciiTheme="majorBidi" w:hAnsiTheme="majorBidi" w:cstheme="majorBidi"/>
                <w:szCs w:val="20"/>
              </w:rPr>
              <w:t xml:space="preserve"> </w:t>
            </w:r>
          </w:p>
        </w:tc>
        <w:tc>
          <w:tcPr>
            <w:tcW w:w="0" w:type="auto"/>
            <w:gridSpan w:val="3"/>
            <w:tcMar>
              <w:top w:w="57" w:type="dxa"/>
              <w:left w:w="113" w:type="dxa"/>
              <w:bottom w:w="57" w:type="dxa"/>
              <w:right w:w="113" w:type="dxa"/>
            </w:tcMar>
            <w:hideMark/>
          </w:tcPr>
          <w:p w14:paraId="19A07068"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3 </w:t>
            </w:r>
            <w:r w:rsidRPr="00700952">
              <w:rPr>
                <w:rFonts w:asciiTheme="majorBidi" w:hAnsiTheme="majorBidi" w:cstheme="majorBidi"/>
                <w:szCs w:val="20"/>
                <w:vertAlign w:val="subscript"/>
              </w:rPr>
              <w:t>class</w:t>
            </w:r>
            <w:r w:rsidRPr="00700952">
              <w:rPr>
                <w:rFonts w:asciiTheme="majorBidi" w:hAnsiTheme="majorBidi" w:cstheme="majorBidi"/>
                <w:szCs w:val="20"/>
              </w:rPr>
              <w:t xml:space="preserve"> </w:t>
            </w:r>
          </w:p>
        </w:tc>
      </w:tr>
      <w:tr w:rsidR="00586F90" w:rsidRPr="00700952" w14:paraId="2CCAC585" w14:textId="77777777" w:rsidTr="00586F90">
        <w:tc>
          <w:tcPr>
            <w:tcW w:w="0" w:type="auto"/>
            <w:tcBorders>
              <w:top w:val="single" w:sz="6" w:space="0" w:color="auto"/>
            </w:tcBorders>
            <w:tcMar>
              <w:top w:w="57" w:type="dxa"/>
              <w:left w:w="113" w:type="dxa"/>
              <w:bottom w:w="57" w:type="dxa"/>
              <w:right w:w="113" w:type="dxa"/>
            </w:tcMar>
            <w:hideMark/>
          </w:tcPr>
          <w:p w14:paraId="49AD0135"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Observations </w:t>
            </w:r>
          </w:p>
        </w:tc>
        <w:tc>
          <w:tcPr>
            <w:tcW w:w="0" w:type="auto"/>
            <w:gridSpan w:val="3"/>
            <w:tcBorders>
              <w:top w:val="single" w:sz="6" w:space="0" w:color="auto"/>
            </w:tcBorders>
            <w:tcMar>
              <w:top w:w="57" w:type="dxa"/>
              <w:left w:w="113" w:type="dxa"/>
              <w:bottom w:w="57" w:type="dxa"/>
              <w:right w:w="113" w:type="dxa"/>
            </w:tcMar>
            <w:hideMark/>
          </w:tcPr>
          <w:p w14:paraId="0D142DB7"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14235 </w:t>
            </w:r>
          </w:p>
        </w:tc>
        <w:tc>
          <w:tcPr>
            <w:tcW w:w="0" w:type="auto"/>
            <w:gridSpan w:val="3"/>
            <w:tcBorders>
              <w:top w:val="single" w:sz="6" w:space="0" w:color="auto"/>
            </w:tcBorders>
            <w:tcMar>
              <w:top w:w="57" w:type="dxa"/>
              <w:left w:w="113" w:type="dxa"/>
              <w:bottom w:w="57" w:type="dxa"/>
              <w:right w:w="113" w:type="dxa"/>
            </w:tcMar>
            <w:hideMark/>
          </w:tcPr>
          <w:p w14:paraId="5A2A88B1"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15770 </w:t>
            </w:r>
          </w:p>
        </w:tc>
      </w:tr>
      <w:tr w:rsidR="00586F90" w:rsidRPr="00700952" w14:paraId="56F07DEA" w14:textId="77777777" w:rsidTr="00586F90">
        <w:tc>
          <w:tcPr>
            <w:tcW w:w="0" w:type="auto"/>
            <w:tcBorders>
              <w:bottom w:val="single" w:sz="4" w:space="0" w:color="auto"/>
            </w:tcBorders>
            <w:tcMar>
              <w:top w:w="57" w:type="dxa"/>
              <w:left w:w="113" w:type="dxa"/>
              <w:bottom w:w="57" w:type="dxa"/>
              <w:right w:w="113" w:type="dxa"/>
            </w:tcMar>
            <w:hideMark/>
          </w:tcPr>
          <w:p w14:paraId="7A084346"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Marginal 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 Conditional 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gridSpan w:val="3"/>
            <w:tcBorders>
              <w:bottom w:val="single" w:sz="4" w:space="0" w:color="auto"/>
            </w:tcBorders>
            <w:tcMar>
              <w:top w:w="57" w:type="dxa"/>
              <w:left w:w="113" w:type="dxa"/>
              <w:bottom w:w="57" w:type="dxa"/>
              <w:right w:w="113" w:type="dxa"/>
            </w:tcMar>
            <w:hideMark/>
          </w:tcPr>
          <w:p w14:paraId="2A09CAF8"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0.000 / 0.723 </w:t>
            </w:r>
          </w:p>
        </w:tc>
        <w:tc>
          <w:tcPr>
            <w:tcW w:w="0" w:type="auto"/>
            <w:gridSpan w:val="3"/>
            <w:tcBorders>
              <w:bottom w:val="single" w:sz="4" w:space="0" w:color="auto"/>
            </w:tcBorders>
            <w:tcMar>
              <w:top w:w="57" w:type="dxa"/>
              <w:left w:w="113" w:type="dxa"/>
              <w:bottom w:w="57" w:type="dxa"/>
              <w:right w:w="113" w:type="dxa"/>
            </w:tcMar>
            <w:hideMark/>
          </w:tcPr>
          <w:p w14:paraId="54BC4D5B" w14:textId="77777777" w:rsidR="00586F90" w:rsidRPr="00700952" w:rsidRDefault="00586F90" w:rsidP="00586F90">
            <w:pPr>
              <w:rPr>
                <w:rFonts w:asciiTheme="majorBidi" w:hAnsiTheme="majorBidi" w:cstheme="majorBidi"/>
                <w:szCs w:val="20"/>
              </w:rPr>
            </w:pPr>
            <w:r w:rsidRPr="00700952">
              <w:rPr>
                <w:rFonts w:asciiTheme="majorBidi" w:hAnsiTheme="majorBidi" w:cstheme="majorBidi"/>
                <w:szCs w:val="20"/>
              </w:rPr>
              <w:t xml:space="preserve">0.003 / 0.755 </w:t>
            </w:r>
          </w:p>
        </w:tc>
      </w:tr>
    </w:tbl>
    <w:p w14:paraId="5C30AA51" w14:textId="77777777" w:rsidR="00586F90" w:rsidRPr="00700952" w:rsidRDefault="00586F90" w:rsidP="0058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szCs w:val="20"/>
        </w:rPr>
      </w:pPr>
    </w:p>
    <w:p w14:paraId="1F799179" w14:textId="5016601F" w:rsidR="00586F90" w:rsidRPr="00700952" w:rsidRDefault="00586F90">
      <w:pPr>
        <w:rPr>
          <w:rFonts w:asciiTheme="majorBidi" w:hAnsiTheme="majorBidi" w:cstheme="majorBidi"/>
          <w:szCs w:val="20"/>
        </w:rPr>
      </w:pPr>
    </w:p>
    <w:p w14:paraId="2BEFD144" w14:textId="77777777" w:rsidR="001A3C74" w:rsidRPr="00700952" w:rsidRDefault="001A3C74">
      <w:pPr>
        <w:rPr>
          <w:rFonts w:asciiTheme="majorBidi" w:hAnsiTheme="majorBidi" w:cstheme="majorBidi"/>
          <w:szCs w:val="20"/>
        </w:rPr>
        <w:sectPr w:rsidR="001A3C74" w:rsidRPr="00700952" w:rsidSect="00627326">
          <w:pgSz w:w="11900" w:h="16840"/>
          <w:pgMar w:top="1440" w:right="1440" w:bottom="1440" w:left="1440" w:header="708" w:footer="708" w:gutter="0"/>
          <w:cols w:space="708"/>
          <w:docGrid w:linePitch="360"/>
        </w:sectPr>
      </w:pPr>
    </w:p>
    <w:p w14:paraId="338D63CD" w14:textId="5C048345" w:rsidR="001A3C74" w:rsidRPr="00700952" w:rsidRDefault="00722EDC" w:rsidP="001735AE">
      <w:pPr>
        <w:spacing w:before="100" w:beforeAutospacing="1" w:after="100" w:afterAutospacing="1"/>
        <w:outlineLvl w:val="3"/>
        <w:rPr>
          <w:rFonts w:asciiTheme="majorBidi" w:hAnsiTheme="majorBidi" w:cstheme="majorBidi"/>
          <w:b/>
          <w:bCs/>
          <w:szCs w:val="20"/>
        </w:rPr>
      </w:pPr>
      <w:r w:rsidRPr="00700952">
        <w:rPr>
          <w:rFonts w:asciiTheme="majorBidi" w:hAnsiTheme="majorBidi" w:cstheme="majorBidi"/>
          <w:b/>
          <w:bCs/>
          <w:szCs w:val="20"/>
        </w:rPr>
        <w:lastRenderedPageBreak/>
        <w:t>Table S</w:t>
      </w:r>
      <w:r w:rsidR="00270D5D" w:rsidRPr="00700952">
        <w:rPr>
          <w:rFonts w:asciiTheme="majorBidi" w:hAnsiTheme="majorBidi" w:cstheme="majorBidi"/>
          <w:b/>
          <w:bCs/>
          <w:szCs w:val="20"/>
        </w:rPr>
        <w:t>3</w:t>
      </w:r>
      <w:r w:rsidR="00DB3BFB" w:rsidRPr="00700952">
        <w:rPr>
          <w:rFonts w:asciiTheme="majorBidi" w:hAnsiTheme="majorBidi" w:cstheme="majorBidi"/>
          <w:b/>
          <w:bCs/>
          <w:szCs w:val="20"/>
        </w:rPr>
        <w:t xml:space="preserve">. </w:t>
      </w:r>
      <w:r w:rsidR="001A3C74" w:rsidRPr="00700952">
        <w:rPr>
          <w:rFonts w:asciiTheme="majorBidi" w:hAnsiTheme="majorBidi" w:cstheme="majorBidi"/>
          <w:b/>
          <w:bCs/>
          <w:szCs w:val="20"/>
        </w:rPr>
        <w:t xml:space="preserve"> Comparison of latent classes by baseline characteristics</w:t>
      </w:r>
      <w:r w:rsidR="00DB3BFB" w:rsidRPr="00700952">
        <w:rPr>
          <w:rFonts w:asciiTheme="majorBidi" w:hAnsiTheme="majorBidi" w:cstheme="majorBidi"/>
          <w:b/>
          <w:bCs/>
          <w:szCs w:val="20"/>
        </w:rPr>
        <w:t xml:space="preserve"> in </w:t>
      </w:r>
      <w:r w:rsidR="001A3C74" w:rsidRPr="00700952">
        <w:rPr>
          <w:rFonts w:asciiTheme="majorBidi" w:hAnsiTheme="majorBidi" w:cstheme="majorBidi"/>
          <w:b/>
          <w:bCs/>
          <w:szCs w:val="20"/>
        </w:rPr>
        <w:t>men participants</w:t>
      </w:r>
    </w:p>
    <w:tbl>
      <w:tblPr>
        <w:tblW w:w="13724" w:type="dxa"/>
        <w:tblCellSpacing w:w="15" w:type="dxa"/>
        <w:tblCellMar>
          <w:top w:w="15" w:type="dxa"/>
          <w:left w:w="15" w:type="dxa"/>
          <w:bottom w:w="15" w:type="dxa"/>
          <w:right w:w="15" w:type="dxa"/>
        </w:tblCellMar>
        <w:tblLook w:val="04A0" w:firstRow="1" w:lastRow="0" w:firstColumn="1" w:lastColumn="0" w:noHBand="0" w:noVBand="1"/>
      </w:tblPr>
      <w:tblGrid>
        <w:gridCol w:w="4296"/>
        <w:gridCol w:w="2270"/>
        <w:gridCol w:w="2270"/>
        <w:gridCol w:w="2269"/>
        <w:gridCol w:w="868"/>
        <w:gridCol w:w="868"/>
        <w:gridCol w:w="883"/>
      </w:tblGrid>
      <w:tr w:rsidR="001A3C74" w:rsidRPr="00700952" w14:paraId="19DEDB7E" w14:textId="77777777" w:rsidTr="0005091E">
        <w:trPr>
          <w:trHeight w:val="273"/>
          <w:tblHeader/>
          <w:tblCellSpacing w:w="15" w:type="dxa"/>
        </w:trPr>
        <w:tc>
          <w:tcPr>
            <w:tcW w:w="0" w:type="auto"/>
            <w:vMerge w:val="restart"/>
            <w:tcBorders>
              <w:top w:val="single" w:sz="4" w:space="0" w:color="auto"/>
              <w:bottom w:val="single" w:sz="4" w:space="0" w:color="auto"/>
            </w:tcBorders>
            <w:vAlign w:val="center"/>
            <w:hideMark/>
          </w:tcPr>
          <w:p w14:paraId="523A6C3D" w14:textId="77777777" w:rsidR="001A3C74" w:rsidRPr="00700952" w:rsidRDefault="001A3C74" w:rsidP="001A3C74">
            <w:pPr>
              <w:jc w:val="center"/>
              <w:rPr>
                <w:rFonts w:asciiTheme="majorBidi" w:hAnsiTheme="majorBidi" w:cstheme="majorBidi"/>
                <w:b/>
                <w:bCs/>
                <w:szCs w:val="20"/>
              </w:rPr>
            </w:pPr>
            <w:r w:rsidRPr="00700952">
              <w:rPr>
                <w:rFonts w:asciiTheme="majorBidi" w:hAnsiTheme="majorBidi" w:cstheme="majorBidi"/>
                <w:b/>
                <w:bCs/>
                <w:szCs w:val="20"/>
              </w:rPr>
              <w:t>Characteristic</w:t>
            </w:r>
          </w:p>
        </w:tc>
        <w:tc>
          <w:tcPr>
            <w:tcW w:w="0" w:type="auto"/>
            <w:gridSpan w:val="3"/>
            <w:tcBorders>
              <w:top w:val="single" w:sz="4" w:space="0" w:color="auto"/>
              <w:bottom w:val="single" w:sz="4" w:space="0" w:color="auto"/>
            </w:tcBorders>
            <w:vAlign w:val="center"/>
            <w:hideMark/>
          </w:tcPr>
          <w:p w14:paraId="265745EA" w14:textId="77777777" w:rsidR="001A3C74" w:rsidRPr="00700952" w:rsidRDefault="001A3C74" w:rsidP="001A3C74">
            <w:pPr>
              <w:jc w:val="center"/>
              <w:rPr>
                <w:rFonts w:asciiTheme="majorBidi" w:hAnsiTheme="majorBidi" w:cstheme="majorBidi"/>
                <w:b/>
                <w:bCs/>
                <w:szCs w:val="20"/>
              </w:rPr>
            </w:pPr>
            <w:r w:rsidRPr="00700952">
              <w:rPr>
                <w:rFonts w:asciiTheme="majorBidi" w:hAnsiTheme="majorBidi" w:cstheme="majorBidi"/>
                <w:b/>
                <w:bCs/>
                <w:szCs w:val="20"/>
              </w:rPr>
              <w:t xml:space="preserve">Latent Class </w:t>
            </w:r>
          </w:p>
        </w:tc>
        <w:tc>
          <w:tcPr>
            <w:tcW w:w="0" w:type="auto"/>
            <w:gridSpan w:val="3"/>
            <w:tcBorders>
              <w:top w:val="single" w:sz="4" w:space="0" w:color="auto"/>
              <w:bottom w:val="single" w:sz="4" w:space="0" w:color="auto"/>
            </w:tcBorders>
            <w:vAlign w:val="center"/>
            <w:hideMark/>
          </w:tcPr>
          <w:p w14:paraId="7D21EF1B" w14:textId="77777777" w:rsidR="001A3C74" w:rsidRPr="00700952" w:rsidRDefault="001A3C74" w:rsidP="001A3C74">
            <w:pPr>
              <w:jc w:val="center"/>
              <w:rPr>
                <w:rFonts w:asciiTheme="majorBidi" w:hAnsiTheme="majorBidi" w:cstheme="majorBidi"/>
                <w:b/>
                <w:bCs/>
                <w:szCs w:val="20"/>
              </w:rPr>
            </w:pPr>
            <w:r w:rsidRPr="00700952">
              <w:rPr>
                <w:rFonts w:asciiTheme="majorBidi" w:hAnsiTheme="majorBidi" w:cstheme="majorBidi"/>
                <w:b/>
                <w:bCs/>
                <w:szCs w:val="20"/>
              </w:rPr>
              <w:t xml:space="preserve">p-values </w:t>
            </w:r>
          </w:p>
        </w:tc>
      </w:tr>
      <w:tr w:rsidR="001A3C74" w:rsidRPr="00700952" w14:paraId="2B5C5CE4" w14:textId="77777777" w:rsidTr="0005091E">
        <w:trPr>
          <w:trHeight w:val="261"/>
          <w:tblHeader/>
          <w:tblCellSpacing w:w="15" w:type="dxa"/>
        </w:trPr>
        <w:tc>
          <w:tcPr>
            <w:tcW w:w="0" w:type="auto"/>
            <w:vMerge/>
            <w:vAlign w:val="center"/>
            <w:hideMark/>
          </w:tcPr>
          <w:p w14:paraId="15972DD8" w14:textId="77777777" w:rsidR="001A3C74" w:rsidRPr="00700952" w:rsidRDefault="001A3C74" w:rsidP="001A3C74">
            <w:pPr>
              <w:rPr>
                <w:rFonts w:asciiTheme="majorBidi" w:hAnsiTheme="majorBidi" w:cstheme="majorBidi"/>
                <w:b/>
                <w:bCs/>
                <w:szCs w:val="20"/>
              </w:rPr>
            </w:pPr>
          </w:p>
        </w:tc>
        <w:tc>
          <w:tcPr>
            <w:tcW w:w="0" w:type="auto"/>
            <w:vAlign w:val="center"/>
            <w:hideMark/>
          </w:tcPr>
          <w:p w14:paraId="63C66C5E" w14:textId="77777777" w:rsidR="001A3C74" w:rsidRPr="00700952" w:rsidRDefault="001A3C74" w:rsidP="001A3C74">
            <w:pPr>
              <w:jc w:val="center"/>
              <w:rPr>
                <w:rFonts w:asciiTheme="majorBidi" w:hAnsiTheme="majorBidi" w:cstheme="majorBidi"/>
                <w:b/>
                <w:bCs/>
                <w:szCs w:val="20"/>
              </w:rPr>
            </w:pPr>
            <w:r w:rsidRPr="00700952">
              <w:rPr>
                <w:rFonts w:asciiTheme="majorBidi" w:hAnsiTheme="majorBidi" w:cstheme="majorBidi"/>
                <w:b/>
                <w:bCs/>
                <w:szCs w:val="20"/>
              </w:rPr>
              <w:t>Class 1</w:t>
            </w:r>
            <w:r w:rsidRPr="00700952">
              <w:rPr>
                <w:rFonts w:asciiTheme="majorBidi" w:hAnsiTheme="majorBidi" w:cstheme="majorBidi"/>
                <w:b/>
                <w:bCs/>
                <w:szCs w:val="20"/>
                <w:vertAlign w:val="superscript"/>
              </w:rPr>
              <w:t>1</w:t>
            </w:r>
          </w:p>
        </w:tc>
        <w:tc>
          <w:tcPr>
            <w:tcW w:w="0" w:type="auto"/>
            <w:vAlign w:val="center"/>
            <w:hideMark/>
          </w:tcPr>
          <w:p w14:paraId="4E383521" w14:textId="77777777" w:rsidR="001A3C74" w:rsidRPr="00700952" w:rsidRDefault="001A3C74" w:rsidP="001A3C74">
            <w:pPr>
              <w:jc w:val="center"/>
              <w:rPr>
                <w:rFonts w:asciiTheme="majorBidi" w:hAnsiTheme="majorBidi" w:cstheme="majorBidi"/>
                <w:b/>
                <w:bCs/>
                <w:szCs w:val="20"/>
              </w:rPr>
            </w:pPr>
            <w:r w:rsidRPr="00700952">
              <w:rPr>
                <w:rFonts w:asciiTheme="majorBidi" w:hAnsiTheme="majorBidi" w:cstheme="majorBidi"/>
                <w:b/>
                <w:bCs/>
                <w:szCs w:val="20"/>
              </w:rPr>
              <w:t>Class 2</w:t>
            </w:r>
            <w:r w:rsidRPr="00700952">
              <w:rPr>
                <w:rFonts w:asciiTheme="majorBidi" w:hAnsiTheme="majorBidi" w:cstheme="majorBidi"/>
                <w:b/>
                <w:bCs/>
                <w:szCs w:val="20"/>
                <w:vertAlign w:val="superscript"/>
              </w:rPr>
              <w:t>1</w:t>
            </w:r>
          </w:p>
        </w:tc>
        <w:tc>
          <w:tcPr>
            <w:tcW w:w="0" w:type="auto"/>
            <w:vAlign w:val="center"/>
            <w:hideMark/>
          </w:tcPr>
          <w:p w14:paraId="5D5B0ACE" w14:textId="77777777" w:rsidR="001A3C74" w:rsidRPr="00700952" w:rsidRDefault="001A3C74" w:rsidP="001A3C74">
            <w:pPr>
              <w:jc w:val="center"/>
              <w:rPr>
                <w:rFonts w:asciiTheme="majorBidi" w:hAnsiTheme="majorBidi" w:cstheme="majorBidi"/>
                <w:b/>
                <w:bCs/>
                <w:szCs w:val="20"/>
              </w:rPr>
            </w:pPr>
            <w:r w:rsidRPr="00700952">
              <w:rPr>
                <w:rFonts w:asciiTheme="majorBidi" w:hAnsiTheme="majorBidi" w:cstheme="majorBidi"/>
                <w:b/>
                <w:bCs/>
                <w:szCs w:val="20"/>
              </w:rPr>
              <w:t>Class 3</w:t>
            </w:r>
            <w:r w:rsidRPr="00700952">
              <w:rPr>
                <w:rFonts w:asciiTheme="majorBidi" w:hAnsiTheme="majorBidi" w:cstheme="majorBidi"/>
                <w:b/>
                <w:bCs/>
                <w:szCs w:val="20"/>
                <w:vertAlign w:val="superscript"/>
              </w:rPr>
              <w:t>1</w:t>
            </w:r>
          </w:p>
        </w:tc>
        <w:tc>
          <w:tcPr>
            <w:tcW w:w="0" w:type="auto"/>
            <w:vAlign w:val="center"/>
            <w:hideMark/>
          </w:tcPr>
          <w:p w14:paraId="08BA562F" w14:textId="77777777" w:rsidR="001A3C74" w:rsidRPr="00700952" w:rsidRDefault="001A3C74" w:rsidP="001A3C74">
            <w:pPr>
              <w:jc w:val="center"/>
              <w:rPr>
                <w:rFonts w:asciiTheme="majorBidi" w:hAnsiTheme="majorBidi" w:cstheme="majorBidi"/>
                <w:b/>
                <w:bCs/>
                <w:szCs w:val="20"/>
              </w:rPr>
            </w:pPr>
            <w:r w:rsidRPr="00700952">
              <w:rPr>
                <w:rFonts w:asciiTheme="majorBidi" w:hAnsiTheme="majorBidi" w:cstheme="majorBidi"/>
                <w:b/>
                <w:bCs/>
                <w:szCs w:val="20"/>
              </w:rPr>
              <w:t>1 vs. 2</w:t>
            </w:r>
            <w:r w:rsidRPr="00700952">
              <w:rPr>
                <w:rFonts w:asciiTheme="majorBidi" w:hAnsiTheme="majorBidi" w:cstheme="majorBidi"/>
                <w:b/>
                <w:bCs/>
                <w:szCs w:val="20"/>
                <w:vertAlign w:val="superscript"/>
              </w:rPr>
              <w:t>2</w:t>
            </w:r>
          </w:p>
        </w:tc>
        <w:tc>
          <w:tcPr>
            <w:tcW w:w="0" w:type="auto"/>
            <w:vAlign w:val="center"/>
            <w:hideMark/>
          </w:tcPr>
          <w:p w14:paraId="6F88F847" w14:textId="77777777" w:rsidR="001A3C74" w:rsidRPr="00700952" w:rsidRDefault="001A3C74" w:rsidP="001A3C74">
            <w:pPr>
              <w:jc w:val="center"/>
              <w:rPr>
                <w:rFonts w:asciiTheme="majorBidi" w:hAnsiTheme="majorBidi" w:cstheme="majorBidi"/>
                <w:b/>
                <w:bCs/>
                <w:szCs w:val="20"/>
              </w:rPr>
            </w:pPr>
            <w:r w:rsidRPr="00700952">
              <w:rPr>
                <w:rFonts w:asciiTheme="majorBidi" w:hAnsiTheme="majorBidi" w:cstheme="majorBidi"/>
                <w:b/>
                <w:bCs/>
                <w:szCs w:val="20"/>
              </w:rPr>
              <w:t>2 vs. 3</w:t>
            </w:r>
            <w:r w:rsidRPr="00700952">
              <w:rPr>
                <w:rFonts w:asciiTheme="majorBidi" w:hAnsiTheme="majorBidi" w:cstheme="majorBidi"/>
                <w:b/>
                <w:bCs/>
                <w:szCs w:val="20"/>
                <w:vertAlign w:val="superscript"/>
              </w:rPr>
              <w:t>2</w:t>
            </w:r>
          </w:p>
        </w:tc>
        <w:tc>
          <w:tcPr>
            <w:tcW w:w="0" w:type="auto"/>
            <w:vAlign w:val="center"/>
            <w:hideMark/>
          </w:tcPr>
          <w:p w14:paraId="74A9A643" w14:textId="77777777" w:rsidR="001A3C74" w:rsidRPr="00700952" w:rsidRDefault="001A3C74" w:rsidP="001A3C74">
            <w:pPr>
              <w:jc w:val="center"/>
              <w:rPr>
                <w:rFonts w:asciiTheme="majorBidi" w:hAnsiTheme="majorBidi" w:cstheme="majorBidi"/>
                <w:b/>
                <w:bCs/>
                <w:szCs w:val="20"/>
              </w:rPr>
            </w:pPr>
            <w:r w:rsidRPr="00700952">
              <w:rPr>
                <w:rFonts w:asciiTheme="majorBidi" w:hAnsiTheme="majorBidi" w:cstheme="majorBidi"/>
                <w:b/>
                <w:bCs/>
                <w:szCs w:val="20"/>
              </w:rPr>
              <w:t>1 vs. 3</w:t>
            </w:r>
            <w:r w:rsidRPr="00700952">
              <w:rPr>
                <w:rFonts w:asciiTheme="majorBidi" w:hAnsiTheme="majorBidi" w:cstheme="majorBidi"/>
                <w:b/>
                <w:bCs/>
                <w:szCs w:val="20"/>
                <w:vertAlign w:val="superscript"/>
              </w:rPr>
              <w:t>2</w:t>
            </w:r>
          </w:p>
        </w:tc>
      </w:tr>
      <w:tr w:rsidR="001A3C74" w:rsidRPr="00700952" w14:paraId="2481018B" w14:textId="77777777" w:rsidTr="0005091E">
        <w:trPr>
          <w:trHeight w:val="223"/>
          <w:tblCellSpacing w:w="15" w:type="dxa"/>
        </w:trPr>
        <w:tc>
          <w:tcPr>
            <w:tcW w:w="0" w:type="auto"/>
            <w:tcBorders>
              <w:top w:val="single" w:sz="4" w:space="0" w:color="auto"/>
            </w:tcBorders>
            <w:vAlign w:val="center"/>
            <w:hideMark/>
          </w:tcPr>
          <w:p w14:paraId="116456BF"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Age, year (SD)</w:t>
            </w:r>
          </w:p>
        </w:tc>
        <w:tc>
          <w:tcPr>
            <w:tcW w:w="0" w:type="auto"/>
            <w:tcBorders>
              <w:top w:val="single" w:sz="4" w:space="0" w:color="auto"/>
            </w:tcBorders>
            <w:vAlign w:val="center"/>
            <w:hideMark/>
          </w:tcPr>
          <w:p w14:paraId="51608E8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56 (8)</w:t>
            </w:r>
          </w:p>
        </w:tc>
        <w:tc>
          <w:tcPr>
            <w:tcW w:w="0" w:type="auto"/>
            <w:tcBorders>
              <w:top w:val="single" w:sz="4" w:space="0" w:color="auto"/>
            </w:tcBorders>
            <w:vAlign w:val="center"/>
            <w:hideMark/>
          </w:tcPr>
          <w:p w14:paraId="004923F8"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56 (7)</w:t>
            </w:r>
          </w:p>
        </w:tc>
        <w:tc>
          <w:tcPr>
            <w:tcW w:w="0" w:type="auto"/>
            <w:tcBorders>
              <w:top w:val="single" w:sz="4" w:space="0" w:color="auto"/>
            </w:tcBorders>
            <w:vAlign w:val="center"/>
            <w:hideMark/>
          </w:tcPr>
          <w:p w14:paraId="10F5A0C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53 (8)</w:t>
            </w:r>
          </w:p>
        </w:tc>
        <w:tc>
          <w:tcPr>
            <w:tcW w:w="0" w:type="auto"/>
            <w:tcBorders>
              <w:top w:val="single" w:sz="4" w:space="0" w:color="auto"/>
            </w:tcBorders>
            <w:vAlign w:val="center"/>
            <w:hideMark/>
          </w:tcPr>
          <w:p w14:paraId="3A2601A2"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0.9</w:t>
            </w:r>
          </w:p>
        </w:tc>
        <w:tc>
          <w:tcPr>
            <w:tcW w:w="0" w:type="auto"/>
            <w:tcBorders>
              <w:top w:val="single" w:sz="4" w:space="0" w:color="auto"/>
            </w:tcBorders>
            <w:vAlign w:val="center"/>
            <w:hideMark/>
          </w:tcPr>
          <w:p w14:paraId="5F19780D"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0.071</w:t>
            </w:r>
          </w:p>
        </w:tc>
        <w:tc>
          <w:tcPr>
            <w:tcW w:w="0" w:type="auto"/>
            <w:tcBorders>
              <w:top w:val="single" w:sz="4" w:space="0" w:color="auto"/>
            </w:tcBorders>
            <w:vAlign w:val="center"/>
            <w:hideMark/>
          </w:tcPr>
          <w:p w14:paraId="6F1F72B8"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0.043</w:t>
            </w:r>
          </w:p>
        </w:tc>
      </w:tr>
      <w:tr w:rsidR="001A3C74" w:rsidRPr="00700952" w14:paraId="26B35182" w14:textId="77777777" w:rsidTr="0005091E">
        <w:trPr>
          <w:trHeight w:val="236"/>
          <w:tblCellSpacing w:w="15" w:type="dxa"/>
        </w:trPr>
        <w:tc>
          <w:tcPr>
            <w:tcW w:w="0" w:type="auto"/>
            <w:vAlign w:val="center"/>
            <w:hideMark/>
          </w:tcPr>
          <w:p w14:paraId="0424FF5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SBP Wave 1, mmHg (SD)</w:t>
            </w:r>
          </w:p>
        </w:tc>
        <w:tc>
          <w:tcPr>
            <w:tcW w:w="0" w:type="auto"/>
            <w:vAlign w:val="center"/>
            <w:hideMark/>
          </w:tcPr>
          <w:p w14:paraId="1A64C89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138 (17)</w:t>
            </w:r>
          </w:p>
        </w:tc>
        <w:tc>
          <w:tcPr>
            <w:tcW w:w="0" w:type="auto"/>
            <w:vAlign w:val="center"/>
            <w:hideMark/>
          </w:tcPr>
          <w:p w14:paraId="2770C2E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137 (16)</w:t>
            </w:r>
          </w:p>
        </w:tc>
        <w:tc>
          <w:tcPr>
            <w:tcW w:w="0" w:type="auto"/>
            <w:vAlign w:val="center"/>
            <w:hideMark/>
          </w:tcPr>
          <w:p w14:paraId="2BF183D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136 (16)</w:t>
            </w:r>
          </w:p>
        </w:tc>
        <w:tc>
          <w:tcPr>
            <w:tcW w:w="0" w:type="auto"/>
            <w:vAlign w:val="center"/>
            <w:hideMark/>
          </w:tcPr>
          <w:p w14:paraId="6B5B8ED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0.3</w:t>
            </w:r>
          </w:p>
        </w:tc>
        <w:tc>
          <w:tcPr>
            <w:tcW w:w="0" w:type="auto"/>
            <w:vAlign w:val="center"/>
            <w:hideMark/>
          </w:tcPr>
          <w:p w14:paraId="3284CA98"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2B5CEB1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0.5</w:t>
            </w:r>
          </w:p>
        </w:tc>
      </w:tr>
      <w:tr w:rsidR="00BB7ECD" w:rsidRPr="00700952" w14:paraId="401FF46F" w14:textId="77777777" w:rsidTr="0005091E">
        <w:trPr>
          <w:trHeight w:val="236"/>
          <w:tblCellSpacing w:w="15" w:type="dxa"/>
        </w:trPr>
        <w:tc>
          <w:tcPr>
            <w:tcW w:w="0" w:type="auto"/>
            <w:vAlign w:val="center"/>
            <w:hideMark/>
          </w:tcPr>
          <w:p w14:paraId="52FA325F"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SBP Wave 2, mmHg (SD)</w:t>
            </w:r>
          </w:p>
        </w:tc>
        <w:tc>
          <w:tcPr>
            <w:tcW w:w="0" w:type="auto"/>
            <w:vAlign w:val="center"/>
            <w:hideMark/>
          </w:tcPr>
          <w:p w14:paraId="636B41FF"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140 (15)</w:t>
            </w:r>
          </w:p>
        </w:tc>
        <w:tc>
          <w:tcPr>
            <w:tcW w:w="0" w:type="auto"/>
            <w:vAlign w:val="center"/>
            <w:hideMark/>
          </w:tcPr>
          <w:p w14:paraId="24CFCB86"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139 (15)</w:t>
            </w:r>
          </w:p>
        </w:tc>
        <w:tc>
          <w:tcPr>
            <w:tcW w:w="0" w:type="auto"/>
            <w:vAlign w:val="center"/>
            <w:hideMark/>
          </w:tcPr>
          <w:p w14:paraId="52BF9F22"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135 (14)</w:t>
            </w:r>
          </w:p>
        </w:tc>
        <w:tc>
          <w:tcPr>
            <w:tcW w:w="0" w:type="auto"/>
            <w:vAlign w:val="center"/>
            <w:hideMark/>
          </w:tcPr>
          <w:p w14:paraId="1C48B1D2"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0.8</w:t>
            </w:r>
          </w:p>
        </w:tc>
        <w:tc>
          <w:tcPr>
            <w:tcW w:w="0" w:type="auto"/>
            <w:vAlign w:val="center"/>
            <w:hideMark/>
          </w:tcPr>
          <w:p w14:paraId="2BDA904B"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7ADE6043"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0.082</w:t>
            </w:r>
          </w:p>
        </w:tc>
      </w:tr>
      <w:tr w:rsidR="001A3C74" w:rsidRPr="00700952" w14:paraId="0F6C4A72" w14:textId="77777777" w:rsidTr="0005091E">
        <w:trPr>
          <w:trHeight w:val="236"/>
          <w:tblCellSpacing w:w="15" w:type="dxa"/>
        </w:trPr>
        <w:tc>
          <w:tcPr>
            <w:tcW w:w="0" w:type="auto"/>
            <w:vAlign w:val="center"/>
            <w:hideMark/>
          </w:tcPr>
          <w:p w14:paraId="484AA9A4"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DBP Wave 1, mmHg (SD)</w:t>
            </w:r>
          </w:p>
        </w:tc>
        <w:tc>
          <w:tcPr>
            <w:tcW w:w="0" w:type="auto"/>
            <w:vAlign w:val="center"/>
            <w:hideMark/>
          </w:tcPr>
          <w:p w14:paraId="735AC201"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83 (10)</w:t>
            </w:r>
          </w:p>
        </w:tc>
        <w:tc>
          <w:tcPr>
            <w:tcW w:w="0" w:type="auto"/>
            <w:vAlign w:val="center"/>
            <w:hideMark/>
          </w:tcPr>
          <w:p w14:paraId="7BD1A0DD"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83 (11)</w:t>
            </w:r>
          </w:p>
        </w:tc>
        <w:tc>
          <w:tcPr>
            <w:tcW w:w="0" w:type="auto"/>
            <w:vAlign w:val="center"/>
            <w:hideMark/>
          </w:tcPr>
          <w:p w14:paraId="34152BE8"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82 (10)</w:t>
            </w:r>
          </w:p>
        </w:tc>
        <w:tc>
          <w:tcPr>
            <w:tcW w:w="0" w:type="auto"/>
            <w:vAlign w:val="center"/>
            <w:hideMark/>
          </w:tcPr>
          <w:p w14:paraId="2B42333B"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0.8</w:t>
            </w:r>
          </w:p>
        </w:tc>
        <w:tc>
          <w:tcPr>
            <w:tcW w:w="0" w:type="auto"/>
            <w:vAlign w:val="center"/>
            <w:hideMark/>
          </w:tcPr>
          <w:p w14:paraId="25B43102"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0.5</w:t>
            </w:r>
          </w:p>
        </w:tc>
        <w:tc>
          <w:tcPr>
            <w:tcW w:w="0" w:type="auto"/>
            <w:vAlign w:val="center"/>
            <w:hideMark/>
          </w:tcPr>
          <w:p w14:paraId="0CC8D3A6"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0.3</w:t>
            </w:r>
          </w:p>
        </w:tc>
      </w:tr>
      <w:tr w:rsidR="001A3C74" w:rsidRPr="00700952" w14:paraId="33923E0D" w14:textId="77777777" w:rsidTr="0005091E">
        <w:trPr>
          <w:trHeight w:val="236"/>
          <w:tblCellSpacing w:w="15" w:type="dxa"/>
        </w:trPr>
        <w:tc>
          <w:tcPr>
            <w:tcW w:w="0" w:type="auto"/>
            <w:vAlign w:val="center"/>
            <w:hideMark/>
          </w:tcPr>
          <w:p w14:paraId="24C17766"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DBP Wave 2, mmHg (SD)</w:t>
            </w:r>
          </w:p>
        </w:tc>
        <w:tc>
          <w:tcPr>
            <w:tcW w:w="0" w:type="auto"/>
            <w:vAlign w:val="center"/>
            <w:hideMark/>
          </w:tcPr>
          <w:p w14:paraId="2D0E5B33"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80 (9)</w:t>
            </w:r>
          </w:p>
        </w:tc>
        <w:tc>
          <w:tcPr>
            <w:tcW w:w="0" w:type="auto"/>
            <w:vAlign w:val="center"/>
            <w:hideMark/>
          </w:tcPr>
          <w:p w14:paraId="1ACD7086"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80 (9)</w:t>
            </w:r>
          </w:p>
        </w:tc>
        <w:tc>
          <w:tcPr>
            <w:tcW w:w="0" w:type="auto"/>
            <w:vAlign w:val="center"/>
            <w:hideMark/>
          </w:tcPr>
          <w:p w14:paraId="5662729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78 (9)</w:t>
            </w:r>
          </w:p>
        </w:tc>
        <w:tc>
          <w:tcPr>
            <w:tcW w:w="0" w:type="auto"/>
            <w:vAlign w:val="center"/>
            <w:hideMark/>
          </w:tcPr>
          <w:p w14:paraId="19D3B1C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6957D05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68E1A560"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0.069</w:t>
            </w:r>
          </w:p>
        </w:tc>
      </w:tr>
      <w:tr w:rsidR="001A3C74" w:rsidRPr="00700952" w14:paraId="4D2153BB" w14:textId="77777777" w:rsidTr="0005091E">
        <w:trPr>
          <w:trHeight w:val="236"/>
          <w:tblCellSpacing w:w="15" w:type="dxa"/>
        </w:trPr>
        <w:tc>
          <w:tcPr>
            <w:tcW w:w="0" w:type="auto"/>
            <w:vAlign w:val="center"/>
            <w:hideMark/>
          </w:tcPr>
          <w:p w14:paraId="47036BD3"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MAP Wave 1, mmHg (SD)</w:t>
            </w:r>
          </w:p>
        </w:tc>
        <w:tc>
          <w:tcPr>
            <w:tcW w:w="0" w:type="auto"/>
            <w:vAlign w:val="center"/>
            <w:hideMark/>
          </w:tcPr>
          <w:p w14:paraId="694C480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102 (11)</w:t>
            </w:r>
          </w:p>
        </w:tc>
        <w:tc>
          <w:tcPr>
            <w:tcW w:w="0" w:type="auto"/>
            <w:vAlign w:val="center"/>
            <w:hideMark/>
          </w:tcPr>
          <w:p w14:paraId="2E752916"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101 (12)</w:t>
            </w:r>
          </w:p>
        </w:tc>
        <w:tc>
          <w:tcPr>
            <w:tcW w:w="0" w:type="auto"/>
            <w:vAlign w:val="center"/>
            <w:hideMark/>
          </w:tcPr>
          <w:p w14:paraId="5FB60F53"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100 (12)</w:t>
            </w:r>
          </w:p>
        </w:tc>
        <w:tc>
          <w:tcPr>
            <w:tcW w:w="0" w:type="auto"/>
            <w:vAlign w:val="center"/>
            <w:hideMark/>
          </w:tcPr>
          <w:p w14:paraId="6676D74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0.6</w:t>
            </w:r>
          </w:p>
        </w:tc>
        <w:tc>
          <w:tcPr>
            <w:tcW w:w="0" w:type="auto"/>
            <w:vAlign w:val="center"/>
            <w:hideMark/>
          </w:tcPr>
          <w:p w14:paraId="782E208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0.6</w:t>
            </w:r>
          </w:p>
        </w:tc>
        <w:tc>
          <w:tcPr>
            <w:tcW w:w="0" w:type="auto"/>
            <w:vAlign w:val="center"/>
            <w:hideMark/>
          </w:tcPr>
          <w:p w14:paraId="1CA3A5E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0.4</w:t>
            </w:r>
          </w:p>
        </w:tc>
      </w:tr>
      <w:tr w:rsidR="001A3C74" w:rsidRPr="00700952" w14:paraId="0640483D" w14:textId="77777777" w:rsidTr="0005091E">
        <w:trPr>
          <w:trHeight w:val="236"/>
          <w:tblCellSpacing w:w="15" w:type="dxa"/>
        </w:trPr>
        <w:tc>
          <w:tcPr>
            <w:tcW w:w="0" w:type="auto"/>
            <w:vAlign w:val="center"/>
            <w:hideMark/>
          </w:tcPr>
          <w:p w14:paraId="05060F1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MAP Wave 2, mmHg (SD)</w:t>
            </w:r>
          </w:p>
        </w:tc>
        <w:tc>
          <w:tcPr>
            <w:tcW w:w="0" w:type="auto"/>
            <w:vAlign w:val="center"/>
            <w:hideMark/>
          </w:tcPr>
          <w:p w14:paraId="547E92B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100 (11)</w:t>
            </w:r>
          </w:p>
        </w:tc>
        <w:tc>
          <w:tcPr>
            <w:tcW w:w="0" w:type="auto"/>
            <w:vAlign w:val="center"/>
            <w:hideMark/>
          </w:tcPr>
          <w:p w14:paraId="16CF65C0"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100 (12)</w:t>
            </w:r>
          </w:p>
        </w:tc>
        <w:tc>
          <w:tcPr>
            <w:tcW w:w="0" w:type="auto"/>
            <w:vAlign w:val="center"/>
            <w:hideMark/>
          </w:tcPr>
          <w:p w14:paraId="2D7F467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97 (12)</w:t>
            </w:r>
          </w:p>
        </w:tc>
        <w:tc>
          <w:tcPr>
            <w:tcW w:w="0" w:type="auto"/>
            <w:vAlign w:val="center"/>
            <w:hideMark/>
          </w:tcPr>
          <w:p w14:paraId="06BF73FD"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0.9</w:t>
            </w:r>
          </w:p>
        </w:tc>
        <w:tc>
          <w:tcPr>
            <w:tcW w:w="0" w:type="auto"/>
            <w:vAlign w:val="center"/>
            <w:hideMark/>
          </w:tcPr>
          <w:p w14:paraId="79D17731"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73D67B2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0.086</w:t>
            </w:r>
          </w:p>
        </w:tc>
      </w:tr>
      <w:tr w:rsidR="001A3C74" w:rsidRPr="00700952" w14:paraId="36A2B199" w14:textId="77777777" w:rsidTr="0005091E">
        <w:trPr>
          <w:trHeight w:val="236"/>
          <w:tblCellSpacing w:w="15" w:type="dxa"/>
        </w:trPr>
        <w:tc>
          <w:tcPr>
            <w:tcW w:w="0" w:type="auto"/>
            <w:vAlign w:val="center"/>
            <w:hideMark/>
          </w:tcPr>
          <w:p w14:paraId="6B200C5F"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PP Wave 1, mmHg (SD)</w:t>
            </w:r>
          </w:p>
        </w:tc>
        <w:tc>
          <w:tcPr>
            <w:tcW w:w="0" w:type="auto"/>
            <w:vAlign w:val="center"/>
            <w:hideMark/>
          </w:tcPr>
          <w:p w14:paraId="47878BE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55 (11)</w:t>
            </w:r>
          </w:p>
        </w:tc>
        <w:tc>
          <w:tcPr>
            <w:tcW w:w="0" w:type="auto"/>
            <w:vAlign w:val="center"/>
            <w:hideMark/>
          </w:tcPr>
          <w:p w14:paraId="360EEC4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54 (11)</w:t>
            </w:r>
          </w:p>
        </w:tc>
        <w:tc>
          <w:tcPr>
            <w:tcW w:w="0" w:type="auto"/>
            <w:vAlign w:val="center"/>
            <w:hideMark/>
          </w:tcPr>
          <w:p w14:paraId="758AD440"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54 (11)</w:t>
            </w:r>
          </w:p>
        </w:tc>
        <w:tc>
          <w:tcPr>
            <w:tcW w:w="0" w:type="auto"/>
            <w:vAlign w:val="center"/>
            <w:hideMark/>
          </w:tcPr>
          <w:p w14:paraId="69FD9C80"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4169C114"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0.8</w:t>
            </w:r>
          </w:p>
        </w:tc>
        <w:tc>
          <w:tcPr>
            <w:tcW w:w="0" w:type="auto"/>
            <w:vAlign w:val="center"/>
            <w:hideMark/>
          </w:tcPr>
          <w:p w14:paraId="1120E94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0.7</w:t>
            </w:r>
          </w:p>
        </w:tc>
      </w:tr>
      <w:tr w:rsidR="001A3C74" w:rsidRPr="00700952" w14:paraId="53EDF290" w14:textId="77777777" w:rsidTr="0005091E">
        <w:trPr>
          <w:trHeight w:val="236"/>
          <w:tblCellSpacing w:w="15" w:type="dxa"/>
        </w:trPr>
        <w:tc>
          <w:tcPr>
            <w:tcW w:w="0" w:type="auto"/>
            <w:vAlign w:val="center"/>
            <w:hideMark/>
          </w:tcPr>
          <w:p w14:paraId="1A83FBC6"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PP Wave 2, mmHg (SD)</w:t>
            </w:r>
          </w:p>
        </w:tc>
        <w:tc>
          <w:tcPr>
            <w:tcW w:w="0" w:type="auto"/>
            <w:vAlign w:val="center"/>
            <w:hideMark/>
          </w:tcPr>
          <w:p w14:paraId="545E8F74"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60 (13)</w:t>
            </w:r>
          </w:p>
        </w:tc>
        <w:tc>
          <w:tcPr>
            <w:tcW w:w="0" w:type="auto"/>
            <w:vAlign w:val="center"/>
            <w:hideMark/>
          </w:tcPr>
          <w:p w14:paraId="4AB23BA4"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60 (11)</w:t>
            </w:r>
          </w:p>
        </w:tc>
        <w:tc>
          <w:tcPr>
            <w:tcW w:w="0" w:type="auto"/>
            <w:vAlign w:val="center"/>
            <w:hideMark/>
          </w:tcPr>
          <w:p w14:paraId="32A6EF00"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58 (11)</w:t>
            </w:r>
          </w:p>
        </w:tc>
        <w:tc>
          <w:tcPr>
            <w:tcW w:w="0" w:type="auto"/>
            <w:vAlign w:val="center"/>
            <w:hideMark/>
          </w:tcPr>
          <w:p w14:paraId="492BA678"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0.6</w:t>
            </w:r>
          </w:p>
        </w:tc>
        <w:tc>
          <w:tcPr>
            <w:tcW w:w="0" w:type="auto"/>
            <w:vAlign w:val="center"/>
            <w:hideMark/>
          </w:tcPr>
          <w:p w14:paraId="2A9E30C6"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11C1D3FB"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0.4</w:t>
            </w:r>
          </w:p>
        </w:tc>
      </w:tr>
      <w:tr w:rsidR="001A3C74" w:rsidRPr="00700952" w14:paraId="17BE1376" w14:textId="77777777" w:rsidTr="0005091E">
        <w:trPr>
          <w:trHeight w:val="236"/>
          <w:tblCellSpacing w:w="15" w:type="dxa"/>
        </w:trPr>
        <w:tc>
          <w:tcPr>
            <w:tcW w:w="0" w:type="auto"/>
            <w:vAlign w:val="center"/>
            <w:hideMark/>
          </w:tcPr>
          <w:p w14:paraId="6A7F68D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Education level, n (%)</w:t>
            </w:r>
          </w:p>
        </w:tc>
        <w:tc>
          <w:tcPr>
            <w:tcW w:w="0" w:type="auto"/>
            <w:vAlign w:val="center"/>
            <w:hideMark/>
          </w:tcPr>
          <w:p w14:paraId="34E6A500" w14:textId="77777777" w:rsidR="001A3C74" w:rsidRPr="00700952" w:rsidRDefault="001A3C74" w:rsidP="001A3C74">
            <w:pPr>
              <w:rPr>
                <w:rFonts w:asciiTheme="majorBidi" w:hAnsiTheme="majorBidi" w:cstheme="majorBidi"/>
                <w:szCs w:val="20"/>
              </w:rPr>
            </w:pPr>
          </w:p>
        </w:tc>
        <w:tc>
          <w:tcPr>
            <w:tcW w:w="0" w:type="auto"/>
            <w:vAlign w:val="center"/>
            <w:hideMark/>
          </w:tcPr>
          <w:p w14:paraId="0F54CC1E" w14:textId="77777777" w:rsidR="001A3C74" w:rsidRPr="00700952" w:rsidRDefault="001A3C74" w:rsidP="001A3C74">
            <w:pPr>
              <w:rPr>
                <w:rFonts w:asciiTheme="majorBidi" w:hAnsiTheme="majorBidi" w:cstheme="majorBidi"/>
                <w:szCs w:val="20"/>
              </w:rPr>
            </w:pPr>
          </w:p>
        </w:tc>
        <w:tc>
          <w:tcPr>
            <w:tcW w:w="0" w:type="auto"/>
            <w:vAlign w:val="center"/>
            <w:hideMark/>
          </w:tcPr>
          <w:p w14:paraId="43274994" w14:textId="77777777" w:rsidR="001A3C74" w:rsidRPr="00700952" w:rsidRDefault="001A3C74" w:rsidP="001A3C74">
            <w:pPr>
              <w:rPr>
                <w:rFonts w:asciiTheme="majorBidi" w:hAnsiTheme="majorBidi" w:cstheme="majorBidi"/>
                <w:szCs w:val="20"/>
              </w:rPr>
            </w:pPr>
          </w:p>
        </w:tc>
        <w:tc>
          <w:tcPr>
            <w:tcW w:w="0" w:type="auto"/>
            <w:vAlign w:val="center"/>
            <w:hideMark/>
          </w:tcPr>
          <w:p w14:paraId="553E92D3"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5C937D3F"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2138B680"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0.14</w:t>
            </w:r>
          </w:p>
        </w:tc>
      </w:tr>
      <w:tr w:rsidR="001A3C74" w:rsidRPr="00700952" w14:paraId="772D56FD" w14:textId="77777777" w:rsidTr="0005091E">
        <w:trPr>
          <w:trHeight w:val="236"/>
          <w:tblCellSpacing w:w="15" w:type="dxa"/>
        </w:trPr>
        <w:tc>
          <w:tcPr>
            <w:tcW w:w="0" w:type="auto"/>
            <w:vAlign w:val="center"/>
            <w:hideMark/>
          </w:tcPr>
          <w:p w14:paraId="71FD49DD" w14:textId="77777777" w:rsidR="001A3C74" w:rsidRPr="00700952" w:rsidRDefault="001A3C74" w:rsidP="001A3C74">
            <w:pPr>
              <w:ind w:firstLine="150"/>
              <w:rPr>
                <w:rFonts w:asciiTheme="majorBidi" w:hAnsiTheme="majorBidi" w:cstheme="majorBidi"/>
                <w:szCs w:val="20"/>
              </w:rPr>
            </w:pPr>
            <w:r w:rsidRPr="00700952">
              <w:rPr>
                <w:rFonts w:asciiTheme="majorBidi" w:hAnsiTheme="majorBidi" w:cstheme="majorBidi"/>
                <w:szCs w:val="20"/>
              </w:rPr>
              <w:t>Higher education</w:t>
            </w:r>
          </w:p>
        </w:tc>
        <w:tc>
          <w:tcPr>
            <w:tcW w:w="0" w:type="auto"/>
            <w:vAlign w:val="center"/>
            <w:hideMark/>
          </w:tcPr>
          <w:p w14:paraId="1D07A5BD"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1,407 (52%)</w:t>
            </w:r>
          </w:p>
        </w:tc>
        <w:tc>
          <w:tcPr>
            <w:tcW w:w="0" w:type="auto"/>
            <w:vAlign w:val="center"/>
            <w:hideMark/>
          </w:tcPr>
          <w:p w14:paraId="496E004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57 (63%)</w:t>
            </w:r>
          </w:p>
        </w:tc>
        <w:tc>
          <w:tcPr>
            <w:tcW w:w="0" w:type="auto"/>
            <w:vAlign w:val="center"/>
            <w:hideMark/>
          </w:tcPr>
          <w:p w14:paraId="1C0D7B9D"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13 (42%)</w:t>
            </w:r>
          </w:p>
        </w:tc>
        <w:tc>
          <w:tcPr>
            <w:tcW w:w="0" w:type="auto"/>
            <w:vAlign w:val="center"/>
            <w:hideMark/>
          </w:tcPr>
          <w:p w14:paraId="4C4BE504" w14:textId="77777777" w:rsidR="001A3C74" w:rsidRPr="00700952" w:rsidRDefault="001A3C74" w:rsidP="001A3C74">
            <w:pPr>
              <w:rPr>
                <w:rFonts w:asciiTheme="majorBidi" w:hAnsiTheme="majorBidi" w:cstheme="majorBidi"/>
                <w:szCs w:val="20"/>
              </w:rPr>
            </w:pPr>
          </w:p>
        </w:tc>
        <w:tc>
          <w:tcPr>
            <w:tcW w:w="0" w:type="auto"/>
            <w:vAlign w:val="center"/>
            <w:hideMark/>
          </w:tcPr>
          <w:p w14:paraId="169DA006" w14:textId="77777777" w:rsidR="001A3C74" w:rsidRPr="00700952" w:rsidRDefault="001A3C74" w:rsidP="001A3C74">
            <w:pPr>
              <w:rPr>
                <w:rFonts w:asciiTheme="majorBidi" w:hAnsiTheme="majorBidi" w:cstheme="majorBidi"/>
                <w:szCs w:val="20"/>
              </w:rPr>
            </w:pPr>
          </w:p>
        </w:tc>
        <w:tc>
          <w:tcPr>
            <w:tcW w:w="0" w:type="auto"/>
            <w:vAlign w:val="center"/>
            <w:hideMark/>
          </w:tcPr>
          <w:p w14:paraId="3810CA4A" w14:textId="77777777" w:rsidR="001A3C74" w:rsidRPr="00700952" w:rsidRDefault="001A3C74" w:rsidP="001A3C74">
            <w:pPr>
              <w:rPr>
                <w:rFonts w:asciiTheme="majorBidi" w:hAnsiTheme="majorBidi" w:cstheme="majorBidi"/>
                <w:szCs w:val="20"/>
              </w:rPr>
            </w:pPr>
          </w:p>
        </w:tc>
      </w:tr>
      <w:tr w:rsidR="001A3C74" w:rsidRPr="00700952" w14:paraId="306CCD8E" w14:textId="77777777" w:rsidTr="0005091E">
        <w:trPr>
          <w:trHeight w:val="236"/>
          <w:tblCellSpacing w:w="15" w:type="dxa"/>
        </w:trPr>
        <w:tc>
          <w:tcPr>
            <w:tcW w:w="0" w:type="auto"/>
            <w:vAlign w:val="center"/>
            <w:hideMark/>
          </w:tcPr>
          <w:p w14:paraId="216F2D82" w14:textId="77777777" w:rsidR="001A3C74" w:rsidRPr="00700952" w:rsidRDefault="001A3C74" w:rsidP="001A3C74">
            <w:pPr>
              <w:ind w:firstLine="150"/>
              <w:rPr>
                <w:rFonts w:asciiTheme="majorBidi" w:hAnsiTheme="majorBidi" w:cstheme="majorBidi"/>
                <w:szCs w:val="20"/>
              </w:rPr>
            </w:pPr>
            <w:r w:rsidRPr="00700952">
              <w:rPr>
                <w:rFonts w:asciiTheme="majorBidi" w:hAnsiTheme="majorBidi" w:cstheme="majorBidi"/>
                <w:szCs w:val="20"/>
              </w:rPr>
              <w:t>Diploma</w:t>
            </w:r>
          </w:p>
        </w:tc>
        <w:tc>
          <w:tcPr>
            <w:tcW w:w="0" w:type="auto"/>
            <w:vAlign w:val="center"/>
            <w:hideMark/>
          </w:tcPr>
          <w:p w14:paraId="4131A8F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210 (7.7%)</w:t>
            </w:r>
          </w:p>
        </w:tc>
        <w:tc>
          <w:tcPr>
            <w:tcW w:w="0" w:type="auto"/>
            <w:vAlign w:val="center"/>
            <w:hideMark/>
          </w:tcPr>
          <w:p w14:paraId="292C1CA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3 (3.3%)</w:t>
            </w:r>
          </w:p>
        </w:tc>
        <w:tc>
          <w:tcPr>
            <w:tcW w:w="0" w:type="auto"/>
            <w:vAlign w:val="center"/>
            <w:hideMark/>
          </w:tcPr>
          <w:p w14:paraId="1C53A4A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 (0%)</w:t>
            </w:r>
          </w:p>
        </w:tc>
        <w:tc>
          <w:tcPr>
            <w:tcW w:w="0" w:type="auto"/>
            <w:vAlign w:val="center"/>
            <w:hideMark/>
          </w:tcPr>
          <w:p w14:paraId="4FE09C25" w14:textId="77777777" w:rsidR="001A3C74" w:rsidRPr="00700952" w:rsidRDefault="001A3C74" w:rsidP="001A3C74">
            <w:pPr>
              <w:rPr>
                <w:rFonts w:asciiTheme="majorBidi" w:hAnsiTheme="majorBidi" w:cstheme="majorBidi"/>
                <w:szCs w:val="20"/>
              </w:rPr>
            </w:pPr>
          </w:p>
        </w:tc>
        <w:tc>
          <w:tcPr>
            <w:tcW w:w="0" w:type="auto"/>
            <w:vAlign w:val="center"/>
            <w:hideMark/>
          </w:tcPr>
          <w:p w14:paraId="76D30C7B" w14:textId="77777777" w:rsidR="001A3C74" w:rsidRPr="00700952" w:rsidRDefault="001A3C74" w:rsidP="001A3C74">
            <w:pPr>
              <w:rPr>
                <w:rFonts w:asciiTheme="majorBidi" w:hAnsiTheme="majorBidi" w:cstheme="majorBidi"/>
                <w:szCs w:val="20"/>
              </w:rPr>
            </w:pPr>
          </w:p>
        </w:tc>
        <w:tc>
          <w:tcPr>
            <w:tcW w:w="0" w:type="auto"/>
            <w:vAlign w:val="center"/>
            <w:hideMark/>
          </w:tcPr>
          <w:p w14:paraId="1992D11C" w14:textId="77777777" w:rsidR="001A3C74" w:rsidRPr="00700952" w:rsidRDefault="001A3C74" w:rsidP="001A3C74">
            <w:pPr>
              <w:rPr>
                <w:rFonts w:asciiTheme="majorBidi" w:hAnsiTheme="majorBidi" w:cstheme="majorBidi"/>
                <w:szCs w:val="20"/>
              </w:rPr>
            </w:pPr>
          </w:p>
        </w:tc>
      </w:tr>
      <w:tr w:rsidR="001A3C74" w:rsidRPr="00700952" w14:paraId="11404493" w14:textId="77777777" w:rsidTr="0005091E">
        <w:trPr>
          <w:trHeight w:val="236"/>
          <w:tblCellSpacing w:w="15" w:type="dxa"/>
        </w:trPr>
        <w:tc>
          <w:tcPr>
            <w:tcW w:w="0" w:type="auto"/>
            <w:vAlign w:val="center"/>
            <w:hideMark/>
          </w:tcPr>
          <w:p w14:paraId="591684C5" w14:textId="77777777" w:rsidR="001A3C74" w:rsidRPr="00700952" w:rsidRDefault="001A3C74" w:rsidP="001A3C74">
            <w:pPr>
              <w:ind w:firstLine="150"/>
              <w:rPr>
                <w:rFonts w:asciiTheme="majorBidi" w:hAnsiTheme="majorBidi" w:cstheme="majorBidi"/>
                <w:szCs w:val="20"/>
              </w:rPr>
            </w:pPr>
            <w:r w:rsidRPr="00700952">
              <w:rPr>
                <w:rFonts w:asciiTheme="majorBidi" w:hAnsiTheme="majorBidi" w:cstheme="majorBidi"/>
                <w:szCs w:val="20"/>
              </w:rPr>
              <w:t>High school</w:t>
            </w:r>
          </w:p>
        </w:tc>
        <w:tc>
          <w:tcPr>
            <w:tcW w:w="0" w:type="auto"/>
            <w:vAlign w:val="center"/>
            <w:hideMark/>
          </w:tcPr>
          <w:p w14:paraId="4FF05EA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428 (16%)</w:t>
            </w:r>
          </w:p>
        </w:tc>
        <w:tc>
          <w:tcPr>
            <w:tcW w:w="0" w:type="auto"/>
            <w:vAlign w:val="center"/>
            <w:hideMark/>
          </w:tcPr>
          <w:p w14:paraId="536BBB0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11 (12%)</w:t>
            </w:r>
          </w:p>
        </w:tc>
        <w:tc>
          <w:tcPr>
            <w:tcW w:w="0" w:type="auto"/>
            <w:vAlign w:val="center"/>
            <w:hideMark/>
          </w:tcPr>
          <w:p w14:paraId="66F3DD21"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8 (26%)</w:t>
            </w:r>
          </w:p>
        </w:tc>
        <w:tc>
          <w:tcPr>
            <w:tcW w:w="0" w:type="auto"/>
            <w:vAlign w:val="center"/>
            <w:hideMark/>
          </w:tcPr>
          <w:p w14:paraId="34771B0C" w14:textId="77777777" w:rsidR="001A3C74" w:rsidRPr="00700952" w:rsidRDefault="001A3C74" w:rsidP="001A3C74">
            <w:pPr>
              <w:rPr>
                <w:rFonts w:asciiTheme="majorBidi" w:hAnsiTheme="majorBidi" w:cstheme="majorBidi"/>
                <w:szCs w:val="20"/>
              </w:rPr>
            </w:pPr>
          </w:p>
        </w:tc>
        <w:tc>
          <w:tcPr>
            <w:tcW w:w="0" w:type="auto"/>
            <w:vAlign w:val="center"/>
            <w:hideMark/>
          </w:tcPr>
          <w:p w14:paraId="58556FF4" w14:textId="77777777" w:rsidR="001A3C74" w:rsidRPr="00700952" w:rsidRDefault="001A3C74" w:rsidP="001A3C74">
            <w:pPr>
              <w:rPr>
                <w:rFonts w:asciiTheme="majorBidi" w:hAnsiTheme="majorBidi" w:cstheme="majorBidi"/>
                <w:szCs w:val="20"/>
              </w:rPr>
            </w:pPr>
          </w:p>
        </w:tc>
        <w:tc>
          <w:tcPr>
            <w:tcW w:w="0" w:type="auto"/>
            <w:vAlign w:val="center"/>
            <w:hideMark/>
          </w:tcPr>
          <w:p w14:paraId="60B4C040" w14:textId="77777777" w:rsidR="001A3C74" w:rsidRPr="00700952" w:rsidRDefault="001A3C74" w:rsidP="001A3C74">
            <w:pPr>
              <w:rPr>
                <w:rFonts w:asciiTheme="majorBidi" w:hAnsiTheme="majorBidi" w:cstheme="majorBidi"/>
                <w:szCs w:val="20"/>
              </w:rPr>
            </w:pPr>
          </w:p>
        </w:tc>
      </w:tr>
      <w:tr w:rsidR="001A3C74" w:rsidRPr="00700952" w14:paraId="092D6F54" w14:textId="77777777" w:rsidTr="0005091E">
        <w:trPr>
          <w:trHeight w:val="236"/>
          <w:tblCellSpacing w:w="15" w:type="dxa"/>
        </w:trPr>
        <w:tc>
          <w:tcPr>
            <w:tcW w:w="0" w:type="auto"/>
            <w:vAlign w:val="center"/>
            <w:hideMark/>
          </w:tcPr>
          <w:p w14:paraId="69936F66" w14:textId="77777777" w:rsidR="001A3C74" w:rsidRPr="00700952" w:rsidRDefault="001A3C74" w:rsidP="001A3C74">
            <w:pPr>
              <w:ind w:firstLine="150"/>
              <w:rPr>
                <w:rFonts w:asciiTheme="majorBidi" w:hAnsiTheme="majorBidi" w:cstheme="majorBidi"/>
                <w:szCs w:val="20"/>
              </w:rPr>
            </w:pPr>
            <w:r w:rsidRPr="00700952">
              <w:rPr>
                <w:rFonts w:asciiTheme="majorBidi" w:hAnsiTheme="majorBidi" w:cstheme="majorBidi"/>
                <w:szCs w:val="20"/>
              </w:rPr>
              <w:t>Secondary school</w:t>
            </w:r>
          </w:p>
        </w:tc>
        <w:tc>
          <w:tcPr>
            <w:tcW w:w="0" w:type="auto"/>
            <w:vAlign w:val="center"/>
            <w:hideMark/>
          </w:tcPr>
          <w:p w14:paraId="58259E81"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586 (22%)</w:t>
            </w:r>
          </w:p>
        </w:tc>
        <w:tc>
          <w:tcPr>
            <w:tcW w:w="0" w:type="auto"/>
            <w:vAlign w:val="center"/>
            <w:hideMark/>
          </w:tcPr>
          <w:p w14:paraId="363E9DC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16 (18%)</w:t>
            </w:r>
          </w:p>
        </w:tc>
        <w:tc>
          <w:tcPr>
            <w:tcW w:w="0" w:type="auto"/>
            <w:vAlign w:val="center"/>
            <w:hideMark/>
          </w:tcPr>
          <w:p w14:paraId="1B375F6B"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8 (26%)</w:t>
            </w:r>
          </w:p>
        </w:tc>
        <w:tc>
          <w:tcPr>
            <w:tcW w:w="0" w:type="auto"/>
            <w:vAlign w:val="center"/>
            <w:hideMark/>
          </w:tcPr>
          <w:p w14:paraId="36543EF9" w14:textId="77777777" w:rsidR="001A3C74" w:rsidRPr="00700952" w:rsidRDefault="001A3C74" w:rsidP="001A3C74">
            <w:pPr>
              <w:rPr>
                <w:rFonts w:asciiTheme="majorBidi" w:hAnsiTheme="majorBidi" w:cstheme="majorBidi"/>
                <w:szCs w:val="20"/>
              </w:rPr>
            </w:pPr>
          </w:p>
        </w:tc>
        <w:tc>
          <w:tcPr>
            <w:tcW w:w="0" w:type="auto"/>
            <w:vAlign w:val="center"/>
            <w:hideMark/>
          </w:tcPr>
          <w:p w14:paraId="5900ABA6" w14:textId="77777777" w:rsidR="001A3C74" w:rsidRPr="00700952" w:rsidRDefault="001A3C74" w:rsidP="001A3C74">
            <w:pPr>
              <w:rPr>
                <w:rFonts w:asciiTheme="majorBidi" w:hAnsiTheme="majorBidi" w:cstheme="majorBidi"/>
                <w:szCs w:val="20"/>
              </w:rPr>
            </w:pPr>
          </w:p>
        </w:tc>
        <w:tc>
          <w:tcPr>
            <w:tcW w:w="0" w:type="auto"/>
            <w:vAlign w:val="center"/>
            <w:hideMark/>
          </w:tcPr>
          <w:p w14:paraId="09C5ED4E" w14:textId="77777777" w:rsidR="001A3C74" w:rsidRPr="00700952" w:rsidRDefault="001A3C74" w:rsidP="001A3C74">
            <w:pPr>
              <w:rPr>
                <w:rFonts w:asciiTheme="majorBidi" w:hAnsiTheme="majorBidi" w:cstheme="majorBidi"/>
                <w:szCs w:val="20"/>
              </w:rPr>
            </w:pPr>
          </w:p>
        </w:tc>
      </w:tr>
      <w:tr w:rsidR="001A3C74" w:rsidRPr="00700952" w14:paraId="07F43B22" w14:textId="77777777" w:rsidTr="0005091E">
        <w:trPr>
          <w:trHeight w:val="236"/>
          <w:tblCellSpacing w:w="15" w:type="dxa"/>
        </w:trPr>
        <w:tc>
          <w:tcPr>
            <w:tcW w:w="0" w:type="auto"/>
            <w:vAlign w:val="center"/>
            <w:hideMark/>
          </w:tcPr>
          <w:p w14:paraId="2F14A084" w14:textId="77777777" w:rsidR="001A3C74" w:rsidRPr="00700952" w:rsidRDefault="001A3C74" w:rsidP="001A3C74">
            <w:pPr>
              <w:ind w:firstLine="150"/>
              <w:rPr>
                <w:rFonts w:asciiTheme="majorBidi" w:hAnsiTheme="majorBidi" w:cstheme="majorBidi"/>
                <w:szCs w:val="20"/>
              </w:rPr>
            </w:pPr>
            <w:r w:rsidRPr="00700952">
              <w:rPr>
                <w:rFonts w:asciiTheme="majorBidi" w:hAnsiTheme="majorBidi" w:cstheme="majorBidi"/>
                <w:szCs w:val="20"/>
              </w:rPr>
              <w:t>Other professional qualifications</w:t>
            </w:r>
          </w:p>
        </w:tc>
        <w:tc>
          <w:tcPr>
            <w:tcW w:w="0" w:type="auto"/>
            <w:vAlign w:val="center"/>
            <w:hideMark/>
          </w:tcPr>
          <w:p w14:paraId="455EA7D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94 (3.4%)</w:t>
            </w:r>
          </w:p>
        </w:tc>
        <w:tc>
          <w:tcPr>
            <w:tcW w:w="0" w:type="auto"/>
            <w:vAlign w:val="center"/>
            <w:hideMark/>
          </w:tcPr>
          <w:p w14:paraId="5B5AC72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4 (4.4%)</w:t>
            </w:r>
          </w:p>
        </w:tc>
        <w:tc>
          <w:tcPr>
            <w:tcW w:w="0" w:type="auto"/>
            <w:vAlign w:val="center"/>
            <w:hideMark/>
          </w:tcPr>
          <w:p w14:paraId="4497761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2 (6.5%)</w:t>
            </w:r>
          </w:p>
        </w:tc>
        <w:tc>
          <w:tcPr>
            <w:tcW w:w="0" w:type="auto"/>
            <w:vAlign w:val="center"/>
            <w:hideMark/>
          </w:tcPr>
          <w:p w14:paraId="019A3669" w14:textId="77777777" w:rsidR="001A3C74" w:rsidRPr="00700952" w:rsidRDefault="001A3C74" w:rsidP="001A3C74">
            <w:pPr>
              <w:rPr>
                <w:rFonts w:asciiTheme="majorBidi" w:hAnsiTheme="majorBidi" w:cstheme="majorBidi"/>
                <w:szCs w:val="20"/>
              </w:rPr>
            </w:pPr>
          </w:p>
        </w:tc>
        <w:tc>
          <w:tcPr>
            <w:tcW w:w="0" w:type="auto"/>
            <w:vAlign w:val="center"/>
            <w:hideMark/>
          </w:tcPr>
          <w:p w14:paraId="14261CC2" w14:textId="77777777" w:rsidR="001A3C74" w:rsidRPr="00700952" w:rsidRDefault="001A3C74" w:rsidP="001A3C74">
            <w:pPr>
              <w:rPr>
                <w:rFonts w:asciiTheme="majorBidi" w:hAnsiTheme="majorBidi" w:cstheme="majorBidi"/>
                <w:szCs w:val="20"/>
              </w:rPr>
            </w:pPr>
          </w:p>
        </w:tc>
        <w:tc>
          <w:tcPr>
            <w:tcW w:w="0" w:type="auto"/>
            <w:vAlign w:val="center"/>
            <w:hideMark/>
          </w:tcPr>
          <w:p w14:paraId="152A0450" w14:textId="77777777" w:rsidR="001A3C74" w:rsidRPr="00700952" w:rsidRDefault="001A3C74" w:rsidP="001A3C74">
            <w:pPr>
              <w:rPr>
                <w:rFonts w:asciiTheme="majorBidi" w:hAnsiTheme="majorBidi" w:cstheme="majorBidi"/>
                <w:szCs w:val="20"/>
              </w:rPr>
            </w:pPr>
          </w:p>
        </w:tc>
      </w:tr>
      <w:tr w:rsidR="001A3C74" w:rsidRPr="00700952" w14:paraId="1E92AEF5" w14:textId="77777777" w:rsidTr="0005091E">
        <w:trPr>
          <w:trHeight w:val="236"/>
          <w:tblCellSpacing w:w="15" w:type="dxa"/>
        </w:trPr>
        <w:tc>
          <w:tcPr>
            <w:tcW w:w="0" w:type="auto"/>
            <w:vAlign w:val="center"/>
            <w:hideMark/>
          </w:tcPr>
          <w:p w14:paraId="3F8D3CD0"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Antihypertensive medication, n (%)</w:t>
            </w:r>
          </w:p>
        </w:tc>
        <w:tc>
          <w:tcPr>
            <w:tcW w:w="0" w:type="auto"/>
            <w:vAlign w:val="center"/>
            <w:hideMark/>
          </w:tcPr>
          <w:p w14:paraId="2862D543"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225 (8.3%)</w:t>
            </w:r>
          </w:p>
        </w:tc>
        <w:tc>
          <w:tcPr>
            <w:tcW w:w="0" w:type="auto"/>
            <w:vAlign w:val="center"/>
            <w:hideMark/>
          </w:tcPr>
          <w:p w14:paraId="729C377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10 (11%)</w:t>
            </w:r>
          </w:p>
        </w:tc>
        <w:tc>
          <w:tcPr>
            <w:tcW w:w="0" w:type="auto"/>
            <w:vAlign w:val="center"/>
            <w:hideMark/>
          </w:tcPr>
          <w:p w14:paraId="6E08BF0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2 (6.5%)</w:t>
            </w:r>
          </w:p>
        </w:tc>
        <w:tc>
          <w:tcPr>
            <w:tcW w:w="0" w:type="auto"/>
            <w:vAlign w:val="center"/>
            <w:hideMark/>
          </w:tcPr>
          <w:p w14:paraId="60962213"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0.3</w:t>
            </w:r>
          </w:p>
        </w:tc>
        <w:tc>
          <w:tcPr>
            <w:tcW w:w="0" w:type="auto"/>
            <w:vAlign w:val="center"/>
            <w:hideMark/>
          </w:tcPr>
          <w:p w14:paraId="7AA61056"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0.7</w:t>
            </w:r>
          </w:p>
        </w:tc>
        <w:tc>
          <w:tcPr>
            <w:tcW w:w="0" w:type="auto"/>
            <w:vAlign w:val="center"/>
            <w:hideMark/>
          </w:tcPr>
          <w:p w14:paraId="4FCDA07D"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&gt;0.9</w:t>
            </w:r>
          </w:p>
        </w:tc>
      </w:tr>
      <w:tr w:rsidR="001A3C74" w:rsidRPr="00700952" w14:paraId="291A8E16" w14:textId="77777777" w:rsidTr="0005091E">
        <w:trPr>
          <w:trHeight w:val="236"/>
          <w:tblCellSpacing w:w="15" w:type="dxa"/>
        </w:trPr>
        <w:tc>
          <w:tcPr>
            <w:tcW w:w="0" w:type="auto"/>
            <w:vAlign w:val="center"/>
            <w:hideMark/>
          </w:tcPr>
          <w:p w14:paraId="307AC00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HDL mmol/L, (SD)</w:t>
            </w:r>
          </w:p>
        </w:tc>
        <w:tc>
          <w:tcPr>
            <w:tcW w:w="0" w:type="auto"/>
            <w:vAlign w:val="center"/>
            <w:hideMark/>
          </w:tcPr>
          <w:p w14:paraId="70269AA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1.32 (0.29)</w:t>
            </w:r>
          </w:p>
        </w:tc>
        <w:tc>
          <w:tcPr>
            <w:tcW w:w="0" w:type="auto"/>
            <w:vAlign w:val="center"/>
            <w:hideMark/>
          </w:tcPr>
          <w:p w14:paraId="1407A9AD"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1.33 (0.27)</w:t>
            </w:r>
          </w:p>
        </w:tc>
        <w:tc>
          <w:tcPr>
            <w:tcW w:w="0" w:type="auto"/>
            <w:vAlign w:val="center"/>
            <w:hideMark/>
          </w:tcPr>
          <w:p w14:paraId="0504FD8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1.37 (0.36)</w:t>
            </w:r>
          </w:p>
        </w:tc>
        <w:tc>
          <w:tcPr>
            <w:tcW w:w="0" w:type="auto"/>
            <w:vAlign w:val="center"/>
            <w:hideMark/>
          </w:tcPr>
          <w:p w14:paraId="2B7F204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4705FD6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0.7</w:t>
            </w:r>
          </w:p>
        </w:tc>
        <w:tc>
          <w:tcPr>
            <w:tcW w:w="0" w:type="auto"/>
            <w:vAlign w:val="center"/>
            <w:hideMark/>
          </w:tcPr>
          <w:p w14:paraId="4BD79922"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0.6</w:t>
            </w:r>
          </w:p>
        </w:tc>
      </w:tr>
      <w:tr w:rsidR="001A3C74" w:rsidRPr="00700952" w14:paraId="229CFA8D" w14:textId="77777777" w:rsidTr="0005091E">
        <w:trPr>
          <w:trHeight w:val="236"/>
          <w:tblCellSpacing w:w="15" w:type="dxa"/>
        </w:trPr>
        <w:tc>
          <w:tcPr>
            <w:tcW w:w="0" w:type="auto"/>
            <w:vAlign w:val="center"/>
            <w:hideMark/>
          </w:tcPr>
          <w:p w14:paraId="7AC9A892"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lastRenderedPageBreak/>
              <w:t>Cholesterol, mmol/L, (SD)</w:t>
            </w:r>
          </w:p>
        </w:tc>
        <w:tc>
          <w:tcPr>
            <w:tcW w:w="0" w:type="auto"/>
            <w:vAlign w:val="center"/>
            <w:hideMark/>
          </w:tcPr>
          <w:p w14:paraId="2554ED4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5.63 (1.07)</w:t>
            </w:r>
          </w:p>
        </w:tc>
        <w:tc>
          <w:tcPr>
            <w:tcW w:w="0" w:type="auto"/>
            <w:vAlign w:val="center"/>
            <w:hideMark/>
          </w:tcPr>
          <w:p w14:paraId="461FFA4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5.39 (0.98)</w:t>
            </w:r>
          </w:p>
        </w:tc>
        <w:tc>
          <w:tcPr>
            <w:tcW w:w="0" w:type="auto"/>
            <w:vAlign w:val="center"/>
            <w:hideMark/>
          </w:tcPr>
          <w:p w14:paraId="53D1AA8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5.41 (1.08)</w:t>
            </w:r>
          </w:p>
        </w:tc>
        <w:tc>
          <w:tcPr>
            <w:tcW w:w="0" w:type="auto"/>
            <w:vAlign w:val="center"/>
            <w:hideMark/>
          </w:tcPr>
          <w:p w14:paraId="2D878EA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0.062</w:t>
            </w:r>
          </w:p>
        </w:tc>
        <w:tc>
          <w:tcPr>
            <w:tcW w:w="0" w:type="auto"/>
            <w:vAlign w:val="center"/>
            <w:hideMark/>
          </w:tcPr>
          <w:p w14:paraId="44786A72"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5A985FB8"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0.3</w:t>
            </w:r>
          </w:p>
        </w:tc>
      </w:tr>
      <w:tr w:rsidR="001A3C74" w:rsidRPr="00700952" w14:paraId="6D8141DE" w14:textId="77777777" w:rsidTr="0005091E">
        <w:trPr>
          <w:trHeight w:val="236"/>
          <w:tblCellSpacing w:w="15" w:type="dxa"/>
        </w:trPr>
        <w:tc>
          <w:tcPr>
            <w:tcW w:w="0" w:type="auto"/>
            <w:vAlign w:val="center"/>
            <w:hideMark/>
          </w:tcPr>
          <w:p w14:paraId="7B44AB7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BMI, kg/m2 (SD)</w:t>
            </w:r>
          </w:p>
        </w:tc>
        <w:tc>
          <w:tcPr>
            <w:tcW w:w="0" w:type="auto"/>
            <w:vAlign w:val="center"/>
            <w:hideMark/>
          </w:tcPr>
          <w:p w14:paraId="1473EA6D"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27.1 (3.7)</w:t>
            </w:r>
          </w:p>
        </w:tc>
        <w:tc>
          <w:tcPr>
            <w:tcW w:w="0" w:type="auto"/>
            <w:vAlign w:val="center"/>
            <w:hideMark/>
          </w:tcPr>
          <w:p w14:paraId="3DF50F92"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27.3 (4.4)</w:t>
            </w:r>
          </w:p>
        </w:tc>
        <w:tc>
          <w:tcPr>
            <w:tcW w:w="0" w:type="auto"/>
            <w:vAlign w:val="center"/>
            <w:hideMark/>
          </w:tcPr>
          <w:p w14:paraId="7D6321D0"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26.2 (3.4)</w:t>
            </w:r>
          </w:p>
        </w:tc>
        <w:tc>
          <w:tcPr>
            <w:tcW w:w="0" w:type="auto"/>
            <w:vAlign w:val="center"/>
            <w:hideMark/>
          </w:tcPr>
          <w:p w14:paraId="5F15173B"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0.8</w:t>
            </w:r>
          </w:p>
        </w:tc>
        <w:tc>
          <w:tcPr>
            <w:tcW w:w="0" w:type="auto"/>
            <w:vAlign w:val="center"/>
            <w:hideMark/>
          </w:tcPr>
          <w:p w14:paraId="47291736"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0.3</w:t>
            </w:r>
          </w:p>
        </w:tc>
        <w:tc>
          <w:tcPr>
            <w:tcW w:w="0" w:type="auto"/>
            <w:vAlign w:val="center"/>
            <w:hideMark/>
          </w:tcPr>
          <w:p w14:paraId="0E6C583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0.2</w:t>
            </w:r>
          </w:p>
        </w:tc>
      </w:tr>
      <w:tr w:rsidR="001A3C74" w:rsidRPr="00700952" w14:paraId="282208C2" w14:textId="77777777" w:rsidTr="0005091E">
        <w:trPr>
          <w:trHeight w:val="236"/>
          <w:tblCellSpacing w:w="15" w:type="dxa"/>
        </w:trPr>
        <w:tc>
          <w:tcPr>
            <w:tcW w:w="0" w:type="auto"/>
            <w:vAlign w:val="center"/>
            <w:hideMark/>
          </w:tcPr>
          <w:p w14:paraId="12C8E693"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Diabetes mellitus, n (%)</w:t>
            </w:r>
          </w:p>
        </w:tc>
        <w:tc>
          <w:tcPr>
            <w:tcW w:w="0" w:type="auto"/>
            <w:vAlign w:val="center"/>
            <w:hideMark/>
          </w:tcPr>
          <w:p w14:paraId="404251DF"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96 (3.5%)</w:t>
            </w:r>
          </w:p>
        </w:tc>
        <w:tc>
          <w:tcPr>
            <w:tcW w:w="0" w:type="auto"/>
            <w:vAlign w:val="center"/>
            <w:hideMark/>
          </w:tcPr>
          <w:p w14:paraId="4B4BA1E4"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3 (3.3%)</w:t>
            </w:r>
          </w:p>
        </w:tc>
        <w:tc>
          <w:tcPr>
            <w:tcW w:w="0" w:type="auto"/>
            <w:vAlign w:val="center"/>
            <w:hideMark/>
          </w:tcPr>
          <w:p w14:paraId="2F8E856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 (0%)</w:t>
            </w:r>
          </w:p>
        </w:tc>
        <w:tc>
          <w:tcPr>
            <w:tcW w:w="0" w:type="auto"/>
            <w:vAlign w:val="center"/>
            <w:hideMark/>
          </w:tcPr>
          <w:p w14:paraId="09A1085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01C949A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0.6</w:t>
            </w:r>
          </w:p>
        </w:tc>
        <w:tc>
          <w:tcPr>
            <w:tcW w:w="0" w:type="auto"/>
            <w:vAlign w:val="center"/>
            <w:hideMark/>
          </w:tcPr>
          <w:p w14:paraId="221C061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0.6</w:t>
            </w:r>
          </w:p>
        </w:tc>
      </w:tr>
      <w:tr w:rsidR="001A3C74" w:rsidRPr="00700952" w14:paraId="3A9B235A" w14:textId="77777777" w:rsidTr="0005091E">
        <w:trPr>
          <w:trHeight w:val="236"/>
          <w:tblCellSpacing w:w="15" w:type="dxa"/>
        </w:trPr>
        <w:tc>
          <w:tcPr>
            <w:tcW w:w="0" w:type="auto"/>
            <w:vAlign w:val="center"/>
            <w:hideMark/>
          </w:tcPr>
          <w:p w14:paraId="3CB6BCA4"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Hypertension, n (%)</w:t>
            </w:r>
          </w:p>
        </w:tc>
        <w:tc>
          <w:tcPr>
            <w:tcW w:w="0" w:type="auto"/>
            <w:vAlign w:val="center"/>
            <w:hideMark/>
          </w:tcPr>
          <w:p w14:paraId="496FA1F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1,293 (48%)</w:t>
            </w:r>
          </w:p>
        </w:tc>
        <w:tc>
          <w:tcPr>
            <w:tcW w:w="0" w:type="auto"/>
            <w:vAlign w:val="center"/>
            <w:hideMark/>
          </w:tcPr>
          <w:p w14:paraId="5AA5580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49 (54%)</w:t>
            </w:r>
          </w:p>
        </w:tc>
        <w:tc>
          <w:tcPr>
            <w:tcW w:w="0" w:type="auto"/>
            <w:vAlign w:val="center"/>
            <w:hideMark/>
          </w:tcPr>
          <w:p w14:paraId="142EA91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13 (43%)</w:t>
            </w:r>
          </w:p>
        </w:tc>
        <w:tc>
          <w:tcPr>
            <w:tcW w:w="0" w:type="auto"/>
            <w:vAlign w:val="center"/>
            <w:hideMark/>
          </w:tcPr>
          <w:p w14:paraId="5D1A633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585D698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0.4</w:t>
            </w:r>
          </w:p>
        </w:tc>
        <w:tc>
          <w:tcPr>
            <w:tcW w:w="0" w:type="auto"/>
            <w:vAlign w:val="center"/>
            <w:hideMark/>
          </w:tcPr>
          <w:p w14:paraId="12A7635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0.7</w:t>
            </w:r>
          </w:p>
        </w:tc>
      </w:tr>
      <w:tr w:rsidR="001A3C74" w:rsidRPr="00700952" w14:paraId="6C29350D" w14:textId="77777777" w:rsidTr="0005091E">
        <w:trPr>
          <w:trHeight w:val="236"/>
          <w:tblCellSpacing w:w="15" w:type="dxa"/>
        </w:trPr>
        <w:tc>
          <w:tcPr>
            <w:tcW w:w="0" w:type="auto"/>
            <w:vAlign w:val="center"/>
            <w:hideMark/>
          </w:tcPr>
          <w:p w14:paraId="1575D21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log White matter lesions</w:t>
            </w:r>
          </w:p>
        </w:tc>
        <w:tc>
          <w:tcPr>
            <w:tcW w:w="0" w:type="auto"/>
            <w:vAlign w:val="center"/>
            <w:hideMark/>
          </w:tcPr>
          <w:p w14:paraId="6409C5B2"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7.50 (0.66)</w:t>
            </w:r>
          </w:p>
        </w:tc>
        <w:tc>
          <w:tcPr>
            <w:tcW w:w="0" w:type="auto"/>
            <w:vAlign w:val="center"/>
            <w:hideMark/>
          </w:tcPr>
          <w:p w14:paraId="65F23BD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7.62 (0.63)</w:t>
            </w:r>
          </w:p>
        </w:tc>
        <w:tc>
          <w:tcPr>
            <w:tcW w:w="0" w:type="auto"/>
            <w:vAlign w:val="center"/>
            <w:hideMark/>
          </w:tcPr>
          <w:p w14:paraId="18EEA2D1"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7.46 (0.59)</w:t>
            </w:r>
          </w:p>
        </w:tc>
        <w:tc>
          <w:tcPr>
            <w:tcW w:w="0" w:type="auto"/>
            <w:vAlign w:val="center"/>
            <w:hideMark/>
          </w:tcPr>
          <w:p w14:paraId="15E8DB22"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0.040</w:t>
            </w:r>
          </w:p>
        </w:tc>
        <w:tc>
          <w:tcPr>
            <w:tcW w:w="0" w:type="auto"/>
            <w:vAlign w:val="center"/>
            <w:hideMark/>
          </w:tcPr>
          <w:p w14:paraId="212B6B7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0.3</w:t>
            </w:r>
          </w:p>
        </w:tc>
        <w:tc>
          <w:tcPr>
            <w:tcW w:w="0" w:type="auto"/>
            <w:vAlign w:val="center"/>
            <w:hideMark/>
          </w:tcPr>
          <w:p w14:paraId="19C66BFB"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&gt;0.9</w:t>
            </w:r>
          </w:p>
        </w:tc>
      </w:tr>
      <w:tr w:rsidR="001A3C74" w:rsidRPr="00700952" w14:paraId="0D365756" w14:textId="77777777" w:rsidTr="0005091E">
        <w:trPr>
          <w:trHeight w:val="223"/>
          <w:tblCellSpacing w:w="15" w:type="dxa"/>
        </w:trPr>
        <w:tc>
          <w:tcPr>
            <w:tcW w:w="0" w:type="auto"/>
            <w:vAlign w:val="center"/>
            <w:hideMark/>
          </w:tcPr>
          <w:p w14:paraId="03E52EC2"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Gray matter volume, mm3 (SD)</w:t>
            </w:r>
          </w:p>
        </w:tc>
        <w:tc>
          <w:tcPr>
            <w:tcW w:w="0" w:type="auto"/>
            <w:vAlign w:val="center"/>
            <w:hideMark/>
          </w:tcPr>
          <w:p w14:paraId="0A3F85D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702,215 (53,190)</w:t>
            </w:r>
          </w:p>
        </w:tc>
        <w:tc>
          <w:tcPr>
            <w:tcW w:w="0" w:type="auto"/>
            <w:vAlign w:val="center"/>
            <w:hideMark/>
          </w:tcPr>
          <w:p w14:paraId="41FE803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703,755 (60,835)</w:t>
            </w:r>
          </w:p>
        </w:tc>
        <w:tc>
          <w:tcPr>
            <w:tcW w:w="0" w:type="auto"/>
            <w:vAlign w:val="center"/>
            <w:hideMark/>
          </w:tcPr>
          <w:p w14:paraId="5B8A9D0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733,295 (51,477)</w:t>
            </w:r>
          </w:p>
        </w:tc>
        <w:tc>
          <w:tcPr>
            <w:tcW w:w="0" w:type="auto"/>
            <w:vAlign w:val="center"/>
            <w:hideMark/>
          </w:tcPr>
          <w:p w14:paraId="6FB6A221"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0.7</w:t>
            </w:r>
          </w:p>
        </w:tc>
        <w:tc>
          <w:tcPr>
            <w:tcW w:w="0" w:type="auto"/>
            <w:vAlign w:val="center"/>
            <w:hideMark/>
          </w:tcPr>
          <w:p w14:paraId="4C76B99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0.012</w:t>
            </w:r>
          </w:p>
        </w:tc>
        <w:tc>
          <w:tcPr>
            <w:tcW w:w="0" w:type="auto"/>
            <w:vAlign w:val="center"/>
            <w:hideMark/>
          </w:tcPr>
          <w:p w14:paraId="01BB65A0"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r>
      <w:tr w:rsidR="001A3C74" w:rsidRPr="00700952" w14:paraId="0324E21C" w14:textId="77777777" w:rsidTr="0005091E">
        <w:trPr>
          <w:trHeight w:val="236"/>
          <w:tblCellSpacing w:w="15" w:type="dxa"/>
        </w:trPr>
        <w:tc>
          <w:tcPr>
            <w:tcW w:w="0" w:type="auto"/>
            <w:vAlign w:val="center"/>
            <w:hideMark/>
          </w:tcPr>
          <w:p w14:paraId="78C1382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Left hippocampal volume, mm3 (SD)</w:t>
            </w:r>
          </w:p>
        </w:tc>
        <w:tc>
          <w:tcPr>
            <w:tcW w:w="0" w:type="auto"/>
            <w:vAlign w:val="center"/>
            <w:hideMark/>
          </w:tcPr>
          <w:p w14:paraId="27947D64"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3,827 (400)</w:t>
            </w:r>
          </w:p>
        </w:tc>
        <w:tc>
          <w:tcPr>
            <w:tcW w:w="0" w:type="auto"/>
            <w:vAlign w:val="center"/>
            <w:hideMark/>
          </w:tcPr>
          <w:p w14:paraId="069B1D4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3,815 (427)</w:t>
            </w:r>
          </w:p>
        </w:tc>
        <w:tc>
          <w:tcPr>
            <w:tcW w:w="0" w:type="auto"/>
            <w:vAlign w:val="center"/>
            <w:hideMark/>
          </w:tcPr>
          <w:p w14:paraId="07BFE0C1"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3,950 (398)</w:t>
            </w:r>
          </w:p>
        </w:tc>
        <w:tc>
          <w:tcPr>
            <w:tcW w:w="0" w:type="auto"/>
            <w:vAlign w:val="center"/>
            <w:hideMark/>
          </w:tcPr>
          <w:p w14:paraId="671DEE0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0.9</w:t>
            </w:r>
          </w:p>
        </w:tc>
        <w:tc>
          <w:tcPr>
            <w:tcW w:w="0" w:type="auto"/>
            <w:vAlign w:val="center"/>
            <w:hideMark/>
          </w:tcPr>
          <w:p w14:paraId="024273CB"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4A60EB04"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0.2</w:t>
            </w:r>
          </w:p>
        </w:tc>
      </w:tr>
      <w:tr w:rsidR="001A3C74" w:rsidRPr="00700952" w14:paraId="15B5509B" w14:textId="77777777" w:rsidTr="0005091E">
        <w:trPr>
          <w:trHeight w:val="236"/>
          <w:tblCellSpacing w:w="15" w:type="dxa"/>
        </w:trPr>
        <w:tc>
          <w:tcPr>
            <w:tcW w:w="0" w:type="auto"/>
            <w:vAlign w:val="center"/>
            <w:hideMark/>
          </w:tcPr>
          <w:p w14:paraId="3902F4A2"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Right hippocampal volume, mm3 (SD)</w:t>
            </w:r>
          </w:p>
        </w:tc>
        <w:tc>
          <w:tcPr>
            <w:tcW w:w="0" w:type="auto"/>
            <w:vAlign w:val="center"/>
            <w:hideMark/>
          </w:tcPr>
          <w:p w14:paraId="416FC7FD"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3,949 (409)</w:t>
            </w:r>
          </w:p>
        </w:tc>
        <w:tc>
          <w:tcPr>
            <w:tcW w:w="0" w:type="auto"/>
            <w:vAlign w:val="center"/>
            <w:hideMark/>
          </w:tcPr>
          <w:p w14:paraId="78581D48"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3,958 (419)</w:t>
            </w:r>
          </w:p>
        </w:tc>
        <w:tc>
          <w:tcPr>
            <w:tcW w:w="0" w:type="auto"/>
            <w:vAlign w:val="center"/>
            <w:hideMark/>
          </w:tcPr>
          <w:p w14:paraId="6768545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4,094 (404)</w:t>
            </w:r>
          </w:p>
        </w:tc>
        <w:tc>
          <w:tcPr>
            <w:tcW w:w="0" w:type="auto"/>
            <w:vAlign w:val="center"/>
            <w:hideMark/>
          </w:tcPr>
          <w:p w14:paraId="2878206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0.9</w:t>
            </w:r>
          </w:p>
        </w:tc>
        <w:tc>
          <w:tcPr>
            <w:tcW w:w="0" w:type="auto"/>
            <w:vAlign w:val="center"/>
            <w:hideMark/>
          </w:tcPr>
          <w:p w14:paraId="23804CB0"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0C0ACF0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0.074</w:t>
            </w:r>
          </w:p>
        </w:tc>
      </w:tr>
      <w:tr w:rsidR="001A3C74" w:rsidRPr="00700952" w14:paraId="36DDFC0F" w14:textId="77777777" w:rsidTr="0005091E">
        <w:trPr>
          <w:trHeight w:val="236"/>
          <w:tblCellSpacing w:w="15" w:type="dxa"/>
        </w:trPr>
        <w:tc>
          <w:tcPr>
            <w:tcW w:w="0" w:type="auto"/>
            <w:vAlign w:val="center"/>
            <w:hideMark/>
          </w:tcPr>
          <w:p w14:paraId="67E216F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Intracranial volume, mm3 (SD)</w:t>
            </w:r>
          </w:p>
        </w:tc>
        <w:tc>
          <w:tcPr>
            <w:tcW w:w="0" w:type="auto"/>
            <w:vAlign w:val="center"/>
            <w:hideMark/>
          </w:tcPr>
          <w:p w14:paraId="6797AE3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1,642,509 (133,563)</w:t>
            </w:r>
          </w:p>
        </w:tc>
        <w:tc>
          <w:tcPr>
            <w:tcW w:w="0" w:type="auto"/>
            <w:vAlign w:val="center"/>
            <w:hideMark/>
          </w:tcPr>
          <w:p w14:paraId="41042FF4"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1,652,444 (143,547)</w:t>
            </w:r>
          </w:p>
        </w:tc>
        <w:tc>
          <w:tcPr>
            <w:tcW w:w="0" w:type="auto"/>
            <w:vAlign w:val="center"/>
            <w:hideMark/>
          </w:tcPr>
          <w:p w14:paraId="58B07CA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1,719,519 (117,186)</w:t>
            </w:r>
          </w:p>
        </w:tc>
        <w:tc>
          <w:tcPr>
            <w:tcW w:w="0" w:type="auto"/>
            <w:vAlign w:val="center"/>
            <w:hideMark/>
          </w:tcPr>
          <w:p w14:paraId="05AB0AC8"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0.4</w:t>
            </w:r>
          </w:p>
        </w:tc>
        <w:tc>
          <w:tcPr>
            <w:tcW w:w="0" w:type="auto"/>
            <w:vAlign w:val="center"/>
            <w:hideMark/>
          </w:tcPr>
          <w:p w14:paraId="0DC954A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0.024</w:t>
            </w:r>
          </w:p>
        </w:tc>
        <w:tc>
          <w:tcPr>
            <w:tcW w:w="0" w:type="auto"/>
            <w:vAlign w:val="center"/>
            <w:hideMark/>
          </w:tcPr>
          <w:p w14:paraId="7FC154C5"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0.001</w:t>
            </w:r>
          </w:p>
        </w:tc>
      </w:tr>
      <w:tr w:rsidR="001A3C74" w:rsidRPr="00700952" w14:paraId="2ECE6221" w14:textId="77777777" w:rsidTr="0005091E">
        <w:trPr>
          <w:trHeight w:val="236"/>
          <w:tblCellSpacing w:w="15" w:type="dxa"/>
        </w:trPr>
        <w:tc>
          <w:tcPr>
            <w:tcW w:w="0" w:type="auto"/>
            <w:vAlign w:val="center"/>
            <w:hideMark/>
          </w:tcPr>
          <w:p w14:paraId="7D1B93E7" w14:textId="2DBA6D79"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 xml:space="preserve">Magnesium </w:t>
            </w:r>
            <w:r w:rsidR="00184597" w:rsidRPr="00700952">
              <w:rPr>
                <w:rFonts w:asciiTheme="majorBidi" w:hAnsiTheme="majorBidi" w:cstheme="majorBidi"/>
                <w:szCs w:val="20"/>
              </w:rPr>
              <w:t xml:space="preserve">Wave 1, </w:t>
            </w:r>
            <w:r w:rsidRPr="00700952">
              <w:rPr>
                <w:rFonts w:asciiTheme="majorBidi" w:hAnsiTheme="majorBidi" w:cstheme="majorBidi"/>
                <w:szCs w:val="20"/>
              </w:rPr>
              <w:t xml:space="preserve">mg </w:t>
            </w:r>
            <w:r w:rsidR="00184597" w:rsidRPr="00700952">
              <w:rPr>
                <w:rFonts w:asciiTheme="majorBidi" w:hAnsiTheme="majorBidi" w:cstheme="majorBidi"/>
                <w:szCs w:val="20"/>
              </w:rPr>
              <w:t>(SD)</w:t>
            </w:r>
          </w:p>
        </w:tc>
        <w:tc>
          <w:tcPr>
            <w:tcW w:w="0" w:type="auto"/>
            <w:vAlign w:val="center"/>
            <w:hideMark/>
          </w:tcPr>
          <w:p w14:paraId="2605F78F"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370 (110)</w:t>
            </w:r>
          </w:p>
        </w:tc>
        <w:tc>
          <w:tcPr>
            <w:tcW w:w="0" w:type="auto"/>
            <w:vAlign w:val="center"/>
            <w:hideMark/>
          </w:tcPr>
          <w:p w14:paraId="4DF6FF7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743 (195)</w:t>
            </w:r>
          </w:p>
        </w:tc>
        <w:tc>
          <w:tcPr>
            <w:tcW w:w="0" w:type="auto"/>
            <w:vAlign w:val="center"/>
            <w:hideMark/>
          </w:tcPr>
          <w:p w14:paraId="17B456BF"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486 (178)</w:t>
            </w:r>
          </w:p>
        </w:tc>
        <w:tc>
          <w:tcPr>
            <w:tcW w:w="0" w:type="auto"/>
            <w:vAlign w:val="center"/>
            <w:hideMark/>
          </w:tcPr>
          <w:p w14:paraId="7C70AC48"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098E50A1"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33B7D761"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r>
      <w:tr w:rsidR="001A3C74" w:rsidRPr="00700952" w14:paraId="4828864E" w14:textId="77777777" w:rsidTr="0005091E">
        <w:trPr>
          <w:trHeight w:val="236"/>
          <w:tblCellSpacing w:w="15" w:type="dxa"/>
        </w:trPr>
        <w:tc>
          <w:tcPr>
            <w:tcW w:w="0" w:type="auto"/>
            <w:vAlign w:val="center"/>
            <w:hideMark/>
          </w:tcPr>
          <w:p w14:paraId="3E97672D" w14:textId="640692B2"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 xml:space="preserve">Magnesium </w:t>
            </w:r>
            <w:r w:rsidR="00184597" w:rsidRPr="00700952">
              <w:rPr>
                <w:rFonts w:asciiTheme="majorBidi" w:hAnsiTheme="majorBidi" w:cstheme="majorBidi"/>
                <w:szCs w:val="20"/>
              </w:rPr>
              <w:t xml:space="preserve">Wave 2, </w:t>
            </w:r>
            <w:r w:rsidRPr="00700952">
              <w:rPr>
                <w:rFonts w:asciiTheme="majorBidi" w:hAnsiTheme="majorBidi" w:cstheme="majorBidi"/>
                <w:szCs w:val="20"/>
              </w:rPr>
              <w:t xml:space="preserve">mg </w:t>
            </w:r>
            <w:r w:rsidR="00184597" w:rsidRPr="00700952">
              <w:rPr>
                <w:rFonts w:asciiTheme="majorBidi" w:hAnsiTheme="majorBidi" w:cstheme="majorBidi"/>
                <w:szCs w:val="20"/>
              </w:rPr>
              <w:t>(SD)</w:t>
            </w:r>
          </w:p>
        </w:tc>
        <w:tc>
          <w:tcPr>
            <w:tcW w:w="0" w:type="auto"/>
            <w:vAlign w:val="center"/>
            <w:hideMark/>
          </w:tcPr>
          <w:p w14:paraId="515E055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364 (90)</w:t>
            </w:r>
          </w:p>
        </w:tc>
        <w:tc>
          <w:tcPr>
            <w:tcW w:w="0" w:type="auto"/>
            <w:vAlign w:val="center"/>
            <w:hideMark/>
          </w:tcPr>
          <w:p w14:paraId="1F00765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562 (168)</w:t>
            </w:r>
          </w:p>
        </w:tc>
        <w:tc>
          <w:tcPr>
            <w:tcW w:w="0" w:type="auto"/>
            <w:vAlign w:val="center"/>
            <w:hideMark/>
          </w:tcPr>
          <w:p w14:paraId="6FC97C63"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532 (181)</w:t>
            </w:r>
          </w:p>
        </w:tc>
        <w:tc>
          <w:tcPr>
            <w:tcW w:w="0" w:type="auto"/>
            <w:vAlign w:val="center"/>
            <w:hideMark/>
          </w:tcPr>
          <w:p w14:paraId="1FB5E16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1F959EA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0.4</w:t>
            </w:r>
          </w:p>
        </w:tc>
        <w:tc>
          <w:tcPr>
            <w:tcW w:w="0" w:type="auto"/>
            <w:vAlign w:val="center"/>
            <w:hideMark/>
          </w:tcPr>
          <w:p w14:paraId="49F49C9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r>
      <w:tr w:rsidR="001A3C74" w:rsidRPr="00700952" w14:paraId="20DCB067" w14:textId="77777777" w:rsidTr="0005091E">
        <w:trPr>
          <w:trHeight w:val="236"/>
          <w:tblCellSpacing w:w="15" w:type="dxa"/>
        </w:trPr>
        <w:tc>
          <w:tcPr>
            <w:tcW w:w="0" w:type="auto"/>
            <w:vAlign w:val="center"/>
            <w:hideMark/>
          </w:tcPr>
          <w:p w14:paraId="55B52751" w14:textId="6B36AB66"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 xml:space="preserve">Magnesium </w:t>
            </w:r>
            <w:r w:rsidR="00184597" w:rsidRPr="00700952">
              <w:rPr>
                <w:rFonts w:asciiTheme="majorBidi" w:hAnsiTheme="majorBidi" w:cstheme="majorBidi"/>
                <w:szCs w:val="20"/>
              </w:rPr>
              <w:t xml:space="preserve">Wave 3, </w:t>
            </w:r>
            <w:r w:rsidRPr="00700952">
              <w:rPr>
                <w:rFonts w:asciiTheme="majorBidi" w:hAnsiTheme="majorBidi" w:cstheme="majorBidi"/>
                <w:szCs w:val="20"/>
              </w:rPr>
              <w:t xml:space="preserve">mg </w:t>
            </w:r>
            <w:r w:rsidR="00184597" w:rsidRPr="00700952">
              <w:rPr>
                <w:rFonts w:asciiTheme="majorBidi" w:hAnsiTheme="majorBidi" w:cstheme="majorBidi"/>
                <w:szCs w:val="20"/>
              </w:rPr>
              <w:t>(SD)</w:t>
            </w:r>
          </w:p>
        </w:tc>
        <w:tc>
          <w:tcPr>
            <w:tcW w:w="0" w:type="auto"/>
            <w:vAlign w:val="center"/>
            <w:hideMark/>
          </w:tcPr>
          <w:p w14:paraId="21B2251F"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370 (91)</w:t>
            </w:r>
          </w:p>
        </w:tc>
        <w:tc>
          <w:tcPr>
            <w:tcW w:w="0" w:type="auto"/>
            <w:vAlign w:val="center"/>
            <w:hideMark/>
          </w:tcPr>
          <w:p w14:paraId="4A46CFC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495 (139)</w:t>
            </w:r>
          </w:p>
        </w:tc>
        <w:tc>
          <w:tcPr>
            <w:tcW w:w="0" w:type="auto"/>
            <w:vAlign w:val="center"/>
            <w:hideMark/>
          </w:tcPr>
          <w:p w14:paraId="199EFED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616 (246)</w:t>
            </w:r>
          </w:p>
        </w:tc>
        <w:tc>
          <w:tcPr>
            <w:tcW w:w="0" w:type="auto"/>
            <w:vAlign w:val="center"/>
            <w:hideMark/>
          </w:tcPr>
          <w:p w14:paraId="03A3FC6B"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451734B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0.003</w:t>
            </w:r>
          </w:p>
        </w:tc>
        <w:tc>
          <w:tcPr>
            <w:tcW w:w="0" w:type="auto"/>
            <w:vAlign w:val="center"/>
            <w:hideMark/>
          </w:tcPr>
          <w:p w14:paraId="264E31E4"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r>
      <w:tr w:rsidR="001A3C74" w:rsidRPr="00700952" w14:paraId="42275ABB" w14:textId="77777777" w:rsidTr="0005091E">
        <w:trPr>
          <w:trHeight w:val="236"/>
          <w:tblCellSpacing w:w="15" w:type="dxa"/>
        </w:trPr>
        <w:tc>
          <w:tcPr>
            <w:tcW w:w="0" w:type="auto"/>
            <w:vAlign w:val="center"/>
            <w:hideMark/>
          </w:tcPr>
          <w:p w14:paraId="4D681837" w14:textId="2B5A681C"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 xml:space="preserve">Magnesium </w:t>
            </w:r>
            <w:r w:rsidR="00184597" w:rsidRPr="00700952">
              <w:rPr>
                <w:rFonts w:asciiTheme="majorBidi" w:hAnsiTheme="majorBidi" w:cstheme="majorBidi"/>
                <w:szCs w:val="20"/>
              </w:rPr>
              <w:t xml:space="preserve">Wave 4, </w:t>
            </w:r>
            <w:r w:rsidRPr="00700952">
              <w:rPr>
                <w:rFonts w:asciiTheme="majorBidi" w:hAnsiTheme="majorBidi" w:cstheme="majorBidi"/>
                <w:szCs w:val="20"/>
              </w:rPr>
              <w:t>mg</w:t>
            </w:r>
            <w:r w:rsidR="00184597" w:rsidRPr="00700952">
              <w:rPr>
                <w:rFonts w:asciiTheme="majorBidi" w:hAnsiTheme="majorBidi" w:cstheme="majorBidi"/>
                <w:szCs w:val="20"/>
              </w:rPr>
              <w:t xml:space="preserve"> (SD)</w:t>
            </w:r>
          </w:p>
        </w:tc>
        <w:tc>
          <w:tcPr>
            <w:tcW w:w="0" w:type="auto"/>
            <w:vAlign w:val="center"/>
            <w:hideMark/>
          </w:tcPr>
          <w:p w14:paraId="2D75C3AF"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361 (91)</w:t>
            </w:r>
          </w:p>
        </w:tc>
        <w:tc>
          <w:tcPr>
            <w:tcW w:w="0" w:type="auto"/>
            <w:vAlign w:val="center"/>
            <w:hideMark/>
          </w:tcPr>
          <w:p w14:paraId="19E0D1E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459 (114)</w:t>
            </w:r>
          </w:p>
        </w:tc>
        <w:tc>
          <w:tcPr>
            <w:tcW w:w="0" w:type="auto"/>
            <w:vAlign w:val="center"/>
            <w:hideMark/>
          </w:tcPr>
          <w:p w14:paraId="60E1C078"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676 (288)</w:t>
            </w:r>
          </w:p>
        </w:tc>
        <w:tc>
          <w:tcPr>
            <w:tcW w:w="0" w:type="auto"/>
            <w:vAlign w:val="center"/>
            <w:hideMark/>
          </w:tcPr>
          <w:p w14:paraId="4FA199D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05982D5F"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3A113B93"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r>
      <w:tr w:rsidR="001A3C74" w:rsidRPr="00700952" w14:paraId="373A7A18" w14:textId="77777777" w:rsidTr="0005091E">
        <w:trPr>
          <w:trHeight w:val="236"/>
          <w:tblCellSpacing w:w="15" w:type="dxa"/>
        </w:trPr>
        <w:tc>
          <w:tcPr>
            <w:tcW w:w="0" w:type="auto"/>
            <w:vAlign w:val="center"/>
            <w:hideMark/>
          </w:tcPr>
          <w:p w14:paraId="7AD09A16" w14:textId="557D2EC8"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 xml:space="preserve">Magnesium </w:t>
            </w:r>
            <w:r w:rsidR="00184597" w:rsidRPr="00700952">
              <w:rPr>
                <w:rFonts w:asciiTheme="majorBidi" w:hAnsiTheme="majorBidi" w:cstheme="majorBidi"/>
                <w:szCs w:val="20"/>
              </w:rPr>
              <w:t xml:space="preserve">Wave 5, </w:t>
            </w:r>
            <w:r w:rsidRPr="00700952">
              <w:rPr>
                <w:rFonts w:asciiTheme="majorBidi" w:hAnsiTheme="majorBidi" w:cstheme="majorBidi"/>
                <w:szCs w:val="20"/>
              </w:rPr>
              <w:t>mg</w:t>
            </w:r>
            <w:r w:rsidR="00184597" w:rsidRPr="00700952">
              <w:rPr>
                <w:rFonts w:asciiTheme="majorBidi" w:hAnsiTheme="majorBidi" w:cstheme="majorBidi"/>
                <w:szCs w:val="20"/>
              </w:rPr>
              <w:t xml:space="preserve"> (SD)</w:t>
            </w:r>
          </w:p>
        </w:tc>
        <w:tc>
          <w:tcPr>
            <w:tcW w:w="0" w:type="auto"/>
            <w:vAlign w:val="center"/>
            <w:hideMark/>
          </w:tcPr>
          <w:p w14:paraId="2FB43C3F"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366 (92)</w:t>
            </w:r>
          </w:p>
        </w:tc>
        <w:tc>
          <w:tcPr>
            <w:tcW w:w="0" w:type="auto"/>
            <w:vAlign w:val="center"/>
            <w:hideMark/>
          </w:tcPr>
          <w:p w14:paraId="30781946"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433 (146)</w:t>
            </w:r>
          </w:p>
        </w:tc>
        <w:tc>
          <w:tcPr>
            <w:tcW w:w="0" w:type="auto"/>
            <w:vAlign w:val="center"/>
            <w:hideMark/>
          </w:tcPr>
          <w:p w14:paraId="0A6E6AD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762 (249)</w:t>
            </w:r>
          </w:p>
        </w:tc>
        <w:tc>
          <w:tcPr>
            <w:tcW w:w="0" w:type="auto"/>
            <w:vAlign w:val="center"/>
            <w:hideMark/>
          </w:tcPr>
          <w:p w14:paraId="4905C732"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7DB7A420"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09204D19"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&lt;0.001</w:t>
            </w:r>
          </w:p>
        </w:tc>
      </w:tr>
      <w:tr w:rsidR="001A3C74" w:rsidRPr="00700952" w14:paraId="2DE7E4E0" w14:textId="77777777" w:rsidTr="0005091E">
        <w:trPr>
          <w:trHeight w:val="236"/>
          <w:tblCellSpacing w:w="15" w:type="dxa"/>
        </w:trPr>
        <w:tc>
          <w:tcPr>
            <w:tcW w:w="0" w:type="auto"/>
            <w:vAlign w:val="center"/>
            <w:hideMark/>
          </w:tcPr>
          <w:p w14:paraId="596AC588" w14:textId="2AD43DF0" w:rsidR="001A3C74" w:rsidRPr="00700952" w:rsidRDefault="00681AA5" w:rsidP="001A3C74">
            <w:pPr>
              <w:rPr>
                <w:rFonts w:asciiTheme="majorBidi" w:hAnsiTheme="majorBidi" w:cstheme="majorBidi"/>
                <w:szCs w:val="20"/>
              </w:rPr>
            </w:pPr>
            <w:r w:rsidRPr="00700952">
              <w:rPr>
                <w:rFonts w:asciiTheme="majorBidi" w:hAnsiTheme="majorBidi" w:cstheme="majorBidi"/>
                <w:szCs w:val="20"/>
              </w:rPr>
              <w:t xml:space="preserve">Ever </w:t>
            </w:r>
            <w:r w:rsidR="001A3C74" w:rsidRPr="00700952">
              <w:rPr>
                <w:rFonts w:asciiTheme="majorBidi" w:hAnsiTheme="majorBidi" w:cstheme="majorBidi"/>
                <w:szCs w:val="20"/>
              </w:rPr>
              <w:t>Smok</w:t>
            </w:r>
            <w:r w:rsidRPr="00700952">
              <w:rPr>
                <w:rFonts w:asciiTheme="majorBidi" w:hAnsiTheme="majorBidi" w:cstheme="majorBidi"/>
                <w:szCs w:val="20"/>
              </w:rPr>
              <w:t>ed</w:t>
            </w:r>
            <w:r w:rsidR="001A3C74" w:rsidRPr="00700952">
              <w:rPr>
                <w:rFonts w:asciiTheme="majorBidi" w:hAnsiTheme="majorBidi" w:cstheme="majorBidi"/>
                <w:szCs w:val="20"/>
              </w:rPr>
              <w:t>, n (%)</w:t>
            </w:r>
          </w:p>
        </w:tc>
        <w:tc>
          <w:tcPr>
            <w:tcW w:w="0" w:type="auto"/>
            <w:vAlign w:val="center"/>
            <w:hideMark/>
          </w:tcPr>
          <w:p w14:paraId="7028D1F0"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1,576 (58%)</w:t>
            </w:r>
          </w:p>
        </w:tc>
        <w:tc>
          <w:tcPr>
            <w:tcW w:w="0" w:type="auto"/>
            <w:vAlign w:val="center"/>
            <w:hideMark/>
          </w:tcPr>
          <w:p w14:paraId="690AD4B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45 (49%)</w:t>
            </w:r>
          </w:p>
        </w:tc>
        <w:tc>
          <w:tcPr>
            <w:tcW w:w="0" w:type="auto"/>
            <w:vAlign w:val="center"/>
            <w:hideMark/>
          </w:tcPr>
          <w:p w14:paraId="5F8FDD2D"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20 (65%)</w:t>
            </w:r>
          </w:p>
        </w:tc>
        <w:tc>
          <w:tcPr>
            <w:tcW w:w="0" w:type="auto"/>
            <w:vAlign w:val="center"/>
            <w:hideMark/>
          </w:tcPr>
          <w:p w14:paraId="2D24FFF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0.12</w:t>
            </w:r>
          </w:p>
        </w:tc>
        <w:tc>
          <w:tcPr>
            <w:tcW w:w="0" w:type="auto"/>
            <w:vAlign w:val="center"/>
            <w:hideMark/>
          </w:tcPr>
          <w:p w14:paraId="7F7D2AF4"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7FE5CC9F"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0.6</w:t>
            </w:r>
          </w:p>
        </w:tc>
      </w:tr>
      <w:tr w:rsidR="001A3C74" w:rsidRPr="00700952" w14:paraId="0A9AE99D" w14:textId="77777777" w:rsidTr="0005091E">
        <w:trPr>
          <w:trHeight w:val="236"/>
          <w:tblCellSpacing w:w="15" w:type="dxa"/>
        </w:trPr>
        <w:tc>
          <w:tcPr>
            <w:tcW w:w="0" w:type="auto"/>
            <w:vAlign w:val="center"/>
            <w:hideMark/>
          </w:tcPr>
          <w:p w14:paraId="34443B9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Higher education, n (%)</w:t>
            </w:r>
          </w:p>
        </w:tc>
        <w:tc>
          <w:tcPr>
            <w:tcW w:w="0" w:type="auto"/>
            <w:vAlign w:val="center"/>
            <w:hideMark/>
          </w:tcPr>
          <w:p w14:paraId="38AFF8DC"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1,407 (52%)</w:t>
            </w:r>
          </w:p>
        </w:tc>
        <w:tc>
          <w:tcPr>
            <w:tcW w:w="0" w:type="auto"/>
            <w:vAlign w:val="center"/>
            <w:hideMark/>
          </w:tcPr>
          <w:p w14:paraId="51EAEF4E"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57 (63%)</w:t>
            </w:r>
          </w:p>
        </w:tc>
        <w:tc>
          <w:tcPr>
            <w:tcW w:w="0" w:type="auto"/>
            <w:vAlign w:val="center"/>
            <w:hideMark/>
          </w:tcPr>
          <w:p w14:paraId="3CEB65F1"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13 (42%)</w:t>
            </w:r>
          </w:p>
        </w:tc>
        <w:tc>
          <w:tcPr>
            <w:tcW w:w="0" w:type="auto"/>
            <w:vAlign w:val="center"/>
            <w:hideMark/>
          </w:tcPr>
          <w:p w14:paraId="2DB2A9E4"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0.045</w:t>
            </w:r>
          </w:p>
        </w:tc>
        <w:tc>
          <w:tcPr>
            <w:tcW w:w="0" w:type="auto"/>
            <w:vAlign w:val="center"/>
            <w:hideMark/>
          </w:tcPr>
          <w:p w14:paraId="3A2C536A"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0.063</w:t>
            </w:r>
          </w:p>
        </w:tc>
        <w:tc>
          <w:tcPr>
            <w:tcW w:w="0" w:type="auto"/>
            <w:vAlign w:val="center"/>
            <w:hideMark/>
          </w:tcPr>
          <w:p w14:paraId="5188DD34"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0.4</w:t>
            </w:r>
          </w:p>
        </w:tc>
      </w:tr>
      <w:tr w:rsidR="001A3C74" w:rsidRPr="00700952" w14:paraId="71EA35F6" w14:textId="77777777" w:rsidTr="0005091E">
        <w:trPr>
          <w:trHeight w:val="223"/>
          <w:tblCellSpacing w:w="15" w:type="dxa"/>
        </w:trPr>
        <w:tc>
          <w:tcPr>
            <w:tcW w:w="0" w:type="auto"/>
            <w:tcBorders>
              <w:bottom w:val="single" w:sz="4" w:space="0" w:color="auto"/>
            </w:tcBorders>
            <w:vAlign w:val="center"/>
            <w:hideMark/>
          </w:tcPr>
          <w:p w14:paraId="7400D7B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Alcohol intake n (%)</w:t>
            </w:r>
          </w:p>
        </w:tc>
        <w:tc>
          <w:tcPr>
            <w:tcW w:w="0" w:type="auto"/>
            <w:tcBorders>
              <w:bottom w:val="single" w:sz="4" w:space="0" w:color="auto"/>
            </w:tcBorders>
            <w:vAlign w:val="center"/>
            <w:hideMark/>
          </w:tcPr>
          <w:p w14:paraId="5F6083B6"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1,938 (71%)</w:t>
            </w:r>
          </w:p>
        </w:tc>
        <w:tc>
          <w:tcPr>
            <w:tcW w:w="0" w:type="auto"/>
            <w:tcBorders>
              <w:bottom w:val="single" w:sz="4" w:space="0" w:color="auto"/>
            </w:tcBorders>
            <w:vAlign w:val="center"/>
            <w:hideMark/>
          </w:tcPr>
          <w:p w14:paraId="14A9BD41"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60 (66%)</w:t>
            </w:r>
          </w:p>
        </w:tc>
        <w:tc>
          <w:tcPr>
            <w:tcW w:w="0" w:type="auto"/>
            <w:tcBorders>
              <w:bottom w:val="single" w:sz="4" w:space="0" w:color="auto"/>
            </w:tcBorders>
            <w:vAlign w:val="center"/>
            <w:hideMark/>
          </w:tcPr>
          <w:p w14:paraId="4ECE1BD0"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22 (71%)</w:t>
            </w:r>
          </w:p>
        </w:tc>
        <w:tc>
          <w:tcPr>
            <w:tcW w:w="0" w:type="auto"/>
            <w:tcBorders>
              <w:bottom w:val="single" w:sz="4" w:space="0" w:color="auto"/>
            </w:tcBorders>
            <w:vAlign w:val="center"/>
            <w:hideMark/>
          </w:tcPr>
          <w:p w14:paraId="540DD30D"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0.3</w:t>
            </w:r>
          </w:p>
        </w:tc>
        <w:tc>
          <w:tcPr>
            <w:tcW w:w="0" w:type="auto"/>
            <w:tcBorders>
              <w:bottom w:val="single" w:sz="4" w:space="0" w:color="auto"/>
            </w:tcBorders>
            <w:vAlign w:val="center"/>
            <w:hideMark/>
          </w:tcPr>
          <w:p w14:paraId="3166876B"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0.6</w:t>
            </w:r>
          </w:p>
        </w:tc>
        <w:tc>
          <w:tcPr>
            <w:tcW w:w="0" w:type="auto"/>
            <w:tcBorders>
              <w:bottom w:val="single" w:sz="4" w:space="0" w:color="auto"/>
            </w:tcBorders>
            <w:vAlign w:val="center"/>
            <w:hideMark/>
          </w:tcPr>
          <w:p w14:paraId="4565EAB7" w14:textId="77777777" w:rsidR="001A3C74" w:rsidRPr="00700952" w:rsidRDefault="001A3C74" w:rsidP="001A3C74">
            <w:pPr>
              <w:rPr>
                <w:rFonts w:asciiTheme="majorBidi" w:hAnsiTheme="majorBidi" w:cstheme="majorBidi"/>
                <w:szCs w:val="20"/>
              </w:rPr>
            </w:pPr>
            <w:r w:rsidRPr="00700952">
              <w:rPr>
                <w:rFonts w:asciiTheme="majorBidi" w:hAnsiTheme="majorBidi" w:cstheme="majorBidi"/>
                <w:szCs w:val="20"/>
              </w:rPr>
              <w:t>&gt;0.9</w:t>
            </w:r>
          </w:p>
        </w:tc>
      </w:tr>
      <w:tr w:rsidR="001A3C74" w:rsidRPr="00700952" w14:paraId="63D0D365" w14:textId="77777777" w:rsidTr="0005091E">
        <w:trPr>
          <w:trHeight w:val="746"/>
          <w:tblCellSpacing w:w="15" w:type="dxa"/>
        </w:trPr>
        <w:tc>
          <w:tcPr>
            <w:tcW w:w="0" w:type="auto"/>
            <w:gridSpan w:val="7"/>
            <w:tcBorders>
              <w:bottom w:val="single" w:sz="4" w:space="0" w:color="auto"/>
            </w:tcBorders>
            <w:vAlign w:val="center"/>
            <w:hideMark/>
          </w:tcPr>
          <w:p w14:paraId="41250325" w14:textId="77777777" w:rsidR="001A3C74" w:rsidRPr="00700952" w:rsidRDefault="001A3C74" w:rsidP="001A3C74">
            <w:pPr>
              <w:spacing w:before="100" w:beforeAutospacing="1" w:after="100" w:afterAutospacing="1"/>
              <w:rPr>
                <w:rFonts w:asciiTheme="majorBidi" w:hAnsiTheme="majorBidi" w:cstheme="majorBidi"/>
                <w:szCs w:val="20"/>
              </w:rPr>
            </w:pPr>
            <w:r w:rsidRPr="00700952">
              <w:rPr>
                <w:rFonts w:asciiTheme="majorBidi" w:hAnsiTheme="majorBidi" w:cstheme="majorBidi"/>
                <w:i/>
                <w:iCs/>
                <w:szCs w:val="20"/>
                <w:vertAlign w:val="superscript"/>
              </w:rPr>
              <w:t>1</w:t>
            </w:r>
            <w:r w:rsidRPr="00700952">
              <w:rPr>
                <w:rFonts w:asciiTheme="majorBidi" w:hAnsiTheme="majorBidi" w:cstheme="majorBidi"/>
                <w:szCs w:val="20"/>
                <w:vertAlign w:val="superscript"/>
              </w:rPr>
              <w:t xml:space="preserve"> </w:t>
            </w:r>
            <w:r w:rsidRPr="00700952">
              <w:rPr>
                <w:rFonts w:asciiTheme="majorBidi" w:hAnsiTheme="majorBidi" w:cstheme="majorBidi"/>
                <w:szCs w:val="20"/>
              </w:rPr>
              <w:t xml:space="preserve">Mean (SD); n (%) </w:t>
            </w:r>
          </w:p>
          <w:p w14:paraId="43F6881F" w14:textId="77777777" w:rsidR="001A3C74" w:rsidRPr="00700952" w:rsidRDefault="001A3C74" w:rsidP="001A3C74">
            <w:pPr>
              <w:spacing w:before="100" w:beforeAutospacing="1" w:after="100" w:afterAutospacing="1"/>
              <w:rPr>
                <w:rFonts w:asciiTheme="majorBidi" w:hAnsiTheme="majorBidi" w:cstheme="majorBidi"/>
                <w:szCs w:val="20"/>
              </w:rPr>
            </w:pPr>
            <w:r w:rsidRPr="00700952">
              <w:rPr>
                <w:rFonts w:asciiTheme="majorBidi" w:hAnsiTheme="majorBidi" w:cstheme="majorBidi"/>
                <w:i/>
                <w:iCs/>
                <w:szCs w:val="20"/>
                <w:vertAlign w:val="superscript"/>
              </w:rPr>
              <w:t>2</w:t>
            </w:r>
            <w:r w:rsidRPr="00700952">
              <w:rPr>
                <w:rFonts w:asciiTheme="majorBidi" w:hAnsiTheme="majorBidi" w:cstheme="majorBidi"/>
                <w:szCs w:val="20"/>
                <w:vertAlign w:val="superscript"/>
              </w:rPr>
              <w:t xml:space="preserve"> </w:t>
            </w:r>
            <w:r w:rsidRPr="00700952">
              <w:rPr>
                <w:rFonts w:asciiTheme="majorBidi" w:hAnsiTheme="majorBidi" w:cstheme="majorBidi"/>
                <w:szCs w:val="20"/>
              </w:rPr>
              <w:t xml:space="preserve">Wilcoxon rank sum test; Fisher's Exact Test for Count Data with simulated p-value (based on 2000 replicates) </w:t>
            </w:r>
          </w:p>
        </w:tc>
      </w:tr>
    </w:tbl>
    <w:p w14:paraId="342CE474" w14:textId="77777777" w:rsidR="001735AE" w:rsidRPr="00700952" w:rsidRDefault="001735AE" w:rsidP="00F4211B">
      <w:pPr>
        <w:spacing w:before="100" w:beforeAutospacing="1" w:after="100" w:afterAutospacing="1"/>
        <w:outlineLvl w:val="3"/>
        <w:rPr>
          <w:rFonts w:asciiTheme="majorBidi" w:hAnsiTheme="majorBidi" w:cstheme="majorBidi"/>
          <w:b/>
          <w:bCs/>
          <w:szCs w:val="20"/>
        </w:rPr>
        <w:sectPr w:rsidR="001735AE" w:rsidRPr="00700952" w:rsidSect="00D83C72">
          <w:pgSz w:w="16838" w:h="11906" w:orient="landscape" w:code="9"/>
          <w:pgMar w:top="1440" w:right="1440" w:bottom="1440" w:left="1440" w:header="284" w:footer="652" w:gutter="0"/>
          <w:cols w:space="720"/>
          <w:docGrid w:linePitch="360"/>
        </w:sectPr>
      </w:pPr>
    </w:p>
    <w:p w14:paraId="554DC7B6" w14:textId="7E1EB793" w:rsidR="00F4211B" w:rsidRPr="00700952" w:rsidRDefault="00722EDC" w:rsidP="002963E6">
      <w:pPr>
        <w:spacing w:before="100" w:beforeAutospacing="1" w:after="100" w:afterAutospacing="1"/>
        <w:outlineLvl w:val="3"/>
        <w:rPr>
          <w:rFonts w:asciiTheme="majorBidi" w:hAnsiTheme="majorBidi" w:cstheme="majorBidi"/>
          <w:b/>
          <w:bCs/>
          <w:szCs w:val="20"/>
        </w:rPr>
      </w:pPr>
      <w:r w:rsidRPr="00700952">
        <w:rPr>
          <w:rFonts w:asciiTheme="majorBidi" w:hAnsiTheme="majorBidi" w:cstheme="majorBidi"/>
          <w:b/>
          <w:bCs/>
          <w:szCs w:val="20"/>
        </w:rPr>
        <w:lastRenderedPageBreak/>
        <w:t>Table S</w:t>
      </w:r>
      <w:r w:rsidR="00270D5D" w:rsidRPr="00700952">
        <w:rPr>
          <w:rFonts w:asciiTheme="majorBidi" w:hAnsiTheme="majorBidi" w:cstheme="majorBidi"/>
          <w:b/>
          <w:bCs/>
          <w:szCs w:val="20"/>
        </w:rPr>
        <w:t>4</w:t>
      </w:r>
      <w:r w:rsidR="00DB3BFB" w:rsidRPr="00700952">
        <w:rPr>
          <w:rFonts w:asciiTheme="majorBidi" w:hAnsiTheme="majorBidi" w:cstheme="majorBidi"/>
          <w:b/>
          <w:bCs/>
          <w:szCs w:val="20"/>
        </w:rPr>
        <w:t>.</w:t>
      </w:r>
      <w:r w:rsidR="00F4211B" w:rsidRPr="00700952">
        <w:rPr>
          <w:rFonts w:asciiTheme="majorBidi" w:hAnsiTheme="majorBidi" w:cstheme="majorBidi"/>
          <w:b/>
          <w:bCs/>
          <w:szCs w:val="20"/>
        </w:rPr>
        <w:t xml:space="preserve"> Comparison of latent classes by baseline characteristics </w:t>
      </w:r>
      <w:r w:rsidR="00DB3BFB" w:rsidRPr="00700952">
        <w:rPr>
          <w:rFonts w:asciiTheme="majorBidi" w:hAnsiTheme="majorBidi" w:cstheme="majorBidi"/>
          <w:b/>
          <w:bCs/>
          <w:szCs w:val="20"/>
        </w:rPr>
        <w:t>in w</w:t>
      </w:r>
      <w:r w:rsidR="00F4211B" w:rsidRPr="00700952">
        <w:rPr>
          <w:rFonts w:asciiTheme="majorBidi" w:hAnsiTheme="majorBidi" w:cstheme="majorBidi"/>
          <w:b/>
          <w:bCs/>
          <w:szCs w:val="20"/>
        </w:rPr>
        <w:t>omen participants</w:t>
      </w:r>
    </w:p>
    <w:tbl>
      <w:tblPr>
        <w:tblW w:w="13863" w:type="dxa"/>
        <w:tblCellSpacing w:w="15" w:type="dxa"/>
        <w:tblCellMar>
          <w:top w:w="15" w:type="dxa"/>
          <w:left w:w="15" w:type="dxa"/>
          <w:bottom w:w="15" w:type="dxa"/>
          <w:right w:w="15" w:type="dxa"/>
        </w:tblCellMar>
        <w:tblLook w:val="04A0" w:firstRow="1" w:lastRow="0" w:firstColumn="1" w:lastColumn="0" w:noHBand="0" w:noVBand="1"/>
      </w:tblPr>
      <w:tblGrid>
        <w:gridCol w:w="4338"/>
        <w:gridCol w:w="2293"/>
        <w:gridCol w:w="2293"/>
        <w:gridCol w:w="2293"/>
        <w:gridCol w:w="877"/>
        <w:gridCol w:w="877"/>
        <w:gridCol w:w="892"/>
      </w:tblGrid>
      <w:tr w:rsidR="00F4211B" w:rsidRPr="00700952" w14:paraId="0562042D" w14:textId="77777777" w:rsidTr="0005091E">
        <w:trPr>
          <w:trHeight w:val="279"/>
          <w:tblHeader/>
          <w:tblCellSpacing w:w="15" w:type="dxa"/>
        </w:trPr>
        <w:tc>
          <w:tcPr>
            <w:tcW w:w="0" w:type="auto"/>
            <w:vMerge w:val="restart"/>
            <w:tcBorders>
              <w:top w:val="single" w:sz="4" w:space="0" w:color="auto"/>
              <w:bottom w:val="single" w:sz="4" w:space="0" w:color="auto"/>
            </w:tcBorders>
            <w:vAlign w:val="center"/>
            <w:hideMark/>
          </w:tcPr>
          <w:p w14:paraId="23F38050" w14:textId="77777777" w:rsidR="00F4211B" w:rsidRPr="00700952" w:rsidRDefault="00F4211B" w:rsidP="00F4211B">
            <w:pPr>
              <w:jc w:val="center"/>
              <w:rPr>
                <w:rFonts w:asciiTheme="majorBidi" w:hAnsiTheme="majorBidi" w:cstheme="majorBidi"/>
                <w:b/>
                <w:bCs/>
                <w:szCs w:val="20"/>
              </w:rPr>
            </w:pPr>
            <w:r w:rsidRPr="00700952">
              <w:rPr>
                <w:rFonts w:asciiTheme="majorBidi" w:hAnsiTheme="majorBidi" w:cstheme="majorBidi"/>
                <w:b/>
                <w:bCs/>
                <w:szCs w:val="20"/>
              </w:rPr>
              <w:t>Characteristic</w:t>
            </w:r>
          </w:p>
        </w:tc>
        <w:tc>
          <w:tcPr>
            <w:tcW w:w="0" w:type="auto"/>
            <w:gridSpan w:val="3"/>
            <w:tcBorders>
              <w:top w:val="single" w:sz="4" w:space="0" w:color="auto"/>
              <w:bottom w:val="single" w:sz="4" w:space="0" w:color="auto"/>
            </w:tcBorders>
            <w:vAlign w:val="center"/>
            <w:hideMark/>
          </w:tcPr>
          <w:p w14:paraId="4F8E45D1" w14:textId="77777777" w:rsidR="00F4211B" w:rsidRPr="00700952" w:rsidRDefault="00F4211B" w:rsidP="00F4211B">
            <w:pPr>
              <w:jc w:val="center"/>
              <w:rPr>
                <w:rFonts w:asciiTheme="majorBidi" w:hAnsiTheme="majorBidi" w:cstheme="majorBidi"/>
                <w:b/>
                <w:bCs/>
                <w:szCs w:val="20"/>
              </w:rPr>
            </w:pPr>
            <w:r w:rsidRPr="00700952">
              <w:rPr>
                <w:rFonts w:asciiTheme="majorBidi" w:hAnsiTheme="majorBidi" w:cstheme="majorBidi"/>
                <w:b/>
                <w:bCs/>
                <w:szCs w:val="20"/>
              </w:rPr>
              <w:t xml:space="preserve">Latent Class </w:t>
            </w:r>
          </w:p>
        </w:tc>
        <w:tc>
          <w:tcPr>
            <w:tcW w:w="0" w:type="auto"/>
            <w:gridSpan w:val="3"/>
            <w:tcBorders>
              <w:top w:val="single" w:sz="4" w:space="0" w:color="auto"/>
              <w:bottom w:val="single" w:sz="4" w:space="0" w:color="auto"/>
            </w:tcBorders>
            <w:vAlign w:val="center"/>
            <w:hideMark/>
          </w:tcPr>
          <w:p w14:paraId="20194B14" w14:textId="77777777" w:rsidR="00F4211B" w:rsidRPr="00700952" w:rsidRDefault="00F4211B" w:rsidP="00F4211B">
            <w:pPr>
              <w:jc w:val="center"/>
              <w:rPr>
                <w:rFonts w:asciiTheme="majorBidi" w:hAnsiTheme="majorBidi" w:cstheme="majorBidi"/>
                <w:b/>
                <w:bCs/>
                <w:szCs w:val="20"/>
              </w:rPr>
            </w:pPr>
            <w:r w:rsidRPr="00700952">
              <w:rPr>
                <w:rFonts w:asciiTheme="majorBidi" w:hAnsiTheme="majorBidi" w:cstheme="majorBidi"/>
                <w:b/>
                <w:bCs/>
                <w:szCs w:val="20"/>
              </w:rPr>
              <w:t xml:space="preserve">p-values </w:t>
            </w:r>
          </w:p>
        </w:tc>
      </w:tr>
      <w:tr w:rsidR="00F4211B" w:rsidRPr="00700952" w14:paraId="6AEEEF2E" w14:textId="77777777" w:rsidTr="0005091E">
        <w:trPr>
          <w:trHeight w:val="279"/>
          <w:tblHeader/>
          <w:tblCellSpacing w:w="15" w:type="dxa"/>
        </w:trPr>
        <w:tc>
          <w:tcPr>
            <w:tcW w:w="0" w:type="auto"/>
            <w:vMerge/>
            <w:vAlign w:val="center"/>
            <w:hideMark/>
          </w:tcPr>
          <w:p w14:paraId="1C46F7E2" w14:textId="77777777" w:rsidR="00F4211B" w:rsidRPr="00700952" w:rsidRDefault="00F4211B" w:rsidP="00F4211B">
            <w:pPr>
              <w:rPr>
                <w:rFonts w:asciiTheme="majorBidi" w:hAnsiTheme="majorBidi" w:cstheme="majorBidi"/>
                <w:b/>
                <w:bCs/>
                <w:szCs w:val="20"/>
              </w:rPr>
            </w:pPr>
          </w:p>
        </w:tc>
        <w:tc>
          <w:tcPr>
            <w:tcW w:w="0" w:type="auto"/>
            <w:vAlign w:val="center"/>
            <w:hideMark/>
          </w:tcPr>
          <w:p w14:paraId="69A06228" w14:textId="77777777" w:rsidR="00F4211B" w:rsidRPr="00700952" w:rsidRDefault="00F4211B" w:rsidP="00F4211B">
            <w:pPr>
              <w:jc w:val="center"/>
              <w:rPr>
                <w:rFonts w:asciiTheme="majorBidi" w:hAnsiTheme="majorBidi" w:cstheme="majorBidi"/>
                <w:b/>
                <w:bCs/>
                <w:szCs w:val="20"/>
              </w:rPr>
            </w:pPr>
            <w:r w:rsidRPr="00700952">
              <w:rPr>
                <w:rFonts w:asciiTheme="majorBidi" w:hAnsiTheme="majorBidi" w:cstheme="majorBidi"/>
                <w:b/>
                <w:bCs/>
                <w:szCs w:val="20"/>
              </w:rPr>
              <w:t>Class 1</w:t>
            </w:r>
            <w:r w:rsidRPr="00700952">
              <w:rPr>
                <w:rFonts w:asciiTheme="majorBidi" w:hAnsiTheme="majorBidi" w:cstheme="majorBidi"/>
                <w:b/>
                <w:bCs/>
                <w:szCs w:val="20"/>
                <w:vertAlign w:val="superscript"/>
              </w:rPr>
              <w:t>1</w:t>
            </w:r>
          </w:p>
        </w:tc>
        <w:tc>
          <w:tcPr>
            <w:tcW w:w="0" w:type="auto"/>
            <w:vAlign w:val="center"/>
            <w:hideMark/>
          </w:tcPr>
          <w:p w14:paraId="48E27631" w14:textId="77777777" w:rsidR="00F4211B" w:rsidRPr="00700952" w:rsidRDefault="00F4211B" w:rsidP="00F4211B">
            <w:pPr>
              <w:jc w:val="center"/>
              <w:rPr>
                <w:rFonts w:asciiTheme="majorBidi" w:hAnsiTheme="majorBidi" w:cstheme="majorBidi"/>
                <w:b/>
                <w:bCs/>
                <w:szCs w:val="20"/>
              </w:rPr>
            </w:pPr>
            <w:r w:rsidRPr="00700952">
              <w:rPr>
                <w:rFonts w:asciiTheme="majorBidi" w:hAnsiTheme="majorBidi" w:cstheme="majorBidi"/>
                <w:b/>
                <w:bCs/>
                <w:szCs w:val="20"/>
              </w:rPr>
              <w:t>Class 2</w:t>
            </w:r>
            <w:r w:rsidRPr="00700952">
              <w:rPr>
                <w:rFonts w:asciiTheme="majorBidi" w:hAnsiTheme="majorBidi" w:cstheme="majorBidi"/>
                <w:b/>
                <w:bCs/>
                <w:szCs w:val="20"/>
                <w:vertAlign w:val="superscript"/>
              </w:rPr>
              <w:t>1</w:t>
            </w:r>
          </w:p>
        </w:tc>
        <w:tc>
          <w:tcPr>
            <w:tcW w:w="0" w:type="auto"/>
            <w:vAlign w:val="center"/>
            <w:hideMark/>
          </w:tcPr>
          <w:p w14:paraId="32DD1197" w14:textId="77777777" w:rsidR="00F4211B" w:rsidRPr="00700952" w:rsidRDefault="00F4211B" w:rsidP="00F4211B">
            <w:pPr>
              <w:jc w:val="center"/>
              <w:rPr>
                <w:rFonts w:asciiTheme="majorBidi" w:hAnsiTheme="majorBidi" w:cstheme="majorBidi"/>
                <w:b/>
                <w:bCs/>
                <w:szCs w:val="20"/>
              </w:rPr>
            </w:pPr>
            <w:r w:rsidRPr="00700952">
              <w:rPr>
                <w:rFonts w:asciiTheme="majorBidi" w:hAnsiTheme="majorBidi" w:cstheme="majorBidi"/>
                <w:b/>
                <w:bCs/>
                <w:szCs w:val="20"/>
              </w:rPr>
              <w:t>Class 3</w:t>
            </w:r>
            <w:r w:rsidRPr="00700952">
              <w:rPr>
                <w:rFonts w:asciiTheme="majorBidi" w:hAnsiTheme="majorBidi" w:cstheme="majorBidi"/>
                <w:b/>
                <w:bCs/>
                <w:szCs w:val="20"/>
                <w:vertAlign w:val="superscript"/>
              </w:rPr>
              <w:t>1</w:t>
            </w:r>
          </w:p>
        </w:tc>
        <w:tc>
          <w:tcPr>
            <w:tcW w:w="0" w:type="auto"/>
            <w:vAlign w:val="center"/>
            <w:hideMark/>
          </w:tcPr>
          <w:p w14:paraId="65F894E3" w14:textId="77777777" w:rsidR="00F4211B" w:rsidRPr="00700952" w:rsidRDefault="00F4211B" w:rsidP="00F4211B">
            <w:pPr>
              <w:jc w:val="center"/>
              <w:rPr>
                <w:rFonts w:asciiTheme="majorBidi" w:hAnsiTheme="majorBidi" w:cstheme="majorBidi"/>
                <w:b/>
                <w:bCs/>
                <w:szCs w:val="20"/>
              </w:rPr>
            </w:pPr>
            <w:r w:rsidRPr="00700952">
              <w:rPr>
                <w:rFonts w:asciiTheme="majorBidi" w:hAnsiTheme="majorBidi" w:cstheme="majorBidi"/>
                <w:b/>
                <w:bCs/>
                <w:szCs w:val="20"/>
              </w:rPr>
              <w:t>1 vs. 2</w:t>
            </w:r>
            <w:r w:rsidRPr="00700952">
              <w:rPr>
                <w:rFonts w:asciiTheme="majorBidi" w:hAnsiTheme="majorBidi" w:cstheme="majorBidi"/>
                <w:b/>
                <w:bCs/>
                <w:szCs w:val="20"/>
                <w:vertAlign w:val="superscript"/>
              </w:rPr>
              <w:t>2</w:t>
            </w:r>
          </w:p>
        </w:tc>
        <w:tc>
          <w:tcPr>
            <w:tcW w:w="0" w:type="auto"/>
            <w:vAlign w:val="center"/>
            <w:hideMark/>
          </w:tcPr>
          <w:p w14:paraId="0C74A9CD" w14:textId="77777777" w:rsidR="00F4211B" w:rsidRPr="00700952" w:rsidRDefault="00F4211B" w:rsidP="00F4211B">
            <w:pPr>
              <w:jc w:val="center"/>
              <w:rPr>
                <w:rFonts w:asciiTheme="majorBidi" w:hAnsiTheme="majorBidi" w:cstheme="majorBidi"/>
                <w:b/>
                <w:bCs/>
                <w:szCs w:val="20"/>
              </w:rPr>
            </w:pPr>
            <w:r w:rsidRPr="00700952">
              <w:rPr>
                <w:rFonts w:asciiTheme="majorBidi" w:hAnsiTheme="majorBidi" w:cstheme="majorBidi"/>
                <w:b/>
                <w:bCs/>
                <w:szCs w:val="20"/>
              </w:rPr>
              <w:t>2 vs. 3</w:t>
            </w:r>
            <w:r w:rsidRPr="00700952">
              <w:rPr>
                <w:rFonts w:asciiTheme="majorBidi" w:hAnsiTheme="majorBidi" w:cstheme="majorBidi"/>
                <w:b/>
                <w:bCs/>
                <w:szCs w:val="20"/>
                <w:vertAlign w:val="superscript"/>
              </w:rPr>
              <w:t>2</w:t>
            </w:r>
          </w:p>
        </w:tc>
        <w:tc>
          <w:tcPr>
            <w:tcW w:w="0" w:type="auto"/>
            <w:vAlign w:val="center"/>
            <w:hideMark/>
          </w:tcPr>
          <w:p w14:paraId="72A2CF13" w14:textId="77777777" w:rsidR="00F4211B" w:rsidRPr="00700952" w:rsidRDefault="00F4211B" w:rsidP="00F4211B">
            <w:pPr>
              <w:jc w:val="center"/>
              <w:rPr>
                <w:rFonts w:asciiTheme="majorBidi" w:hAnsiTheme="majorBidi" w:cstheme="majorBidi"/>
                <w:b/>
                <w:bCs/>
                <w:szCs w:val="20"/>
              </w:rPr>
            </w:pPr>
            <w:r w:rsidRPr="00700952">
              <w:rPr>
                <w:rFonts w:asciiTheme="majorBidi" w:hAnsiTheme="majorBidi" w:cstheme="majorBidi"/>
                <w:b/>
                <w:bCs/>
                <w:szCs w:val="20"/>
              </w:rPr>
              <w:t>1 vs. 3</w:t>
            </w:r>
            <w:r w:rsidRPr="00700952">
              <w:rPr>
                <w:rFonts w:asciiTheme="majorBidi" w:hAnsiTheme="majorBidi" w:cstheme="majorBidi"/>
                <w:b/>
                <w:bCs/>
                <w:szCs w:val="20"/>
                <w:vertAlign w:val="superscript"/>
              </w:rPr>
              <w:t>2</w:t>
            </w:r>
          </w:p>
        </w:tc>
      </w:tr>
      <w:tr w:rsidR="00F4211B" w:rsidRPr="00700952" w14:paraId="2D735B6E" w14:textId="77777777" w:rsidTr="0005091E">
        <w:trPr>
          <w:trHeight w:val="227"/>
          <w:tblCellSpacing w:w="15" w:type="dxa"/>
        </w:trPr>
        <w:tc>
          <w:tcPr>
            <w:tcW w:w="0" w:type="auto"/>
            <w:tcBorders>
              <w:top w:val="single" w:sz="4" w:space="0" w:color="auto"/>
            </w:tcBorders>
            <w:vAlign w:val="center"/>
            <w:hideMark/>
          </w:tcPr>
          <w:p w14:paraId="6B5AAB79"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Age, year (SD)</w:t>
            </w:r>
          </w:p>
        </w:tc>
        <w:tc>
          <w:tcPr>
            <w:tcW w:w="0" w:type="auto"/>
            <w:tcBorders>
              <w:top w:val="single" w:sz="4" w:space="0" w:color="auto"/>
            </w:tcBorders>
            <w:vAlign w:val="center"/>
            <w:hideMark/>
          </w:tcPr>
          <w:p w14:paraId="1071333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55 (7)</w:t>
            </w:r>
          </w:p>
        </w:tc>
        <w:tc>
          <w:tcPr>
            <w:tcW w:w="0" w:type="auto"/>
            <w:tcBorders>
              <w:top w:val="single" w:sz="4" w:space="0" w:color="auto"/>
            </w:tcBorders>
            <w:vAlign w:val="center"/>
            <w:hideMark/>
          </w:tcPr>
          <w:p w14:paraId="61C6EBB2"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55 (7)</w:t>
            </w:r>
          </w:p>
        </w:tc>
        <w:tc>
          <w:tcPr>
            <w:tcW w:w="0" w:type="auto"/>
            <w:tcBorders>
              <w:top w:val="single" w:sz="4" w:space="0" w:color="auto"/>
            </w:tcBorders>
            <w:vAlign w:val="center"/>
            <w:hideMark/>
          </w:tcPr>
          <w:p w14:paraId="274CEB4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55 (7)</w:t>
            </w:r>
          </w:p>
        </w:tc>
        <w:tc>
          <w:tcPr>
            <w:tcW w:w="0" w:type="auto"/>
            <w:tcBorders>
              <w:top w:val="single" w:sz="4" w:space="0" w:color="auto"/>
            </w:tcBorders>
            <w:vAlign w:val="center"/>
            <w:hideMark/>
          </w:tcPr>
          <w:p w14:paraId="4CEAAD94"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0.8</w:t>
            </w:r>
          </w:p>
        </w:tc>
        <w:tc>
          <w:tcPr>
            <w:tcW w:w="0" w:type="auto"/>
            <w:tcBorders>
              <w:top w:val="single" w:sz="4" w:space="0" w:color="auto"/>
            </w:tcBorders>
            <w:vAlign w:val="center"/>
            <w:hideMark/>
          </w:tcPr>
          <w:p w14:paraId="6211D5B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0.5</w:t>
            </w:r>
          </w:p>
        </w:tc>
        <w:tc>
          <w:tcPr>
            <w:tcW w:w="0" w:type="auto"/>
            <w:tcBorders>
              <w:top w:val="single" w:sz="4" w:space="0" w:color="auto"/>
            </w:tcBorders>
            <w:vAlign w:val="center"/>
            <w:hideMark/>
          </w:tcPr>
          <w:p w14:paraId="61419EBB"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0.5</w:t>
            </w:r>
          </w:p>
        </w:tc>
      </w:tr>
      <w:tr w:rsidR="00F4211B" w:rsidRPr="00700952" w14:paraId="031E2186" w14:textId="77777777" w:rsidTr="0005091E">
        <w:trPr>
          <w:trHeight w:val="240"/>
          <w:tblCellSpacing w:w="15" w:type="dxa"/>
        </w:trPr>
        <w:tc>
          <w:tcPr>
            <w:tcW w:w="0" w:type="auto"/>
            <w:vAlign w:val="center"/>
            <w:hideMark/>
          </w:tcPr>
          <w:p w14:paraId="3D87493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SBP Wave 1, mmHg (SD)</w:t>
            </w:r>
          </w:p>
        </w:tc>
        <w:tc>
          <w:tcPr>
            <w:tcW w:w="0" w:type="auto"/>
            <w:vAlign w:val="center"/>
            <w:hideMark/>
          </w:tcPr>
          <w:p w14:paraId="0A110DB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132 (18)</w:t>
            </w:r>
          </w:p>
        </w:tc>
        <w:tc>
          <w:tcPr>
            <w:tcW w:w="0" w:type="auto"/>
            <w:vAlign w:val="center"/>
            <w:hideMark/>
          </w:tcPr>
          <w:p w14:paraId="4B48D31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132 (22)</w:t>
            </w:r>
          </w:p>
        </w:tc>
        <w:tc>
          <w:tcPr>
            <w:tcW w:w="0" w:type="auto"/>
            <w:vAlign w:val="center"/>
            <w:hideMark/>
          </w:tcPr>
          <w:p w14:paraId="43D610F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135 (22)</w:t>
            </w:r>
          </w:p>
        </w:tc>
        <w:tc>
          <w:tcPr>
            <w:tcW w:w="0" w:type="auto"/>
            <w:vAlign w:val="center"/>
            <w:hideMark/>
          </w:tcPr>
          <w:p w14:paraId="06567D4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0.9</w:t>
            </w:r>
          </w:p>
        </w:tc>
        <w:tc>
          <w:tcPr>
            <w:tcW w:w="0" w:type="auto"/>
            <w:vAlign w:val="center"/>
            <w:hideMark/>
          </w:tcPr>
          <w:p w14:paraId="3F10A53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0.5</w:t>
            </w:r>
          </w:p>
        </w:tc>
        <w:tc>
          <w:tcPr>
            <w:tcW w:w="0" w:type="auto"/>
            <w:vAlign w:val="center"/>
            <w:hideMark/>
          </w:tcPr>
          <w:p w14:paraId="7C9F376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0.3</w:t>
            </w:r>
          </w:p>
        </w:tc>
      </w:tr>
      <w:tr w:rsidR="00BB7ECD" w:rsidRPr="00700952" w14:paraId="6999721D" w14:textId="77777777" w:rsidTr="0005091E">
        <w:trPr>
          <w:trHeight w:val="240"/>
          <w:tblCellSpacing w:w="15" w:type="dxa"/>
        </w:trPr>
        <w:tc>
          <w:tcPr>
            <w:tcW w:w="0" w:type="auto"/>
            <w:vAlign w:val="center"/>
            <w:hideMark/>
          </w:tcPr>
          <w:p w14:paraId="6C799DBC"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SBP Wave 2, mmHg (SD)</w:t>
            </w:r>
          </w:p>
        </w:tc>
        <w:tc>
          <w:tcPr>
            <w:tcW w:w="0" w:type="auto"/>
            <w:vAlign w:val="center"/>
            <w:hideMark/>
          </w:tcPr>
          <w:p w14:paraId="10A52C83"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133 (16)</w:t>
            </w:r>
          </w:p>
        </w:tc>
        <w:tc>
          <w:tcPr>
            <w:tcW w:w="0" w:type="auto"/>
            <w:vAlign w:val="center"/>
            <w:hideMark/>
          </w:tcPr>
          <w:p w14:paraId="2BA950C4"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135 (17)</w:t>
            </w:r>
          </w:p>
        </w:tc>
        <w:tc>
          <w:tcPr>
            <w:tcW w:w="0" w:type="auto"/>
            <w:vAlign w:val="center"/>
            <w:hideMark/>
          </w:tcPr>
          <w:p w14:paraId="198C4B5E"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135 (18)</w:t>
            </w:r>
          </w:p>
        </w:tc>
        <w:tc>
          <w:tcPr>
            <w:tcW w:w="0" w:type="auto"/>
            <w:vAlign w:val="center"/>
            <w:hideMark/>
          </w:tcPr>
          <w:p w14:paraId="363418A9"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0.5</w:t>
            </w:r>
          </w:p>
        </w:tc>
        <w:tc>
          <w:tcPr>
            <w:tcW w:w="0" w:type="auto"/>
            <w:vAlign w:val="center"/>
            <w:hideMark/>
          </w:tcPr>
          <w:p w14:paraId="07A2D820"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0.8</w:t>
            </w:r>
          </w:p>
        </w:tc>
        <w:tc>
          <w:tcPr>
            <w:tcW w:w="0" w:type="auto"/>
            <w:vAlign w:val="center"/>
            <w:hideMark/>
          </w:tcPr>
          <w:p w14:paraId="0D49F71B" w14:textId="77777777" w:rsidR="00BB7ECD" w:rsidRPr="00700952" w:rsidRDefault="00BB7ECD" w:rsidP="00D76790">
            <w:pPr>
              <w:rPr>
                <w:rFonts w:asciiTheme="majorBidi" w:hAnsiTheme="majorBidi" w:cstheme="majorBidi"/>
                <w:szCs w:val="20"/>
              </w:rPr>
            </w:pPr>
            <w:r w:rsidRPr="00700952">
              <w:rPr>
                <w:rFonts w:asciiTheme="majorBidi" w:hAnsiTheme="majorBidi" w:cstheme="majorBidi"/>
                <w:szCs w:val="20"/>
              </w:rPr>
              <w:t>0.3</w:t>
            </w:r>
          </w:p>
        </w:tc>
      </w:tr>
      <w:tr w:rsidR="00F4211B" w:rsidRPr="00700952" w14:paraId="28355F33" w14:textId="77777777" w:rsidTr="0005091E">
        <w:trPr>
          <w:trHeight w:val="240"/>
          <w:tblCellSpacing w:w="15" w:type="dxa"/>
        </w:trPr>
        <w:tc>
          <w:tcPr>
            <w:tcW w:w="0" w:type="auto"/>
            <w:vAlign w:val="center"/>
            <w:hideMark/>
          </w:tcPr>
          <w:p w14:paraId="35F8CBC0"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DBP Wave 1, mmHg (SD)</w:t>
            </w:r>
          </w:p>
        </w:tc>
        <w:tc>
          <w:tcPr>
            <w:tcW w:w="0" w:type="auto"/>
            <w:vAlign w:val="center"/>
            <w:hideMark/>
          </w:tcPr>
          <w:p w14:paraId="24AD55D4"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79 (10)</w:t>
            </w:r>
          </w:p>
        </w:tc>
        <w:tc>
          <w:tcPr>
            <w:tcW w:w="0" w:type="auto"/>
            <w:vAlign w:val="center"/>
            <w:hideMark/>
          </w:tcPr>
          <w:p w14:paraId="28C25EA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80 (11)</w:t>
            </w:r>
          </w:p>
        </w:tc>
        <w:tc>
          <w:tcPr>
            <w:tcW w:w="0" w:type="auto"/>
            <w:vAlign w:val="center"/>
            <w:hideMark/>
          </w:tcPr>
          <w:p w14:paraId="43B65F8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80 (13)</w:t>
            </w:r>
          </w:p>
        </w:tc>
        <w:tc>
          <w:tcPr>
            <w:tcW w:w="0" w:type="auto"/>
            <w:vAlign w:val="center"/>
            <w:hideMark/>
          </w:tcPr>
          <w:p w14:paraId="467B6142"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064F090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211B1D0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r>
      <w:tr w:rsidR="00F4211B" w:rsidRPr="00700952" w14:paraId="793033A9" w14:textId="77777777" w:rsidTr="0005091E">
        <w:trPr>
          <w:trHeight w:val="240"/>
          <w:tblCellSpacing w:w="15" w:type="dxa"/>
        </w:trPr>
        <w:tc>
          <w:tcPr>
            <w:tcW w:w="0" w:type="auto"/>
            <w:vAlign w:val="center"/>
            <w:hideMark/>
          </w:tcPr>
          <w:p w14:paraId="59746DF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DBP Wave 2, mmHg (SD)</w:t>
            </w:r>
          </w:p>
        </w:tc>
        <w:tc>
          <w:tcPr>
            <w:tcW w:w="0" w:type="auto"/>
            <w:vAlign w:val="center"/>
            <w:hideMark/>
          </w:tcPr>
          <w:p w14:paraId="62AAD70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77 (9)</w:t>
            </w:r>
          </w:p>
        </w:tc>
        <w:tc>
          <w:tcPr>
            <w:tcW w:w="0" w:type="auto"/>
            <w:vAlign w:val="center"/>
            <w:hideMark/>
          </w:tcPr>
          <w:p w14:paraId="4F08C40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76 (10)</w:t>
            </w:r>
          </w:p>
        </w:tc>
        <w:tc>
          <w:tcPr>
            <w:tcW w:w="0" w:type="auto"/>
            <w:vAlign w:val="center"/>
            <w:hideMark/>
          </w:tcPr>
          <w:p w14:paraId="1E55CE4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77 (11)</w:t>
            </w:r>
          </w:p>
        </w:tc>
        <w:tc>
          <w:tcPr>
            <w:tcW w:w="0" w:type="auto"/>
            <w:vAlign w:val="center"/>
            <w:hideMark/>
          </w:tcPr>
          <w:p w14:paraId="5CD79CC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0.9</w:t>
            </w:r>
          </w:p>
        </w:tc>
        <w:tc>
          <w:tcPr>
            <w:tcW w:w="0" w:type="auto"/>
            <w:vAlign w:val="center"/>
            <w:hideMark/>
          </w:tcPr>
          <w:p w14:paraId="56A5C14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0.6</w:t>
            </w:r>
          </w:p>
        </w:tc>
        <w:tc>
          <w:tcPr>
            <w:tcW w:w="0" w:type="auto"/>
            <w:vAlign w:val="center"/>
            <w:hideMark/>
          </w:tcPr>
          <w:p w14:paraId="2FF5865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0.5</w:t>
            </w:r>
          </w:p>
        </w:tc>
      </w:tr>
      <w:tr w:rsidR="00F4211B" w:rsidRPr="00700952" w14:paraId="335B98B1" w14:textId="77777777" w:rsidTr="0005091E">
        <w:trPr>
          <w:trHeight w:val="240"/>
          <w:tblCellSpacing w:w="15" w:type="dxa"/>
        </w:trPr>
        <w:tc>
          <w:tcPr>
            <w:tcW w:w="0" w:type="auto"/>
            <w:vAlign w:val="center"/>
            <w:hideMark/>
          </w:tcPr>
          <w:p w14:paraId="2A632A6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MAP Wave 1, mmHg (SD)</w:t>
            </w:r>
          </w:p>
        </w:tc>
        <w:tc>
          <w:tcPr>
            <w:tcW w:w="0" w:type="auto"/>
            <w:vAlign w:val="center"/>
            <w:hideMark/>
          </w:tcPr>
          <w:p w14:paraId="395E8E8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97 (12)</w:t>
            </w:r>
          </w:p>
        </w:tc>
        <w:tc>
          <w:tcPr>
            <w:tcW w:w="0" w:type="auto"/>
            <w:vAlign w:val="center"/>
            <w:hideMark/>
          </w:tcPr>
          <w:p w14:paraId="7B8FAEF4"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97 (14)</w:t>
            </w:r>
          </w:p>
        </w:tc>
        <w:tc>
          <w:tcPr>
            <w:tcW w:w="0" w:type="auto"/>
            <w:vAlign w:val="center"/>
            <w:hideMark/>
          </w:tcPr>
          <w:p w14:paraId="5237D0E2"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98 (15)</w:t>
            </w:r>
          </w:p>
        </w:tc>
        <w:tc>
          <w:tcPr>
            <w:tcW w:w="0" w:type="auto"/>
            <w:vAlign w:val="center"/>
            <w:hideMark/>
          </w:tcPr>
          <w:p w14:paraId="42554CE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5D7371B0"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0.8</w:t>
            </w:r>
          </w:p>
        </w:tc>
        <w:tc>
          <w:tcPr>
            <w:tcW w:w="0" w:type="auto"/>
            <w:vAlign w:val="center"/>
            <w:hideMark/>
          </w:tcPr>
          <w:p w14:paraId="30DD42E2"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0.6</w:t>
            </w:r>
          </w:p>
        </w:tc>
      </w:tr>
      <w:tr w:rsidR="00F4211B" w:rsidRPr="00700952" w14:paraId="256FEC62" w14:textId="77777777" w:rsidTr="0005091E">
        <w:trPr>
          <w:trHeight w:val="240"/>
          <w:tblCellSpacing w:w="15" w:type="dxa"/>
        </w:trPr>
        <w:tc>
          <w:tcPr>
            <w:tcW w:w="0" w:type="auto"/>
            <w:vAlign w:val="center"/>
            <w:hideMark/>
          </w:tcPr>
          <w:p w14:paraId="424E232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MAP Wave 2, mmHg (SD)</w:t>
            </w:r>
          </w:p>
        </w:tc>
        <w:tc>
          <w:tcPr>
            <w:tcW w:w="0" w:type="auto"/>
            <w:vAlign w:val="center"/>
            <w:hideMark/>
          </w:tcPr>
          <w:p w14:paraId="4AA6DE9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95 (11)</w:t>
            </w:r>
          </w:p>
        </w:tc>
        <w:tc>
          <w:tcPr>
            <w:tcW w:w="0" w:type="auto"/>
            <w:vAlign w:val="center"/>
            <w:hideMark/>
          </w:tcPr>
          <w:p w14:paraId="7EB7124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96 (13)</w:t>
            </w:r>
          </w:p>
        </w:tc>
        <w:tc>
          <w:tcPr>
            <w:tcW w:w="0" w:type="auto"/>
            <w:vAlign w:val="center"/>
            <w:hideMark/>
          </w:tcPr>
          <w:p w14:paraId="50447D6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96 (14)</w:t>
            </w:r>
          </w:p>
        </w:tc>
        <w:tc>
          <w:tcPr>
            <w:tcW w:w="0" w:type="auto"/>
            <w:vAlign w:val="center"/>
            <w:hideMark/>
          </w:tcPr>
          <w:p w14:paraId="6E8B324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0.6</w:t>
            </w:r>
          </w:p>
        </w:tc>
        <w:tc>
          <w:tcPr>
            <w:tcW w:w="0" w:type="auto"/>
            <w:vAlign w:val="center"/>
            <w:hideMark/>
          </w:tcPr>
          <w:p w14:paraId="6D14BC89"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4F91BF9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0.5</w:t>
            </w:r>
          </w:p>
        </w:tc>
      </w:tr>
      <w:tr w:rsidR="00F4211B" w:rsidRPr="00700952" w14:paraId="247831B1" w14:textId="77777777" w:rsidTr="0005091E">
        <w:trPr>
          <w:trHeight w:val="240"/>
          <w:tblCellSpacing w:w="15" w:type="dxa"/>
        </w:trPr>
        <w:tc>
          <w:tcPr>
            <w:tcW w:w="0" w:type="auto"/>
            <w:vAlign w:val="center"/>
            <w:hideMark/>
          </w:tcPr>
          <w:p w14:paraId="51CC2DF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PP Wave 1, mmHg (SD)</w:t>
            </w:r>
          </w:p>
        </w:tc>
        <w:tc>
          <w:tcPr>
            <w:tcW w:w="0" w:type="auto"/>
            <w:vAlign w:val="center"/>
            <w:hideMark/>
          </w:tcPr>
          <w:p w14:paraId="210D1A34"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52 (13)</w:t>
            </w:r>
          </w:p>
        </w:tc>
        <w:tc>
          <w:tcPr>
            <w:tcW w:w="0" w:type="auto"/>
            <w:vAlign w:val="center"/>
            <w:hideMark/>
          </w:tcPr>
          <w:p w14:paraId="0EB307D2"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53 (14)</w:t>
            </w:r>
          </w:p>
        </w:tc>
        <w:tc>
          <w:tcPr>
            <w:tcW w:w="0" w:type="auto"/>
            <w:vAlign w:val="center"/>
            <w:hideMark/>
          </w:tcPr>
          <w:p w14:paraId="053FCF5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55 (14)</w:t>
            </w:r>
          </w:p>
        </w:tc>
        <w:tc>
          <w:tcPr>
            <w:tcW w:w="0" w:type="auto"/>
            <w:vAlign w:val="center"/>
            <w:hideMark/>
          </w:tcPr>
          <w:p w14:paraId="7C022474"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0.7</w:t>
            </w:r>
          </w:p>
        </w:tc>
        <w:tc>
          <w:tcPr>
            <w:tcW w:w="0" w:type="auto"/>
            <w:vAlign w:val="center"/>
            <w:hideMark/>
          </w:tcPr>
          <w:p w14:paraId="793D6CE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0.5</w:t>
            </w:r>
          </w:p>
        </w:tc>
        <w:tc>
          <w:tcPr>
            <w:tcW w:w="0" w:type="auto"/>
            <w:vAlign w:val="center"/>
            <w:hideMark/>
          </w:tcPr>
          <w:p w14:paraId="4487B00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0.2</w:t>
            </w:r>
          </w:p>
        </w:tc>
      </w:tr>
      <w:tr w:rsidR="00F4211B" w:rsidRPr="00700952" w14:paraId="0EAD90A3" w14:textId="77777777" w:rsidTr="0005091E">
        <w:trPr>
          <w:trHeight w:val="240"/>
          <w:tblCellSpacing w:w="15" w:type="dxa"/>
        </w:trPr>
        <w:tc>
          <w:tcPr>
            <w:tcW w:w="0" w:type="auto"/>
            <w:vAlign w:val="center"/>
            <w:hideMark/>
          </w:tcPr>
          <w:p w14:paraId="32171B8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PP Wave 2, mmHg (SD)</w:t>
            </w:r>
          </w:p>
        </w:tc>
        <w:tc>
          <w:tcPr>
            <w:tcW w:w="0" w:type="auto"/>
            <w:vAlign w:val="center"/>
            <w:hideMark/>
          </w:tcPr>
          <w:p w14:paraId="3B880E24"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57 (14)</w:t>
            </w:r>
          </w:p>
        </w:tc>
        <w:tc>
          <w:tcPr>
            <w:tcW w:w="0" w:type="auto"/>
            <w:vAlign w:val="center"/>
            <w:hideMark/>
          </w:tcPr>
          <w:p w14:paraId="6D935DD5"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60 (15)</w:t>
            </w:r>
          </w:p>
        </w:tc>
        <w:tc>
          <w:tcPr>
            <w:tcW w:w="0" w:type="auto"/>
            <w:vAlign w:val="center"/>
            <w:hideMark/>
          </w:tcPr>
          <w:p w14:paraId="49839DA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56 (11)</w:t>
            </w:r>
          </w:p>
        </w:tc>
        <w:tc>
          <w:tcPr>
            <w:tcW w:w="0" w:type="auto"/>
            <w:vAlign w:val="center"/>
            <w:hideMark/>
          </w:tcPr>
          <w:p w14:paraId="5943F17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0.075</w:t>
            </w:r>
          </w:p>
        </w:tc>
        <w:tc>
          <w:tcPr>
            <w:tcW w:w="0" w:type="auto"/>
            <w:vAlign w:val="center"/>
            <w:hideMark/>
          </w:tcPr>
          <w:p w14:paraId="1E92A43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7AB1B65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r>
      <w:tr w:rsidR="00F4211B" w:rsidRPr="00700952" w14:paraId="644F5E5B" w14:textId="77777777" w:rsidTr="0005091E">
        <w:trPr>
          <w:trHeight w:val="240"/>
          <w:tblCellSpacing w:w="15" w:type="dxa"/>
        </w:trPr>
        <w:tc>
          <w:tcPr>
            <w:tcW w:w="0" w:type="auto"/>
            <w:vAlign w:val="center"/>
            <w:hideMark/>
          </w:tcPr>
          <w:p w14:paraId="33926D1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Education level, n (%)</w:t>
            </w:r>
          </w:p>
        </w:tc>
        <w:tc>
          <w:tcPr>
            <w:tcW w:w="0" w:type="auto"/>
            <w:vAlign w:val="center"/>
            <w:hideMark/>
          </w:tcPr>
          <w:p w14:paraId="13700E2F" w14:textId="77777777" w:rsidR="00F4211B" w:rsidRPr="00700952" w:rsidRDefault="00F4211B" w:rsidP="00F4211B">
            <w:pPr>
              <w:rPr>
                <w:rFonts w:asciiTheme="majorBidi" w:hAnsiTheme="majorBidi" w:cstheme="majorBidi"/>
                <w:szCs w:val="20"/>
              </w:rPr>
            </w:pPr>
          </w:p>
        </w:tc>
        <w:tc>
          <w:tcPr>
            <w:tcW w:w="0" w:type="auto"/>
            <w:vAlign w:val="center"/>
            <w:hideMark/>
          </w:tcPr>
          <w:p w14:paraId="4CDCDA18" w14:textId="77777777" w:rsidR="00F4211B" w:rsidRPr="00700952" w:rsidRDefault="00F4211B" w:rsidP="00F4211B">
            <w:pPr>
              <w:rPr>
                <w:rFonts w:asciiTheme="majorBidi" w:hAnsiTheme="majorBidi" w:cstheme="majorBidi"/>
                <w:szCs w:val="20"/>
              </w:rPr>
            </w:pPr>
          </w:p>
        </w:tc>
        <w:tc>
          <w:tcPr>
            <w:tcW w:w="0" w:type="auto"/>
            <w:vAlign w:val="center"/>
            <w:hideMark/>
          </w:tcPr>
          <w:p w14:paraId="4FA7AD53" w14:textId="77777777" w:rsidR="00F4211B" w:rsidRPr="00700952" w:rsidRDefault="00F4211B" w:rsidP="00F4211B">
            <w:pPr>
              <w:rPr>
                <w:rFonts w:asciiTheme="majorBidi" w:hAnsiTheme="majorBidi" w:cstheme="majorBidi"/>
                <w:szCs w:val="20"/>
              </w:rPr>
            </w:pPr>
          </w:p>
        </w:tc>
        <w:tc>
          <w:tcPr>
            <w:tcW w:w="0" w:type="auto"/>
            <w:vAlign w:val="center"/>
            <w:hideMark/>
          </w:tcPr>
          <w:p w14:paraId="6EB1247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0.6</w:t>
            </w:r>
          </w:p>
        </w:tc>
        <w:tc>
          <w:tcPr>
            <w:tcW w:w="0" w:type="auto"/>
            <w:vAlign w:val="center"/>
            <w:hideMark/>
          </w:tcPr>
          <w:p w14:paraId="1CD1B95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0.8</w:t>
            </w:r>
          </w:p>
        </w:tc>
        <w:tc>
          <w:tcPr>
            <w:tcW w:w="0" w:type="auto"/>
            <w:vAlign w:val="center"/>
            <w:hideMark/>
          </w:tcPr>
          <w:p w14:paraId="34C0D245"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0.060</w:t>
            </w:r>
          </w:p>
        </w:tc>
      </w:tr>
      <w:tr w:rsidR="00F4211B" w:rsidRPr="00700952" w14:paraId="2420CF5C" w14:textId="77777777" w:rsidTr="0005091E">
        <w:trPr>
          <w:trHeight w:val="240"/>
          <w:tblCellSpacing w:w="15" w:type="dxa"/>
        </w:trPr>
        <w:tc>
          <w:tcPr>
            <w:tcW w:w="0" w:type="auto"/>
            <w:vAlign w:val="center"/>
            <w:hideMark/>
          </w:tcPr>
          <w:p w14:paraId="53E3B93A" w14:textId="77777777" w:rsidR="00F4211B" w:rsidRPr="00700952" w:rsidRDefault="00F4211B" w:rsidP="00F4211B">
            <w:pPr>
              <w:ind w:firstLine="150"/>
              <w:rPr>
                <w:rFonts w:asciiTheme="majorBidi" w:hAnsiTheme="majorBidi" w:cstheme="majorBidi"/>
                <w:szCs w:val="20"/>
              </w:rPr>
            </w:pPr>
            <w:r w:rsidRPr="00700952">
              <w:rPr>
                <w:rFonts w:asciiTheme="majorBidi" w:hAnsiTheme="majorBidi" w:cstheme="majorBidi"/>
                <w:szCs w:val="20"/>
              </w:rPr>
              <w:t>Higher education</w:t>
            </w:r>
          </w:p>
        </w:tc>
        <w:tc>
          <w:tcPr>
            <w:tcW w:w="0" w:type="auto"/>
            <w:vAlign w:val="center"/>
            <w:hideMark/>
          </w:tcPr>
          <w:p w14:paraId="6245BCB0"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1,414 (46%)</w:t>
            </w:r>
          </w:p>
        </w:tc>
        <w:tc>
          <w:tcPr>
            <w:tcW w:w="0" w:type="auto"/>
            <w:vAlign w:val="center"/>
            <w:hideMark/>
          </w:tcPr>
          <w:p w14:paraId="286484E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33 (56%)</w:t>
            </w:r>
          </w:p>
        </w:tc>
        <w:tc>
          <w:tcPr>
            <w:tcW w:w="0" w:type="auto"/>
            <w:vAlign w:val="center"/>
            <w:hideMark/>
          </w:tcPr>
          <w:p w14:paraId="334A7685"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33 (65%)</w:t>
            </w:r>
          </w:p>
        </w:tc>
        <w:tc>
          <w:tcPr>
            <w:tcW w:w="0" w:type="auto"/>
            <w:vAlign w:val="center"/>
            <w:hideMark/>
          </w:tcPr>
          <w:p w14:paraId="4AB18A6E" w14:textId="77777777" w:rsidR="00F4211B" w:rsidRPr="00700952" w:rsidRDefault="00F4211B" w:rsidP="00F4211B">
            <w:pPr>
              <w:rPr>
                <w:rFonts w:asciiTheme="majorBidi" w:hAnsiTheme="majorBidi" w:cstheme="majorBidi"/>
                <w:szCs w:val="20"/>
              </w:rPr>
            </w:pPr>
          </w:p>
        </w:tc>
        <w:tc>
          <w:tcPr>
            <w:tcW w:w="0" w:type="auto"/>
            <w:vAlign w:val="center"/>
            <w:hideMark/>
          </w:tcPr>
          <w:p w14:paraId="18188E0E" w14:textId="77777777" w:rsidR="00F4211B" w:rsidRPr="00700952" w:rsidRDefault="00F4211B" w:rsidP="00F4211B">
            <w:pPr>
              <w:rPr>
                <w:rFonts w:asciiTheme="majorBidi" w:hAnsiTheme="majorBidi" w:cstheme="majorBidi"/>
                <w:szCs w:val="20"/>
              </w:rPr>
            </w:pPr>
          </w:p>
        </w:tc>
        <w:tc>
          <w:tcPr>
            <w:tcW w:w="0" w:type="auto"/>
            <w:vAlign w:val="center"/>
            <w:hideMark/>
          </w:tcPr>
          <w:p w14:paraId="010E7EBD" w14:textId="77777777" w:rsidR="00F4211B" w:rsidRPr="00700952" w:rsidRDefault="00F4211B" w:rsidP="00F4211B">
            <w:pPr>
              <w:rPr>
                <w:rFonts w:asciiTheme="majorBidi" w:hAnsiTheme="majorBidi" w:cstheme="majorBidi"/>
                <w:szCs w:val="20"/>
              </w:rPr>
            </w:pPr>
          </w:p>
        </w:tc>
      </w:tr>
      <w:tr w:rsidR="00F4211B" w:rsidRPr="00700952" w14:paraId="7693A25F" w14:textId="77777777" w:rsidTr="0005091E">
        <w:trPr>
          <w:trHeight w:val="240"/>
          <w:tblCellSpacing w:w="15" w:type="dxa"/>
        </w:trPr>
        <w:tc>
          <w:tcPr>
            <w:tcW w:w="0" w:type="auto"/>
            <w:vAlign w:val="center"/>
            <w:hideMark/>
          </w:tcPr>
          <w:p w14:paraId="19BFC6D4" w14:textId="77777777" w:rsidR="00F4211B" w:rsidRPr="00700952" w:rsidRDefault="00F4211B" w:rsidP="00F4211B">
            <w:pPr>
              <w:ind w:firstLine="150"/>
              <w:rPr>
                <w:rFonts w:asciiTheme="majorBidi" w:hAnsiTheme="majorBidi" w:cstheme="majorBidi"/>
                <w:szCs w:val="20"/>
              </w:rPr>
            </w:pPr>
            <w:r w:rsidRPr="00700952">
              <w:rPr>
                <w:rFonts w:asciiTheme="majorBidi" w:hAnsiTheme="majorBidi" w:cstheme="majorBidi"/>
                <w:szCs w:val="20"/>
              </w:rPr>
              <w:t>Diploma</w:t>
            </w:r>
          </w:p>
        </w:tc>
        <w:tc>
          <w:tcPr>
            <w:tcW w:w="0" w:type="auto"/>
            <w:vAlign w:val="center"/>
            <w:hideMark/>
          </w:tcPr>
          <w:p w14:paraId="6D3B802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95 (3.1%)</w:t>
            </w:r>
          </w:p>
        </w:tc>
        <w:tc>
          <w:tcPr>
            <w:tcW w:w="0" w:type="auto"/>
            <w:vAlign w:val="center"/>
            <w:hideMark/>
          </w:tcPr>
          <w:p w14:paraId="1EB0452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 (1.7%)</w:t>
            </w:r>
          </w:p>
        </w:tc>
        <w:tc>
          <w:tcPr>
            <w:tcW w:w="0" w:type="auto"/>
            <w:vAlign w:val="center"/>
            <w:hideMark/>
          </w:tcPr>
          <w:p w14:paraId="6B59B77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 (0%)</w:t>
            </w:r>
          </w:p>
        </w:tc>
        <w:tc>
          <w:tcPr>
            <w:tcW w:w="0" w:type="auto"/>
            <w:vAlign w:val="center"/>
            <w:hideMark/>
          </w:tcPr>
          <w:p w14:paraId="6BE04950" w14:textId="77777777" w:rsidR="00F4211B" w:rsidRPr="00700952" w:rsidRDefault="00F4211B" w:rsidP="00F4211B">
            <w:pPr>
              <w:rPr>
                <w:rFonts w:asciiTheme="majorBidi" w:hAnsiTheme="majorBidi" w:cstheme="majorBidi"/>
                <w:szCs w:val="20"/>
              </w:rPr>
            </w:pPr>
          </w:p>
        </w:tc>
        <w:tc>
          <w:tcPr>
            <w:tcW w:w="0" w:type="auto"/>
            <w:vAlign w:val="center"/>
            <w:hideMark/>
          </w:tcPr>
          <w:p w14:paraId="16697049" w14:textId="77777777" w:rsidR="00F4211B" w:rsidRPr="00700952" w:rsidRDefault="00F4211B" w:rsidP="00F4211B">
            <w:pPr>
              <w:rPr>
                <w:rFonts w:asciiTheme="majorBidi" w:hAnsiTheme="majorBidi" w:cstheme="majorBidi"/>
                <w:szCs w:val="20"/>
              </w:rPr>
            </w:pPr>
          </w:p>
        </w:tc>
        <w:tc>
          <w:tcPr>
            <w:tcW w:w="0" w:type="auto"/>
            <w:vAlign w:val="center"/>
            <w:hideMark/>
          </w:tcPr>
          <w:p w14:paraId="66055B7C" w14:textId="77777777" w:rsidR="00F4211B" w:rsidRPr="00700952" w:rsidRDefault="00F4211B" w:rsidP="00F4211B">
            <w:pPr>
              <w:rPr>
                <w:rFonts w:asciiTheme="majorBidi" w:hAnsiTheme="majorBidi" w:cstheme="majorBidi"/>
                <w:szCs w:val="20"/>
              </w:rPr>
            </w:pPr>
          </w:p>
        </w:tc>
      </w:tr>
      <w:tr w:rsidR="00F4211B" w:rsidRPr="00700952" w14:paraId="07BD5FE3" w14:textId="77777777" w:rsidTr="0005091E">
        <w:trPr>
          <w:trHeight w:val="240"/>
          <w:tblCellSpacing w:w="15" w:type="dxa"/>
        </w:trPr>
        <w:tc>
          <w:tcPr>
            <w:tcW w:w="0" w:type="auto"/>
            <w:vAlign w:val="center"/>
            <w:hideMark/>
          </w:tcPr>
          <w:p w14:paraId="18C92028" w14:textId="77777777" w:rsidR="00F4211B" w:rsidRPr="00700952" w:rsidRDefault="00F4211B" w:rsidP="00F4211B">
            <w:pPr>
              <w:ind w:firstLine="150"/>
              <w:rPr>
                <w:rFonts w:asciiTheme="majorBidi" w:hAnsiTheme="majorBidi" w:cstheme="majorBidi"/>
                <w:szCs w:val="20"/>
              </w:rPr>
            </w:pPr>
            <w:r w:rsidRPr="00700952">
              <w:rPr>
                <w:rFonts w:asciiTheme="majorBidi" w:hAnsiTheme="majorBidi" w:cstheme="majorBidi"/>
                <w:szCs w:val="20"/>
              </w:rPr>
              <w:t>High school</w:t>
            </w:r>
          </w:p>
        </w:tc>
        <w:tc>
          <w:tcPr>
            <w:tcW w:w="0" w:type="auto"/>
            <w:vAlign w:val="center"/>
            <w:hideMark/>
          </w:tcPr>
          <w:p w14:paraId="76E36BE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546 (18%)</w:t>
            </w:r>
          </w:p>
        </w:tc>
        <w:tc>
          <w:tcPr>
            <w:tcW w:w="0" w:type="auto"/>
            <w:vAlign w:val="center"/>
            <w:hideMark/>
          </w:tcPr>
          <w:p w14:paraId="0DB07BA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8 (14%)</w:t>
            </w:r>
          </w:p>
        </w:tc>
        <w:tc>
          <w:tcPr>
            <w:tcW w:w="0" w:type="auto"/>
            <w:vAlign w:val="center"/>
            <w:hideMark/>
          </w:tcPr>
          <w:p w14:paraId="4684889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 (9.8%)</w:t>
            </w:r>
          </w:p>
        </w:tc>
        <w:tc>
          <w:tcPr>
            <w:tcW w:w="0" w:type="auto"/>
            <w:vAlign w:val="center"/>
            <w:hideMark/>
          </w:tcPr>
          <w:p w14:paraId="6579CBCB" w14:textId="77777777" w:rsidR="00F4211B" w:rsidRPr="00700952" w:rsidRDefault="00F4211B" w:rsidP="00F4211B">
            <w:pPr>
              <w:rPr>
                <w:rFonts w:asciiTheme="majorBidi" w:hAnsiTheme="majorBidi" w:cstheme="majorBidi"/>
                <w:szCs w:val="20"/>
              </w:rPr>
            </w:pPr>
          </w:p>
        </w:tc>
        <w:tc>
          <w:tcPr>
            <w:tcW w:w="0" w:type="auto"/>
            <w:vAlign w:val="center"/>
            <w:hideMark/>
          </w:tcPr>
          <w:p w14:paraId="0C8C2602" w14:textId="77777777" w:rsidR="00F4211B" w:rsidRPr="00700952" w:rsidRDefault="00F4211B" w:rsidP="00F4211B">
            <w:pPr>
              <w:rPr>
                <w:rFonts w:asciiTheme="majorBidi" w:hAnsiTheme="majorBidi" w:cstheme="majorBidi"/>
                <w:szCs w:val="20"/>
              </w:rPr>
            </w:pPr>
          </w:p>
        </w:tc>
        <w:tc>
          <w:tcPr>
            <w:tcW w:w="0" w:type="auto"/>
            <w:vAlign w:val="center"/>
            <w:hideMark/>
          </w:tcPr>
          <w:p w14:paraId="779AC67B" w14:textId="77777777" w:rsidR="00F4211B" w:rsidRPr="00700952" w:rsidRDefault="00F4211B" w:rsidP="00F4211B">
            <w:pPr>
              <w:rPr>
                <w:rFonts w:asciiTheme="majorBidi" w:hAnsiTheme="majorBidi" w:cstheme="majorBidi"/>
                <w:szCs w:val="20"/>
              </w:rPr>
            </w:pPr>
          </w:p>
        </w:tc>
      </w:tr>
      <w:tr w:rsidR="00F4211B" w:rsidRPr="00700952" w14:paraId="74004C18" w14:textId="77777777" w:rsidTr="0005091E">
        <w:trPr>
          <w:trHeight w:val="240"/>
          <w:tblCellSpacing w:w="15" w:type="dxa"/>
        </w:trPr>
        <w:tc>
          <w:tcPr>
            <w:tcW w:w="0" w:type="auto"/>
            <w:vAlign w:val="center"/>
            <w:hideMark/>
          </w:tcPr>
          <w:p w14:paraId="07143D0B" w14:textId="77777777" w:rsidR="00F4211B" w:rsidRPr="00700952" w:rsidRDefault="00F4211B" w:rsidP="00F4211B">
            <w:pPr>
              <w:ind w:firstLine="150"/>
              <w:rPr>
                <w:rFonts w:asciiTheme="majorBidi" w:hAnsiTheme="majorBidi" w:cstheme="majorBidi"/>
                <w:szCs w:val="20"/>
              </w:rPr>
            </w:pPr>
            <w:r w:rsidRPr="00700952">
              <w:rPr>
                <w:rFonts w:asciiTheme="majorBidi" w:hAnsiTheme="majorBidi" w:cstheme="majorBidi"/>
                <w:szCs w:val="20"/>
              </w:rPr>
              <w:t>Secondary school</w:t>
            </w:r>
          </w:p>
        </w:tc>
        <w:tc>
          <w:tcPr>
            <w:tcW w:w="0" w:type="auto"/>
            <w:vAlign w:val="center"/>
            <w:hideMark/>
          </w:tcPr>
          <w:p w14:paraId="2E767D9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822 (27%)</w:t>
            </w:r>
          </w:p>
        </w:tc>
        <w:tc>
          <w:tcPr>
            <w:tcW w:w="0" w:type="auto"/>
            <w:vAlign w:val="center"/>
            <w:hideMark/>
          </w:tcPr>
          <w:p w14:paraId="12BD560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13 (22%)</w:t>
            </w:r>
          </w:p>
        </w:tc>
        <w:tc>
          <w:tcPr>
            <w:tcW w:w="0" w:type="auto"/>
            <w:vAlign w:val="center"/>
            <w:hideMark/>
          </w:tcPr>
          <w:p w14:paraId="049A6FF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9 (18%)</w:t>
            </w:r>
          </w:p>
        </w:tc>
        <w:tc>
          <w:tcPr>
            <w:tcW w:w="0" w:type="auto"/>
            <w:vAlign w:val="center"/>
            <w:hideMark/>
          </w:tcPr>
          <w:p w14:paraId="33C6F2C9" w14:textId="77777777" w:rsidR="00F4211B" w:rsidRPr="00700952" w:rsidRDefault="00F4211B" w:rsidP="00F4211B">
            <w:pPr>
              <w:rPr>
                <w:rFonts w:asciiTheme="majorBidi" w:hAnsiTheme="majorBidi" w:cstheme="majorBidi"/>
                <w:szCs w:val="20"/>
              </w:rPr>
            </w:pPr>
          </w:p>
        </w:tc>
        <w:tc>
          <w:tcPr>
            <w:tcW w:w="0" w:type="auto"/>
            <w:vAlign w:val="center"/>
            <w:hideMark/>
          </w:tcPr>
          <w:p w14:paraId="725CD37F" w14:textId="77777777" w:rsidR="00F4211B" w:rsidRPr="00700952" w:rsidRDefault="00F4211B" w:rsidP="00F4211B">
            <w:pPr>
              <w:rPr>
                <w:rFonts w:asciiTheme="majorBidi" w:hAnsiTheme="majorBidi" w:cstheme="majorBidi"/>
                <w:szCs w:val="20"/>
              </w:rPr>
            </w:pPr>
          </w:p>
        </w:tc>
        <w:tc>
          <w:tcPr>
            <w:tcW w:w="0" w:type="auto"/>
            <w:vAlign w:val="center"/>
            <w:hideMark/>
          </w:tcPr>
          <w:p w14:paraId="6E2A9E1A" w14:textId="77777777" w:rsidR="00F4211B" w:rsidRPr="00700952" w:rsidRDefault="00F4211B" w:rsidP="00F4211B">
            <w:pPr>
              <w:rPr>
                <w:rFonts w:asciiTheme="majorBidi" w:hAnsiTheme="majorBidi" w:cstheme="majorBidi"/>
                <w:szCs w:val="20"/>
              </w:rPr>
            </w:pPr>
          </w:p>
        </w:tc>
      </w:tr>
      <w:tr w:rsidR="00F4211B" w:rsidRPr="00700952" w14:paraId="646287E3" w14:textId="77777777" w:rsidTr="0005091E">
        <w:trPr>
          <w:trHeight w:val="227"/>
          <w:tblCellSpacing w:w="15" w:type="dxa"/>
        </w:trPr>
        <w:tc>
          <w:tcPr>
            <w:tcW w:w="0" w:type="auto"/>
            <w:vAlign w:val="center"/>
            <w:hideMark/>
          </w:tcPr>
          <w:p w14:paraId="4A743046" w14:textId="77777777" w:rsidR="00F4211B" w:rsidRPr="00700952" w:rsidRDefault="00F4211B" w:rsidP="00F4211B">
            <w:pPr>
              <w:ind w:firstLine="150"/>
              <w:rPr>
                <w:rFonts w:asciiTheme="majorBidi" w:hAnsiTheme="majorBidi" w:cstheme="majorBidi"/>
                <w:szCs w:val="20"/>
              </w:rPr>
            </w:pPr>
            <w:r w:rsidRPr="00700952">
              <w:rPr>
                <w:rFonts w:asciiTheme="majorBidi" w:hAnsiTheme="majorBidi" w:cstheme="majorBidi"/>
                <w:szCs w:val="20"/>
              </w:rPr>
              <w:t>Other professional qualifications</w:t>
            </w:r>
          </w:p>
        </w:tc>
        <w:tc>
          <w:tcPr>
            <w:tcW w:w="0" w:type="auto"/>
            <w:vAlign w:val="center"/>
            <w:hideMark/>
          </w:tcPr>
          <w:p w14:paraId="666CDB7F"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167 (5.5%)</w:t>
            </w:r>
          </w:p>
        </w:tc>
        <w:tc>
          <w:tcPr>
            <w:tcW w:w="0" w:type="auto"/>
            <w:vAlign w:val="center"/>
            <w:hideMark/>
          </w:tcPr>
          <w:p w14:paraId="792D90D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4 (6.8%)</w:t>
            </w:r>
          </w:p>
        </w:tc>
        <w:tc>
          <w:tcPr>
            <w:tcW w:w="0" w:type="auto"/>
            <w:vAlign w:val="center"/>
            <w:hideMark/>
          </w:tcPr>
          <w:p w14:paraId="6419A18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4 (7.8%)</w:t>
            </w:r>
          </w:p>
        </w:tc>
        <w:tc>
          <w:tcPr>
            <w:tcW w:w="0" w:type="auto"/>
            <w:vAlign w:val="center"/>
            <w:hideMark/>
          </w:tcPr>
          <w:p w14:paraId="46569EC5" w14:textId="77777777" w:rsidR="00F4211B" w:rsidRPr="00700952" w:rsidRDefault="00F4211B" w:rsidP="00F4211B">
            <w:pPr>
              <w:rPr>
                <w:rFonts w:asciiTheme="majorBidi" w:hAnsiTheme="majorBidi" w:cstheme="majorBidi"/>
                <w:szCs w:val="20"/>
              </w:rPr>
            </w:pPr>
          </w:p>
        </w:tc>
        <w:tc>
          <w:tcPr>
            <w:tcW w:w="0" w:type="auto"/>
            <w:vAlign w:val="center"/>
            <w:hideMark/>
          </w:tcPr>
          <w:p w14:paraId="0415C689" w14:textId="77777777" w:rsidR="00F4211B" w:rsidRPr="00700952" w:rsidRDefault="00F4211B" w:rsidP="00F4211B">
            <w:pPr>
              <w:rPr>
                <w:rFonts w:asciiTheme="majorBidi" w:hAnsiTheme="majorBidi" w:cstheme="majorBidi"/>
                <w:szCs w:val="20"/>
              </w:rPr>
            </w:pPr>
          </w:p>
        </w:tc>
        <w:tc>
          <w:tcPr>
            <w:tcW w:w="0" w:type="auto"/>
            <w:vAlign w:val="center"/>
            <w:hideMark/>
          </w:tcPr>
          <w:p w14:paraId="526E1683" w14:textId="77777777" w:rsidR="00F4211B" w:rsidRPr="00700952" w:rsidRDefault="00F4211B" w:rsidP="00F4211B">
            <w:pPr>
              <w:rPr>
                <w:rFonts w:asciiTheme="majorBidi" w:hAnsiTheme="majorBidi" w:cstheme="majorBidi"/>
                <w:szCs w:val="20"/>
              </w:rPr>
            </w:pPr>
          </w:p>
        </w:tc>
      </w:tr>
      <w:tr w:rsidR="00F4211B" w:rsidRPr="00700952" w14:paraId="0DB53197" w14:textId="77777777" w:rsidTr="0005091E">
        <w:trPr>
          <w:trHeight w:val="240"/>
          <w:tblCellSpacing w:w="15" w:type="dxa"/>
        </w:trPr>
        <w:tc>
          <w:tcPr>
            <w:tcW w:w="0" w:type="auto"/>
            <w:vAlign w:val="center"/>
            <w:hideMark/>
          </w:tcPr>
          <w:p w14:paraId="330409A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Antihypertensive medication, n (%)</w:t>
            </w:r>
          </w:p>
        </w:tc>
        <w:tc>
          <w:tcPr>
            <w:tcW w:w="0" w:type="auto"/>
            <w:vAlign w:val="center"/>
            <w:hideMark/>
          </w:tcPr>
          <w:p w14:paraId="3CF3EF24"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200 (6.6%)</w:t>
            </w:r>
          </w:p>
        </w:tc>
        <w:tc>
          <w:tcPr>
            <w:tcW w:w="0" w:type="auto"/>
            <w:vAlign w:val="center"/>
            <w:hideMark/>
          </w:tcPr>
          <w:p w14:paraId="752A01E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 (5.1%)</w:t>
            </w:r>
          </w:p>
        </w:tc>
        <w:tc>
          <w:tcPr>
            <w:tcW w:w="0" w:type="auto"/>
            <w:vAlign w:val="center"/>
            <w:hideMark/>
          </w:tcPr>
          <w:p w14:paraId="679711B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4 (7.8%)</w:t>
            </w:r>
          </w:p>
        </w:tc>
        <w:tc>
          <w:tcPr>
            <w:tcW w:w="0" w:type="auto"/>
            <w:vAlign w:val="center"/>
            <w:hideMark/>
          </w:tcPr>
          <w:p w14:paraId="298F98C9"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04E521C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0.7</w:t>
            </w:r>
          </w:p>
        </w:tc>
        <w:tc>
          <w:tcPr>
            <w:tcW w:w="0" w:type="auto"/>
            <w:vAlign w:val="center"/>
            <w:hideMark/>
          </w:tcPr>
          <w:p w14:paraId="654E739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0.6</w:t>
            </w:r>
          </w:p>
        </w:tc>
      </w:tr>
      <w:tr w:rsidR="00F4211B" w:rsidRPr="00700952" w14:paraId="2EA3A677" w14:textId="77777777" w:rsidTr="0005091E">
        <w:trPr>
          <w:trHeight w:val="240"/>
          <w:tblCellSpacing w:w="15" w:type="dxa"/>
        </w:trPr>
        <w:tc>
          <w:tcPr>
            <w:tcW w:w="0" w:type="auto"/>
            <w:vAlign w:val="center"/>
            <w:hideMark/>
          </w:tcPr>
          <w:p w14:paraId="21E5DDA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HDL mmol/L, (SD)</w:t>
            </w:r>
          </w:p>
        </w:tc>
        <w:tc>
          <w:tcPr>
            <w:tcW w:w="0" w:type="auto"/>
            <w:vAlign w:val="center"/>
            <w:hideMark/>
          </w:tcPr>
          <w:p w14:paraId="0A74298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1.64 (0.36)</w:t>
            </w:r>
          </w:p>
        </w:tc>
        <w:tc>
          <w:tcPr>
            <w:tcW w:w="0" w:type="auto"/>
            <w:vAlign w:val="center"/>
            <w:hideMark/>
          </w:tcPr>
          <w:p w14:paraId="256AEBA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1.64 (0.34)</w:t>
            </w:r>
          </w:p>
        </w:tc>
        <w:tc>
          <w:tcPr>
            <w:tcW w:w="0" w:type="auto"/>
            <w:vAlign w:val="center"/>
            <w:hideMark/>
          </w:tcPr>
          <w:p w14:paraId="11E0237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1.67 (0.43)</w:t>
            </w:r>
          </w:p>
        </w:tc>
        <w:tc>
          <w:tcPr>
            <w:tcW w:w="0" w:type="auto"/>
            <w:vAlign w:val="center"/>
            <w:hideMark/>
          </w:tcPr>
          <w:p w14:paraId="5EBC667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7CB4AB5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3A1E11F5"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0.9</w:t>
            </w:r>
          </w:p>
        </w:tc>
      </w:tr>
      <w:tr w:rsidR="00F4211B" w:rsidRPr="00700952" w14:paraId="62163837" w14:textId="77777777" w:rsidTr="0005091E">
        <w:trPr>
          <w:trHeight w:val="240"/>
          <w:tblCellSpacing w:w="15" w:type="dxa"/>
        </w:trPr>
        <w:tc>
          <w:tcPr>
            <w:tcW w:w="0" w:type="auto"/>
            <w:vAlign w:val="center"/>
            <w:hideMark/>
          </w:tcPr>
          <w:p w14:paraId="5736017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Cholesterol, mmol/L, (SD)</w:t>
            </w:r>
          </w:p>
        </w:tc>
        <w:tc>
          <w:tcPr>
            <w:tcW w:w="0" w:type="auto"/>
            <w:vAlign w:val="center"/>
            <w:hideMark/>
          </w:tcPr>
          <w:p w14:paraId="4DE40595"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5.86 (1.06)</w:t>
            </w:r>
          </w:p>
        </w:tc>
        <w:tc>
          <w:tcPr>
            <w:tcW w:w="0" w:type="auto"/>
            <w:vAlign w:val="center"/>
            <w:hideMark/>
          </w:tcPr>
          <w:p w14:paraId="3FB6F18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5.66 (1.08)</w:t>
            </w:r>
          </w:p>
        </w:tc>
        <w:tc>
          <w:tcPr>
            <w:tcW w:w="0" w:type="auto"/>
            <w:vAlign w:val="center"/>
            <w:hideMark/>
          </w:tcPr>
          <w:p w14:paraId="685DB8E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5.93 (1.01)</w:t>
            </w:r>
          </w:p>
        </w:tc>
        <w:tc>
          <w:tcPr>
            <w:tcW w:w="0" w:type="auto"/>
            <w:vAlign w:val="center"/>
            <w:hideMark/>
          </w:tcPr>
          <w:p w14:paraId="6E8BCB29"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0.11</w:t>
            </w:r>
          </w:p>
        </w:tc>
        <w:tc>
          <w:tcPr>
            <w:tcW w:w="0" w:type="auto"/>
            <w:vAlign w:val="center"/>
            <w:hideMark/>
          </w:tcPr>
          <w:p w14:paraId="03FDE22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0.14</w:t>
            </w:r>
          </w:p>
        </w:tc>
        <w:tc>
          <w:tcPr>
            <w:tcW w:w="0" w:type="auto"/>
            <w:vAlign w:val="center"/>
            <w:hideMark/>
          </w:tcPr>
          <w:p w14:paraId="3DD9A83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0.7</w:t>
            </w:r>
          </w:p>
        </w:tc>
      </w:tr>
      <w:tr w:rsidR="00F4211B" w:rsidRPr="00700952" w14:paraId="75CC1625" w14:textId="77777777" w:rsidTr="0005091E">
        <w:trPr>
          <w:trHeight w:val="240"/>
          <w:tblCellSpacing w:w="15" w:type="dxa"/>
        </w:trPr>
        <w:tc>
          <w:tcPr>
            <w:tcW w:w="0" w:type="auto"/>
            <w:vAlign w:val="center"/>
            <w:hideMark/>
          </w:tcPr>
          <w:p w14:paraId="09777CB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lastRenderedPageBreak/>
              <w:t>BMI, kg/m2 (SD)</w:t>
            </w:r>
          </w:p>
        </w:tc>
        <w:tc>
          <w:tcPr>
            <w:tcW w:w="0" w:type="auto"/>
            <w:vAlign w:val="center"/>
            <w:hideMark/>
          </w:tcPr>
          <w:p w14:paraId="47F806B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26.0 (4.4)</w:t>
            </w:r>
          </w:p>
        </w:tc>
        <w:tc>
          <w:tcPr>
            <w:tcW w:w="0" w:type="auto"/>
            <w:vAlign w:val="center"/>
            <w:hideMark/>
          </w:tcPr>
          <w:p w14:paraId="112687F4"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25.6 (5.7)</w:t>
            </w:r>
          </w:p>
        </w:tc>
        <w:tc>
          <w:tcPr>
            <w:tcW w:w="0" w:type="auto"/>
            <w:vAlign w:val="center"/>
            <w:hideMark/>
          </w:tcPr>
          <w:p w14:paraId="0E3A5D95"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25.0 (3.8)</w:t>
            </w:r>
          </w:p>
        </w:tc>
        <w:tc>
          <w:tcPr>
            <w:tcW w:w="0" w:type="auto"/>
            <w:vAlign w:val="center"/>
            <w:hideMark/>
          </w:tcPr>
          <w:p w14:paraId="7024CA9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0.10</w:t>
            </w:r>
          </w:p>
        </w:tc>
        <w:tc>
          <w:tcPr>
            <w:tcW w:w="0" w:type="auto"/>
            <w:vAlign w:val="center"/>
            <w:hideMark/>
          </w:tcPr>
          <w:p w14:paraId="4E7DA65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4562AE7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0.12</w:t>
            </w:r>
          </w:p>
        </w:tc>
      </w:tr>
      <w:tr w:rsidR="00F4211B" w:rsidRPr="00700952" w14:paraId="2E93BA7A" w14:textId="77777777" w:rsidTr="0005091E">
        <w:trPr>
          <w:trHeight w:val="240"/>
          <w:tblCellSpacing w:w="15" w:type="dxa"/>
        </w:trPr>
        <w:tc>
          <w:tcPr>
            <w:tcW w:w="0" w:type="auto"/>
            <w:vAlign w:val="center"/>
            <w:hideMark/>
          </w:tcPr>
          <w:p w14:paraId="317A808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Diabetes mellitus, n (%)</w:t>
            </w:r>
          </w:p>
        </w:tc>
        <w:tc>
          <w:tcPr>
            <w:tcW w:w="0" w:type="auto"/>
            <w:vAlign w:val="center"/>
            <w:hideMark/>
          </w:tcPr>
          <w:p w14:paraId="43A0A07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67 (2.2%)</w:t>
            </w:r>
          </w:p>
        </w:tc>
        <w:tc>
          <w:tcPr>
            <w:tcW w:w="0" w:type="auto"/>
            <w:vAlign w:val="center"/>
            <w:hideMark/>
          </w:tcPr>
          <w:p w14:paraId="0438D9A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 (1.7%)</w:t>
            </w:r>
          </w:p>
        </w:tc>
        <w:tc>
          <w:tcPr>
            <w:tcW w:w="0" w:type="auto"/>
            <w:vAlign w:val="center"/>
            <w:hideMark/>
          </w:tcPr>
          <w:p w14:paraId="140204FB"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 (0%)</w:t>
            </w:r>
          </w:p>
        </w:tc>
        <w:tc>
          <w:tcPr>
            <w:tcW w:w="0" w:type="auto"/>
            <w:vAlign w:val="center"/>
            <w:hideMark/>
          </w:tcPr>
          <w:p w14:paraId="2C85BE9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21ED838B"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2FDC396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0.6</w:t>
            </w:r>
          </w:p>
        </w:tc>
      </w:tr>
      <w:tr w:rsidR="00F4211B" w:rsidRPr="00700952" w14:paraId="008C5A5B" w14:textId="77777777" w:rsidTr="0005091E">
        <w:trPr>
          <w:trHeight w:val="240"/>
          <w:tblCellSpacing w:w="15" w:type="dxa"/>
        </w:trPr>
        <w:tc>
          <w:tcPr>
            <w:tcW w:w="0" w:type="auto"/>
            <w:vAlign w:val="center"/>
            <w:hideMark/>
          </w:tcPr>
          <w:p w14:paraId="7465B6C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Hypertension, n (%)</w:t>
            </w:r>
          </w:p>
        </w:tc>
        <w:tc>
          <w:tcPr>
            <w:tcW w:w="0" w:type="auto"/>
            <w:vAlign w:val="center"/>
            <w:hideMark/>
          </w:tcPr>
          <w:p w14:paraId="7D21F609"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1,022 (34%)</w:t>
            </w:r>
          </w:p>
        </w:tc>
        <w:tc>
          <w:tcPr>
            <w:tcW w:w="0" w:type="auto"/>
            <w:vAlign w:val="center"/>
            <w:hideMark/>
          </w:tcPr>
          <w:p w14:paraId="1AE8C05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20 (34%)</w:t>
            </w:r>
          </w:p>
        </w:tc>
        <w:tc>
          <w:tcPr>
            <w:tcW w:w="0" w:type="auto"/>
            <w:vAlign w:val="center"/>
            <w:hideMark/>
          </w:tcPr>
          <w:p w14:paraId="6E269F7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21 (41%)</w:t>
            </w:r>
          </w:p>
        </w:tc>
        <w:tc>
          <w:tcPr>
            <w:tcW w:w="0" w:type="auto"/>
            <w:vAlign w:val="center"/>
            <w:hideMark/>
          </w:tcPr>
          <w:p w14:paraId="5ABF9ED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c>
          <w:tcPr>
            <w:tcW w:w="0" w:type="auto"/>
            <w:vAlign w:val="center"/>
            <w:hideMark/>
          </w:tcPr>
          <w:p w14:paraId="043DBAC9"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0.6</w:t>
            </w:r>
          </w:p>
        </w:tc>
        <w:tc>
          <w:tcPr>
            <w:tcW w:w="0" w:type="auto"/>
            <w:vAlign w:val="center"/>
            <w:hideMark/>
          </w:tcPr>
          <w:p w14:paraId="4F335D3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0.3</w:t>
            </w:r>
          </w:p>
        </w:tc>
      </w:tr>
      <w:tr w:rsidR="00F4211B" w:rsidRPr="00700952" w14:paraId="3E36BADC" w14:textId="77777777" w:rsidTr="0005091E">
        <w:trPr>
          <w:trHeight w:val="240"/>
          <w:tblCellSpacing w:w="15" w:type="dxa"/>
        </w:trPr>
        <w:tc>
          <w:tcPr>
            <w:tcW w:w="0" w:type="auto"/>
            <w:vAlign w:val="center"/>
            <w:hideMark/>
          </w:tcPr>
          <w:p w14:paraId="6125CA5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log White matter lesions</w:t>
            </w:r>
          </w:p>
        </w:tc>
        <w:tc>
          <w:tcPr>
            <w:tcW w:w="0" w:type="auto"/>
            <w:vAlign w:val="center"/>
            <w:hideMark/>
          </w:tcPr>
          <w:p w14:paraId="01CFB7E9"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7.26 (0.64)</w:t>
            </w:r>
          </w:p>
        </w:tc>
        <w:tc>
          <w:tcPr>
            <w:tcW w:w="0" w:type="auto"/>
            <w:vAlign w:val="center"/>
            <w:hideMark/>
          </w:tcPr>
          <w:p w14:paraId="18CF0C6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7.18 (0.59)</w:t>
            </w:r>
          </w:p>
        </w:tc>
        <w:tc>
          <w:tcPr>
            <w:tcW w:w="0" w:type="auto"/>
            <w:vAlign w:val="center"/>
            <w:hideMark/>
          </w:tcPr>
          <w:p w14:paraId="5A1AE1E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7.36 (0.71)</w:t>
            </w:r>
          </w:p>
        </w:tc>
        <w:tc>
          <w:tcPr>
            <w:tcW w:w="0" w:type="auto"/>
            <w:vAlign w:val="center"/>
            <w:hideMark/>
          </w:tcPr>
          <w:p w14:paraId="5459EEC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0.5</w:t>
            </w:r>
          </w:p>
        </w:tc>
        <w:tc>
          <w:tcPr>
            <w:tcW w:w="0" w:type="auto"/>
            <w:vAlign w:val="center"/>
            <w:hideMark/>
          </w:tcPr>
          <w:p w14:paraId="192B2709"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0.3</w:t>
            </w:r>
          </w:p>
        </w:tc>
        <w:tc>
          <w:tcPr>
            <w:tcW w:w="0" w:type="auto"/>
            <w:vAlign w:val="center"/>
            <w:hideMark/>
          </w:tcPr>
          <w:p w14:paraId="278541B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0.3</w:t>
            </w:r>
          </w:p>
        </w:tc>
      </w:tr>
      <w:tr w:rsidR="00F4211B" w:rsidRPr="00700952" w14:paraId="6FEA302A" w14:textId="77777777" w:rsidTr="0005091E">
        <w:trPr>
          <w:trHeight w:val="240"/>
          <w:tblCellSpacing w:w="15" w:type="dxa"/>
        </w:trPr>
        <w:tc>
          <w:tcPr>
            <w:tcW w:w="0" w:type="auto"/>
            <w:vAlign w:val="center"/>
            <w:hideMark/>
          </w:tcPr>
          <w:p w14:paraId="54AB584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Gray matter volume, mm3 (SD)</w:t>
            </w:r>
          </w:p>
        </w:tc>
        <w:tc>
          <w:tcPr>
            <w:tcW w:w="0" w:type="auto"/>
            <w:vAlign w:val="center"/>
            <w:hideMark/>
          </w:tcPr>
          <w:p w14:paraId="4C67354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638,041 (46,423)</w:t>
            </w:r>
          </w:p>
        </w:tc>
        <w:tc>
          <w:tcPr>
            <w:tcW w:w="0" w:type="auto"/>
            <w:vAlign w:val="center"/>
            <w:hideMark/>
          </w:tcPr>
          <w:p w14:paraId="2E748EB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631,252 (55,549)</w:t>
            </w:r>
          </w:p>
        </w:tc>
        <w:tc>
          <w:tcPr>
            <w:tcW w:w="0" w:type="auto"/>
            <w:vAlign w:val="center"/>
            <w:hideMark/>
          </w:tcPr>
          <w:p w14:paraId="4893976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637,273 (44,027)</w:t>
            </w:r>
          </w:p>
        </w:tc>
        <w:tc>
          <w:tcPr>
            <w:tcW w:w="0" w:type="auto"/>
            <w:vAlign w:val="center"/>
            <w:hideMark/>
          </w:tcPr>
          <w:p w14:paraId="61237E70"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29B687D9"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0.4</w:t>
            </w:r>
          </w:p>
        </w:tc>
        <w:tc>
          <w:tcPr>
            <w:tcW w:w="0" w:type="auto"/>
            <w:vAlign w:val="center"/>
            <w:hideMark/>
          </w:tcPr>
          <w:p w14:paraId="5A865EA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&gt;0.9</w:t>
            </w:r>
          </w:p>
        </w:tc>
      </w:tr>
      <w:tr w:rsidR="00F4211B" w:rsidRPr="00700952" w14:paraId="2A21744A" w14:textId="77777777" w:rsidTr="0005091E">
        <w:trPr>
          <w:trHeight w:val="240"/>
          <w:tblCellSpacing w:w="15" w:type="dxa"/>
        </w:trPr>
        <w:tc>
          <w:tcPr>
            <w:tcW w:w="0" w:type="auto"/>
            <w:vAlign w:val="center"/>
            <w:hideMark/>
          </w:tcPr>
          <w:p w14:paraId="0646B2FF"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Left hippocampal volume, mm3 (SD)</w:t>
            </w:r>
          </w:p>
        </w:tc>
        <w:tc>
          <w:tcPr>
            <w:tcW w:w="0" w:type="auto"/>
            <w:vAlign w:val="center"/>
            <w:hideMark/>
          </w:tcPr>
          <w:p w14:paraId="614D9E4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3,576 (351)</w:t>
            </w:r>
          </w:p>
        </w:tc>
        <w:tc>
          <w:tcPr>
            <w:tcW w:w="0" w:type="auto"/>
            <w:vAlign w:val="center"/>
            <w:hideMark/>
          </w:tcPr>
          <w:p w14:paraId="79BEDC9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3,556 (342)</w:t>
            </w:r>
          </w:p>
        </w:tc>
        <w:tc>
          <w:tcPr>
            <w:tcW w:w="0" w:type="auto"/>
            <w:vAlign w:val="center"/>
            <w:hideMark/>
          </w:tcPr>
          <w:p w14:paraId="2A2281C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3,511 (328)</w:t>
            </w:r>
          </w:p>
        </w:tc>
        <w:tc>
          <w:tcPr>
            <w:tcW w:w="0" w:type="auto"/>
            <w:vAlign w:val="center"/>
            <w:hideMark/>
          </w:tcPr>
          <w:p w14:paraId="08D963D2"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0.7</w:t>
            </w:r>
          </w:p>
        </w:tc>
        <w:tc>
          <w:tcPr>
            <w:tcW w:w="0" w:type="auto"/>
            <w:vAlign w:val="center"/>
            <w:hideMark/>
          </w:tcPr>
          <w:p w14:paraId="16D72F6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0.5</w:t>
            </w:r>
          </w:p>
        </w:tc>
        <w:tc>
          <w:tcPr>
            <w:tcW w:w="0" w:type="auto"/>
            <w:vAlign w:val="center"/>
            <w:hideMark/>
          </w:tcPr>
          <w:p w14:paraId="58435505"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0.2</w:t>
            </w:r>
          </w:p>
        </w:tc>
      </w:tr>
      <w:tr w:rsidR="00F4211B" w:rsidRPr="00700952" w14:paraId="12265B45" w14:textId="77777777" w:rsidTr="0005091E">
        <w:trPr>
          <w:trHeight w:val="240"/>
          <w:tblCellSpacing w:w="15" w:type="dxa"/>
        </w:trPr>
        <w:tc>
          <w:tcPr>
            <w:tcW w:w="0" w:type="auto"/>
            <w:vAlign w:val="center"/>
            <w:hideMark/>
          </w:tcPr>
          <w:p w14:paraId="6076FBB2"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Right hippocampal volume, mm3 (SD)</w:t>
            </w:r>
          </w:p>
        </w:tc>
        <w:tc>
          <w:tcPr>
            <w:tcW w:w="0" w:type="auto"/>
            <w:vAlign w:val="center"/>
            <w:hideMark/>
          </w:tcPr>
          <w:p w14:paraId="4FA2BA1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3,685 (352)</w:t>
            </w:r>
          </w:p>
        </w:tc>
        <w:tc>
          <w:tcPr>
            <w:tcW w:w="0" w:type="auto"/>
            <w:vAlign w:val="center"/>
            <w:hideMark/>
          </w:tcPr>
          <w:p w14:paraId="30C93FA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3,694 (340)</w:t>
            </w:r>
          </w:p>
        </w:tc>
        <w:tc>
          <w:tcPr>
            <w:tcW w:w="0" w:type="auto"/>
            <w:vAlign w:val="center"/>
            <w:hideMark/>
          </w:tcPr>
          <w:p w14:paraId="339B877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3,628 (367)</w:t>
            </w:r>
          </w:p>
        </w:tc>
        <w:tc>
          <w:tcPr>
            <w:tcW w:w="0" w:type="auto"/>
            <w:vAlign w:val="center"/>
            <w:hideMark/>
          </w:tcPr>
          <w:p w14:paraId="70A9AB7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0.9</w:t>
            </w:r>
          </w:p>
        </w:tc>
        <w:tc>
          <w:tcPr>
            <w:tcW w:w="0" w:type="auto"/>
            <w:vAlign w:val="center"/>
            <w:hideMark/>
          </w:tcPr>
          <w:p w14:paraId="3824B58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0.4</w:t>
            </w:r>
          </w:p>
        </w:tc>
        <w:tc>
          <w:tcPr>
            <w:tcW w:w="0" w:type="auto"/>
            <w:vAlign w:val="center"/>
            <w:hideMark/>
          </w:tcPr>
          <w:p w14:paraId="7354AAB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0.4</w:t>
            </w:r>
          </w:p>
        </w:tc>
      </w:tr>
      <w:tr w:rsidR="00F4211B" w:rsidRPr="00700952" w14:paraId="31523C0A" w14:textId="77777777" w:rsidTr="0005091E">
        <w:trPr>
          <w:trHeight w:val="240"/>
          <w:tblCellSpacing w:w="15" w:type="dxa"/>
        </w:trPr>
        <w:tc>
          <w:tcPr>
            <w:tcW w:w="0" w:type="auto"/>
            <w:vAlign w:val="center"/>
            <w:hideMark/>
          </w:tcPr>
          <w:p w14:paraId="64881472"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Intracranial volume, mm3 (SD)</w:t>
            </w:r>
          </w:p>
        </w:tc>
        <w:tc>
          <w:tcPr>
            <w:tcW w:w="0" w:type="auto"/>
            <w:vAlign w:val="center"/>
            <w:hideMark/>
          </w:tcPr>
          <w:p w14:paraId="538543F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1,473,337 (116,307)</w:t>
            </w:r>
          </w:p>
        </w:tc>
        <w:tc>
          <w:tcPr>
            <w:tcW w:w="0" w:type="auto"/>
            <w:vAlign w:val="center"/>
            <w:hideMark/>
          </w:tcPr>
          <w:p w14:paraId="3A8D1972"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1,439,306 (130,266)</w:t>
            </w:r>
          </w:p>
        </w:tc>
        <w:tc>
          <w:tcPr>
            <w:tcW w:w="0" w:type="auto"/>
            <w:vAlign w:val="center"/>
            <w:hideMark/>
          </w:tcPr>
          <w:p w14:paraId="5216058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1,490,808 (112,418)</w:t>
            </w:r>
          </w:p>
        </w:tc>
        <w:tc>
          <w:tcPr>
            <w:tcW w:w="0" w:type="auto"/>
            <w:vAlign w:val="center"/>
            <w:hideMark/>
          </w:tcPr>
          <w:p w14:paraId="31DEE11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0.048</w:t>
            </w:r>
          </w:p>
        </w:tc>
        <w:tc>
          <w:tcPr>
            <w:tcW w:w="0" w:type="auto"/>
            <w:vAlign w:val="center"/>
            <w:hideMark/>
          </w:tcPr>
          <w:p w14:paraId="4E6DE90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0.049</w:t>
            </w:r>
          </w:p>
        </w:tc>
        <w:tc>
          <w:tcPr>
            <w:tcW w:w="0" w:type="auto"/>
            <w:vAlign w:val="center"/>
            <w:hideMark/>
          </w:tcPr>
          <w:p w14:paraId="69926C5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0.4</w:t>
            </w:r>
          </w:p>
        </w:tc>
      </w:tr>
      <w:tr w:rsidR="00F4211B" w:rsidRPr="00700952" w14:paraId="7D235EB5" w14:textId="77777777" w:rsidTr="0005091E">
        <w:trPr>
          <w:trHeight w:val="240"/>
          <w:tblCellSpacing w:w="15" w:type="dxa"/>
        </w:trPr>
        <w:tc>
          <w:tcPr>
            <w:tcW w:w="0" w:type="auto"/>
            <w:vAlign w:val="center"/>
            <w:hideMark/>
          </w:tcPr>
          <w:p w14:paraId="3AD61297" w14:textId="30B6B72D" w:rsidR="00F4211B" w:rsidRPr="00700952" w:rsidRDefault="00184597" w:rsidP="00F4211B">
            <w:pPr>
              <w:rPr>
                <w:rFonts w:asciiTheme="majorBidi" w:hAnsiTheme="majorBidi" w:cstheme="majorBidi"/>
                <w:szCs w:val="20"/>
              </w:rPr>
            </w:pPr>
            <w:r w:rsidRPr="00700952">
              <w:rPr>
                <w:rFonts w:asciiTheme="majorBidi" w:hAnsiTheme="majorBidi" w:cstheme="majorBidi"/>
                <w:szCs w:val="20"/>
              </w:rPr>
              <w:t>Magnesium Wave 1, mg (SD)</w:t>
            </w:r>
          </w:p>
        </w:tc>
        <w:tc>
          <w:tcPr>
            <w:tcW w:w="0" w:type="auto"/>
            <w:vAlign w:val="center"/>
            <w:hideMark/>
          </w:tcPr>
          <w:p w14:paraId="4194053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333 (97)</w:t>
            </w:r>
          </w:p>
        </w:tc>
        <w:tc>
          <w:tcPr>
            <w:tcW w:w="0" w:type="auto"/>
            <w:vAlign w:val="center"/>
            <w:hideMark/>
          </w:tcPr>
          <w:p w14:paraId="6699116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751 (181)</w:t>
            </w:r>
          </w:p>
        </w:tc>
        <w:tc>
          <w:tcPr>
            <w:tcW w:w="0" w:type="auto"/>
            <w:vAlign w:val="center"/>
            <w:hideMark/>
          </w:tcPr>
          <w:p w14:paraId="193E8BD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439 (148)</w:t>
            </w:r>
          </w:p>
        </w:tc>
        <w:tc>
          <w:tcPr>
            <w:tcW w:w="0" w:type="auto"/>
            <w:vAlign w:val="center"/>
            <w:hideMark/>
          </w:tcPr>
          <w:p w14:paraId="0F889480"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05B5A59B"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249EDA24"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&lt;0.001</w:t>
            </w:r>
          </w:p>
        </w:tc>
      </w:tr>
      <w:tr w:rsidR="00F4211B" w:rsidRPr="00700952" w14:paraId="1D80FFB4" w14:textId="77777777" w:rsidTr="0005091E">
        <w:trPr>
          <w:trHeight w:val="240"/>
          <w:tblCellSpacing w:w="15" w:type="dxa"/>
        </w:trPr>
        <w:tc>
          <w:tcPr>
            <w:tcW w:w="0" w:type="auto"/>
            <w:vAlign w:val="center"/>
            <w:hideMark/>
          </w:tcPr>
          <w:p w14:paraId="50F53878" w14:textId="06E2CF28" w:rsidR="00F4211B" w:rsidRPr="00700952" w:rsidRDefault="00184597" w:rsidP="00F4211B">
            <w:pPr>
              <w:rPr>
                <w:rFonts w:asciiTheme="majorBidi" w:hAnsiTheme="majorBidi" w:cstheme="majorBidi"/>
                <w:szCs w:val="20"/>
              </w:rPr>
            </w:pPr>
            <w:r w:rsidRPr="00700952">
              <w:rPr>
                <w:rFonts w:asciiTheme="majorBidi" w:hAnsiTheme="majorBidi" w:cstheme="majorBidi"/>
                <w:szCs w:val="20"/>
              </w:rPr>
              <w:t>Magnesium Wave 2, mg (SD)</w:t>
            </w:r>
          </w:p>
        </w:tc>
        <w:tc>
          <w:tcPr>
            <w:tcW w:w="0" w:type="auto"/>
            <w:vAlign w:val="center"/>
            <w:hideMark/>
          </w:tcPr>
          <w:p w14:paraId="6A84310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332 (79)</w:t>
            </w:r>
          </w:p>
        </w:tc>
        <w:tc>
          <w:tcPr>
            <w:tcW w:w="0" w:type="auto"/>
            <w:vAlign w:val="center"/>
            <w:hideMark/>
          </w:tcPr>
          <w:p w14:paraId="6C59C6C9"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550 (189)</w:t>
            </w:r>
          </w:p>
        </w:tc>
        <w:tc>
          <w:tcPr>
            <w:tcW w:w="0" w:type="auto"/>
            <w:vAlign w:val="center"/>
            <w:hideMark/>
          </w:tcPr>
          <w:p w14:paraId="4B2C06C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468 (124)</w:t>
            </w:r>
          </w:p>
        </w:tc>
        <w:tc>
          <w:tcPr>
            <w:tcW w:w="0" w:type="auto"/>
            <w:vAlign w:val="center"/>
            <w:hideMark/>
          </w:tcPr>
          <w:p w14:paraId="730CE09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501050E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0.022</w:t>
            </w:r>
          </w:p>
        </w:tc>
        <w:tc>
          <w:tcPr>
            <w:tcW w:w="0" w:type="auto"/>
            <w:vAlign w:val="center"/>
            <w:hideMark/>
          </w:tcPr>
          <w:p w14:paraId="1CFC7E2B"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&lt;0.001</w:t>
            </w:r>
          </w:p>
        </w:tc>
      </w:tr>
      <w:tr w:rsidR="00F4211B" w:rsidRPr="00700952" w14:paraId="1F3DFB71" w14:textId="77777777" w:rsidTr="0005091E">
        <w:trPr>
          <w:trHeight w:val="240"/>
          <w:tblCellSpacing w:w="15" w:type="dxa"/>
        </w:trPr>
        <w:tc>
          <w:tcPr>
            <w:tcW w:w="0" w:type="auto"/>
            <w:vAlign w:val="center"/>
            <w:hideMark/>
          </w:tcPr>
          <w:p w14:paraId="78DE6C30" w14:textId="0433C381" w:rsidR="00F4211B" w:rsidRPr="00700952" w:rsidRDefault="00184597" w:rsidP="00F4211B">
            <w:pPr>
              <w:rPr>
                <w:rFonts w:asciiTheme="majorBidi" w:hAnsiTheme="majorBidi" w:cstheme="majorBidi"/>
                <w:szCs w:val="20"/>
              </w:rPr>
            </w:pPr>
            <w:r w:rsidRPr="00700952">
              <w:rPr>
                <w:rFonts w:asciiTheme="majorBidi" w:hAnsiTheme="majorBidi" w:cstheme="majorBidi"/>
                <w:szCs w:val="20"/>
              </w:rPr>
              <w:t>Magnesium Wave 3, mg (SD)</w:t>
            </w:r>
          </w:p>
        </w:tc>
        <w:tc>
          <w:tcPr>
            <w:tcW w:w="0" w:type="auto"/>
            <w:vAlign w:val="center"/>
            <w:hideMark/>
          </w:tcPr>
          <w:p w14:paraId="07E95870"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330 (77)</w:t>
            </w:r>
          </w:p>
        </w:tc>
        <w:tc>
          <w:tcPr>
            <w:tcW w:w="0" w:type="auto"/>
            <w:vAlign w:val="center"/>
            <w:hideMark/>
          </w:tcPr>
          <w:p w14:paraId="1DF282D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470 (163)</w:t>
            </w:r>
          </w:p>
        </w:tc>
        <w:tc>
          <w:tcPr>
            <w:tcW w:w="0" w:type="auto"/>
            <w:vAlign w:val="center"/>
            <w:hideMark/>
          </w:tcPr>
          <w:p w14:paraId="7B92A794"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545 (182)</w:t>
            </w:r>
          </w:p>
        </w:tc>
        <w:tc>
          <w:tcPr>
            <w:tcW w:w="0" w:type="auto"/>
            <w:vAlign w:val="center"/>
            <w:hideMark/>
          </w:tcPr>
          <w:p w14:paraId="4433D66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13B5B83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0.012</w:t>
            </w:r>
          </w:p>
        </w:tc>
        <w:tc>
          <w:tcPr>
            <w:tcW w:w="0" w:type="auto"/>
            <w:vAlign w:val="center"/>
            <w:hideMark/>
          </w:tcPr>
          <w:p w14:paraId="3D69CF2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&lt;0.001</w:t>
            </w:r>
          </w:p>
        </w:tc>
      </w:tr>
      <w:tr w:rsidR="00F4211B" w:rsidRPr="00700952" w14:paraId="74BA2369" w14:textId="77777777" w:rsidTr="0005091E">
        <w:trPr>
          <w:trHeight w:val="240"/>
          <w:tblCellSpacing w:w="15" w:type="dxa"/>
        </w:trPr>
        <w:tc>
          <w:tcPr>
            <w:tcW w:w="0" w:type="auto"/>
            <w:vAlign w:val="center"/>
            <w:hideMark/>
          </w:tcPr>
          <w:p w14:paraId="27E3EED3" w14:textId="3823174B" w:rsidR="00F4211B" w:rsidRPr="00700952" w:rsidRDefault="00184597" w:rsidP="00F4211B">
            <w:pPr>
              <w:rPr>
                <w:rFonts w:asciiTheme="majorBidi" w:hAnsiTheme="majorBidi" w:cstheme="majorBidi"/>
                <w:szCs w:val="20"/>
              </w:rPr>
            </w:pPr>
            <w:r w:rsidRPr="00700952">
              <w:rPr>
                <w:rFonts w:asciiTheme="majorBidi" w:hAnsiTheme="majorBidi" w:cstheme="majorBidi"/>
                <w:szCs w:val="20"/>
              </w:rPr>
              <w:t>Magnesium Wave 4, mg (SD)</w:t>
            </w:r>
          </w:p>
        </w:tc>
        <w:tc>
          <w:tcPr>
            <w:tcW w:w="0" w:type="auto"/>
            <w:vAlign w:val="center"/>
            <w:hideMark/>
          </w:tcPr>
          <w:p w14:paraId="6E4DE725"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328 (81)</w:t>
            </w:r>
          </w:p>
        </w:tc>
        <w:tc>
          <w:tcPr>
            <w:tcW w:w="0" w:type="auto"/>
            <w:vAlign w:val="center"/>
            <w:hideMark/>
          </w:tcPr>
          <w:p w14:paraId="3DA9761F"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455 (140)</w:t>
            </w:r>
          </w:p>
        </w:tc>
        <w:tc>
          <w:tcPr>
            <w:tcW w:w="0" w:type="auto"/>
            <w:vAlign w:val="center"/>
            <w:hideMark/>
          </w:tcPr>
          <w:p w14:paraId="29254A85"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620 (214)</w:t>
            </w:r>
          </w:p>
        </w:tc>
        <w:tc>
          <w:tcPr>
            <w:tcW w:w="0" w:type="auto"/>
            <w:vAlign w:val="center"/>
            <w:hideMark/>
          </w:tcPr>
          <w:p w14:paraId="16A8A03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5E164367"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1724AAD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&lt;0.001</w:t>
            </w:r>
          </w:p>
        </w:tc>
      </w:tr>
      <w:tr w:rsidR="00F4211B" w:rsidRPr="00700952" w14:paraId="36B6E43F" w14:textId="77777777" w:rsidTr="0005091E">
        <w:trPr>
          <w:trHeight w:val="240"/>
          <w:tblCellSpacing w:w="15" w:type="dxa"/>
        </w:trPr>
        <w:tc>
          <w:tcPr>
            <w:tcW w:w="0" w:type="auto"/>
            <w:vAlign w:val="center"/>
            <w:hideMark/>
          </w:tcPr>
          <w:p w14:paraId="23ED6D48" w14:textId="2BD67B40" w:rsidR="00F4211B" w:rsidRPr="00700952" w:rsidRDefault="00184597" w:rsidP="00F4211B">
            <w:pPr>
              <w:rPr>
                <w:rFonts w:asciiTheme="majorBidi" w:hAnsiTheme="majorBidi" w:cstheme="majorBidi"/>
                <w:szCs w:val="20"/>
              </w:rPr>
            </w:pPr>
            <w:r w:rsidRPr="00700952">
              <w:rPr>
                <w:rFonts w:asciiTheme="majorBidi" w:hAnsiTheme="majorBidi" w:cstheme="majorBidi"/>
                <w:szCs w:val="20"/>
              </w:rPr>
              <w:t>Magnesium Wave 5, mg (SD)</w:t>
            </w:r>
          </w:p>
        </w:tc>
        <w:tc>
          <w:tcPr>
            <w:tcW w:w="0" w:type="auto"/>
            <w:vAlign w:val="center"/>
            <w:hideMark/>
          </w:tcPr>
          <w:p w14:paraId="668619A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332 (77)</w:t>
            </w:r>
          </w:p>
        </w:tc>
        <w:tc>
          <w:tcPr>
            <w:tcW w:w="0" w:type="auto"/>
            <w:vAlign w:val="center"/>
            <w:hideMark/>
          </w:tcPr>
          <w:p w14:paraId="4192115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412 (124)</w:t>
            </w:r>
          </w:p>
        </w:tc>
        <w:tc>
          <w:tcPr>
            <w:tcW w:w="0" w:type="auto"/>
            <w:vAlign w:val="center"/>
            <w:hideMark/>
          </w:tcPr>
          <w:p w14:paraId="1BB077B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651 (157)</w:t>
            </w:r>
          </w:p>
        </w:tc>
        <w:tc>
          <w:tcPr>
            <w:tcW w:w="0" w:type="auto"/>
            <w:vAlign w:val="center"/>
            <w:hideMark/>
          </w:tcPr>
          <w:p w14:paraId="5BECC4E0"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25499DB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&lt;0.001</w:t>
            </w:r>
          </w:p>
        </w:tc>
        <w:tc>
          <w:tcPr>
            <w:tcW w:w="0" w:type="auto"/>
            <w:vAlign w:val="center"/>
            <w:hideMark/>
          </w:tcPr>
          <w:p w14:paraId="1434553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&lt;0.001</w:t>
            </w:r>
          </w:p>
        </w:tc>
      </w:tr>
      <w:tr w:rsidR="00F4211B" w:rsidRPr="00700952" w14:paraId="56E82979" w14:textId="77777777" w:rsidTr="0005091E">
        <w:trPr>
          <w:trHeight w:val="240"/>
          <w:tblCellSpacing w:w="15" w:type="dxa"/>
        </w:trPr>
        <w:tc>
          <w:tcPr>
            <w:tcW w:w="0" w:type="auto"/>
            <w:vAlign w:val="center"/>
            <w:hideMark/>
          </w:tcPr>
          <w:p w14:paraId="215F0B9F"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Smoking status, n (%)</w:t>
            </w:r>
          </w:p>
        </w:tc>
        <w:tc>
          <w:tcPr>
            <w:tcW w:w="0" w:type="auto"/>
            <w:vAlign w:val="center"/>
            <w:hideMark/>
          </w:tcPr>
          <w:p w14:paraId="564D983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1,998 (66%)</w:t>
            </w:r>
          </w:p>
        </w:tc>
        <w:tc>
          <w:tcPr>
            <w:tcW w:w="0" w:type="auto"/>
            <w:vAlign w:val="center"/>
            <w:hideMark/>
          </w:tcPr>
          <w:p w14:paraId="79D584C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45 (76%)</w:t>
            </w:r>
          </w:p>
        </w:tc>
        <w:tc>
          <w:tcPr>
            <w:tcW w:w="0" w:type="auto"/>
            <w:vAlign w:val="center"/>
            <w:hideMark/>
          </w:tcPr>
          <w:p w14:paraId="0F54418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27 (53%)</w:t>
            </w:r>
          </w:p>
        </w:tc>
        <w:tc>
          <w:tcPr>
            <w:tcW w:w="0" w:type="auto"/>
            <w:vAlign w:val="center"/>
            <w:hideMark/>
          </w:tcPr>
          <w:p w14:paraId="2E62B388"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0.11</w:t>
            </w:r>
          </w:p>
        </w:tc>
        <w:tc>
          <w:tcPr>
            <w:tcW w:w="0" w:type="auto"/>
            <w:vAlign w:val="center"/>
            <w:hideMark/>
          </w:tcPr>
          <w:p w14:paraId="1B8E39E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0.018</w:t>
            </w:r>
          </w:p>
        </w:tc>
        <w:tc>
          <w:tcPr>
            <w:tcW w:w="0" w:type="auto"/>
            <w:vAlign w:val="center"/>
            <w:hideMark/>
          </w:tcPr>
          <w:p w14:paraId="3A512AE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0.077</w:t>
            </w:r>
          </w:p>
        </w:tc>
      </w:tr>
      <w:tr w:rsidR="00F4211B" w:rsidRPr="00700952" w14:paraId="189B4C67" w14:textId="77777777" w:rsidTr="0005091E">
        <w:trPr>
          <w:trHeight w:val="240"/>
          <w:tblCellSpacing w:w="15" w:type="dxa"/>
        </w:trPr>
        <w:tc>
          <w:tcPr>
            <w:tcW w:w="0" w:type="auto"/>
            <w:vAlign w:val="center"/>
            <w:hideMark/>
          </w:tcPr>
          <w:p w14:paraId="238BF85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Higher education, n (%)</w:t>
            </w:r>
          </w:p>
        </w:tc>
        <w:tc>
          <w:tcPr>
            <w:tcW w:w="0" w:type="auto"/>
            <w:vAlign w:val="center"/>
            <w:hideMark/>
          </w:tcPr>
          <w:p w14:paraId="4BC25B2C"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1,414 (46%)</w:t>
            </w:r>
          </w:p>
        </w:tc>
        <w:tc>
          <w:tcPr>
            <w:tcW w:w="0" w:type="auto"/>
            <w:vAlign w:val="center"/>
            <w:hideMark/>
          </w:tcPr>
          <w:p w14:paraId="7A308AB6"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33 (56%)</w:t>
            </w:r>
          </w:p>
        </w:tc>
        <w:tc>
          <w:tcPr>
            <w:tcW w:w="0" w:type="auto"/>
            <w:vAlign w:val="center"/>
            <w:hideMark/>
          </w:tcPr>
          <w:p w14:paraId="33465F41"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33 (65%)</w:t>
            </w:r>
          </w:p>
        </w:tc>
        <w:tc>
          <w:tcPr>
            <w:tcW w:w="0" w:type="auto"/>
            <w:vAlign w:val="center"/>
            <w:hideMark/>
          </w:tcPr>
          <w:p w14:paraId="2DC1134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630CB23A"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0.4</w:t>
            </w:r>
          </w:p>
        </w:tc>
        <w:tc>
          <w:tcPr>
            <w:tcW w:w="0" w:type="auto"/>
            <w:vAlign w:val="center"/>
            <w:hideMark/>
          </w:tcPr>
          <w:p w14:paraId="791E4072"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0.008</w:t>
            </w:r>
          </w:p>
        </w:tc>
      </w:tr>
      <w:tr w:rsidR="00F4211B" w:rsidRPr="00700952" w14:paraId="294483A9" w14:textId="77777777" w:rsidTr="0005091E">
        <w:trPr>
          <w:trHeight w:val="240"/>
          <w:tblCellSpacing w:w="15" w:type="dxa"/>
        </w:trPr>
        <w:tc>
          <w:tcPr>
            <w:tcW w:w="0" w:type="auto"/>
            <w:vAlign w:val="center"/>
            <w:hideMark/>
          </w:tcPr>
          <w:p w14:paraId="18CECFFB"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Alcohol intake n (%)</w:t>
            </w:r>
          </w:p>
        </w:tc>
        <w:tc>
          <w:tcPr>
            <w:tcW w:w="0" w:type="auto"/>
            <w:vAlign w:val="center"/>
            <w:hideMark/>
          </w:tcPr>
          <w:p w14:paraId="510D8B60"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2,473 (81%)</w:t>
            </w:r>
          </w:p>
        </w:tc>
        <w:tc>
          <w:tcPr>
            <w:tcW w:w="0" w:type="auto"/>
            <w:vAlign w:val="center"/>
            <w:hideMark/>
          </w:tcPr>
          <w:p w14:paraId="0FA8CEC0"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52 (88%)</w:t>
            </w:r>
          </w:p>
        </w:tc>
        <w:tc>
          <w:tcPr>
            <w:tcW w:w="0" w:type="auto"/>
            <w:vAlign w:val="center"/>
            <w:hideMark/>
          </w:tcPr>
          <w:p w14:paraId="5A104C4D"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43 (84%)</w:t>
            </w:r>
          </w:p>
        </w:tc>
        <w:tc>
          <w:tcPr>
            <w:tcW w:w="0" w:type="auto"/>
            <w:vAlign w:val="center"/>
            <w:hideMark/>
          </w:tcPr>
          <w:p w14:paraId="3E4C1AC9"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0.2</w:t>
            </w:r>
          </w:p>
        </w:tc>
        <w:tc>
          <w:tcPr>
            <w:tcW w:w="0" w:type="auto"/>
            <w:vAlign w:val="center"/>
            <w:hideMark/>
          </w:tcPr>
          <w:p w14:paraId="08AC71AE"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0.6</w:t>
            </w:r>
          </w:p>
        </w:tc>
        <w:tc>
          <w:tcPr>
            <w:tcW w:w="0" w:type="auto"/>
            <w:vAlign w:val="center"/>
            <w:hideMark/>
          </w:tcPr>
          <w:p w14:paraId="5A91DFD3" w14:textId="77777777" w:rsidR="00F4211B" w:rsidRPr="00700952" w:rsidRDefault="00F4211B" w:rsidP="00F4211B">
            <w:pPr>
              <w:rPr>
                <w:rFonts w:asciiTheme="majorBidi" w:hAnsiTheme="majorBidi" w:cstheme="majorBidi"/>
                <w:szCs w:val="20"/>
              </w:rPr>
            </w:pPr>
            <w:r w:rsidRPr="00700952">
              <w:rPr>
                <w:rFonts w:asciiTheme="majorBidi" w:hAnsiTheme="majorBidi" w:cstheme="majorBidi"/>
                <w:szCs w:val="20"/>
              </w:rPr>
              <w:t>0.7</w:t>
            </w:r>
          </w:p>
        </w:tc>
      </w:tr>
      <w:tr w:rsidR="00F4211B" w:rsidRPr="00700952" w14:paraId="3D563B2A" w14:textId="77777777" w:rsidTr="0005091E">
        <w:trPr>
          <w:trHeight w:val="747"/>
          <w:tblCellSpacing w:w="15" w:type="dxa"/>
        </w:trPr>
        <w:tc>
          <w:tcPr>
            <w:tcW w:w="0" w:type="auto"/>
            <w:gridSpan w:val="7"/>
            <w:tcBorders>
              <w:top w:val="single" w:sz="4" w:space="0" w:color="auto"/>
              <w:bottom w:val="single" w:sz="4" w:space="0" w:color="auto"/>
            </w:tcBorders>
            <w:vAlign w:val="center"/>
            <w:hideMark/>
          </w:tcPr>
          <w:p w14:paraId="447BB459" w14:textId="77777777" w:rsidR="00F4211B" w:rsidRPr="00700952" w:rsidRDefault="00F4211B" w:rsidP="00F4211B">
            <w:pPr>
              <w:spacing w:before="100" w:beforeAutospacing="1" w:after="100" w:afterAutospacing="1"/>
              <w:rPr>
                <w:rFonts w:asciiTheme="majorBidi" w:hAnsiTheme="majorBidi" w:cstheme="majorBidi"/>
                <w:szCs w:val="20"/>
              </w:rPr>
            </w:pPr>
            <w:r w:rsidRPr="00700952">
              <w:rPr>
                <w:rFonts w:asciiTheme="majorBidi" w:hAnsiTheme="majorBidi" w:cstheme="majorBidi"/>
                <w:i/>
                <w:iCs/>
                <w:szCs w:val="20"/>
                <w:vertAlign w:val="superscript"/>
              </w:rPr>
              <w:t>1</w:t>
            </w:r>
            <w:r w:rsidRPr="00700952">
              <w:rPr>
                <w:rFonts w:asciiTheme="majorBidi" w:hAnsiTheme="majorBidi" w:cstheme="majorBidi"/>
                <w:szCs w:val="20"/>
                <w:vertAlign w:val="superscript"/>
              </w:rPr>
              <w:t xml:space="preserve"> </w:t>
            </w:r>
            <w:r w:rsidRPr="00700952">
              <w:rPr>
                <w:rFonts w:asciiTheme="majorBidi" w:hAnsiTheme="majorBidi" w:cstheme="majorBidi"/>
                <w:szCs w:val="20"/>
              </w:rPr>
              <w:t xml:space="preserve">Mean (SD); n (%) </w:t>
            </w:r>
          </w:p>
          <w:p w14:paraId="58C29EE2" w14:textId="77777777" w:rsidR="00F4211B" w:rsidRPr="00700952" w:rsidRDefault="00F4211B" w:rsidP="00F4211B">
            <w:pPr>
              <w:spacing w:before="100" w:beforeAutospacing="1" w:after="100" w:afterAutospacing="1"/>
              <w:rPr>
                <w:rFonts w:asciiTheme="majorBidi" w:hAnsiTheme="majorBidi" w:cstheme="majorBidi"/>
                <w:szCs w:val="20"/>
              </w:rPr>
            </w:pPr>
            <w:r w:rsidRPr="00700952">
              <w:rPr>
                <w:rFonts w:asciiTheme="majorBidi" w:hAnsiTheme="majorBidi" w:cstheme="majorBidi"/>
                <w:i/>
                <w:iCs/>
                <w:szCs w:val="20"/>
                <w:vertAlign w:val="superscript"/>
              </w:rPr>
              <w:t>2</w:t>
            </w:r>
            <w:r w:rsidRPr="00700952">
              <w:rPr>
                <w:rFonts w:asciiTheme="majorBidi" w:hAnsiTheme="majorBidi" w:cstheme="majorBidi"/>
                <w:szCs w:val="20"/>
                <w:vertAlign w:val="superscript"/>
              </w:rPr>
              <w:t xml:space="preserve"> </w:t>
            </w:r>
            <w:r w:rsidRPr="00700952">
              <w:rPr>
                <w:rFonts w:asciiTheme="majorBidi" w:hAnsiTheme="majorBidi" w:cstheme="majorBidi"/>
                <w:szCs w:val="20"/>
              </w:rPr>
              <w:t xml:space="preserve">Wilcoxon rank sum test; Fisher's Exact Test for Count Data with simulated p-value (based on 2000 replicates) </w:t>
            </w:r>
          </w:p>
        </w:tc>
      </w:tr>
    </w:tbl>
    <w:p w14:paraId="7AE637D0" w14:textId="77777777" w:rsidR="004E09A1" w:rsidRPr="00700952" w:rsidRDefault="004E09A1" w:rsidP="004F4885">
      <w:pPr>
        <w:jc w:val="both"/>
        <w:rPr>
          <w:rFonts w:asciiTheme="majorBidi" w:hAnsiTheme="majorBidi" w:cstheme="majorBidi"/>
          <w:b/>
          <w:bCs/>
          <w:szCs w:val="20"/>
        </w:rPr>
        <w:sectPr w:rsidR="004E09A1" w:rsidRPr="00700952" w:rsidSect="00D83C72">
          <w:pgSz w:w="16838" w:h="11906" w:orient="landscape" w:code="9"/>
          <w:pgMar w:top="1440" w:right="1440" w:bottom="1440" w:left="1440" w:header="284" w:footer="652" w:gutter="0"/>
          <w:cols w:space="720"/>
          <w:docGrid w:linePitch="360"/>
        </w:sectPr>
      </w:pPr>
    </w:p>
    <w:p w14:paraId="1983C69F" w14:textId="6D325B8C" w:rsidR="00C25ABC" w:rsidRPr="00700952" w:rsidRDefault="004F4885" w:rsidP="00C25ABC">
      <w:pPr>
        <w:jc w:val="both"/>
        <w:rPr>
          <w:rFonts w:asciiTheme="majorBidi" w:hAnsiTheme="majorBidi" w:cstheme="majorBidi"/>
          <w:b/>
          <w:bCs/>
          <w:szCs w:val="20"/>
        </w:rPr>
      </w:pPr>
      <w:r w:rsidRPr="00700952">
        <w:rPr>
          <w:rFonts w:asciiTheme="majorBidi" w:hAnsiTheme="majorBidi" w:cstheme="majorBidi"/>
          <w:b/>
          <w:bCs/>
          <w:szCs w:val="20"/>
        </w:rPr>
        <w:lastRenderedPageBreak/>
        <w:t>Table S</w:t>
      </w:r>
      <w:r w:rsidR="00393A31" w:rsidRPr="00700952">
        <w:rPr>
          <w:rFonts w:asciiTheme="majorBidi" w:hAnsiTheme="majorBidi" w:cstheme="majorBidi"/>
          <w:b/>
          <w:bCs/>
          <w:szCs w:val="20"/>
        </w:rPr>
        <w:t>5.</w:t>
      </w:r>
      <w:r w:rsidRPr="00700952">
        <w:rPr>
          <w:rFonts w:asciiTheme="majorBidi" w:hAnsiTheme="majorBidi" w:cstheme="majorBidi"/>
          <w:b/>
          <w:bCs/>
          <w:szCs w:val="20"/>
        </w:rPr>
        <w:t xml:space="preserve"> Model 1 of the association between Mg intake trajectories over time and brain volumes at UK biobank study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1"/>
        <w:gridCol w:w="1406"/>
        <w:gridCol w:w="1406"/>
        <w:gridCol w:w="1314"/>
        <w:gridCol w:w="1314"/>
        <w:gridCol w:w="1222"/>
        <w:gridCol w:w="1222"/>
        <w:gridCol w:w="1222"/>
        <w:gridCol w:w="1222"/>
        <w:gridCol w:w="1222"/>
        <w:gridCol w:w="1237"/>
      </w:tblGrid>
      <w:tr w:rsidR="00C25ABC" w:rsidRPr="00700952" w14:paraId="2893A491" w14:textId="77777777" w:rsidTr="00C25ABC">
        <w:trPr>
          <w:tblCellSpacing w:w="15" w:type="dxa"/>
        </w:trPr>
        <w:tc>
          <w:tcPr>
            <w:tcW w:w="0" w:type="auto"/>
            <w:tcBorders>
              <w:top w:val="single" w:sz="4" w:space="0" w:color="auto"/>
            </w:tcBorders>
            <w:vAlign w:val="center"/>
            <w:hideMark/>
          </w:tcPr>
          <w:p w14:paraId="00043FE0" w14:textId="77777777" w:rsidR="00C25ABC" w:rsidRPr="00700952" w:rsidRDefault="00C25ABC">
            <w:pPr>
              <w:jc w:val="center"/>
              <w:rPr>
                <w:rFonts w:asciiTheme="majorBidi" w:hAnsiTheme="majorBidi" w:cstheme="majorBidi"/>
                <w:szCs w:val="20"/>
              </w:rPr>
            </w:pPr>
          </w:p>
        </w:tc>
        <w:tc>
          <w:tcPr>
            <w:tcW w:w="0" w:type="auto"/>
            <w:gridSpan w:val="2"/>
            <w:tcBorders>
              <w:top w:val="single" w:sz="4" w:space="0" w:color="auto"/>
              <w:bottom w:val="single" w:sz="4" w:space="0" w:color="auto"/>
            </w:tcBorders>
            <w:vAlign w:val="center"/>
            <w:hideMark/>
          </w:tcPr>
          <w:p w14:paraId="3E131378"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Gray matter volume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c>
          <w:tcPr>
            <w:tcW w:w="0" w:type="auto"/>
            <w:gridSpan w:val="2"/>
            <w:tcBorders>
              <w:top w:val="single" w:sz="4" w:space="0" w:color="auto"/>
              <w:bottom w:val="single" w:sz="4" w:space="0" w:color="auto"/>
            </w:tcBorders>
            <w:vAlign w:val="center"/>
            <w:hideMark/>
          </w:tcPr>
          <w:p w14:paraId="7CDECB0B"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White matter volume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c>
          <w:tcPr>
            <w:tcW w:w="0" w:type="auto"/>
            <w:gridSpan w:val="2"/>
            <w:tcBorders>
              <w:top w:val="single" w:sz="4" w:space="0" w:color="auto"/>
              <w:bottom w:val="single" w:sz="4" w:space="0" w:color="auto"/>
            </w:tcBorders>
            <w:vAlign w:val="center"/>
            <w:hideMark/>
          </w:tcPr>
          <w:p w14:paraId="0A2054A5"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Left hippocampal volume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c>
          <w:tcPr>
            <w:tcW w:w="0" w:type="auto"/>
            <w:gridSpan w:val="2"/>
            <w:tcBorders>
              <w:top w:val="single" w:sz="4" w:space="0" w:color="auto"/>
              <w:bottom w:val="single" w:sz="4" w:space="0" w:color="auto"/>
            </w:tcBorders>
            <w:vAlign w:val="center"/>
            <w:hideMark/>
          </w:tcPr>
          <w:p w14:paraId="155BE3EF"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Right hippocampal volume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c>
          <w:tcPr>
            <w:tcW w:w="0" w:type="auto"/>
            <w:gridSpan w:val="2"/>
            <w:tcBorders>
              <w:top w:val="single" w:sz="4" w:space="0" w:color="auto"/>
              <w:bottom w:val="single" w:sz="4" w:space="0" w:color="auto"/>
            </w:tcBorders>
            <w:vAlign w:val="center"/>
            <w:hideMark/>
          </w:tcPr>
          <w:p w14:paraId="0143FED3"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White matter lesions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r>
      <w:tr w:rsidR="00C25ABC" w:rsidRPr="00700952" w14:paraId="315D808D" w14:textId="77777777" w:rsidTr="00C25ABC">
        <w:trPr>
          <w:tblCellSpacing w:w="15" w:type="dxa"/>
        </w:trPr>
        <w:tc>
          <w:tcPr>
            <w:tcW w:w="0" w:type="auto"/>
            <w:vAlign w:val="center"/>
            <w:hideMark/>
          </w:tcPr>
          <w:p w14:paraId="431D2631" w14:textId="77777777" w:rsidR="00C25ABC" w:rsidRPr="00700952" w:rsidRDefault="00C25ABC">
            <w:pPr>
              <w:jc w:val="center"/>
              <w:rPr>
                <w:rFonts w:asciiTheme="majorBidi" w:hAnsiTheme="majorBidi" w:cstheme="majorBidi"/>
                <w:szCs w:val="20"/>
              </w:rPr>
            </w:pPr>
          </w:p>
        </w:tc>
        <w:tc>
          <w:tcPr>
            <w:tcW w:w="0" w:type="auto"/>
            <w:vAlign w:val="center"/>
            <w:hideMark/>
          </w:tcPr>
          <w:p w14:paraId="504F1123"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04513A18"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3B2E5E0C"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7CDAB617"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6D889859"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2C49823F"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1B1684BA"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49EEA53E"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634614E9"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129D233C" w14:textId="77777777" w:rsidR="00C25ABC" w:rsidRPr="00700952" w:rsidRDefault="00C25ABC">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r>
      <w:tr w:rsidR="00C25ABC" w:rsidRPr="00700952" w14:paraId="744D1521" w14:textId="77777777" w:rsidTr="00C25ABC">
        <w:trPr>
          <w:tblCellSpacing w:w="15" w:type="dxa"/>
        </w:trPr>
        <w:tc>
          <w:tcPr>
            <w:tcW w:w="0" w:type="auto"/>
            <w:tcBorders>
              <w:bottom w:val="single" w:sz="4" w:space="0" w:color="auto"/>
            </w:tcBorders>
            <w:vAlign w:val="center"/>
          </w:tcPr>
          <w:p w14:paraId="683E549A" w14:textId="77777777" w:rsidR="00C25ABC" w:rsidRPr="00700952" w:rsidRDefault="00C25ABC" w:rsidP="00C25ABC">
            <w:pPr>
              <w:jc w:val="center"/>
              <w:rPr>
                <w:rFonts w:asciiTheme="majorBidi" w:hAnsiTheme="majorBidi" w:cstheme="majorBidi"/>
                <w:szCs w:val="20"/>
              </w:rPr>
            </w:pPr>
          </w:p>
        </w:tc>
        <w:tc>
          <w:tcPr>
            <w:tcW w:w="0" w:type="auto"/>
            <w:tcBorders>
              <w:bottom w:val="single" w:sz="4" w:space="0" w:color="auto"/>
            </w:tcBorders>
            <w:vAlign w:val="center"/>
          </w:tcPr>
          <w:p w14:paraId="3A407C33" w14:textId="6F240314" w:rsidR="00C25ABC" w:rsidRPr="00700952" w:rsidRDefault="00C25ABC" w:rsidP="00C25ABC">
            <w:pPr>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56E98BB7" w14:textId="53971B1D" w:rsidR="00C25ABC" w:rsidRPr="00700952" w:rsidRDefault="00C25ABC" w:rsidP="00C25ABC">
            <w:pPr>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58A1C77E" w14:textId="66F80352" w:rsidR="00C25ABC" w:rsidRPr="00700952" w:rsidRDefault="00C25ABC" w:rsidP="00C25ABC">
            <w:pPr>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516F08B6" w14:textId="53A44E2F" w:rsidR="00C25ABC" w:rsidRPr="00700952" w:rsidRDefault="00C25ABC" w:rsidP="00C25ABC">
            <w:pPr>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2BAE0316" w14:textId="61584268" w:rsidR="00C25ABC" w:rsidRPr="00700952" w:rsidRDefault="00C25ABC" w:rsidP="00C25ABC">
            <w:pPr>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4DB93C15" w14:textId="11F867C0" w:rsidR="00C25ABC" w:rsidRPr="00700952" w:rsidRDefault="00C25ABC" w:rsidP="00C25ABC">
            <w:pPr>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5642CA58" w14:textId="01B0EDAC" w:rsidR="00C25ABC" w:rsidRPr="00700952" w:rsidRDefault="00C25ABC" w:rsidP="00C25ABC">
            <w:pPr>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5B596E34" w14:textId="7B9A8672" w:rsidR="00C25ABC" w:rsidRPr="00700952" w:rsidRDefault="00C25ABC" w:rsidP="00C25ABC">
            <w:pPr>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10E5B1BC" w14:textId="7224AEA3" w:rsidR="00C25ABC" w:rsidRPr="00700952" w:rsidRDefault="00C25ABC" w:rsidP="00C25ABC">
            <w:pPr>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56E041E7" w14:textId="044C914A" w:rsidR="00C25ABC" w:rsidRPr="00700952" w:rsidRDefault="00C25ABC" w:rsidP="00C25ABC">
            <w:pPr>
              <w:jc w:val="center"/>
              <w:rPr>
                <w:rFonts w:asciiTheme="majorBidi" w:hAnsiTheme="majorBidi" w:cstheme="majorBidi"/>
                <w:szCs w:val="20"/>
              </w:rPr>
            </w:pPr>
            <w:r w:rsidRPr="00700952">
              <w:rPr>
                <w:rFonts w:asciiTheme="majorBidi" w:hAnsiTheme="majorBidi" w:cstheme="majorBidi"/>
                <w:b/>
                <w:bCs/>
                <w:szCs w:val="20"/>
              </w:rPr>
              <w:t>B (SE)</w:t>
            </w:r>
          </w:p>
        </w:tc>
      </w:tr>
      <w:tr w:rsidR="00C25ABC" w:rsidRPr="00700952" w14:paraId="6B18F690" w14:textId="77777777" w:rsidTr="00C25ABC">
        <w:trPr>
          <w:tblCellSpacing w:w="15" w:type="dxa"/>
        </w:trPr>
        <w:tc>
          <w:tcPr>
            <w:tcW w:w="0" w:type="auto"/>
            <w:vAlign w:val="center"/>
            <w:hideMark/>
          </w:tcPr>
          <w:p w14:paraId="2CBE76BD" w14:textId="77777777" w:rsidR="00C25ABC" w:rsidRPr="00700952" w:rsidRDefault="00C25ABC">
            <w:pPr>
              <w:rPr>
                <w:rFonts w:asciiTheme="majorBidi" w:hAnsiTheme="majorBidi" w:cstheme="majorBidi"/>
                <w:szCs w:val="20"/>
              </w:rPr>
            </w:pPr>
            <w:r w:rsidRPr="00700952">
              <w:rPr>
                <w:rFonts w:asciiTheme="majorBidi" w:hAnsiTheme="majorBidi" w:cstheme="majorBidi"/>
                <w:szCs w:val="20"/>
              </w:rPr>
              <w:t xml:space="preserve">High decreasing </w:t>
            </w:r>
          </w:p>
        </w:tc>
        <w:tc>
          <w:tcPr>
            <w:tcW w:w="0" w:type="auto"/>
            <w:vAlign w:val="center"/>
            <w:hideMark/>
          </w:tcPr>
          <w:p w14:paraId="21DE0D46"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-1,451.746 (1,470.698) </w:t>
            </w:r>
          </w:p>
        </w:tc>
        <w:tc>
          <w:tcPr>
            <w:tcW w:w="0" w:type="auto"/>
            <w:vAlign w:val="center"/>
            <w:hideMark/>
          </w:tcPr>
          <w:p w14:paraId="5EAFFD63"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3,592.797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(1,544.504) </w:t>
            </w:r>
          </w:p>
        </w:tc>
        <w:tc>
          <w:tcPr>
            <w:tcW w:w="0" w:type="auto"/>
            <w:vAlign w:val="center"/>
            <w:hideMark/>
          </w:tcPr>
          <w:p w14:paraId="20989955"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-1,008.177 (1,495.768) </w:t>
            </w:r>
          </w:p>
        </w:tc>
        <w:tc>
          <w:tcPr>
            <w:tcW w:w="0" w:type="auto"/>
            <w:vAlign w:val="center"/>
            <w:hideMark/>
          </w:tcPr>
          <w:p w14:paraId="193F079B"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5,392.171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(1,567.827) </w:t>
            </w:r>
          </w:p>
        </w:tc>
        <w:tc>
          <w:tcPr>
            <w:tcW w:w="0" w:type="auto"/>
            <w:vAlign w:val="center"/>
            <w:hideMark/>
          </w:tcPr>
          <w:p w14:paraId="221381DA"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-24.282 (15.529) </w:t>
            </w:r>
          </w:p>
        </w:tc>
        <w:tc>
          <w:tcPr>
            <w:tcW w:w="0" w:type="auto"/>
            <w:vAlign w:val="center"/>
            <w:hideMark/>
          </w:tcPr>
          <w:p w14:paraId="6169590B"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23.488 (16.942) </w:t>
            </w:r>
          </w:p>
        </w:tc>
        <w:tc>
          <w:tcPr>
            <w:tcW w:w="0" w:type="auto"/>
            <w:vAlign w:val="center"/>
            <w:hideMark/>
          </w:tcPr>
          <w:p w14:paraId="2189D476"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-2.593 (15.914) </w:t>
            </w:r>
          </w:p>
        </w:tc>
        <w:tc>
          <w:tcPr>
            <w:tcW w:w="0" w:type="auto"/>
            <w:vAlign w:val="center"/>
            <w:hideMark/>
          </w:tcPr>
          <w:p w14:paraId="3FA88810"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56.800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(16.912) </w:t>
            </w:r>
          </w:p>
        </w:tc>
        <w:tc>
          <w:tcPr>
            <w:tcW w:w="0" w:type="auto"/>
            <w:vAlign w:val="center"/>
            <w:hideMark/>
          </w:tcPr>
          <w:p w14:paraId="3F789572"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0.103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(0.026) </w:t>
            </w:r>
          </w:p>
        </w:tc>
        <w:tc>
          <w:tcPr>
            <w:tcW w:w="0" w:type="auto"/>
            <w:vAlign w:val="center"/>
            <w:hideMark/>
          </w:tcPr>
          <w:p w14:paraId="100A02C5"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-0.021 (0.032) </w:t>
            </w:r>
          </w:p>
        </w:tc>
      </w:tr>
      <w:tr w:rsidR="00C25ABC" w:rsidRPr="00700952" w14:paraId="106D5DAA" w14:textId="77777777" w:rsidTr="00C25ABC">
        <w:trPr>
          <w:tblCellSpacing w:w="15" w:type="dxa"/>
        </w:trPr>
        <w:tc>
          <w:tcPr>
            <w:tcW w:w="0" w:type="auto"/>
            <w:vAlign w:val="center"/>
            <w:hideMark/>
          </w:tcPr>
          <w:p w14:paraId="37B7D897" w14:textId="77777777" w:rsidR="00C25ABC" w:rsidRPr="00700952" w:rsidRDefault="00C25ABC">
            <w:pPr>
              <w:rPr>
                <w:rFonts w:asciiTheme="majorBidi" w:hAnsiTheme="majorBidi" w:cstheme="majorBidi"/>
                <w:szCs w:val="20"/>
              </w:rPr>
            </w:pPr>
            <w:r w:rsidRPr="00700952">
              <w:rPr>
                <w:rFonts w:asciiTheme="majorBidi" w:hAnsiTheme="majorBidi" w:cstheme="majorBidi"/>
                <w:szCs w:val="20"/>
              </w:rPr>
              <w:t xml:space="preserve">low increasing </w:t>
            </w:r>
          </w:p>
        </w:tc>
        <w:tc>
          <w:tcPr>
            <w:tcW w:w="0" w:type="auto"/>
            <w:vAlign w:val="center"/>
            <w:hideMark/>
          </w:tcPr>
          <w:p w14:paraId="22FCF073"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2,094.169 (2,497.932) </w:t>
            </w:r>
          </w:p>
        </w:tc>
        <w:tc>
          <w:tcPr>
            <w:tcW w:w="0" w:type="auto"/>
            <w:vAlign w:val="center"/>
            <w:hideMark/>
          </w:tcPr>
          <w:p w14:paraId="5CA12C37"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-5,655.619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(1,658.566) </w:t>
            </w:r>
          </w:p>
        </w:tc>
        <w:tc>
          <w:tcPr>
            <w:tcW w:w="0" w:type="auto"/>
            <w:vAlign w:val="center"/>
            <w:hideMark/>
          </w:tcPr>
          <w:p w14:paraId="2E2A1BEA"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4,478.254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(2,540.512) </w:t>
            </w:r>
          </w:p>
        </w:tc>
        <w:tc>
          <w:tcPr>
            <w:tcW w:w="0" w:type="auto"/>
            <w:vAlign w:val="center"/>
            <w:hideMark/>
          </w:tcPr>
          <w:p w14:paraId="207DA2FF"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-4,434.954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(1,683.611) </w:t>
            </w:r>
          </w:p>
        </w:tc>
        <w:tc>
          <w:tcPr>
            <w:tcW w:w="0" w:type="auto"/>
            <w:vAlign w:val="center"/>
            <w:hideMark/>
          </w:tcPr>
          <w:p w14:paraId="0EE2D2F4"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-35.336 (26.376) </w:t>
            </w:r>
          </w:p>
        </w:tc>
        <w:tc>
          <w:tcPr>
            <w:tcW w:w="0" w:type="auto"/>
            <w:vAlign w:val="center"/>
            <w:hideMark/>
          </w:tcPr>
          <w:p w14:paraId="2EC3849A"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-81.163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(18.193) </w:t>
            </w:r>
          </w:p>
        </w:tc>
        <w:tc>
          <w:tcPr>
            <w:tcW w:w="0" w:type="auto"/>
            <w:vAlign w:val="center"/>
            <w:hideMark/>
          </w:tcPr>
          <w:p w14:paraId="1DC2D6FF"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-16.077 (27.029) </w:t>
            </w:r>
          </w:p>
        </w:tc>
        <w:tc>
          <w:tcPr>
            <w:tcW w:w="0" w:type="auto"/>
            <w:vAlign w:val="center"/>
            <w:hideMark/>
          </w:tcPr>
          <w:p w14:paraId="56BEC050"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-75.704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(18.160) </w:t>
            </w:r>
          </w:p>
        </w:tc>
        <w:tc>
          <w:tcPr>
            <w:tcW w:w="0" w:type="auto"/>
            <w:vAlign w:val="center"/>
            <w:hideMark/>
          </w:tcPr>
          <w:p w14:paraId="6EE4A86F"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-0.032 (0.044) </w:t>
            </w:r>
          </w:p>
        </w:tc>
        <w:tc>
          <w:tcPr>
            <w:tcW w:w="0" w:type="auto"/>
            <w:vAlign w:val="center"/>
            <w:hideMark/>
          </w:tcPr>
          <w:p w14:paraId="551E8F54"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0.054 (0.034) </w:t>
            </w:r>
          </w:p>
        </w:tc>
      </w:tr>
      <w:tr w:rsidR="00C25ABC" w:rsidRPr="00700952" w14:paraId="48E1525F" w14:textId="77777777" w:rsidTr="00C25ABC">
        <w:trPr>
          <w:tblCellSpacing w:w="15" w:type="dxa"/>
        </w:trPr>
        <w:tc>
          <w:tcPr>
            <w:tcW w:w="0" w:type="auto"/>
            <w:tcBorders>
              <w:bottom w:val="single" w:sz="4" w:space="0" w:color="auto"/>
            </w:tcBorders>
            <w:vAlign w:val="center"/>
            <w:hideMark/>
          </w:tcPr>
          <w:p w14:paraId="4EAEF58F" w14:textId="77777777" w:rsidR="00C25ABC" w:rsidRPr="00700952" w:rsidRDefault="00C25ABC">
            <w:pPr>
              <w:rPr>
                <w:rFonts w:asciiTheme="majorBidi" w:hAnsiTheme="majorBidi" w:cstheme="majorBidi"/>
                <w:szCs w:val="20"/>
              </w:rPr>
            </w:pPr>
            <w:r w:rsidRPr="00700952">
              <w:rPr>
                <w:rFonts w:asciiTheme="majorBidi" w:hAnsiTheme="majorBidi" w:cstheme="majorBidi"/>
                <w:szCs w:val="20"/>
              </w:rPr>
              <w:t xml:space="preserve">Constant </w:t>
            </w:r>
          </w:p>
        </w:tc>
        <w:tc>
          <w:tcPr>
            <w:tcW w:w="0" w:type="auto"/>
            <w:tcBorders>
              <w:bottom w:val="single" w:sz="4" w:space="0" w:color="auto"/>
            </w:tcBorders>
            <w:vAlign w:val="center"/>
            <w:hideMark/>
          </w:tcPr>
          <w:p w14:paraId="290F4EA2"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334,028.700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(3,850.372) </w:t>
            </w:r>
          </w:p>
        </w:tc>
        <w:tc>
          <w:tcPr>
            <w:tcW w:w="0" w:type="auto"/>
            <w:tcBorders>
              <w:bottom w:val="single" w:sz="4" w:space="0" w:color="auto"/>
            </w:tcBorders>
            <w:vAlign w:val="center"/>
            <w:hideMark/>
          </w:tcPr>
          <w:p w14:paraId="4B4874F8"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241,674.200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(3,260.513) </w:t>
            </w:r>
          </w:p>
        </w:tc>
        <w:tc>
          <w:tcPr>
            <w:tcW w:w="0" w:type="auto"/>
            <w:tcBorders>
              <w:bottom w:val="single" w:sz="4" w:space="0" w:color="auto"/>
            </w:tcBorders>
            <w:vAlign w:val="center"/>
            <w:hideMark/>
          </w:tcPr>
          <w:p w14:paraId="35BC18F3"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92,408.360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(3,916.005) </w:t>
            </w:r>
          </w:p>
        </w:tc>
        <w:tc>
          <w:tcPr>
            <w:tcW w:w="0" w:type="auto"/>
            <w:tcBorders>
              <w:bottom w:val="single" w:sz="4" w:space="0" w:color="auto"/>
            </w:tcBorders>
            <w:vAlign w:val="center"/>
            <w:hideMark/>
          </w:tcPr>
          <w:p w14:paraId="0C15E75D"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29,296.480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(3,309.750) </w:t>
            </w:r>
          </w:p>
        </w:tc>
        <w:tc>
          <w:tcPr>
            <w:tcW w:w="0" w:type="auto"/>
            <w:tcBorders>
              <w:bottom w:val="single" w:sz="4" w:space="0" w:color="auto"/>
            </w:tcBorders>
            <w:vAlign w:val="center"/>
            <w:hideMark/>
          </w:tcPr>
          <w:p w14:paraId="3F59A065"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2,835.771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(40.657) </w:t>
            </w:r>
          </w:p>
        </w:tc>
        <w:tc>
          <w:tcPr>
            <w:tcW w:w="0" w:type="auto"/>
            <w:tcBorders>
              <w:bottom w:val="single" w:sz="4" w:space="0" w:color="auto"/>
            </w:tcBorders>
            <w:vAlign w:val="center"/>
            <w:hideMark/>
          </w:tcPr>
          <w:p w14:paraId="6C6B12B6"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2,320.907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(35.766) </w:t>
            </w:r>
          </w:p>
        </w:tc>
        <w:tc>
          <w:tcPr>
            <w:tcW w:w="0" w:type="auto"/>
            <w:tcBorders>
              <w:bottom w:val="single" w:sz="4" w:space="0" w:color="auto"/>
            </w:tcBorders>
            <w:vAlign w:val="center"/>
            <w:hideMark/>
          </w:tcPr>
          <w:p w14:paraId="62B9D005"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2,755.018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(41.663) </w:t>
            </w:r>
          </w:p>
        </w:tc>
        <w:tc>
          <w:tcPr>
            <w:tcW w:w="0" w:type="auto"/>
            <w:tcBorders>
              <w:bottom w:val="single" w:sz="4" w:space="0" w:color="auto"/>
            </w:tcBorders>
            <w:vAlign w:val="center"/>
            <w:hideMark/>
          </w:tcPr>
          <w:p w14:paraId="0D6E2C0E"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2,193.567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(35.701) </w:t>
            </w:r>
          </w:p>
        </w:tc>
        <w:tc>
          <w:tcPr>
            <w:tcW w:w="0" w:type="auto"/>
            <w:tcBorders>
              <w:bottom w:val="single" w:sz="4" w:space="0" w:color="auto"/>
            </w:tcBorders>
            <w:vAlign w:val="center"/>
            <w:hideMark/>
          </w:tcPr>
          <w:p w14:paraId="569CDF90"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2.717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(0.068) </w:t>
            </w:r>
          </w:p>
        </w:tc>
        <w:tc>
          <w:tcPr>
            <w:tcW w:w="0" w:type="auto"/>
            <w:tcBorders>
              <w:bottom w:val="single" w:sz="4" w:space="0" w:color="auto"/>
            </w:tcBorders>
            <w:vAlign w:val="center"/>
            <w:hideMark/>
          </w:tcPr>
          <w:p w14:paraId="5B398648"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2.895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(0.067) </w:t>
            </w:r>
          </w:p>
        </w:tc>
      </w:tr>
      <w:tr w:rsidR="00C25ABC" w:rsidRPr="00700952" w14:paraId="0EF55E8A" w14:textId="77777777" w:rsidTr="00C25ABC">
        <w:trPr>
          <w:tblCellSpacing w:w="15" w:type="dxa"/>
        </w:trPr>
        <w:tc>
          <w:tcPr>
            <w:tcW w:w="0" w:type="auto"/>
            <w:vAlign w:val="center"/>
            <w:hideMark/>
          </w:tcPr>
          <w:p w14:paraId="644D9E98" w14:textId="77777777" w:rsidR="00C25ABC" w:rsidRPr="00700952" w:rsidRDefault="00C25ABC">
            <w:pPr>
              <w:rPr>
                <w:rFonts w:asciiTheme="majorBidi" w:hAnsiTheme="majorBidi" w:cstheme="majorBidi"/>
                <w:szCs w:val="20"/>
              </w:rPr>
            </w:pPr>
            <w:r w:rsidRPr="00700952">
              <w:rPr>
                <w:rFonts w:asciiTheme="majorBidi" w:hAnsiTheme="majorBidi" w:cstheme="majorBidi"/>
                <w:szCs w:val="20"/>
              </w:rPr>
              <w:t xml:space="preserve">Observations </w:t>
            </w:r>
          </w:p>
        </w:tc>
        <w:tc>
          <w:tcPr>
            <w:tcW w:w="0" w:type="auto"/>
            <w:vAlign w:val="center"/>
            <w:hideMark/>
          </w:tcPr>
          <w:p w14:paraId="10CA0DBB"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327D709D"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vAlign w:val="center"/>
            <w:hideMark/>
          </w:tcPr>
          <w:p w14:paraId="1155FAEC"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2A87F8F1"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vAlign w:val="center"/>
            <w:hideMark/>
          </w:tcPr>
          <w:p w14:paraId="3D65FAC9"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0C52C491"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vAlign w:val="center"/>
            <w:hideMark/>
          </w:tcPr>
          <w:p w14:paraId="5E4BB675"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19A380CC"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vAlign w:val="center"/>
            <w:hideMark/>
          </w:tcPr>
          <w:p w14:paraId="3090C0DE"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3C43C550"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15,770 </w:t>
            </w:r>
          </w:p>
        </w:tc>
      </w:tr>
      <w:tr w:rsidR="00C25ABC" w:rsidRPr="00700952" w14:paraId="7C957E54" w14:textId="77777777" w:rsidTr="00C25ABC">
        <w:trPr>
          <w:tblCellSpacing w:w="15" w:type="dxa"/>
        </w:trPr>
        <w:tc>
          <w:tcPr>
            <w:tcW w:w="0" w:type="auto"/>
            <w:vAlign w:val="center"/>
            <w:hideMark/>
          </w:tcPr>
          <w:p w14:paraId="76388AC1" w14:textId="77777777" w:rsidR="00C25ABC" w:rsidRPr="00700952" w:rsidRDefault="00C25ABC">
            <w:pPr>
              <w:rPr>
                <w:rFonts w:asciiTheme="majorBidi" w:hAnsiTheme="majorBidi" w:cstheme="majorBidi"/>
                <w:szCs w:val="20"/>
              </w:rPr>
            </w:pPr>
            <w:r w:rsidRPr="00700952">
              <w:rPr>
                <w:rFonts w:asciiTheme="majorBidi" w:hAnsiTheme="majorBidi" w:cstheme="majorBidi"/>
                <w:szCs w:val="20"/>
              </w:rPr>
              <w:t>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vAlign w:val="center"/>
            <w:hideMark/>
          </w:tcPr>
          <w:p w14:paraId="722FF7E9"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0.668 </w:t>
            </w:r>
          </w:p>
        </w:tc>
        <w:tc>
          <w:tcPr>
            <w:tcW w:w="0" w:type="auto"/>
            <w:vAlign w:val="center"/>
            <w:hideMark/>
          </w:tcPr>
          <w:p w14:paraId="354691C4"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0.682 </w:t>
            </w:r>
          </w:p>
        </w:tc>
        <w:tc>
          <w:tcPr>
            <w:tcW w:w="0" w:type="auto"/>
            <w:vAlign w:val="center"/>
            <w:hideMark/>
          </w:tcPr>
          <w:p w14:paraId="6F52EA3C"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0.663 </w:t>
            </w:r>
          </w:p>
        </w:tc>
        <w:tc>
          <w:tcPr>
            <w:tcW w:w="0" w:type="auto"/>
            <w:vAlign w:val="center"/>
            <w:hideMark/>
          </w:tcPr>
          <w:p w14:paraId="5AF0FE6D"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0.656 </w:t>
            </w:r>
          </w:p>
        </w:tc>
        <w:tc>
          <w:tcPr>
            <w:tcW w:w="0" w:type="auto"/>
            <w:vAlign w:val="center"/>
            <w:hideMark/>
          </w:tcPr>
          <w:p w14:paraId="6A5D7489"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0.342 </w:t>
            </w:r>
          </w:p>
        </w:tc>
        <w:tc>
          <w:tcPr>
            <w:tcW w:w="0" w:type="auto"/>
            <w:vAlign w:val="center"/>
            <w:hideMark/>
          </w:tcPr>
          <w:p w14:paraId="1E4C9CEA"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0.324 </w:t>
            </w:r>
          </w:p>
        </w:tc>
        <w:tc>
          <w:tcPr>
            <w:tcW w:w="0" w:type="auto"/>
            <w:vAlign w:val="center"/>
            <w:hideMark/>
          </w:tcPr>
          <w:p w14:paraId="7C2C7B1F"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0.337 </w:t>
            </w:r>
          </w:p>
        </w:tc>
        <w:tc>
          <w:tcPr>
            <w:tcW w:w="0" w:type="auto"/>
            <w:vAlign w:val="center"/>
            <w:hideMark/>
          </w:tcPr>
          <w:p w14:paraId="517C445B"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0.334 </w:t>
            </w:r>
          </w:p>
        </w:tc>
        <w:tc>
          <w:tcPr>
            <w:tcW w:w="0" w:type="auto"/>
            <w:vAlign w:val="center"/>
            <w:hideMark/>
          </w:tcPr>
          <w:p w14:paraId="275726B6"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0.310 </w:t>
            </w:r>
          </w:p>
        </w:tc>
        <w:tc>
          <w:tcPr>
            <w:tcW w:w="0" w:type="auto"/>
            <w:vAlign w:val="center"/>
            <w:hideMark/>
          </w:tcPr>
          <w:p w14:paraId="5574CAD0"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0.295 </w:t>
            </w:r>
          </w:p>
        </w:tc>
      </w:tr>
      <w:tr w:rsidR="00C25ABC" w:rsidRPr="00700952" w14:paraId="4E229148" w14:textId="77777777" w:rsidTr="00C25ABC">
        <w:trPr>
          <w:tblCellSpacing w:w="15" w:type="dxa"/>
        </w:trPr>
        <w:tc>
          <w:tcPr>
            <w:tcW w:w="0" w:type="auto"/>
            <w:vAlign w:val="center"/>
            <w:hideMark/>
          </w:tcPr>
          <w:p w14:paraId="0E1C4485" w14:textId="77777777" w:rsidR="00C25ABC" w:rsidRPr="00700952" w:rsidRDefault="00C25ABC">
            <w:pPr>
              <w:rPr>
                <w:rFonts w:asciiTheme="majorBidi" w:hAnsiTheme="majorBidi" w:cstheme="majorBidi"/>
                <w:szCs w:val="20"/>
              </w:rPr>
            </w:pPr>
            <w:r w:rsidRPr="00700952">
              <w:rPr>
                <w:rFonts w:asciiTheme="majorBidi" w:hAnsiTheme="majorBidi" w:cstheme="majorBidi"/>
                <w:szCs w:val="20"/>
              </w:rPr>
              <w:t>Adjusted 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vAlign w:val="center"/>
            <w:hideMark/>
          </w:tcPr>
          <w:p w14:paraId="6D7D5A49"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0.668 </w:t>
            </w:r>
          </w:p>
        </w:tc>
        <w:tc>
          <w:tcPr>
            <w:tcW w:w="0" w:type="auto"/>
            <w:vAlign w:val="center"/>
            <w:hideMark/>
          </w:tcPr>
          <w:p w14:paraId="7CFD96A8"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0.682 </w:t>
            </w:r>
          </w:p>
        </w:tc>
        <w:tc>
          <w:tcPr>
            <w:tcW w:w="0" w:type="auto"/>
            <w:vAlign w:val="center"/>
            <w:hideMark/>
          </w:tcPr>
          <w:p w14:paraId="278999DA"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0.663 </w:t>
            </w:r>
          </w:p>
        </w:tc>
        <w:tc>
          <w:tcPr>
            <w:tcW w:w="0" w:type="auto"/>
            <w:vAlign w:val="center"/>
            <w:hideMark/>
          </w:tcPr>
          <w:p w14:paraId="64E00C8C"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0.656 </w:t>
            </w:r>
          </w:p>
        </w:tc>
        <w:tc>
          <w:tcPr>
            <w:tcW w:w="0" w:type="auto"/>
            <w:vAlign w:val="center"/>
            <w:hideMark/>
          </w:tcPr>
          <w:p w14:paraId="024E3439"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0.341 </w:t>
            </w:r>
          </w:p>
        </w:tc>
        <w:tc>
          <w:tcPr>
            <w:tcW w:w="0" w:type="auto"/>
            <w:vAlign w:val="center"/>
            <w:hideMark/>
          </w:tcPr>
          <w:p w14:paraId="0D362EA0"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0.324 </w:t>
            </w:r>
          </w:p>
        </w:tc>
        <w:tc>
          <w:tcPr>
            <w:tcW w:w="0" w:type="auto"/>
            <w:vAlign w:val="center"/>
            <w:hideMark/>
          </w:tcPr>
          <w:p w14:paraId="72A76147"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0.337 </w:t>
            </w:r>
          </w:p>
        </w:tc>
        <w:tc>
          <w:tcPr>
            <w:tcW w:w="0" w:type="auto"/>
            <w:vAlign w:val="center"/>
            <w:hideMark/>
          </w:tcPr>
          <w:p w14:paraId="1A4BD79F"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0.334 </w:t>
            </w:r>
          </w:p>
        </w:tc>
        <w:tc>
          <w:tcPr>
            <w:tcW w:w="0" w:type="auto"/>
            <w:vAlign w:val="center"/>
            <w:hideMark/>
          </w:tcPr>
          <w:p w14:paraId="6A9BBC9C"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0.310 </w:t>
            </w:r>
          </w:p>
        </w:tc>
        <w:tc>
          <w:tcPr>
            <w:tcW w:w="0" w:type="auto"/>
            <w:vAlign w:val="center"/>
            <w:hideMark/>
          </w:tcPr>
          <w:p w14:paraId="739FA24E"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0.295 </w:t>
            </w:r>
          </w:p>
        </w:tc>
      </w:tr>
      <w:tr w:rsidR="00C25ABC" w:rsidRPr="00700952" w14:paraId="5985A0CE" w14:textId="77777777" w:rsidTr="00C25ABC">
        <w:trPr>
          <w:tblCellSpacing w:w="15" w:type="dxa"/>
        </w:trPr>
        <w:tc>
          <w:tcPr>
            <w:tcW w:w="0" w:type="auto"/>
            <w:vAlign w:val="center"/>
            <w:hideMark/>
          </w:tcPr>
          <w:p w14:paraId="1F2C563E" w14:textId="77777777" w:rsidR="00C25ABC" w:rsidRPr="00700952" w:rsidRDefault="00C25ABC">
            <w:pPr>
              <w:rPr>
                <w:rFonts w:asciiTheme="majorBidi" w:hAnsiTheme="majorBidi" w:cstheme="majorBidi"/>
                <w:szCs w:val="20"/>
              </w:rPr>
            </w:pPr>
            <w:r w:rsidRPr="00700952">
              <w:rPr>
                <w:rFonts w:asciiTheme="majorBidi" w:hAnsiTheme="majorBidi" w:cstheme="majorBidi"/>
                <w:szCs w:val="20"/>
              </w:rPr>
              <w:t xml:space="preserve">Residual Std. Error </w:t>
            </w:r>
          </w:p>
        </w:tc>
        <w:tc>
          <w:tcPr>
            <w:tcW w:w="0" w:type="auto"/>
            <w:vAlign w:val="center"/>
            <w:hideMark/>
          </w:tcPr>
          <w:p w14:paraId="02F54F43"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30,842.820 (df = 14229) </w:t>
            </w:r>
          </w:p>
        </w:tc>
        <w:tc>
          <w:tcPr>
            <w:tcW w:w="0" w:type="auto"/>
            <w:vAlign w:val="center"/>
            <w:hideMark/>
          </w:tcPr>
          <w:p w14:paraId="17EE5C70"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26,248.460 (df = 15764) </w:t>
            </w:r>
          </w:p>
        </w:tc>
        <w:tc>
          <w:tcPr>
            <w:tcW w:w="0" w:type="auto"/>
            <w:vAlign w:val="center"/>
            <w:hideMark/>
          </w:tcPr>
          <w:p w14:paraId="2E5CF6C7"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31,368.560 (df = 14229) </w:t>
            </w:r>
          </w:p>
        </w:tc>
        <w:tc>
          <w:tcPr>
            <w:tcW w:w="0" w:type="auto"/>
            <w:vAlign w:val="center"/>
            <w:hideMark/>
          </w:tcPr>
          <w:p w14:paraId="3F7402B7"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26,644.840 (df = 15764) </w:t>
            </w:r>
          </w:p>
        </w:tc>
        <w:tc>
          <w:tcPr>
            <w:tcW w:w="0" w:type="auto"/>
            <w:vAlign w:val="center"/>
            <w:hideMark/>
          </w:tcPr>
          <w:p w14:paraId="6098F8D3"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325.674 (df = 14229) </w:t>
            </w:r>
          </w:p>
        </w:tc>
        <w:tc>
          <w:tcPr>
            <w:tcW w:w="0" w:type="auto"/>
            <w:vAlign w:val="center"/>
            <w:hideMark/>
          </w:tcPr>
          <w:p w14:paraId="678EA864"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287.929 (df = 15764) </w:t>
            </w:r>
          </w:p>
        </w:tc>
        <w:tc>
          <w:tcPr>
            <w:tcW w:w="0" w:type="auto"/>
            <w:vAlign w:val="center"/>
            <w:hideMark/>
          </w:tcPr>
          <w:p w14:paraId="66DEFA30"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333.735 (df = 14229) </w:t>
            </w:r>
          </w:p>
        </w:tc>
        <w:tc>
          <w:tcPr>
            <w:tcW w:w="0" w:type="auto"/>
            <w:vAlign w:val="center"/>
            <w:hideMark/>
          </w:tcPr>
          <w:p w14:paraId="1330F8EE"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287.407 (df = 15764) </w:t>
            </w:r>
          </w:p>
        </w:tc>
        <w:tc>
          <w:tcPr>
            <w:tcW w:w="0" w:type="auto"/>
            <w:vAlign w:val="center"/>
            <w:hideMark/>
          </w:tcPr>
          <w:p w14:paraId="58CA6EBE"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0.544 (df = 14229) </w:t>
            </w:r>
          </w:p>
        </w:tc>
        <w:tc>
          <w:tcPr>
            <w:tcW w:w="0" w:type="auto"/>
            <w:vAlign w:val="center"/>
            <w:hideMark/>
          </w:tcPr>
          <w:p w14:paraId="69075646"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 xml:space="preserve">0.535 (df = 15764) </w:t>
            </w:r>
          </w:p>
        </w:tc>
      </w:tr>
      <w:tr w:rsidR="00C25ABC" w:rsidRPr="00700952" w14:paraId="5A05C83F" w14:textId="77777777" w:rsidTr="00C25ABC">
        <w:trPr>
          <w:tblCellSpacing w:w="15" w:type="dxa"/>
        </w:trPr>
        <w:tc>
          <w:tcPr>
            <w:tcW w:w="0" w:type="auto"/>
            <w:tcBorders>
              <w:bottom w:val="single" w:sz="4" w:space="0" w:color="auto"/>
            </w:tcBorders>
            <w:vAlign w:val="center"/>
            <w:hideMark/>
          </w:tcPr>
          <w:p w14:paraId="7676F5D2" w14:textId="77777777" w:rsidR="00C25ABC" w:rsidRPr="00700952" w:rsidRDefault="00C25ABC">
            <w:pPr>
              <w:rPr>
                <w:rFonts w:asciiTheme="majorBidi" w:hAnsiTheme="majorBidi" w:cstheme="majorBidi"/>
                <w:szCs w:val="20"/>
              </w:rPr>
            </w:pPr>
            <w:r w:rsidRPr="00700952">
              <w:rPr>
                <w:rFonts w:asciiTheme="majorBidi" w:hAnsiTheme="majorBidi" w:cstheme="majorBidi"/>
                <w:szCs w:val="20"/>
              </w:rPr>
              <w:t xml:space="preserve">F Statistic </w:t>
            </w:r>
          </w:p>
        </w:tc>
        <w:tc>
          <w:tcPr>
            <w:tcW w:w="0" w:type="auto"/>
            <w:tcBorders>
              <w:bottom w:val="single" w:sz="4" w:space="0" w:color="auto"/>
            </w:tcBorders>
            <w:vAlign w:val="center"/>
            <w:hideMark/>
          </w:tcPr>
          <w:p w14:paraId="4CC16436"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5,720.499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14229) </w:t>
            </w:r>
          </w:p>
        </w:tc>
        <w:tc>
          <w:tcPr>
            <w:tcW w:w="0" w:type="auto"/>
            <w:tcBorders>
              <w:bottom w:val="single" w:sz="4" w:space="0" w:color="auto"/>
            </w:tcBorders>
            <w:vAlign w:val="center"/>
            <w:hideMark/>
          </w:tcPr>
          <w:p w14:paraId="322E4D40"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6,769.925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15764) </w:t>
            </w:r>
          </w:p>
        </w:tc>
        <w:tc>
          <w:tcPr>
            <w:tcW w:w="0" w:type="auto"/>
            <w:tcBorders>
              <w:bottom w:val="single" w:sz="4" w:space="0" w:color="auto"/>
            </w:tcBorders>
            <w:vAlign w:val="center"/>
            <w:hideMark/>
          </w:tcPr>
          <w:p w14:paraId="35565DBA"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5,591.815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14229) </w:t>
            </w:r>
          </w:p>
        </w:tc>
        <w:tc>
          <w:tcPr>
            <w:tcW w:w="0" w:type="auto"/>
            <w:tcBorders>
              <w:bottom w:val="single" w:sz="4" w:space="0" w:color="auto"/>
            </w:tcBorders>
            <w:vAlign w:val="center"/>
            <w:hideMark/>
          </w:tcPr>
          <w:p w14:paraId="4D567B5E"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6,020.109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15764) </w:t>
            </w:r>
          </w:p>
        </w:tc>
        <w:tc>
          <w:tcPr>
            <w:tcW w:w="0" w:type="auto"/>
            <w:tcBorders>
              <w:bottom w:val="single" w:sz="4" w:space="0" w:color="auto"/>
            </w:tcBorders>
            <w:vAlign w:val="center"/>
            <w:hideMark/>
          </w:tcPr>
          <w:p w14:paraId="09C793FA"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1,476.861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14229) </w:t>
            </w:r>
          </w:p>
        </w:tc>
        <w:tc>
          <w:tcPr>
            <w:tcW w:w="0" w:type="auto"/>
            <w:tcBorders>
              <w:bottom w:val="single" w:sz="4" w:space="0" w:color="auto"/>
            </w:tcBorders>
            <w:vAlign w:val="center"/>
            <w:hideMark/>
          </w:tcPr>
          <w:p w14:paraId="48849498"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1,510.379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15764) </w:t>
            </w:r>
          </w:p>
        </w:tc>
        <w:tc>
          <w:tcPr>
            <w:tcW w:w="0" w:type="auto"/>
            <w:tcBorders>
              <w:bottom w:val="single" w:sz="4" w:space="0" w:color="auto"/>
            </w:tcBorders>
            <w:vAlign w:val="center"/>
            <w:hideMark/>
          </w:tcPr>
          <w:p w14:paraId="21455C98"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1,445.392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14229) </w:t>
            </w:r>
          </w:p>
        </w:tc>
        <w:tc>
          <w:tcPr>
            <w:tcW w:w="0" w:type="auto"/>
            <w:tcBorders>
              <w:bottom w:val="single" w:sz="4" w:space="0" w:color="auto"/>
            </w:tcBorders>
            <w:vAlign w:val="center"/>
            <w:hideMark/>
          </w:tcPr>
          <w:p w14:paraId="7CFDF0BB"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1,582.841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15764) </w:t>
            </w:r>
          </w:p>
        </w:tc>
        <w:tc>
          <w:tcPr>
            <w:tcW w:w="0" w:type="auto"/>
            <w:tcBorders>
              <w:bottom w:val="single" w:sz="4" w:space="0" w:color="auto"/>
            </w:tcBorders>
            <w:vAlign w:val="center"/>
            <w:hideMark/>
          </w:tcPr>
          <w:p w14:paraId="35093B02"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1,281.520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14229) </w:t>
            </w:r>
          </w:p>
        </w:tc>
        <w:tc>
          <w:tcPr>
            <w:tcW w:w="0" w:type="auto"/>
            <w:tcBorders>
              <w:bottom w:val="single" w:sz="4" w:space="0" w:color="auto"/>
            </w:tcBorders>
            <w:vAlign w:val="center"/>
            <w:hideMark/>
          </w:tcPr>
          <w:p w14:paraId="3E2985FB" w14:textId="77777777" w:rsidR="00C25ABC" w:rsidRPr="00700952" w:rsidRDefault="00C25ABC">
            <w:pPr>
              <w:jc w:val="center"/>
              <w:rPr>
                <w:rFonts w:asciiTheme="majorBidi" w:hAnsiTheme="majorBidi" w:cstheme="majorBidi"/>
                <w:szCs w:val="20"/>
              </w:rPr>
            </w:pPr>
            <w:r w:rsidRPr="00700952">
              <w:rPr>
                <w:rFonts w:asciiTheme="majorBidi" w:hAnsiTheme="majorBidi" w:cstheme="majorBidi"/>
                <w:szCs w:val="20"/>
              </w:rPr>
              <w:t>1,317.837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15764) </w:t>
            </w:r>
          </w:p>
        </w:tc>
      </w:tr>
      <w:tr w:rsidR="00C25ABC" w:rsidRPr="00700952" w14:paraId="46E43326" w14:textId="77777777" w:rsidTr="00C25ABC">
        <w:trPr>
          <w:tblCellSpacing w:w="15" w:type="dxa"/>
        </w:trPr>
        <w:tc>
          <w:tcPr>
            <w:tcW w:w="0" w:type="auto"/>
            <w:vAlign w:val="center"/>
            <w:hideMark/>
          </w:tcPr>
          <w:p w14:paraId="4B65C453" w14:textId="77777777" w:rsidR="00C25ABC" w:rsidRPr="00700952" w:rsidRDefault="00C25ABC">
            <w:pPr>
              <w:rPr>
                <w:rFonts w:asciiTheme="majorBidi" w:hAnsiTheme="majorBidi" w:cstheme="majorBidi"/>
                <w:szCs w:val="20"/>
              </w:rPr>
            </w:pPr>
            <w:r w:rsidRPr="00700952">
              <w:rPr>
                <w:rStyle w:val="Emphasis"/>
                <w:rFonts w:asciiTheme="majorBidi" w:hAnsiTheme="majorBidi" w:cstheme="majorBidi"/>
                <w:szCs w:val="20"/>
              </w:rPr>
              <w:t>Note:</w:t>
            </w:r>
            <w:r w:rsidRPr="00700952">
              <w:rPr>
                <w:rFonts w:asciiTheme="majorBidi" w:hAnsiTheme="majorBidi" w:cstheme="majorBidi"/>
                <w:szCs w:val="20"/>
              </w:rPr>
              <w:t xml:space="preserve"> </w:t>
            </w:r>
          </w:p>
        </w:tc>
        <w:tc>
          <w:tcPr>
            <w:tcW w:w="0" w:type="auto"/>
            <w:gridSpan w:val="10"/>
            <w:vAlign w:val="center"/>
            <w:hideMark/>
          </w:tcPr>
          <w:p w14:paraId="1A298BC8" w14:textId="77777777" w:rsidR="00C25ABC" w:rsidRPr="00700952" w:rsidRDefault="00C25ABC">
            <w:pPr>
              <w:jc w:val="right"/>
              <w:rPr>
                <w:rFonts w:asciiTheme="majorBidi" w:hAnsiTheme="majorBidi" w:cstheme="majorBidi"/>
                <w:szCs w:val="20"/>
              </w:rPr>
            </w:pPr>
            <w:proofErr w:type="gramStart"/>
            <w:r w:rsidRPr="00700952">
              <w:rPr>
                <w:rFonts w:asciiTheme="majorBidi" w:hAnsiTheme="majorBidi" w:cstheme="majorBidi"/>
                <w:szCs w:val="20"/>
              </w:rPr>
              <w:t>.*</w:t>
            </w:r>
            <w:proofErr w:type="gramEnd"/>
            <w:r w:rsidRPr="00700952">
              <w:rPr>
                <w:rFonts w:asciiTheme="majorBidi" w:hAnsiTheme="majorBidi" w:cstheme="majorBidi"/>
                <w:szCs w:val="20"/>
              </w:rPr>
              <w:t xml:space="preserve"> p&lt;0.05; ** p&lt;0.01; *** p&lt;0.001 </w:t>
            </w:r>
          </w:p>
        </w:tc>
      </w:tr>
    </w:tbl>
    <w:p w14:paraId="6405C062" w14:textId="3E1CED2B" w:rsidR="004F4885" w:rsidRPr="00700952" w:rsidRDefault="004F4885" w:rsidP="00C25ABC">
      <w:pPr>
        <w:rPr>
          <w:rFonts w:asciiTheme="majorBidi" w:hAnsiTheme="majorBidi" w:cstheme="majorBidi"/>
        </w:rPr>
      </w:pPr>
      <w:r w:rsidRPr="00700952">
        <w:rPr>
          <w:rFonts w:asciiTheme="majorBidi" w:hAnsiTheme="majorBidi" w:cstheme="majorBidi"/>
        </w:rPr>
        <w:t xml:space="preserve">Note: Abbreviations: SE, standard error; GMV, gray matter, LHCV; left hippocampus, RHCV; right hippocampus, WMLs; white matter lesions, and ICV; intracranial volume. </w:t>
      </w:r>
      <w:r w:rsidR="006F1F4A" w:rsidRPr="00700952">
        <w:rPr>
          <w:rFonts w:asciiTheme="majorBidi" w:hAnsiTheme="majorBidi" w:cstheme="majorBidi"/>
        </w:rPr>
        <w:t>Hierarchical regression</w:t>
      </w:r>
      <w:r w:rsidRPr="00700952">
        <w:rPr>
          <w:rFonts w:asciiTheme="majorBidi" w:hAnsiTheme="majorBidi" w:cstheme="majorBidi"/>
        </w:rPr>
        <w:t xml:space="preserve"> analysis results of the association between Mg intake classes (High decreasing vs normal stable and low increasing vs normal stable) and the brain volumes including GMV, LHCV, RHCV, and WMLs, at UK biobank study. Model 1 was </w:t>
      </w:r>
      <w:r w:rsidRPr="00700952">
        <w:rPr>
          <w:rStyle w:val="Strong"/>
          <w:rFonts w:asciiTheme="majorBidi" w:eastAsiaTheme="majorEastAsia" w:hAnsiTheme="majorBidi" w:cstheme="majorBidi"/>
          <w:szCs w:val="20"/>
        </w:rPr>
        <w:t>adjusted</w:t>
      </w:r>
      <w:r w:rsidRPr="00700952">
        <w:rPr>
          <w:rFonts w:asciiTheme="majorBidi" w:hAnsiTheme="majorBidi" w:cstheme="majorBidi"/>
        </w:rPr>
        <w:t xml:space="preserve"> for the main covariates including age, education and </w:t>
      </w:r>
      <w:r w:rsidRPr="00700952">
        <w:rPr>
          <w:rStyle w:val="Strong"/>
          <w:rFonts w:asciiTheme="majorBidi" w:eastAsiaTheme="majorEastAsia" w:hAnsiTheme="majorBidi" w:cstheme="majorBidi"/>
          <w:szCs w:val="20"/>
        </w:rPr>
        <w:t>ICV</w:t>
      </w:r>
      <w:r w:rsidRPr="00700952">
        <w:rPr>
          <w:rFonts w:asciiTheme="majorBidi" w:hAnsiTheme="majorBidi" w:cstheme="majorBidi"/>
        </w:rPr>
        <w:t>.  Data represents unstandardized Beta correlation +/- SE (p). Beta is per one mg unit increment in Mg intake variables and expressed in SD units of the dependent variable</w:t>
      </w:r>
      <w:r w:rsidR="001735AE" w:rsidRPr="00700952">
        <w:rPr>
          <w:rFonts w:asciiTheme="majorBidi" w:hAnsiTheme="majorBidi" w:cstheme="majorBidi"/>
        </w:rPr>
        <w:t>.</w:t>
      </w:r>
    </w:p>
    <w:p w14:paraId="37D2366C" w14:textId="4BB262B1" w:rsidR="001735AE" w:rsidRPr="00700952" w:rsidRDefault="001735AE" w:rsidP="00143696">
      <w:pPr>
        <w:pStyle w:val="NormalWeb"/>
        <w:jc w:val="both"/>
        <w:rPr>
          <w:rFonts w:asciiTheme="majorBidi" w:hAnsiTheme="majorBidi" w:cstheme="majorBidi"/>
          <w:szCs w:val="20"/>
        </w:rPr>
        <w:sectPr w:rsidR="001735AE" w:rsidRPr="00700952" w:rsidSect="00D83C72">
          <w:pgSz w:w="16838" w:h="11906" w:orient="landscape" w:code="9"/>
          <w:pgMar w:top="1440" w:right="1440" w:bottom="1440" w:left="1440" w:header="284" w:footer="652" w:gutter="0"/>
          <w:cols w:space="720"/>
          <w:docGrid w:linePitch="360"/>
        </w:sectPr>
      </w:pPr>
    </w:p>
    <w:p w14:paraId="18471DB1" w14:textId="3FEF04E5" w:rsidR="004F4885" w:rsidRPr="00700952" w:rsidRDefault="004F4885" w:rsidP="00C25ABC">
      <w:pPr>
        <w:jc w:val="both"/>
        <w:rPr>
          <w:rFonts w:asciiTheme="majorBidi" w:hAnsiTheme="majorBidi" w:cstheme="majorBidi"/>
          <w:b/>
          <w:bCs/>
          <w:szCs w:val="20"/>
        </w:rPr>
      </w:pPr>
      <w:r w:rsidRPr="00700952">
        <w:rPr>
          <w:rFonts w:asciiTheme="majorBidi" w:hAnsiTheme="majorBidi" w:cstheme="majorBidi"/>
          <w:b/>
          <w:bCs/>
          <w:szCs w:val="20"/>
        </w:rPr>
        <w:lastRenderedPageBreak/>
        <w:t>Table S</w:t>
      </w:r>
      <w:r w:rsidR="00393A31" w:rsidRPr="00700952">
        <w:rPr>
          <w:rFonts w:asciiTheme="majorBidi" w:hAnsiTheme="majorBidi" w:cstheme="majorBidi"/>
          <w:b/>
          <w:bCs/>
          <w:szCs w:val="20"/>
        </w:rPr>
        <w:t>6</w:t>
      </w:r>
      <w:r w:rsidRPr="00700952">
        <w:rPr>
          <w:rFonts w:asciiTheme="majorBidi" w:hAnsiTheme="majorBidi" w:cstheme="majorBidi"/>
          <w:b/>
          <w:bCs/>
          <w:szCs w:val="20"/>
        </w:rPr>
        <w:t xml:space="preserve"> Model 2 of the association between Mg intake trajectories over time and brain volumes at UK biobank study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1"/>
        <w:gridCol w:w="1428"/>
        <w:gridCol w:w="1428"/>
        <w:gridCol w:w="1339"/>
        <w:gridCol w:w="1339"/>
        <w:gridCol w:w="1233"/>
        <w:gridCol w:w="1233"/>
        <w:gridCol w:w="1233"/>
        <w:gridCol w:w="1233"/>
        <w:gridCol w:w="1099"/>
        <w:gridCol w:w="1114"/>
      </w:tblGrid>
      <w:tr w:rsidR="004F4885" w:rsidRPr="00700952" w14:paraId="0D00AEEF" w14:textId="77777777" w:rsidTr="00393A31">
        <w:trPr>
          <w:tblCellSpacing w:w="15" w:type="dxa"/>
        </w:trPr>
        <w:tc>
          <w:tcPr>
            <w:tcW w:w="0" w:type="auto"/>
            <w:tcBorders>
              <w:top w:val="single" w:sz="4" w:space="0" w:color="auto"/>
              <w:bottom w:val="single" w:sz="4" w:space="0" w:color="auto"/>
            </w:tcBorders>
            <w:vAlign w:val="center"/>
            <w:hideMark/>
          </w:tcPr>
          <w:p w14:paraId="10C04C87" w14:textId="77777777" w:rsidR="004F4885" w:rsidRPr="00700952" w:rsidRDefault="004F4885" w:rsidP="00A85889">
            <w:pPr>
              <w:jc w:val="center"/>
              <w:rPr>
                <w:rFonts w:asciiTheme="majorBidi" w:hAnsiTheme="majorBidi" w:cstheme="majorBidi"/>
                <w:b/>
                <w:bCs/>
                <w:szCs w:val="20"/>
              </w:rPr>
            </w:pPr>
          </w:p>
        </w:tc>
        <w:tc>
          <w:tcPr>
            <w:tcW w:w="0" w:type="auto"/>
            <w:gridSpan w:val="2"/>
            <w:tcBorders>
              <w:top w:val="single" w:sz="4" w:space="0" w:color="auto"/>
              <w:bottom w:val="single" w:sz="4" w:space="0" w:color="auto"/>
            </w:tcBorders>
            <w:vAlign w:val="center"/>
            <w:hideMark/>
          </w:tcPr>
          <w:p w14:paraId="3C449D1A"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Gray matter volume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c>
          <w:tcPr>
            <w:tcW w:w="0" w:type="auto"/>
            <w:gridSpan w:val="2"/>
            <w:tcBorders>
              <w:top w:val="single" w:sz="4" w:space="0" w:color="auto"/>
              <w:bottom w:val="single" w:sz="4" w:space="0" w:color="auto"/>
            </w:tcBorders>
            <w:vAlign w:val="center"/>
            <w:hideMark/>
          </w:tcPr>
          <w:p w14:paraId="2F4BC1EB"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White matter volume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c>
          <w:tcPr>
            <w:tcW w:w="0" w:type="auto"/>
            <w:gridSpan w:val="2"/>
            <w:tcBorders>
              <w:top w:val="single" w:sz="4" w:space="0" w:color="auto"/>
              <w:bottom w:val="single" w:sz="4" w:space="0" w:color="auto"/>
            </w:tcBorders>
            <w:vAlign w:val="center"/>
            <w:hideMark/>
          </w:tcPr>
          <w:p w14:paraId="085B1530"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Left hippocampal volume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c>
          <w:tcPr>
            <w:tcW w:w="0" w:type="auto"/>
            <w:gridSpan w:val="2"/>
            <w:tcBorders>
              <w:top w:val="single" w:sz="4" w:space="0" w:color="auto"/>
              <w:bottom w:val="single" w:sz="4" w:space="0" w:color="auto"/>
            </w:tcBorders>
            <w:vAlign w:val="center"/>
            <w:hideMark/>
          </w:tcPr>
          <w:p w14:paraId="29488A7C"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Right hippocampal volume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c>
          <w:tcPr>
            <w:tcW w:w="0" w:type="auto"/>
            <w:gridSpan w:val="2"/>
            <w:tcBorders>
              <w:top w:val="single" w:sz="4" w:space="0" w:color="auto"/>
              <w:bottom w:val="single" w:sz="4" w:space="0" w:color="auto"/>
            </w:tcBorders>
            <w:vAlign w:val="center"/>
            <w:hideMark/>
          </w:tcPr>
          <w:p w14:paraId="5EF58BCA"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White matter lesions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r>
      <w:tr w:rsidR="004F4885" w:rsidRPr="00700952" w14:paraId="1F4BD022" w14:textId="77777777" w:rsidTr="00A85889">
        <w:trPr>
          <w:tblCellSpacing w:w="15" w:type="dxa"/>
        </w:trPr>
        <w:tc>
          <w:tcPr>
            <w:tcW w:w="0" w:type="auto"/>
            <w:vAlign w:val="center"/>
            <w:hideMark/>
          </w:tcPr>
          <w:p w14:paraId="6E43C589" w14:textId="77777777" w:rsidR="004F4885" w:rsidRPr="00700952" w:rsidRDefault="004F4885" w:rsidP="00A85889">
            <w:pPr>
              <w:jc w:val="center"/>
              <w:rPr>
                <w:rFonts w:asciiTheme="majorBidi" w:hAnsiTheme="majorBidi" w:cstheme="majorBidi"/>
                <w:b/>
                <w:bCs/>
                <w:szCs w:val="20"/>
              </w:rPr>
            </w:pPr>
          </w:p>
        </w:tc>
        <w:tc>
          <w:tcPr>
            <w:tcW w:w="0" w:type="auto"/>
            <w:vAlign w:val="center"/>
            <w:hideMark/>
          </w:tcPr>
          <w:p w14:paraId="38FE1A3F"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0741B7EF"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7F3A0584"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6FF293E8"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48212E55"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3BFB40E1"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30F4D4F3"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3B9A469E"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2893FB29"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50170C9D"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r>
      <w:tr w:rsidR="004F4885" w:rsidRPr="00700952" w14:paraId="5394F8B5" w14:textId="77777777" w:rsidTr="00A85889">
        <w:trPr>
          <w:tblCellSpacing w:w="15" w:type="dxa"/>
        </w:trPr>
        <w:tc>
          <w:tcPr>
            <w:tcW w:w="0" w:type="auto"/>
            <w:tcBorders>
              <w:bottom w:val="single" w:sz="4" w:space="0" w:color="auto"/>
            </w:tcBorders>
            <w:vAlign w:val="center"/>
          </w:tcPr>
          <w:p w14:paraId="3A7C6DD0" w14:textId="77777777" w:rsidR="004F4885" w:rsidRPr="00700952" w:rsidRDefault="004F4885" w:rsidP="00A85889">
            <w:pPr>
              <w:jc w:val="center"/>
              <w:rPr>
                <w:rFonts w:asciiTheme="majorBidi" w:hAnsiTheme="majorBidi" w:cstheme="majorBidi"/>
                <w:b/>
                <w:bCs/>
                <w:szCs w:val="20"/>
              </w:rPr>
            </w:pPr>
          </w:p>
        </w:tc>
        <w:tc>
          <w:tcPr>
            <w:tcW w:w="0" w:type="auto"/>
            <w:tcBorders>
              <w:bottom w:val="single" w:sz="4" w:space="0" w:color="auto"/>
            </w:tcBorders>
            <w:vAlign w:val="center"/>
          </w:tcPr>
          <w:p w14:paraId="528D86A6"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1A737017"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599FD767"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64177B55"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73E361D0"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752C6504"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432C3F6B"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1389B42E"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24D2070E"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28655C5C"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r>
      <w:tr w:rsidR="004F4885" w:rsidRPr="00700952" w14:paraId="23C312CC" w14:textId="77777777" w:rsidTr="00A85889">
        <w:trPr>
          <w:tblCellSpacing w:w="15" w:type="dxa"/>
        </w:trPr>
        <w:tc>
          <w:tcPr>
            <w:tcW w:w="0" w:type="auto"/>
            <w:vAlign w:val="center"/>
            <w:hideMark/>
          </w:tcPr>
          <w:p w14:paraId="151615F1"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High decreasing </w:t>
            </w:r>
          </w:p>
        </w:tc>
        <w:tc>
          <w:tcPr>
            <w:tcW w:w="0" w:type="auto"/>
            <w:vAlign w:val="center"/>
            <w:hideMark/>
          </w:tcPr>
          <w:p w14:paraId="0B547E6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-4,692.328 (3,274.945) </w:t>
            </w:r>
          </w:p>
        </w:tc>
        <w:tc>
          <w:tcPr>
            <w:tcW w:w="0" w:type="auto"/>
            <w:vAlign w:val="center"/>
            <w:hideMark/>
          </w:tcPr>
          <w:p w14:paraId="438192E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8,727.089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(3,745.013) </w:t>
            </w:r>
          </w:p>
        </w:tc>
        <w:tc>
          <w:tcPr>
            <w:tcW w:w="0" w:type="auto"/>
            <w:vAlign w:val="center"/>
            <w:hideMark/>
          </w:tcPr>
          <w:p w14:paraId="5CEC7F54"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-9,975.175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(3,339.036) </w:t>
            </w:r>
          </w:p>
        </w:tc>
        <w:tc>
          <w:tcPr>
            <w:tcW w:w="0" w:type="auto"/>
            <w:vAlign w:val="center"/>
            <w:hideMark/>
          </w:tcPr>
          <w:p w14:paraId="77DD9F3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3,871.576 (3,804.020) </w:t>
            </w:r>
          </w:p>
        </w:tc>
        <w:tc>
          <w:tcPr>
            <w:tcW w:w="0" w:type="auto"/>
            <w:vAlign w:val="center"/>
            <w:hideMark/>
          </w:tcPr>
          <w:p w14:paraId="0C31074D"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-33.616 (34.661) </w:t>
            </w:r>
          </w:p>
        </w:tc>
        <w:tc>
          <w:tcPr>
            <w:tcW w:w="0" w:type="auto"/>
            <w:vAlign w:val="center"/>
            <w:hideMark/>
          </w:tcPr>
          <w:p w14:paraId="4FF1C90C"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36.510 (41.122) </w:t>
            </w:r>
          </w:p>
        </w:tc>
        <w:tc>
          <w:tcPr>
            <w:tcW w:w="0" w:type="auto"/>
            <w:vAlign w:val="center"/>
            <w:hideMark/>
          </w:tcPr>
          <w:p w14:paraId="09BAB46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2.513 (35.518) </w:t>
            </w:r>
          </w:p>
        </w:tc>
        <w:tc>
          <w:tcPr>
            <w:tcW w:w="0" w:type="auto"/>
            <w:vAlign w:val="center"/>
            <w:hideMark/>
          </w:tcPr>
          <w:p w14:paraId="5AA8254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108.526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(41.031) </w:t>
            </w:r>
          </w:p>
        </w:tc>
        <w:tc>
          <w:tcPr>
            <w:tcW w:w="0" w:type="auto"/>
            <w:vAlign w:val="center"/>
            <w:hideMark/>
          </w:tcPr>
          <w:p w14:paraId="7FAB7F77"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0.024 (0.058) </w:t>
            </w:r>
          </w:p>
        </w:tc>
        <w:tc>
          <w:tcPr>
            <w:tcW w:w="0" w:type="auto"/>
            <w:vAlign w:val="center"/>
            <w:hideMark/>
          </w:tcPr>
          <w:p w14:paraId="7145F48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-0.130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(0.076) </w:t>
            </w:r>
          </w:p>
        </w:tc>
      </w:tr>
      <w:tr w:rsidR="004F4885" w:rsidRPr="00700952" w14:paraId="0B84BAEF" w14:textId="77777777" w:rsidTr="00A85889">
        <w:trPr>
          <w:tblCellSpacing w:w="15" w:type="dxa"/>
        </w:trPr>
        <w:tc>
          <w:tcPr>
            <w:tcW w:w="0" w:type="auto"/>
            <w:vAlign w:val="center"/>
            <w:hideMark/>
          </w:tcPr>
          <w:p w14:paraId="0DB4ECA9"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low increasing </w:t>
            </w:r>
          </w:p>
        </w:tc>
        <w:tc>
          <w:tcPr>
            <w:tcW w:w="0" w:type="auto"/>
            <w:vAlign w:val="center"/>
            <w:hideMark/>
          </w:tcPr>
          <w:p w14:paraId="70E7CCFC"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4,931.994 (3,149.386) </w:t>
            </w:r>
          </w:p>
        </w:tc>
        <w:tc>
          <w:tcPr>
            <w:tcW w:w="0" w:type="auto"/>
            <w:vAlign w:val="center"/>
            <w:hideMark/>
          </w:tcPr>
          <w:p w14:paraId="07AFC53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-10,069.670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(1,931.433) </w:t>
            </w:r>
          </w:p>
        </w:tc>
        <w:tc>
          <w:tcPr>
            <w:tcW w:w="0" w:type="auto"/>
            <w:vAlign w:val="center"/>
            <w:hideMark/>
          </w:tcPr>
          <w:p w14:paraId="7D2E0846"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5,473.484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(3,211.019) </w:t>
            </w:r>
          </w:p>
        </w:tc>
        <w:tc>
          <w:tcPr>
            <w:tcW w:w="0" w:type="auto"/>
            <w:vAlign w:val="center"/>
            <w:hideMark/>
          </w:tcPr>
          <w:p w14:paraId="6A006D33"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-2,979.127 (1,961.865) </w:t>
            </w:r>
          </w:p>
        </w:tc>
        <w:tc>
          <w:tcPr>
            <w:tcW w:w="0" w:type="auto"/>
            <w:vAlign w:val="center"/>
            <w:hideMark/>
          </w:tcPr>
          <w:p w14:paraId="2D6A1C77"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46.937 (33.332) </w:t>
            </w:r>
          </w:p>
        </w:tc>
        <w:tc>
          <w:tcPr>
            <w:tcW w:w="0" w:type="auto"/>
            <w:vAlign w:val="center"/>
            <w:hideMark/>
          </w:tcPr>
          <w:p w14:paraId="5AD2BA06"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-87.404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(21.208) </w:t>
            </w:r>
          </w:p>
        </w:tc>
        <w:tc>
          <w:tcPr>
            <w:tcW w:w="0" w:type="auto"/>
            <w:vAlign w:val="center"/>
            <w:hideMark/>
          </w:tcPr>
          <w:p w14:paraId="61376C3E"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33.403 (34.156) </w:t>
            </w:r>
          </w:p>
        </w:tc>
        <w:tc>
          <w:tcPr>
            <w:tcW w:w="0" w:type="auto"/>
            <w:vAlign w:val="center"/>
            <w:hideMark/>
          </w:tcPr>
          <w:p w14:paraId="26406E3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-55.530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(21.161) </w:t>
            </w:r>
          </w:p>
        </w:tc>
        <w:tc>
          <w:tcPr>
            <w:tcW w:w="0" w:type="auto"/>
            <w:vAlign w:val="center"/>
            <w:hideMark/>
          </w:tcPr>
          <w:p w14:paraId="10D1698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-0.045 (0.055) </w:t>
            </w:r>
          </w:p>
        </w:tc>
        <w:tc>
          <w:tcPr>
            <w:tcW w:w="0" w:type="auto"/>
            <w:vAlign w:val="center"/>
            <w:hideMark/>
          </w:tcPr>
          <w:p w14:paraId="4CCA64A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0.097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(0.039) </w:t>
            </w:r>
          </w:p>
        </w:tc>
      </w:tr>
      <w:tr w:rsidR="004F4885" w:rsidRPr="00700952" w14:paraId="3F2DE9D5" w14:textId="77777777" w:rsidTr="00A85889">
        <w:trPr>
          <w:tblCellSpacing w:w="15" w:type="dxa"/>
        </w:trPr>
        <w:tc>
          <w:tcPr>
            <w:tcW w:w="0" w:type="auto"/>
            <w:vAlign w:val="center"/>
            <w:hideMark/>
          </w:tcPr>
          <w:p w14:paraId="7E0408E2"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Baseline Mg </w:t>
            </w:r>
          </w:p>
        </w:tc>
        <w:tc>
          <w:tcPr>
            <w:tcW w:w="0" w:type="auto"/>
            <w:vAlign w:val="center"/>
            <w:hideMark/>
          </w:tcPr>
          <w:p w14:paraId="7BD5D0C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8.581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(2.417) </w:t>
            </w:r>
          </w:p>
        </w:tc>
        <w:tc>
          <w:tcPr>
            <w:tcW w:w="0" w:type="auto"/>
            <w:vAlign w:val="center"/>
            <w:hideMark/>
          </w:tcPr>
          <w:p w14:paraId="54B7DDF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6.472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(2.199) </w:t>
            </w:r>
          </w:p>
        </w:tc>
        <w:tc>
          <w:tcPr>
            <w:tcW w:w="0" w:type="auto"/>
            <w:vAlign w:val="center"/>
            <w:hideMark/>
          </w:tcPr>
          <w:p w14:paraId="2CCB9EC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-3.572 (2.465) </w:t>
            </w:r>
          </w:p>
        </w:tc>
        <w:tc>
          <w:tcPr>
            <w:tcW w:w="0" w:type="auto"/>
            <w:vAlign w:val="center"/>
            <w:hideMark/>
          </w:tcPr>
          <w:p w14:paraId="1A963146"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3.674 (2.234) </w:t>
            </w:r>
          </w:p>
        </w:tc>
        <w:tc>
          <w:tcPr>
            <w:tcW w:w="0" w:type="auto"/>
            <w:vAlign w:val="center"/>
            <w:hideMark/>
          </w:tcPr>
          <w:p w14:paraId="0EED182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0.022 (0.026) </w:t>
            </w:r>
          </w:p>
        </w:tc>
        <w:tc>
          <w:tcPr>
            <w:tcW w:w="0" w:type="auto"/>
            <w:vAlign w:val="center"/>
            <w:hideMark/>
          </w:tcPr>
          <w:p w14:paraId="38C391B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0.066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(0.024) </w:t>
            </w:r>
          </w:p>
        </w:tc>
        <w:tc>
          <w:tcPr>
            <w:tcW w:w="0" w:type="auto"/>
            <w:vAlign w:val="center"/>
            <w:hideMark/>
          </w:tcPr>
          <w:p w14:paraId="41B8F5C3"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0.085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(0.026) </w:t>
            </w:r>
          </w:p>
        </w:tc>
        <w:tc>
          <w:tcPr>
            <w:tcW w:w="0" w:type="auto"/>
            <w:vAlign w:val="center"/>
            <w:hideMark/>
          </w:tcPr>
          <w:p w14:paraId="6FB9181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0.090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(0.024) </w:t>
            </w:r>
          </w:p>
        </w:tc>
        <w:tc>
          <w:tcPr>
            <w:tcW w:w="0" w:type="auto"/>
            <w:vAlign w:val="center"/>
            <w:hideMark/>
          </w:tcPr>
          <w:p w14:paraId="2ADE644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-0.0001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(0.00004) </w:t>
            </w:r>
          </w:p>
        </w:tc>
        <w:tc>
          <w:tcPr>
            <w:tcW w:w="0" w:type="auto"/>
            <w:vAlign w:val="center"/>
            <w:hideMark/>
          </w:tcPr>
          <w:p w14:paraId="30B8DE1E"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0.0001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(0.00004) </w:t>
            </w:r>
          </w:p>
        </w:tc>
      </w:tr>
      <w:tr w:rsidR="004F4885" w:rsidRPr="00700952" w14:paraId="3CFF33BF" w14:textId="77777777" w:rsidTr="00A85889">
        <w:trPr>
          <w:tblCellSpacing w:w="15" w:type="dxa"/>
        </w:trPr>
        <w:tc>
          <w:tcPr>
            <w:tcW w:w="0" w:type="auto"/>
            <w:vAlign w:val="center"/>
            <w:hideMark/>
          </w:tcPr>
          <w:p w14:paraId="5F706E6A"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Baseline Mg x High decreasing </w:t>
            </w:r>
          </w:p>
        </w:tc>
        <w:tc>
          <w:tcPr>
            <w:tcW w:w="0" w:type="auto"/>
            <w:vAlign w:val="center"/>
            <w:hideMark/>
          </w:tcPr>
          <w:p w14:paraId="7748B0C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0.660 (7.828) </w:t>
            </w:r>
          </w:p>
        </w:tc>
        <w:tc>
          <w:tcPr>
            <w:tcW w:w="0" w:type="auto"/>
            <w:vAlign w:val="center"/>
            <w:hideMark/>
          </w:tcPr>
          <w:p w14:paraId="3AB274B8"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-19.654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(8.781) </w:t>
            </w:r>
          </w:p>
        </w:tc>
        <w:tc>
          <w:tcPr>
            <w:tcW w:w="0" w:type="auto"/>
            <w:vAlign w:val="center"/>
            <w:hideMark/>
          </w:tcPr>
          <w:p w14:paraId="6B349A1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26.272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(7.981) </w:t>
            </w:r>
          </w:p>
        </w:tc>
        <w:tc>
          <w:tcPr>
            <w:tcW w:w="0" w:type="auto"/>
            <w:vAlign w:val="center"/>
            <w:hideMark/>
          </w:tcPr>
          <w:p w14:paraId="5C098AF3"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-0.195 (8.919) </w:t>
            </w:r>
          </w:p>
        </w:tc>
        <w:tc>
          <w:tcPr>
            <w:tcW w:w="0" w:type="auto"/>
            <w:vAlign w:val="center"/>
            <w:hideMark/>
          </w:tcPr>
          <w:p w14:paraId="7524777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0.004 (0.083) </w:t>
            </w:r>
          </w:p>
        </w:tc>
        <w:tc>
          <w:tcPr>
            <w:tcW w:w="0" w:type="auto"/>
            <w:vAlign w:val="center"/>
            <w:hideMark/>
          </w:tcPr>
          <w:p w14:paraId="1309409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-0.102 (0.096) </w:t>
            </w:r>
          </w:p>
        </w:tc>
        <w:tc>
          <w:tcPr>
            <w:tcW w:w="0" w:type="auto"/>
            <w:vAlign w:val="center"/>
            <w:hideMark/>
          </w:tcPr>
          <w:p w14:paraId="64FED736"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-0.092 (0.085) </w:t>
            </w:r>
          </w:p>
        </w:tc>
        <w:tc>
          <w:tcPr>
            <w:tcW w:w="0" w:type="auto"/>
            <w:vAlign w:val="center"/>
            <w:hideMark/>
          </w:tcPr>
          <w:p w14:paraId="1F9318F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-0.223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(0.096) </w:t>
            </w:r>
          </w:p>
        </w:tc>
        <w:tc>
          <w:tcPr>
            <w:tcW w:w="0" w:type="auto"/>
            <w:vAlign w:val="center"/>
            <w:hideMark/>
          </w:tcPr>
          <w:p w14:paraId="6931C093"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0.0003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(0.0001) </w:t>
            </w:r>
          </w:p>
        </w:tc>
        <w:tc>
          <w:tcPr>
            <w:tcW w:w="0" w:type="auto"/>
            <w:vAlign w:val="center"/>
            <w:hideMark/>
          </w:tcPr>
          <w:p w14:paraId="34B5C97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0.0002 (0.0002) </w:t>
            </w:r>
          </w:p>
        </w:tc>
      </w:tr>
      <w:tr w:rsidR="004F4885" w:rsidRPr="00700952" w14:paraId="3D97D61D" w14:textId="77777777" w:rsidTr="00A85889">
        <w:trPr>
          <w:tblCellSpacing w:w="15" w:type="dxa"/>
        </w:trPr>
        <w:tc>
          <w:tcPr>
            <w:tcW w:w="0" w:type="auto"/>
            <w:vAlign w:val="center"/>
            <w:hideMark/>
          </w:tcPr>
          <w:p w14:paraId="25710BD7"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Baseline Mg x low increasing </w:t>
            </w:r>
          </w:p>
        </w:tc>
        <w:tc>
          <w:tcPr>
            <w:tcW w:w="0" w:type="auto"/>
            <w:vAlign w:val="center"/>
            <w:hideMark/>
          </w:tcPr>
          <w:p w14:paraId="7CE00EB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-28.706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(14.325) </w:t>
            </w:r>
          </w:p>
        </w:tc>
        <w:tc>
          <w:tcPr>
            <w:tcW w:w="0" w:type="auto"/>
            <w:vAlign w:val="center"/>
            <w:hideMark/>
          </w:tcPr>
          <w:p w14:paraId="3AA0A977"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42.725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(11.429) </w:t>
            </w:r>
          </w:p>
        </w:tc>
        <w:tc>
          <w:tcPr>
            <w:tcW w:w="0" w:type="auto"/>
            <w:vAlign w:val="center"/>
            <w:hideMark/>
          </w:tcPr>
          <w:p w14:paraId="40921C2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-4.456 (14.606) </w:t>
            </w:r>
          </w:p>
        </w:tc>
        <w:tc>
          <w:tcPr>
            <w:tcW w:w="0" w:type="auto"/>
            <w:vAlign w:val="center"/>
            <w:hideMark/>
          </w:tcPr>
          <w:p w14:paraId="404F3A3E"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-20.268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(11.609) </w:t>
            </w:r>
          </w:p>
        </w:tc>
        <w:tc>
          <w:tcPr>
            <w:tcW w:w="0" w:type="auto"/>
            <w:vAlign w:val="center"/>
            <w:hideMark/>
          </w:tcPr>
          <w:p w14:paraId="3A7A4533"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-0.623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(0.152) </w:t>
            </w:r>
          </w:p>
        </w:tc>
        <w:tc>
          <w:tcPr>
            <w:tcW w:w="0" w:type="auto"/>
            <w:vAlign w:val="center"/>
            <w:hideMark/>
          </w:tcPr>
          <w:p w14:paraId="7FBD85D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-0.005 (0.125) </w:t>
            </w:r>
          </w:p>
        </w:tc>
        <w:tc>
          <w:tcPr>
            <w:tcW w:w="0" w:type="auto"/>
            <w:vAlign w:val="center"/>
            <w:hideMark/>
          </w:tcPr>
          <w:p w14:paraId="24C4CB3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-0.436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(0.155) </w:t>
            </w:r>
          </w:p>
        </w:tc>
        <w:tc>
          <w:tcPr>
            <w:tcW w:w="0" w:type="auto"/>
            <w:vAlign w:val="center"/>
            <w:hideMark/>
          </w:tcPr>
          <w:p w14:paraId="2CB5FBA4"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-0.331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(0.125) </w:t>
            </w:r>
          </w:p>
        </w:tc>
        <w:tc>
          <w:tcPr>
            <w:tcW w:w="0" w:type="auto"/>
            <w:vAlign w:val="center"/>
            <w:hideMark/>
          </w:tcPr>
          <w:p w14:paraId="5C838E8E"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0.0002 (0.0003) </w:t>
            </w:r>
          </w:p>
        </w:tc>
        <w:tc>
          <w:tcPr>
            <w:tcW w:w="0" w:type="auto"/>
            <w:vAlign w:val="center"/>
            <w:hideMark/>
          </w:tcPr>
          <w:p w14:paraId="3E00BE78"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-0.001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(0.0002) </w:t>
            </w:r>
          </w:p>
        </w:tc>
      </w:tr>
      <w:tr w:rsidR="004F4885" w:rsidRPr="00700952" w14:paraId="4447E775" w14:textId="77777777" w:rsidTr="00C25ABC">
        <w:trPr>
          <w:tblCellSpacing w:w="15" w:type="dxa"/>
        </w:trPr>
        <w:tc>
          <w:tcPr>
            <w:tcW w:w="0" w:type="auto"/>
            <w:tcBorders>
              <w:bottom w:val="single" w:sz="4" w:space="0" w:color="auto"/>
            </w:tcBorders>
            <w:vAlign w:val="center"/>
            <w:hideMark/>
          </w:tcPr>
          <w:p w14:paraId="04FDEC2F"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Constant </w:t>
            </w:r>
          </w:p>
        </w:tc>
        <w:tc>
          <w:tcPr>
            <w:tcW w:w="0" w:type="auto"/>
            <w:tcBorders>
              <w:bottom w:val="single" w:sz="4" w:space="0" w:color="auto"/>
            </w:tcBorders>
            <w:vAlign w:val="center"/>
            <w:hideMark/>
          </w:tcPr>
          <w:p w14:paraId="1C5A6BC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332,818.000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(3,852.407) </w:t>
            </w:r>
          </w:p>
        </w:tc>
        <w:tc>
          <w:tcPr>
            <w:tcW w:w="0" w:type="auto"/>
            <w:tcBorders>
              <w:bottom w:val="single" w:sz="4" w:space="0" w:color="auto"/>
            </w:tcBorders>
            <w:vAlign w:val="center"/>
            <w:hideMark/>
          </w:tcPr>
          <w:p w14:paraId="53E5FE5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242,378.800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(3,267.690) </w:t>
            </w:r>
          </w:p>
        </w:tc>
        <w:tc>
          <w:tcPr>
            <w:tcW w:w="0" w:type="auto"/>
            <w:tcBorders>
              <w:bottom w:val="single" w:sz="4" w:space="0" w:color="auto"/>
            </w:tcBorders>
            <w:vAlign w:val="center"/>
            <w:hideMark/>
          </w:tcPr>
          <w:p w14:paraId="395C621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91,610.470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(3,927.798) </w:t>
            </w:r>
          </w:p>
        </w:tc>
        <w:tc>
          <w:tcPr>
            <w:tcW w:w="0" w:type="auto"/>
            <w:tcBorders>
              <w:bottom w:val="single" w:sz="4" w:space="0" w:color="auto"/>
            </w:tcBorders>
            <w:vAlign w:val="center"/>
            <w:hideMark/>
          </w:tcPr>
          <w:p w14:paraId="282D106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29,689.490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(3,319.176) </w:t>
            </w:r>
          </w:p>
        </w:tc>
        <w:tc>
          <w:tcPr>
            <w:tcW w:w="0" w:type="auto"/>
            <w:tcBorders>
              <w:bottom w:val="single" w:sz="4" w:space="0" w:color="auto"/>
            </w:tcBorders>
            <w:vAlign w:val="center"/>
            <w:hideMark/>
          </w:tcPr>
          <w:p w14:paraId="63DB5B1E"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2,833.363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(40.772) </w:t>
            </w:r>
          </w:p>
        </w:tc>
        <w:tc>
          <w:tcPr>
            <w:tcW w:w="0" w:type="auto"/>
            <w:tcBorders>
              <w:bottom w:val="single" w:sz="4" w:space="0" w:color="auto"/>
            </w:tcBorders>
            <w:vAlign w:val="center"/>
            <w:hideMark/>
          </w:tcPr>
          <w:p w14:paraId="714378F8"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2,328.727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(35.881) </w:t>
            </w:r>
          </w:p>
        </w:tc>
        <w:tc>
          <w:tcPr>
            <w:tcW w:w="0" w:type="auto"/>
            <w:tcBorders>
              <w:bottom w:val="single" w:sz="4" w:space="0" w:color="auto"/>
            </w:tcBorders>
            <w:vAlign w:val="center"/>
            <w:hideMark/>
          </w:tcPr>
          <w:p w14:paraId="4484B196"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2,757.318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(41.781) </w:t>
            </w:r>
          </w:p>
        </w:tc>
        <w:tc>
          <w:tcPr>
            <w:tcW w:w="0" w:type="auto"/>
            <w:tcBorders>
              <w:bottom w:val="single" w:sz="4" w:space="0" w:color="auto"/>
            </w:tcBorders>
            <w:vAlign w:val="center"/>
            <w:hideMark/>
          </w:tcPr>
          <w:p w14:paraId="319DAC1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2,204.519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(35.802) </w:t>
            </w:r>
          </w:p>
        </w:tc>
        <w:tc>
          <w:tcPr>
            <w:tcW w:w="0" w:type="auto"/>
            <w:tcBorders>
              <w:bottom w:val="single" w:sz="4" w:space="0" w:color="auto"/>
            </w:tcBorders>
            <w:vAlign w:val="center"/>
            <w:hideMark/>
          </w:tcPr>
          <w:p w14:paraId="08E0F8EE"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2.753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(0.068) </w:t>
            </w:r>
          </w:p>
        </w:tc>
        <w:tc>
          <w:tcPr>
            <w:tcW w:w="0" w:type="auto"/>
            <w:tcBorders>
              <w:bottom w:val="single" w:sz="4" w:space="0" w:color="auto"/>
            </w:tcBorders>
            <w:vAlign w:val="center"/>
            <w:hideMark/>
          </w:tcPr>
          <w:p w14:paraId="39BA89DE"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2.912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(0.066) </w:t>
            </w:r>
          </w:p>
        </w:tc>
      </w:tr>
      <w:tr w:rsidR="004F4885" w:rsidRPr="00700952" w14:paraId="78A45F8E" w14:textId="77777777" w:rsidTr="00A85889">
        <w:trPr>
          <w:tblCellSpacing w:w="15" w:type="dxa"/>
        </w:trPr>
        <w:tc>
          <w:tcPr>
            <w:tcW w:w="0" w:type="auto"/>
            <w:vAlign w:val="center"/>
            <w:hideMark/>
          </w:tcPr>
          <w:p w14:paraId="6021EFC9"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Observations </w:t>
            </w:r>
          </w:p>
        </w:tc>
        <w:tc>
          <w:tcPr>
            <w:tcW w:w="0" w:type="auto"/>
            <w:vAlign w:val="center"/>
            <w:hideMark/>
          </w:tcPr>
          <w:p w14:paraId="10F8E94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381B35C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vAlign w:val="center"/>
            <w:hideMark/>
          </w:tcPr>
          <w:p w14:paraId="06EA97A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70C8369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vAlign w:val="center"/>
            <w:hideMark/>
          </w:tcPr>
          <w:p w14:paraId="4BE2E15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59EAF5E8"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vAlign w:val="center"/>
            <w:hideMark/>
          </w:tcPr>
          <w:p w14:paraId="25E8AD6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6A52413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vAlign w:val="center"/>
            <w:hideMark/>
          </w:tcPr>
          <w:p w14:paraId="709D6054"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608565E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15,770 </w:t>
            </w:r>
          </w:p>
        </w:tc>
      </w:tr>
      <w:tr w:rsidR="004F4885" w:rsidRPr="00700952" w14:paraId="2964A485" w14:textId="77777777" w:rsidTr="00A85889">
        <w:trPr>
          <w:tblCellSpacing w:w="15" w:type="dxa"/>
        </w:trPr>
        <w:tc>
          <w:tcPr>
            <w:tcW w:w="0" w:type="auto"/>
            <w:vAlign w:val="center"/>
            <w:hideMark/>
          </w:tcPr>
          <w:p w14:paraId="54F2D3B4"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vAlign w:val="center"/>
            <w:hideMark/>
          </w:tcPr>
          <w:p w14:paraId="02B089D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0.670 </w:t>
            </w:r>
          </w:p>
        </w:tc>
        <w:tc>
          <w:tcPr>
            <w:tcW w:w="0" w:type="auto"/>
            <w:vAlign w:val="center"/>
            <w:hideMark/>
          </w:tcPr>
          <w:p w14:paraId="49A3E03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0.683 </w:t>
            </w:r>
          </w:p>
        </w:tc>
        <w:tc>
          <w:tcPr>
            <w:tcW w:w="0" w:type="auto"/>
            <w:vAlign w:val="center"/>
            <w:hideMark/>
          </w:tcPr>
          <w:p w14:paraId="2EDD1D76"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0.663 </w:t>
            </w:r>
          </w:p>
        </w:tc>
        <w:tc>
          <w:tcPr>
            <w:tcW w:w="0" w:type="auto"/>
            <w:vAlign w:val="center"/>
            <w:hideMark/>
          </w:tcPr>
          <w:p w14:paraId="73BFF7EE"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0.657 </w:t>
            </w:r>
          </w:p>
        </w:tc>
        <w:tc>
          <w:tcPr>
            <w:tcW w:w="0" w:type="auto"/>
            <w:vAlign w:val="center"/>
            <w:hideMark/>
          </w:tcPr>
          <w:p w14:paraId="26974AE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0.343 </w:t>
            </w:r>
          </w:p>
        </w:tc>
        <w:tc>
          <w:tcPr>
            <w:tcW w:w="0" w:type="auto"/>
            <w:vAlign w:val="center"/>
            <w:hideMark/>
          </w:tcPr>
          <w:p w14:paraId="1521CAC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0.324 </w:t>
            </w:r>
          </w:p>
        </w:tc>
        <w:tc>
          <w:tcPr>
            <w:tcW w:w="0" w:type="auto"/>
            <w:vAlign w:val="center"/>
            <w:hideMark/>
          </w:tcPr>
          <w:p w14:paraId="4C6BF62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0.338 </w:t>
            </w:r>
          </w:p>
        </w:tc>
        <w:tc>
          <w:tcPr>
            <w:tcW w:w="0" w:type="auto"/>
            <w:vAlign w:val="center"/>
            <w:hideMark/>
          </w:tcPr>
          <w:p w14:paraId="64CE035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0.335 </w:t>
            </w:r>
          </w:p>
        </w:tc>
        <w:tc>
          <w:tcPr>
            <w:tcW w:w="0" w:type="auto"/>
            <w:vAlign w:val="center"/>
            <w:hideMark/>
          </w:tcPr>
          <w:p w14:paraId="4E61FE2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0.318 </w:t>
            </w:r>
          </w:p>
        </w:tc>
        <w:tc>
          <w:tcPr>
            <w:tcW w:w="0" w:type="auto"/>
            <w:vAlign w:val="center"/>
            <w:hideMark/>
          </w:tcPr>
          <w:p w14:paraId="20604C87"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0.302 </w:t>
            </w:r>
          </w:p>
        </w:tc>
      </w:tr>
      <w:tr w:rsidR="004F4885" w:rsidRPr="00700952" w14:paraId="259906FB" w14:textId="77777777" w:rsidTr="00A85889">
        <w:trPr>
          <w:tblCellSpacing w:w="15" w:type="dxa"/>
        </w:trPr>
        <w:tc>
          <w:tcPr>
            <w:tcW w:w="0" w:type="auto"/>
            <w:vAlign w:val="center"/>
            <w:hideMark/>
          </w:tcPr>
          <w:p w14:paraId="1508551D"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Adjusted 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vAlign w:val="center"/>
            <w:hideMark/>
          </w:tcPr>
          <w:p w14:paraId="7BB6085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0.670 </w:t>
            </w:r>
          </w:p>
        </w:tc>
        <w:tc>
          <w:tcPr>
            <w:tcW w:w="0" w:type="auto"/>
            <w:vAlign w:val="center"/>
            <w:hideMark/>
          </w:tcPr>
          <w:p w14:paraId="116B8E9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0.683 </w:t>
            </w:r>
          </w:p>
        </w:tc>
        <w:tc>
          <w:tcPr>
            <w:tcW w:w="0" w:type="auto"/>
            <w:vAlign w:val="center"/>
            <w:hideMark/>
          </w:tcPr>
          <w:p w14:paraId="6648D56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0.663 </w:t>
            </w:r>
          </w:p>
        </w:tc>
        <w:tc>
          <w:tcPr>
            <w:tcW w:w="0" w:type="auto"/>
            <w:vAlign w:val="center"/>
            <w:hideMark/>
          </w:tcPr>
          <w:p w14:paraId="132F6E8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0.657 </w:t>
            </w:r>
          </w:p>
        </w:tc>
        <w:tc>
          <w:tcPr>
            <w:tcW w:w="0" w:type="auto"/>
            <w:vAlign w:val="center"/>
            <w:hideMark/>
          </w:tcPr>
          <w:p w14:paraId="1DB07EB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0.342 </w:t>
            </w:r>
          </w:p>
        </w:tc>
        <w:tc>
          <w:tcPr>
            <w:tcW w:w="0" w:type="auto"/>
            <w:vAlign w:val="center"/>
            <w:hideMark/>
          </w:tcPr>
          <w:p w14:paraId="16FA49D7"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0.324 </w:t>
            </w:r>
          </w:p>
        </w:tc>
        <w:tc>
          <w:tcPr>
            <w:tcW w:w="0" w:type="auto"/>
            <w:vAlign w:val="center"/>
            <w:hideMark/>
          </w:tcPr>
          <w:p w14:paraId="1AEF6D4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0.337 </w:t>
            </w:r>
          </w:p>
        </w:tc>
        <w:tc>
          <w:tcPr>
            <w:tcW w:w="0" w:type="auto"/>
            <w:vAlign w:val="center"/>
            <w:hideMark/>
          </w:tcPr>
          <w:p w14:paraId="6E405B7D"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0.335 </w:t>
            </w:r>
          </w:p>
        </w:tc>
        <w:tc>
          <w:tcPr>
            <w:tcW w:w="0" w:type="auto"/>
            <w:vAlign w:val="center"/>
            <w:hideMark/>
          </w:tcPr>
          <w:p w14:paraId="3602BFAD"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0.317 </w:t>
            </w:r>
          </w:p>
        </w:tc>
        <w:tc>
          <w:tcPr>
            <w:tcW w:w="0" w:type="auto"/>
            <w:vAlign w:val="center"/>
            <w:hideMark/>
          </w:tcPr>
          <w:p w14:paraId="22800DA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0.301 </w:t>
            </w:r>
          </w:p>
        </w:tc>
      </w:tr>
      <w:tr w:rsidR="004F4885" w:rsidRPr="00700952" w14:paraId="03544A2E" w14:textId="77777777" w:rsidTr="00A85889">
        <w:trPr>
          <w:tblCellSpacing w:w="15" w:type="dxa"/>
        </w:trPr>
        <w:tc>
          <w:tcPr>
            <w:tcW w:w="0" w:type="auto"/>
            <w:vAlign w:val="center"/>
            <w:hideMark/>
          </w:tcPr>
          <w:p w14:paraId="7AAD84F3"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Residual Std. Error </w:t>
            </w:r>
          </w:p>
        </w:tc>
        <w:tc>
          <w:tcPr>
            <w:tcW w:w="0" w:type="auto"/>
            <w:vAlign w:val="center"/>
            <w:hideMark/>
          </w:tcPr>
          <w:p w14:paraId="6DD26033"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30,755.590 (df = 14225) </w:t>
            </w:r>
          </w:p>
        </w:tc>
        <w:tc>
          <w:tcPr>
            <w:tcW w:w="0" w:type="auto"/>
            <w:vAlign w:val="center"/>
            <w:hideMark/>
          </w:tcPr>
          <w:p w14:paraId="3AC18388"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26,217.580 (df = 15760) </w:t>
            </w:r>
          </w:p>
        </w:tc>
        <w:tc>
          <w:tcPr>
            <w:tcW w:w="0" w:type="auto"/>
            <w:vAlign w:val="center"/>
            <w:hideMark/>
          </w:tcPr>
          <w:p w14:paraId="2CDFCDC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31,357.470 (df = 14225) </w:t>
            </w:r>
          </w:p>
        </w:tc>
        <w:tc>
          <w:tcPr>
            <w:tcW w:w="0" w:type="auto"/>
            <w:vAlign w:val="center"/>
            <w:hideMark/>
          </w:tcPr>
          <w:p w14:paraId="20E5145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26,630.670 (df = 15760) </w:t>
            </w:r>
          </w:p>
        </w:tc>
        <w:tc>
          <w:tcPr>
            <w:tcW w:w="0" w:type="auto"/>
            <w:vAlign w:val="center"/>
            <w:hideMark/>
          </w:tcPr>
          <w:p w14:paraId="0F4951E7"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325.503 (df = 14225) </w:t>
            </w:r>
          </w:p>
        </w:tc>
        <w:tc>
          <w:tcPr>
            <w:tcW w:w="0" w:type="auto"/>
            <w:vAlign w:val="center"/>
            <w:hideMark/>
          </w:tcPr>
          <w:p w14:paraId="0AD7C2A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287.883 (df = 15760) </w:t>
            </w:r>
          </w:p>
        </w:tc>
        <w:tc>
          <w:tcPr>
            <w:tcW w:w="0" w:type="auto"/>
            <w:vAlign w:val="center"/>
            <w:hideMark/>
          </w:tcPr>
          <w:p w14:paraId="1253D2F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333.557 (df = 14225) </w:t>
            </w:r>
          </w:p>
        </w:tc>
        <w:tc>
          <w:tcPr>
            <w:tcW w:w="0" w:type="auto"/>
            <w:vAlign w:val="center"/>
            <w:hideMark/>
          </w:tcPr>
          <w:p w14:paraId="34D22EF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287.247 (df = 15760) </w:t>
            </w:r>
          </w:p>
        </w:tc>
        <w:tc>
          <w:tcPr>
            <w:tcW w:w="0" w:type="auto"/>
            <w:vAlign w:val="center"/>
            <w:hideMark/>
          </w:tcPr>
          <w:p w14:paraId="7E5FB72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0.541 (df = 14225) </w:t>
            </w:r>
          </w:p>
        </w:tc>
        <w:tc>
          <w:tcPr>
            <w:tcW w:w="0" w:type="auto"/>
            <w:vAlign w:val="center"/>
            <w:hideMark/>
          </w:tcPr>
          <w:p w14:paraId="3901563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0.533 (df = 15760) </w:t>
            </w:r>
          </w:p>
        </w:tc>
      </w:tr>
      <w:tr w:rsidR="004F4885" w:rsidRPr="00700952" w14:paraId="0E609BD9" w14:textId="77777777" w:rsidTr="00C25ABC">
        <w:trPr>
          <w:tblCellSpacing w:w="15" w:type="dxa"/>
        </w:trPr>
        <w:tc>
          <w:tcPr>
            <w:tcW w:w="0" w:type="auto"/>
            <w:tcBorders>
              <w:bottom w:val="single" w:sz="4" w:space="0" w:color="auto"/>
            </w:tcBorders>
            <w:vAlign w:val="center"/>
            <w:hideMark/>
          </w:tcPr>
          <w:p w14:paraId="53AE78E9"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lastRenderedPageBreak/>
              <w:t xml:space="preserve">F Statistic </w:t>
            </w:r>
          </w:p>
        </w:tc>
        <w:tc>
          <w:tcPr>
            <w:tcW w:w="0" w:type="auto"/>
            <w:tcBorders>
              <w:bottom w:val="single" w:sz="4" w:space="0" w:color="auto"/>
            </w:tcBorders>
            <w:vAlign w:val="center"/>
            <w:hideMark/>
          </w:tcPr>
          <w:p w14:paraId="6761774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3,205.532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14225) </w:t>
            </w:r>
          </w:p>
        </w:tc>
        <w:tc>
          <w:tcPr>
            <w:tcW w:w="0" w:type="auto"/>
            <w:tcBorders>
              <w:bottom w:val="single" w:sz="4" w:space="0" w:color="auto"/>
            </w:tcBorders>
            <w:vAlign w:val="center"/>
            <w:hideMark/>
          </w:tcPr>
          <w:p w14:paraId="212AFB6D"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3,774.508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15760) </w:t>
            </w:r>
          </w:p>
        </w:tc>
        <w:tc>
          <w:tcPr>
            <w:tcW w:w="0" w:type="auto"/>
            <w:tcBorders>
              <w:bottom w:val="single" w:sz="4" w:space="0" w:color="auto"/>
            </w:tcBorders>
            <w:vAlign w:val="center"/>
            <w:hideMark/>
          </w:tcPr>
          <w:p w14:paraId="08FC4364"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3,110.324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14225) </w:t>
            </w:r>
          </w:p>
        </w:tc>
        <w:tc>
          <w:tcPr>
            <w:tcW w:w="0" w:type="auto"/>
            <w:tcBorders>
              <w:bottom w:val="single" w:sz="4" w:space="0" w:color="auto"/>
            </w:tcBorders>
            <w:vAlign w:val="center"/>
            <w:hideMark/>
          </w:tcPr>
          <w:p w14:paraId="50B20F0C"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3,350.373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15760) </w:t>
            </w:r>
          </w:p>
        </w:tc>
        <w:tc>
          <w:tcPr>
            <w:tcW w:w="0" w:type="auto"/>
            <w:tcBorders>
              <w:bottom w:val="single" w:sz="4" w:space="0" w:color="auto"/>
            </w:tcBorders>
            <w:vAlign w:val="center"/>
            <w:hideMark/>
          </w:tcPr>
          <w:p w14:paraId="59F81048"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823.441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14225) </w:t>
            </w:r>
          </w:p>
        </w:tc>
        <w:tc>
          <w:tcPr>
            <w:tcW w:w="0" w:type="auto"/>
            <w:tcBorders>
              <w:bottom w:val="single" w:sz="4" w:space="0" w:color="auto"/>
            </w:tcBorders>
            <w:vAlign w:val="center"/>
            <w:hideMark/>
          </w:tcPr>
          <w:p w14:paraId="1C957A97"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840.360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15760) </w:t>
            </w:r>
          </w:p>
        </w:tc>
        <w:tc>
          <w:tcPr>
            <w:tcW w:w="0" w:type="auto"/>
            <w:tcBorders>
              <w:bottom w:val="single" w:sz="4" w:space="0" w:color="auto"/>
            </w:tcBorders>
            <w:vAlign w:val="center"/>
            <w:hideMark/>
          </w:tcPr>
          <w:p w14:paraId="2D8CC3EE"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805.998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14225) </w:t>
            </w:r>
          </w:p>
        </w:tc>
        <w:tc>
          <w:tcPr>
            <w:tcW w:w="0" w:type="auto"/>
            <w:tcBorders>
              <w:bottom w:val="single" w:sz="4" w:space="0" w:color="auto"/>
            </w:tcBorders>
            <w:vAlign w:val="center"/>
            <w:hideMark/>
          </w:tcPr>
          <w:p w14:paraId="0C454978"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882.726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15760) </w:t>
            </w:r>
          </w:p>
        </w:tc>
        <w:tc>
          <w:tcPr>
            <w:tcW w:w="0" w:type="auto"/>
            <w:tcBorders>
              <w:bottom w:val="single" w:sz="4" w:space="0" w:color="auto"/>
            </w:tcBorders>
            <w:vAlign w:val="center"/>
            <w:hideMark/>
          </w:tcPr>
          <w:p w14:paraId="5920496C"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735.496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14225) </w:t>
            </w:r>
          </w:p>
        </w:tc>
        <w:tc>
          <w:tcPr>
            <w:tcW w:w="0" w:type="auto"/>
            <w:tcBorders>
              <w:bottom w:val="single" w:sz="4" w:space="0" w:color="auto"/>
            </w:tcBorders>
            <w:vAlign w:val="center"/>
            <w:hideMark/>
          </w:tcPr>
          <w:p w14:paraId="46ADA35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757.201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15760) </w:t>
            </w:r>
          </w:p>
        </w:tc>
      </w:tr>
      <w:tr w:rsidR="004F4885" w:rsidRPr="00700952" w14:paraId="151C63D7" w14:textId="77777777" w:rsidTr="00A85889">
        <w:trPr>
          <w:tblCellSpacing w:w="15" w:type="dxa"/>
        </w:trPr>
        <w:tc>
          <w:tcPr>
            <w:tcW w:w="0" w:type="auto"/>
            <w:vAlign w:val="center"/>
            <w:hideMark/>
          </w:tcPr>
          <w:p w14:paraId="167DDE02" w14:textId="7C82CB9E" w:rsidR="004F4885" w:rsidRPr="00700952" w:rsidRDefault="004F4885" w:rsidP="00A85889">
            <w:pPr>
              <w:rPr>
                <w:rFonts w:asciiTheme="majorBidi" w:hAnsiTheme="majorBidi" w:cstheme="majorBidi"/>
                <w:szCs w:val="20"/>
              </w:rPr>
            </w:pPr>
          </w:p>
        </w:tc>
        <w:tc>
          <w:tcPr>
            <w:tcW w:w="0" w:type="auto"/>
            <w:gridSpan w:val="10"/>
            <w:vAlign w:val="center"/>
            <w:hideMark/>
          </w:tcPr>
          <w:p w14:paraId="75BAAA18" w14:textId="77777777" w:rsidR="004F4885" w:rsidRPr="00700952" w:rsidRDefault="004F4885" w:rsidP="00A85889">
            <w:pPr>
              <w:jc w:val="right"/>
              <w:rPr>
                <w:rFonts w:asciiTheme="majorBidi" w:hAnsiTheme="majorBidi" w:cstheme="majorBidi"/>
                <w:szCs w:val="20"/>
              </w:rPr>
            </w:pPr>
            <w:proofErr w:type="gramStart"/>
            <w:r w:rsidRPr="00700952">
              <w:rPr>
                <w:rFonts w:asciiTheme="majorBidi" w:hAnsiTheme="majorBidi" w:cstheme="majorBidi"/>
                <w:szCs w:val="20"/>
              </w:rPr>
              <w:t>.*</w:t>
            </w:r>
            <w:proofErr w:type="gramEnd"/>
            <w:r w:rsidRPr="00700952">
              <w:rPr>
                <w:rFonts w:asciiTheme="majorBidi" w:hAnsiTheme="majorBidi" w:cstheme="majorBidi"/>
                <w:szCs w:val="20"/>
              </w:rPr>
              <w:t xml:space="preserve"> p&lt;0.05; ** p&lt;0.01; *** p&lt;0.001 </w:t>
            </w:r>
          </w:p>
        </w:tc>
      </w:tr>
    </w:tbl>
    <w:p w14:paraId="0D0D24E8" w14:textId="3E14D584" w:rsidR="004F4885" w:rsidRPr="00700952" w:rsidRDefault="002963E6" w:rsidP="00C25ABC">
      <w:pPr>
        <w:jc w:val="both"/>
        <w:rPr>
          <w:rFonts w:asciiTheme="majorBidi" w:hAnsiTheme="majorBidi" w:cstheme="majorBidi"/>
          <w:szCs w:val="20"/>
        </w:rPr>
      </w:pPr>
      <w:r w:rsidRPr="00700952">
        <w:rPr>
          <w:rFonts w:asciiTheme="majorBidi" w:hAnsiTheme="majorBidi" w:cstheme="majorBidi"/>
          <w:szCs w:val="20"/>
        </w:rPr>
        <w:t xml:space="preserve">Note: </w:t>
      </w:r>
      <w:r w:rsidR="004F4885" w:rsidRPr="00700952">
        <w:rPr>
          <w:rFonts w:asciiTheme="majorBidi" w:hAnsiTheme="majorBidi" w:cstheme="majorBidi"/>
          <w:szCs w:val="20"/>
        </w:rPr>
        <w:t xml:space="preserve">Abbreviations: SE, standard error; GMV, gray matter, LHCV; left hippocampus, RHCV; right hippocampus, WMLs; white matter lesions, and ICV; intracranial volume. </w:t>
      </w:r>
      <w:r w:rsidR="006F1F4A" w:rsidRPr="00700952">
        <w:rPr>
          <w:rFonts w:asciiTheme="majorBidi" w:hAnsiTheme="majorBidi" w:cstheme="majorBidi"/>
          <w:szCs w:val="20"/>
        </w:rPr>
        <w:t>Hierarchical regression</w:t>
      </w:r>
      <w:r w:rsidR="004F4885" w:rsidRPr="00700952">
        <w:rPr>
          <w:rFonts w:asciiTheme="majorBidi" w:hAnsiTheme="majorBidi" w:cstheme="majorBidi"/>
          <w:szCs w:val="20"/>
        </w:rPr>
        <w:t xml:space="preserve"> analysis results of the association between Mg intake classes (High decreasing vs normal stable and low increasing vs normal stable) and the brain volumes including GMV, LHCV, RHCV, and WMLs, at UK biobank study. Model 1 was </w:t>
      </w:r>
      <w:r w:rsidR="004F4885" w:rsidRPr="00700952">
        <w:rPr>
          <w:rFonts w:asciiTheme="majorBidi" w:eastAsiaTheme="majorEastAsia" w:hAnsiTheme="majorBidi" w:cstheme="majorBidi"/>
          <w:szCs w:val="20"/>
        </w:rPr>
        <w:t>adjusted</w:t>
      </w:r>
      <w:r w:rsidR="004F4885" w:rsidRPr="00700952">
        <w:rPr>
          <w:rFonts w:asciiTheme="majorBidi" w:hAnsiTheme="majorBidi" w:cstheme="majorBidi"/>
          <w:szCs w:val="20"/>
        </w:rPr>
        <w:t xml:space="preserve"> for the main covariates including age, education and </w:t>
      </w:r>
      <w:r w:rsidR="004F4885" w:rsidRPr="00700952">
        <w:rPr>
          <w:rFonts w:asciiTheme="majorBidi" w:eastAsiaTheme="majorEastAsia" w:hAnsiTheme="majorBidi" w:cstheme="majorBidi"/>
          <w:szCs w:val="20"/>
        </w:rPr>
        <w:t>ICV</w:t>
      </w:r>
      <w:r w:rsidR="004F4885" w:rsidRPr="00700952">
        <w:rPr>
          <w:rFonts w:asciiTheme="majorBidi" w:hAnsiTheme="majorBidi" w:cstheme="majorBidi"/>
          <w:szCs w:val="20"/>
        </w:rPr>
        <w:t xml:space="preserve">.  Model 2 was additionally tested the two-way interactions between baseline Mg x Mg classes while controlling for </w:t>
      </w:r>
      <w:r w:rsidR="004F4885" w:rsidRPr="00700952">
        <w:rPr>
          <w:rFonts w:asciiTheme="majorBidi" w:eastAsiaTheme="majorEastAsia" w:hAnsiTheme="majorBidi" w:cstheme="majorBidi"/>
          <w:szCs w:val="20"/>
        </w:rPr>
        <w:t xml:space="preserve">baseline </w:t>
      </w:r>
      <w:r w:rsidR="004F4885" w:rsidRPr="00700952">
        <w:rPr>
          <w:rFonts w:asciiTheme="majorBidi" w:hAnsiTheme="majorBidi" w:cstheme="majorBidi"/>
          <w:szCs w:val="20"/>
        </w:rPr>
        <w:t>Mg</w:t>
      </w:r>
      <w:r w:rsidR="004F4885" w:rsidRPr="00700952">
        <w:rPr>
          <w:rFonts w:asciiTheme="majorBidi" w:eastAsiaTheme="majorEastAsia" w:hAnsiTheme="majorBidi" w:cstheme="majorBidi"/>
          <w:szCs w:val="20"/>
        </w:rPr>
        <w:t xml:space="preserve"> and </w:t>
      </w:r>
      <w:r w:rsidR="004F4885" w:rsidRPr="00700952">
        <w:rPr>
          <w:rFonts w:asciiTheme="majorBidi" w:hAnsiTheme="majorBidi" w:cstheme="majorBidi"/>
          <w:szCs w:val="20"/>
        </w:rPr>
        <w:t>antihypertensive medication. Data represents unstandardized Beta correlation +/- SE (p). Beta is per one mg unit increment in Mg intake variables and expressed in SD units of the dependent variable.</w:t>
      </w:r>
    </w:p>
    <w:p w14:paraId="6D2BEAC0" w14:textId="77777777" w:rsidR="004E09A1" w:rsidRPr="00700952" w:rsidRDefault="004E09A1" w:rsidP="004F4885">
      <w:pPr>
        <w:jc w:val="both"/>
        <w:rPr>
          <w:rFonts w:asciiTheme="majorBidi" w:hAnsiTheme="majorBidi" w:cstheme="majorBidi"/>
          <w:b/>
          <w:bCs/>
          <w:szCs w:val="20"/>
        </w:rPr>
        <w:sectPr w:rsidR="004E09A1" w:rsidRPr="00700952" w:rsidSect="001A3C74">
          <w:pgSz w:w="16840" w:h="11900" w:orient="landscape"/>
          <w:pgMar w:top="1440" w:right="1440" w:bottom="1440" w:left="1440" w:header="708" w:footer="708" w:gutter="0"/>
          <w:cols w:space="708"/>
          <w:docGrid w:linePitch="360"/>
        </w:sectPr>
      </w:pPr>
    </w:p>
    <w:p w14:paraId="7D7389D5" w14:textId="4F9B90CB" w:rsidR="00BA1E1B" w:rsidRPr="00700952" w:rsidRDefault="004F4885" w:rsidP="00C25ABC">
      <w:pPr>
        <w:jc w:val="both"/>
        <w:rPr>
          <w:rFonts w:asciiTheme="majorBidi" w:hAnsiTheme="majorBidi" w:cstheme="majorBidi"/>
          <w:b/>
          <w:bCs/>
          <w:szCs w:val="20"/>
        </w:rPr>
      </w:pPr>
      <w:r w:rsidRPr="00700952">
        <w:rPr>
          <w:rFonts w:asciiTheme="majorBidi" w:hAnsiTheme="majorBidi" w:cstheme="majorBidi"/>
          <w:b/>
          <w:bCs/>
          <w:szCs w:val="20"/>
        </w:rPr>
        <w:lastRenderedPageBreak/>
        <w:t>Table S</w:t>
      </w:r>
      <w:r w:rsidR="00393A31" w:rsidRPr="00700952">
        <w:rPr>
          <w:rFonts w:asciiTheme="majorBidi" w:hAnsiTheme="majorBidi" w:cstheme="majorBidi"/>
          <w:b/>
          <w:bCs/>
          <w:szCs w:val="20"/>
        </w:rPr>
        <w:t>7</w:t>
      </w:r>
      <w:r w:rsidRPr="00700952">
        <w:rPr>
          <w:rFonts w:asciiTheme="majorBidi" w:hAnsiTheme="majorBidi" w:cstheme="majorBidi"/>
          <w:b/>
          <w:bCs/>
          <w:szCs w:val="20"/>
        </w:rPr>
        <w:t xml:space="preserve"> Model 2 of the association between Mg intake trajectories over time and brain volumes at UK biobank study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0"/>
        <w:gridCol w:w="1422"/>
        <w:gridCol w:w="1422"/>
        <w:gridCol w:w="1422"/>
        <w:gridCol w:w="1331"/>
        <w:gridCol w:w="1227"/>
        <w:gridCol w:w="1227"/>
        <w:gridCol w:w="1227"/>
        <w:gridCol w:w="1227"/>
        <w:gridCol w:w="1090"/>
        <w:gridCol w:w="1105"/>
      </w:tblGrid>
      <w:tr w:rsidR="004F4885" w:rsidRPr="00700952" w14:paraId="4FD99D3C" w14:textId="77777777" w:rsidTr="00393A31">
        <w:trPr>
          <w:tblCellSpacing w:w="15" w:type="dxa"/>
        </w:trPr>
        <w:tc>
          <w:tcPr>
            <w:tcW w:w="0" w:type="auto"/>
            <w:tcBorders>
              <w:top w:val="single" w:sz="4" w:space="0" w:color="auto"/>
              <w:bottom w:val="single" w:sz="4" w:space="0" w:color="auto"/>
            </w:tcBorders>
            <w:vAlign w:val="center"/>
            <w:hideMark/>
          </w:tcPr>
          <w:p w14:paraId="601E21E4" w14:textId="77777777" w:rsidR="004F4885" w:rsidRPr="00700952" w:rsidRDefault="004F4885" w:rsidP="00A85889">
            <w:pPr>
              <w:jc w:val="center"/>
              <w:rPr>
                <w:rFonts w:asciiTheme="majorBidi" w:hAnsiTheme="majorBidi" w:cstheme="majorBidi"/>
                <w:b/>
                <w:bCs/>
                <w:szCs w:val="20"/>
              </w:rPr>
            </w:pPr>
          </w:p>
        </w:tc>
        <w:tc>
          <w:tcPr>
            <w:tcW w:w="0" w:type="auto"/>
            <w:gridSpan w:val="2"/>
            <w:tcBorders>
              <w:top w:val="single" w:sz="4" w:space="0" w:color="auto"/>
              <w:bottom w:val="single" w:sz="4" w:space="0" w:color="auto"/>
            </w:tcBorders>
            <w:vAlign w:val="center"/>
            <w:hideMark/>
          </w:tcPr>
          <w:p w14:paraId="7F0707A8"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Gray matter volume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c>
          <w:tcPr>
            <w:tcW w:w="0" w:type="auto"/>
            <w:gridSpan w:val="2"/>
            <w:tcBorders>
              <w:top w:val="single" w:sz="4" w:space="0" w:color="auto"/>
              <w:bottom w:val="single" w:sz="4" w:space="0" w:color="auto"/>
            </w:tcBorders>
            <w:vAlign w:val="center"/>
            <w:hideMark/>
          </w:tcPr>
          <w:p w14:paraId="4BBDC472"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White matter volume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c>
          <w:tcPr>
            <w:tcW w:w="0" w:type="auto"/>
            <w:gridSpan w:val="2"/>
            <w:tcBorders>
              <w:top w:val="single" w:sz="4" w:space="0" w:color="auto"/>
              <w:bottom w:val="single" w:sz="4" w:space="0" w:color="auto"/>
            </w:tcBorders>
            <w:vAlign w:val="center"/>
            <w:hideMark/>
          </w:tcPr>
          <w:p w14:paraId="4A26328A"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Left hippocampal volume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c>
          <w:tcPr>
            <w:tcW w:w="0" w:type="auto"/>
            <w:gridSpan w:val="2"/>
            <w:tcBorders>
              <w:top w:val="single" w:sz="4" w:space="0" w:color="auto"/>
              <w:bottom w:val="single" w:sz="4" w:space="0" w:color="auto"/>
            </w:tcBorders>
            <w:vAlign w:val="center"/>
            <w:hideMark/>
          </w:tcPr>
          <w:p w14:paraId="366DABE7"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Right hippocampal volume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c>
          <w:tcPr>
            <w:tcW w:w="0" w:type="auto"/>
            <w:gridSpan w:val="2"/>
            <w:tcBorders>
              <w:top w:val="single" w:sz="4" w:space="0" w:color="auto"/>
              <w:bottom w:val="single" w:sz="4" w:space="0" w:color="auto"/>
            </w:tcBorders>
            <w:vAlign w:val="center"/>
            <w:hideMark/>
          </w:tcPr>
          <w:p w14:paraId="2868999B"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White matter lesions (mm</w:t>
            </w:r>
            <w:r w:rsidRPr="00700952">
              <w:rPr>
                <w:rFonts w:asciiTheme="majorBidi" w:hAnsiTheme="majorBidi" w:cstheme="majorBidi"/>
                <w:b/>
                <w:bCs/>
                <w:szCs w:val="20"/>
                <w:vertAlign w:val="superscript"/>
              </w:rPr>
              <w:t>3</w:t>
            </w:r>
            <w:r w:rsidRPr="00700952">
              <w:rPr>
                <w:rFonts w:asciiTheme="majorBidi" w:hAnsiTheme="majorBidi" w:cstheme="majorBidi"/>
                <w:b/>
                <w:bCs/>
                <w:szCs w:val="20"/>
              </w:rPr>
              <w:t xml:space="preserve">) </w:t>
            </w:r>
          </w:p>
        </w:tc>
      </w:tr>
      <w:tr w:rsidR="004F4885" w:rsidRPr="00700952" w14:paraId="715CF4C1" w14:textId="77777777" w:rsidTr="00A85889">
        <w:trPr>
          <w:tblCellSpacing w:w="15" w:type="dxa"/>
        </w:trPr>
        <w:tc>
          <w:tcPr>
            <w:tcW w:w="0" w:type="auto"/>
            <w:vAlign w:val="center"/>
            <w:hideMark/>
          </w:tcPr>
          <w:p w14:paraId="6A71DD09" w14:textId="77777777" w:rsidR="004F4885" w:rsidRPr="00700952" w:rsidRDefault="004F4885" w:rsidP="00A85889">
            <w:pPr>
              <w:jc w:val="center"/>
              <w:rPr>
                <w:rFonts w:asciiTheme="majorBidi" w:hAnsiTheme="majorBidi" w:cstheme="majorBidi"/>
                <w:b/>
                <w:bCs/>
                <w:szCs w:val="20"/>
              </w:rPr>
            </w:pPr>
          </w:p>
        </w:tc>
        <w:tc>
          <w:tcPr>
            <w:tcW w:w="0" w:type="auto"/>
            <w:vAlign w:val="center"/>
            <w:hideMark/>
          </w:tcPr>
          <w:p w14:paraId="2D39A519"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177F691B"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0DEFED0E"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4865E70F"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085E1467"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1C4160C1"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13297B79"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39727CA4"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78247571"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29BA7666"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r>
      <w:tr w:rsidR="004F4885" w:rsidRPr="00700952" w14:paraId="29585384" w14:textId="77777777" w:rsidTr="00A85889">
        <w:trPr>
          <w:tblCellSpacing w:w="15" w:type="dxa"/>
        </w:trPr>
        <w:tc>
          <w:tcPr>
            <w:tcW w:w="0" w:type="auto"/>
            <w:tcBorders>
              <w:bottom w:val="single" w:sz="4" w:space="0" w:color="auto"/>
            </w:tcBorders>
          </w:tcPr>
          <w:p w14:paraId="162677D1" w14:textId="77777777" w:rsidR="004F4885" w:rsidRPr="00700952" w:rsidRDefault="004F4885" w:rsidP="00A85889">
            <w:pPr>
              <w:jc w:val="center"/>
              <w:rPr>
                <w:rFonts w:asciiTheme="majorBidi" w:hAnsiTheme="majorBidi" w:cstheme="majorBidi"/>
                <w:b/>
                <w:bCs/>
                <w:szCs w:val="20"/>
              </w:rPr>
            </w:pPr>
          </w:p>
        </w:tc>
        <w:tc>
          <w:tcPr>
            <w:tcW w:w="0" w:type="auto"/>
            <w:tcBorders>
              <w:bottom w:val="single" w:sz="4" w:space="0" w:color="auto"/>
            </w:tcBorders>
          </w:tcPr>
          <w:p w14:paraId="5CCF4F63"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tcPr>
          <w:p w14:paraId="1825673A"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tcPr>
          <w:p w14:paraId="6DF5E2E0"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tcPr>
          <w:p w14:paraId="0D0D9E2B"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tcPr>
          <w:p w14:paraId="5E799596"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tcPr>
          <w:p w14:paraId="796C7DA5"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tcPr>
          <w:p w14:paraId="521D2132"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tcPr>
          <w:p w14:paraId="428F578D"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tcPr>
          <w:p w14:paraId="101E94A4"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tcPr>
          <w:p w14:paraId="003917F2" w14:textId="77777777" w:rsidR="004F4885" w:rsidRPr="00700952" w:rsidRDefault="004F4885" w:rsidP="00A85889">
            <w:pPr>
              <w:jc w:val="center"/>
              <w:rPr>
                <w:rFonts w:asciiTheme="majorBidi" w:hAnsiTheme="majorBidi" w:cstheme="majorBidi"/>
                <w:b/>
                <w:bCs/>
                <w:szCs w:val="20"/>
              </w:rPr>
            </w:pPr>
            <w:r w:rsidRPr="00700952">
              <w:rPr>
                <w:rFonts w:asciiTheme="majorBidi" w:hAnsiTheme="majorBidi" w:cstheme="majorBidi"/>
                <w:b/>
                <w:bCs/>
                <w:szCs w:val="20"/>
              </w:rPr>
              <w:t>B (SE)</w:t>
            </w:r>
          </w:p>
        </w:tc>
      </w:tr>
      <w:tr w:rsidR="004F4885" w:rsidRPr="00700952" w14:paraId="1348D54B" w14:textId="77777777" w:rsidTr="00A85889">
        <w:trPr>
          <w:tblCellSpacing w:w="15" w:type="dxa"/>
        </w:trPr>
        <w:tc>
          <w:tcPr>
            <w:tcW w:w="0" w:type="auto"/>
            <w:vAlign w:val="center"/>
            <w:hideMark/>
          </w:tcPr>
          <w:p w14:paraId="3C88B610"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High decreasing </w:t>
            </w:r>
          </w:p>
        </w:tc>
        <w:tc>
          <w:tcPr>
            <w:tcW w:w="0" w:type="auto"/>
            <w:vAlign w:val="center"/>
            <w:hideMark/>
          </w:tcPr>
          <w:p w14:paraId="63BD542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-3,845.243 (3,256.911) </w:t>
            </w:r>
          </w:p>
        </w:tc>
        <w:tc>
          <w:tcPr>
            <w:tcW w:w="0" w:type="auto"/>
            <w:vAlign w:val="center"/>
            <w:hideMark/>
          </w:tcPr>
          <w:p w14:paraId="715191C3"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7,521.830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(3,722.368) </w:t>
            </w:r>
          </w:p>
        </w:tc>
        <w:tc>
          <w:tcPr>
            <w:tcW w:w="0" w:type="auto"/>
            <w:vAlign w:val="center"/>
            <w:hideMark/>
          </w:tcPr>
          <w:p w14:paraId="6151D7E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-9,284.898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(3,319.663) </w:t>
            </w:r>
          </w:p>
        </w:tc>
        <w:tc>
          <w:tcPr>
            <w:tcW w:w="0" w:type="auto"/>
            <w:vAlign w:val="center"/>
            <w:hideMark/>
          </w:tcPr>
          <w:p w14:paraId="1BD3BE43"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2,185.547 (3,770.945) </w:t>
            </w:r>
          </w:p>
        </w:tc>
        <w:tc>
          <w:tcPr>
            <w:tcW w:w="0" w:type="auto"/>
            <w:vAlign w:val="center"/>
            <w:hideMark/>
          </w:tcPr>
          <w:p w14:paraId="2536DCE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-28.579 (34.672) </w:t>
            </w:r>
          </w:p>
        </w:tc>
        <w:tc>
          <w:tcPr>
            <w:tcW w:w="0" w:type="auto"/>
            <w:vAlign w:val="center"/>
            <w:hideMark/>
          </w:tcPr>
          <w:p w14:paraId="44C5EF46"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29.757 (40.965) </w:t>
            </w:r>
          </w:p>
        </w:tc>
        <w:tc>
          <w:tcPr>
            <w:tcW w:w="0" w:type="auto"/>
            <w:vAlign w:val="center"/>
            <w:hideMark/>
          </w:tcPr>
          <w:p w14:paraId="78792A57"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8.319 (35.498) </w:t>
            </w:r>
          </w:p>
        </w:tc>
        <w:tc>
          <w:tcPr>
            <w:tcW w:w="0" w:type="auto"/>
            <w:vAlign w:val="center"/>
            <w:hideMark/>
          </w:tcPr>
          <w:p w14:paraId="5B5A4A9C"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103.124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(40.895) </w:t>
            </w:r>
          </w:p>
        </w:tc>
        <w:tc>
          <w:tcPr>
            <w:tcW w:w="0" w:type="auto"/>
            <w:vAlign w:val="center"/>
            <w:hideMark/>
          </w:tcPr>
          <w:p w14:paraId="31ED1804"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0.009 (0.057) </w:t>
            </w:r>
          </w:p>
        </w:tc>
        <w:tc>
          <w:tcPr>
            <w:tcW w:w="0" w:type="auto"/>
            <w:vAlign w:val="center"/>
            <w:hideMark/>
          </w:tcPr>
          <w:p w14:paraId="6FBF270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-0.113 (0.076) </w:t>
            </w:r>
          </w:p>
        </w:tc>
      </w:tr>
      <w:tr w:rsidR="004F4885" w:rsidRPr="00700952" w14:paraId="3687BA7E" w14:textId="77777777" w:rsidTr="00A85889">
        <w:trPr>
          <w:tblCellSpacing w:w="15" w:type="dxa"/>
        </w:trPr>
        <w:tc>
          <w:tcPr>
            <w:tcW w:w="0" w:type="auto"/>
            <w:vAlign w:val="center"/>
            <w:hideMark/>
          </w:tcPr>
          <w:p w14:paraId="6C2B5611"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low increasing </w:t>
            </w:r>
          </w:p>
        </w:tc>
        <w:tc>
          <w:tcPr>
            <w:tcW w:w="0" w:type="auto"/>
            <w:vAlign w:val="center"/>
            <w:hideMark/>
          </w:tcPr>
          <w:p w14:paraId="5591B06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3,874.717 (3,127.947) </w:t>
            </w:r>
          </w:p>
        </w:tc>
        <w:tc>
          <w:tcPr>
            <w:tcW w:w="0" w:type="auto"/>
            <w:vAlign w:val="center"/>
            <w:hideMark/>
          </w:tcPr>
          <w:p w14:paraId="512849C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-10,706.060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(1,922.555) </w:t>
            </w:r>
          </w:p>
        </w:tc>
        <w:tc>
          <w:tcPr>
            <w:tcW w:w="0" w:type="auto"/>
            <w:vAlign w:val="center"/>
            <w:hideMark/>
          </w:tcPr>
          <w:p w14:paraId="11A387F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4,950.949 (3,188.214) </w:t>
            </w:r>
          </w:p>
        </w:tc>
        <w:tc>
          <w:tcPr>
            <w:tcW w:w="0" w:type="auto"/>
            <w:vAlign w:val="center"/>
            <w:hideMark/>
          </w:tcPr>
          <w:p w14:paraId="49A4412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-3,945.020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(1,947.644) </w:t>
            </w:r>
          </w:p>
        </w:tc>
        <w:tc>
          <w:tcPr>
            <w:tcW w:w="0" w:type="auto"/>
            <w:vAlign w:val="center"/>
            <w:hideMark/>
          </w:tcPr>
          <w:p w14:paraId="3D63A1D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42.825 (33.299) </w:t>
            </w:r>
          </w:p>
        </w:tc>
        <w:tc>
          <w:tcPr>
            <w:tcW w:w="0" w:type="auto"/>
            <w:vAlign w:val="center"/>
            <w:hideMark/>
          </w:tcPr>
          <w:p w14:paraId="3244DC46"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-87.213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(21.158) </w:t>
            </w:r>
          </w:p>
        </w:tc>
        <w:tc>
          <w:tcPr>
            <w:tcW w:w="0" w:type="auto"/>
            <w:vAlign w:val="center"/>
            <w:hideMark/>
          </w:tcPr>
          <w:p w14:paraId="16C3262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25.388 (34.092) </w:t>
            </w:r>
          </w:p>
        </w:tc>
        <w:tc>
          <w:tcPr>
            <w:tcW w:w="0" w:type="auto"/>
            <w:vAlign w:val="center"/>
            <w:hideMark/>
          </w:tcPr>
          <w:p w14:paraId="579A520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-55.489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(21.122) </w:t>
            </w:r>
          </w:p>
        </w:tc>
        <w:tc>
          <w:tcPr>
            <w:tcW w:w="0" w:type="auto"/>
            <w:vAlign w:val="center"/>
            <w:hideMark/>
          </w:tcPr>
          <w:p w14:paraId="564A679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-0.028 (0.055) </w:t>
            </w:r>
          </w:p>
        </w:tc>
        <w:tc>
          <w:tcPr>
            <w:tcW w:w="0" w:type="auto"/>
            <w:vAlign w:val="center"/>
            <w:hideMark/>
          </w:tcPr>
          <w:p w14:paraId="7F74951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0.099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(0.039) </w:t>
            </w:r>
          </w:p>
        </w:tc>
      </w:tr>
      <w:tr w:rsidR="004F4885" w:rsidRPr="00700952" w14:paraId="77E10B29" w14:textId="77777777" w:rsidTr="00A85889">
        <w:trPr>
          <w:tblCellSpacing w:w="15" w:type="dxa"/>
        </w:trPr>
        <w:tc>
          <w:tcPr>
            <w:tcW w:w="0" w:type="auto"/>
            <w:vAlign w:val="center"/>
            <w:hideMark/>
          </w:tcPr>
          <w:p w14:paraId="100A3D6E"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Baseline Mg </w:t>
            </w:r>
          </w:p>
        </w:tc>
        <w:tc>
          <w:tcPr>
            <w:tcW w:w="0" w:type="auto"/>
            <w:vAlign w:val="center"/>
            <w:hideMark/>
          </w:tcPr>
          <w:p w14:paraId="73E36DA3"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8.308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(2.420) </w:t>
            </w:r>
          </w:p>
        </w:tc>
        <w:tc>
          <w:tcPr>
            <w:tcW w:w="0" w:type="auto"/>
            <w:vAlign w:val="center"/>
            <w:hideMark/>
          </w:tcPr>
          <w:p w14:paraId="76F20DC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6.875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(2.196) </w:t>
            </w:r>
          </w:p>
        </w:tc>
        <w:tc>
          <w:tcPr>
            <w:tcW w:w="0" w:type="auto"/>
            <w:vAlign w:val="center"/>
            <w:hideMark/>
          </w:tcPr>
          <w:p w14:paraId="3F06BBF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-5.286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(2.466) </w:t>
            </w:r>
          </w:p>
        </w:tc>
        <w:tc>
          <w:tcPr>
            <w:tcW w:w="0" w:type="auto"/>
            <w:vAlign w:val="center"/>
            <w:hideMark/>
          </w:tcPr>
          <w:p w14:paraId="0064FF1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2.998 (2.225) </w:t>
            </w:r>
          </w:p>
        </w:tc>
        <w:tc>
          <w:tcPr>
            <w:tcW w:w="0" w:type="auto"/>
            <w:vAlign w:val="center"/>
            <w:hideMark/>
          </w:tcPr>
          <w:p w14:paraId="3D9BF153"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0.032 (0.026) </w:t>
            </w:r>
          </w:p>
        </w:tc>
        <w:tc>
          <w:tcPr>
            <w:tcW w:w="0" w:type="auto"/>
            <w:vAlign w:val="center"/>
            <w:hideMark/>
          </w:tcPr>
          <w:p w14:paraId="2285C55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0.065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(0.024) </w:t>
            </w:r>
          </w:p>
        </w:tc>
        <w:tc>
          <w:tcPr>
            <w:tcW w:w="0" w:type="auto"/>
            <w:vAlign w:val="center"/>
            <w:hideMark/>
          </w:tcPr>
          <w:p w14:paraId="00EF4CD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0.092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(0.026) </w:t>
            </w:r>
          </w:p>
        </w:tc>
        <w:tc>
          <w:tcPr>
            <w:tcW w:w="0" w:type="auto"/>
            <w:vAlign w:val="center"/>
            <w:hideMark/>
          </w:tcPr>
          <w:p w14:paraId="77642946"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0.086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(0.024) </w:t>
            </w:r>
          </w:p>
        </w:tc>
        <w:tc>
          <w:tcPr>
            <w:tcW w:w="0" w:type="auto"/>
            <w:vAlign w:val="center"/>
            <w:hideMark/>
          </w:tcPr>
          <w:p w14:paraId="589059B7"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-0.0001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(0.00004) </w:t>
            </w:r>
          </w:p>
        </w:tc>
        <w:tc>
          <w:tcPr>
            <w:tcW w:w="0" w:type="auto"/>
            <w:vAlign w:val="center"/>
            <w:hideMark/>
          </w:tcPr>
          <w:p w14:paraId="34CEAD74"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0.0001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(0.00004) </w:t>
            </w:r>
          </w:p>
        </w:tc>
      </w:tr>
      <w:tr w:rsidR="004F4885" w:rsidRPr="00700952" w14:paraId="611969B3" w14:textId="77777777" w:rsidTr="00A85889">
        <w:trPr>
          <w:tblCellSpacing w:w="15" w:type="dxa"/>
        </w:trPr>
        <w:tc>
          <w:tcPr>
            <w:tcW w:w="0" w:type="auto"/>
            <w:vAlign w:val="center"/>
            <w:hideMark/>
          </w:tcPr>
          <w:p w14:paraId="0F7623CD"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Baseline Mg x High decreasing </w:t>
            </w:r>
          </w:p>
        </w:tc>
        <w:tc>
          <w:tcPr>
            <w:tcW w:w="0" w:type="auto"/>
            <w:vAlign w:val="center"/>
            <w:hideMark/>
          </w:tcPr>
          <w:p w14:paraId="4248255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1.120 (7.787) </w:t>
            </w:r>
          </w:p>
        </w:tc>
        <w:tc>
          <w:tcPr>
            <w:tcW w:w="0" w:type="auto"/>
            <w:vAlign w:val="center"/>
            <w:hideMark/>
          </w:tcPr>
          <w:p w14:paraId="64CD91C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-16.802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(8.732) </w:t>
            </w:r>
          </w:p>
        </w:tc>
        <w:tc>
          <w:tcPr>
            <w:tcW w:w="0" w:type="auto"/>
            <w:vAlign w:val="center"/>
            <w:hideMark/>
          </w:tcPr>
          <w:p w14:paraId="3D5FA12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26.491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(7.937) </w:t>
            </w:r>
          </w:p>
        </w:tc>
        <w:tc>
          <w:tcPr>
            <w:tcW w:w="0" w:type="auto"/>
            <w:vAlign w:val="center"/>
            <w:hideMark/>
          </w:tcPr>
          <w:p w14:paraId="18B6C8D6"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4.557 (8.846) </w:t>
            </w:r>
          </w:p>
        </w:tc>
        <w:tc>
          <w:tcPr>
            <w:tcW w:w="0" w:type="auto"/>
            <w:vAlign w:val="center"/>
            <w:hideMark/>
          </w:tcPr>
          <w:p w14:paraId="374387E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-0.006 (0.083) </w:t>
            </w:r>
          </w:p>
        </w:tc>
        <w:tc>
          <w:tcPr>
            <w:tcW w:w="0" w:type="auto"/>
            <w:vAlign w:val="center"/>
            <w:hideMark/>
          </w:tcPr>
          <w:p w14:paraId="34C120F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-0.086 (0.096) </w:t>
            </w:r>
          </w:p>
        </w:tc>
        <w:tc>
          <w:tcPr>
            <w:tcW w:w="0" w:type="auto"/>
            <w:vAlign w:val="center"/>
            <w:hideMark/>
          </w:tcPr>
          <w:p w14:paraId="701AE6E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-0.102 (0.085) </w:t>
            </w:r>
          </w:p>
        </w:tc>
        <w:tc>
          <w:tcPr>
            <w:tcW w:w="0" w:type="auto"/>
            <w:vAlign w:val="center"/>
            <w:hideMark/>
          </w:tcPr>
          <w:p w14:paraId="5319A5E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-0.209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(0.096) </w:t>
            </w:r>
          </w:p>
        </w:tc>
        <w:tc>
          <w:tcPr>
            <w:tcW w:w="0" w:type="auto"/>
            <w:vAlign w:val="center"/>
            <w:hideMark/>
          </w:tcPr>
          <w:p w14:paraId="19FD80C8"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0.0003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(0.0001) </w:t>
            </w:r>
          </w:p>
        </w:tc>
        <w:tc>
          <w:tcPr>
            <w:tcW w:w="0" w:type="auto"/>
            <w:vAlign w:val="center"/>
            <w:hideMark/>
          </w:tcPr>
          <w:p w14:paraId="2D423C8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0.0001 (0.0002) </w:t>
            </w:r>
          </w:p>
        </w:tc>
      </w:tr>
      <w:tr w:rsidR="004F4885" w:rsidRPr="00700952" w14:paraId="65624AC7" w14:textId="77777777" w:rsidTr="00A85889">
        <w:trPr>
          <w:tblCellSpacing w:w="15" w:type="dxa"/>
        </w:trPr>
        <w:tc>
          <w:tcPr>
            <w:tcW w:w="0" w:type="auto"/>
            <w:vAlign w:val="center"/>
            <w:hideMark/>
          </w:tcPr>
          <w:p w14:paraId="26F8E3A0"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Baseline Mg x low increasing </w:t>
            </w:r>
          </w:p>
        </w:tc>
        <w:tc>
          <w:tcPr>
            <w:tcW w:w="0" w:type="auto"/>
            <w:vAlign w:val="center"/>
            <w:hideMark/>
          </w:tcPr>
          <w:p w14:paraId="354144AC"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-25.613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(14.229) </w:t>
            </w:r>
          </w:p>
        </w:tc>
        <w:tc>
          <w:tcPr>
            <w:tcW w:w="0" w:type="auto"/>
            <w:vAlign w:val="center"/>
            <w:hideMark/>
          </w:tcPr>
          <w:p w14:paraId="23F4424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43.123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(11.365) </w:t>
            </w:r>
          </w:p>
        </w:tc>
        <w:tc>
          <w:tcPr>
            <w:tcW w:w="0" w:type="auto"/>
            <w:vAlign w:val="center"/>
            <w:hideMark/>
          </w:tcPr>
          <w:p w14:paraId="6C9F04FD"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-9.988 (14.503) </w:t>
            </w:r>
          </w:p>
        </w:tc>
        <w:tc>
          <w:tcPr>
            <w:tcW w:w="0" w:type="auto"/>
            <w:vAlign w:val="center"/>
            <w:hideMark/>
          </w:tcPr>
          <w:p w14:paraId="2B8F596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-18.424 (11.513) </w:t>
            </w:r>
          </w:p>
        </w:tc>
        <w:tc>
          <w:tcPr>
            <w:tcW w:w="0" w:type="auto"/>
            <w:vAlign w:val="center"/>
            <w:hideMark/>
          </w:tcPr>
          <w:p w14:paraId="3565385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-0.602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(0.151) </w:t>
            </w:r>
          </w:p>
        </w:tc>
        <w:tc>
          <w:tcPr>
            <w:tcW w:w="0" w:type="auto"/>
            <w:vAlign w:val="center"/>
            <w:hideMark/>
          </w:tcPr>
          <w:p w14:paraId="072FCB8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0.005 (0.125) </w:t>
            </w:r>
          </w:p>
        </w:tc>
        <w:tc>
          <w:tcPr>
            <w:tcW w:w="0" w:type="auto"/>
            <w:vAlign w:val="center"/>
            <w:hideMark/>
          </w:tcPr>
          <w:p w14:paraId="4F9FFD64"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-0.392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(0.155) </w:t>
            </w:r>
          </w:p>
        </w:tc>
        <w:tc>
          <w:tcPr>
            <w:tcW w:w="0" w:type="auto"/>
            <w:vAlign w:val="center"/>
            <w:hideMark/>
          </w:tcPr>
          <w:p w14:paraId="47C8CF2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-0.316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(0.125) </w:t>
            </w:r>
          </w:p>
        </w:tc>
        <w:tc>
          <w:tcPr>
            <w:tcW w:w="0" w:type="auto"/>
            <w:vAlign w:val="center"/>
            <w:hideMark/>
          </w:tcPr>
          <w:p w14:paraId="7DBEEABE"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0.0002 (0.0003) </w:t>
            </w:r>
          </w:p>
        </w:tc>
        <w:tc>
          <w:tcPr>
            <w:tcW w:w="0" w:type="auto"/>
            <w:vAlign w:val="center"/>
            <w:hideMark/>
          </w:tcPr>
          <w:p w14:paraId="20407F5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-0.001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(0.0002) </w:t>
            </w:r>
          </w:p>
        </w:tc>
      </w:tr>
      <w:tr w:rsidR="004F4885" w:rsidRPr="00700952" w14:paraId="1062E245" w14:textId="77777777" w:rsidTr="00C25ABC">
        <w:trPr>
          <w:tblCellSpacing w:w="15" w:type="dxa"/>
        </w:trPr>
        <w:tc>
          <w:tcPr>
            <w:tcW w:w="0" w:type="auto"/>
            <w:tcBorders>
              <w:bottom w:val="single" w:sz="4" w:space="0" w:color="auto"/>
            </w:tcBorders>
            <w:vAlign w:val="center"/>
            <w:hideMark/>
          </w:tcPr>
          <w:p w14:paraId="06DB9F25"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Constant </w:t>
            </w:r>
          </w:p>
        </w:tc>
        <w:tc>
          <w:tcPr>
            <w:tcW w:w="0" w:type="auto"/>
            <w:tcBorders>
              <w:bottom w:val="single" w:sz="4" w:space="0" w:color="auto"/>
            </w:tcBorders>
            <w:vAlign w:val="center"/>
            <w:hideMark/>
          </w:tcPr>
          <w:p w14:paraId="327502A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340,933.300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(4,794.676) </w:t>
            </w:r>
          </w:p>
        </w:tc>
        <w:tc>
          <w:tcPr>
            <w:tcW w:w="0" w:type="auto"/>
            <w:tcBorders>
              <w:bottom w:val="single" w:sz="4" w:space="0" w:color="auto"/>
            </w:tcBorders>
            <w:vAlign w:val="center"/>
            <w:hideMark/>
          </w:tcPr>
          <w:p w14:paraId="4DF424C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243,385.100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(3,723.059) </w:t>
            </w:r>
          </w:p>
        </w:tc>
        <w:tc>
          <w:tcPr>
            <w:tcW w:w="0" w:type="auto"/>
            <w:tcBorders>
              <w:bottom w:val="single" w:sz="4" w:space="0" w:color="auto"/>
            </w:tcBorders>
            <w:vAlign w:val="center"/>
            <w:hideMark/>
          </w:tcPr>
          <w:p w14:paraId="2A32B04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108,298.000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(4,887.057) </w:t>
            </w:r>
          </w:p>
        </w:tc>
        <w:tc>
          <w:tcPr>
            <w:tcW w:w="0" w:type="auto"/>
            <w:tcBorders>
              <w:bottom w:val="single" w:sz="4" w:space="0" w:color="auto"/>
            </w:tcBorders>
            <w:vAlign w:val="center"/>
            <w:hideMark/>
          </w:tcPr>
          <w:p w14:paraId="75A1FF37"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39,506.150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(3,771.645) </w:t>
            </w:r>
          </w:p>
        </w:tc>
        <w:tc>
          <w:tcPr>
            <w:tcW w:w="0" w:type="auto"/>
            <w:tcBorders>
              <w:bottom w:val="single" w:sz="4" w:space="0" w:color="auto"/>
            </w:tcBorders>
            <w:vAlign w:val="center"/>
            <w:hideMark/>
          </w:tcPr>
          <w:p w14:paraId="62C8D63E"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2,828.207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(51.042) </w:t>
            </w:r>
          </w:p>
        </w:tc>
        <w:tc>
          <w:tcPr>
            <w:tcW w:w="0" w:type="auto"/>
            <w:tcBorders>
              <w:bottom w:val="single" w:sz="4" w:space="0" w:color="auto"/>
            </w:tcBorders>
            <w:vAlign w:val="center"/>
            <w:hideMark/>
          </w:tcPr>
          <w:p w14:paraId="4DCFECB4"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2,417.771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(40.973) </w:t>
            </w:r>
          </w:p>
        </w:tc>
        <w:tc>
          <w:tcPr>
            <w:tcW w:w="0" w:type="auto"/>
            <w:tcBorders>
              <w:bottom w:val="single" w:sz="4" w:space="0" w:color="auto"/>
            </w:tcBorders>
            <w:vAlign w:val="center"/>
            <w:hideMark/>
          </w:tcPr>
          <w:p w14:paraId="3CB8899C"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2,807.002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(52.258) </w:t>
            </w:r>
          </w:p>
        </w:tc>
        <w:tc>
          <w:tcPr>
            <w:tcW w:w="0" w:type="auto"/>
            <w:tcBorders>
              <w:bottom w:val="single" w:sz="4" w:space="0" w:color="auto"/>
            </w:tcBorders>
            <w:vAlign w:val="center"/>
            <w:hideMark/>
          </w:tcPr>
          <w:p w14:paraId="0E8405C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2,303.468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(40.903) </w:t>
            </w:r>
          </w:p>
        </w:tc>
        <w:tc>
          <w:tcPr>
            <w:tcW w:w="0" w:type="auto"/>
            <w:tcBorders>
              <w:bottom w:val="single" w:sz="4" w:space="0" w:color="auto"/>
            </w:tcBorders>
            <w:vAlign w:val="center"/>
            <w:hideMark/>
          </w:tcPr>
          <w:p w14:paraId="79DF8B6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2.463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(0.085) </w:t>
            </w:r>
          </w:p>
        </w:tc>
        <w:tc>
          <w:tcPr>
            <w:tcW w:w="0" w:type="auto"/>
            <w:tcBorders>
              <w:bottom w:val="single" w:sz="4" w:space="0" w:color="auto"/>
            </w:tcBorders>
            <w:vAlign w:val="center"/>
            <w:hideMark/>
          </w:tcPr>
          <w:p w14:paraId="0FF3A08C"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2.914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(0.076) </w:t>
            </w:r>
          </w:p>
        </w:tc>
      </w:tr>
      <w:tr w:rsidR="004F4885" w:rsidRPr="00700952" w14:paraId="1AE5B1A6" w14:textId="77777777" w:rsidTr="00A85889">
        <w:trPr>
          <w:tblCellSpacing w:w="15" w:type="dxa"/>
        </w:trPr>
        <w:tc>
          <w:tcPr>
            <w:tcW w:w="0" w:type="auto"/>
            <w:vAlign w:val="center"/>
            <w:hideMark/>
          </w:tcPr>
          <w:p w14:paraId="5F7BC937"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Observations </w:t>
            </w:r>
          </w:p>
        </w:tc>
        <w:tc>
          <w:tcPr>
            <w:tcW w:w="0" w:type="auto"/>
            <w:vAlign w:val="center"/>
            <w:hideMark/>
          </w:tcPr>
          <w:p w14:paraId="2AE3251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6711A7BC"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vAlign w:val="center"/>
            <w:hideMark/>
          </w:tcPr>
          <w:p w14:paraId="2B5CB7B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1F01520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vAlign w:val="center"/>
            <w:hideMark/>
          </w:tcPr>
          <w:p w14:paraId="10B3DEBC"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5F749B2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vAlign w:val="center"/>
            <w:hideMark/>
          </w:tcPr>
          <w:p w14:paraId="177009B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4032A62D"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vAlign w:val="center"/>
            <w:hideMark/>
          </w:tcPr>
          <w:p w14:paraId="721DD24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vAlign w:val="center"/>
            <w:hideMark/>
          </w:tcPr>
          <w:p w14:paraId="7D17F38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15,770 </w:t>
            </w:r>
          </w:p>
        </w:tc>
      </w:tr>
      <w:tr w:rsidR="004F4885" w:rsidRPr="00700952" w14:paraId="2DD2C5C8" w14:textId="77777777" w:rsidTr="00A85889">
        <w:trPr>
          <w:tblCellSpacing w:w="15" w:type="dxa"/>
        </w:trPr>
        <w:tc>
          <w:tcPr>
            <w:tcW w:w="0" w:type="auto"/>
            <w:vAlign w:val="center"/>
            <w:hideMark/>
          </w:tcPr>
          <w:p w14:paraId="78DCE4AC"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vAlign w:val="center"/>
            <w:hideMark/>
          </w:tcPr>
          <w:p w14:paraId="4D3DA39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0.676 </w:t>
            </w:r>
          </w:p>
        </w:tc>
        <w:tc>
          <w:tcPr>
            <w:tcW w:w="0" w:type="auto"/>
            <w:vAlign w:val="center"/>
            <w:hideMark/>
          </w:tcPr>
          <w:p w14:paraId="50BA345E"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0.688 </w:t>
            </w:r>
          </w:p>
        </w:tc>
        <w:tc>
          <w:tcPr>
            <w:tcW w:w="0" w:type="auto"/>
            <w:vAlign w:val="center"/>
            <w:hideMark/>
          </w:tcPr>
          <w:p w14:paraId="1277E9C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0.669 </w:t>
            </w:r>
          </w:p>
        </w:tc>
        <w:tc>
          <w:tcPr>
            <w:tcW w:w="0" w:type="auto"/>
            <w:vAlign w:val="center"/>
            <w:hideMark/>
          </w:tcPr>
          <w:p w14:paraId="1D50DCF3"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0.663 </w:t>
            </w:r>
          </w:p>
        </w:tc>
        <w:tc>
          <w:tcPr>
            <w:tcW w:w="0" w:type="auto"/>
            <w:vAlign w:val="center"/>
            <w:hideMark/>
          </w:tcPr>
          <w:p w14:paraId="423925B4"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0.347 </w:t>
            </w:r>
          </w:p>
        </w:tc>
        <w:tc>
          <w:tcPr>
            <w:tcW w:w="0" w:type="auto"/>
            <w:vAlign w:val="center"/>
            <w:hideMark/>
          </w:tcPr>
          <w:p w14:paraId="2568328C"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0.331 </w:t>
            </w:r>
          </w:p>
        </w:tc>
        <w:tc>
          <w:tcPr>
            <w:tcW w:w="0" w:type="auto"/>
            <w:vAlign w:val="center"/>
            <w:hideMark/>
          </w:tcPr>
          <w:p w14:paraId="2967FBA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0.343 </w:t>
            </w:r>
          </w:p>
        </w:tc>
        <w:tc>
          <w:tcPr>
            <w:tcW w:w="0" w:type="auto"/>
            <w:vAlign w:val="center"/>
            <w:hideMark/>
          </w:tcPr>
          <w:p w14:paraId="152D100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0.341 </w:t>
            </w:r>
          </w:p>
        </w:tc>
        <w:tc>
          <w:tcPr>
            <w:tcW w:w="0" w:type="auto"/>
            <w:vAlign w:val="center"/>
            <w:hideMark/>
          </w:tcPr>
          <w:p w14:paraId="7CCBB8E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0.326 </w:t>
            </w:r>
          </w:p>
        </w:tc>
        <w:tc>
          <w:tcPr>
            <w:tcW w:w="0" w:type="auto"/>
            <w:vAlign w:val="center"/>
            <w:hideMark/>
          </w:tcPr>
          <w:p w14:paraId="2E8134C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0.307 </w:t>
            </w:r>
          </w:p>
        </w:tc>
      </w:tr>
      <w:tr w:rsidR="004F4885" w:rsidRPr="00700952" w14:paraId="3F8BD4A9" w14:textId="77777777" w:rsidTr="00A85889">
        <w:trPr>
          <w:tblCellSpacing w:w="15" w:type="dxa"/>
        </w:trPr>
        <w:tc>
          <w:tcPr>
            <w:tcW w:w="0" w:type="auto"/>
            <w:vAlign w:val="center"/>
            <w:hideMark/>
          </w:tcPr>
          <w:p w14:paraId="09FA5D6E"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Adjusted 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vAlign w:val="center"/>
            <w:hideMark/>
          </w:tcPr>
          <w:p w14:paraId="64DEFB48"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0.675 </w:t>
            </w:r>
          </w:p>
        </w:tc>
        <w:tc>
          <w:tcPr>
            <w:tcW w:w="0" w:type="auto"/>
            <w:vAlign w:val="center"/>
            <w:hideMark/>
          </w:tcPr>
          <w:p w14:paraId="595AED7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0.687 </w:t>
            </w:r>
          </w:p>
        </w:tc>
        <w:tc>
          <w:tcPr>
            <w:tcW w:w="0" w:type="auto"/>
            <w:vAlign w:val="center"/>
            <w:hideMark/>
          </w:tcPr>
          <w:p w14:paraId="105404A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0.669 </w:t>
            </w:r>
          </w:p>
        </w:tc>
        <w:tc>
          <w:tcPr>
            <w:tcW w:w="0" w:type="auto"/>
            <w:vAlign w:val="center"/>
            <w:hideMark/>
          </w:tcPr>
          <w:p w14:paraId="02437D7F"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0.663 </w:t>
            </w:r>
          </w:p>
        </w:tc>
        <w:tc>
          <w:tcPr>
            <w:tcW w:w="0" w:type="auto"/>
            <w:vAlign w:val="center"/>
            <w:hideMark/>
          </w:tcPr>
          <w:p w14:paraId="72322A28"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0.346 </w:t>
            </w:r>
          </w:p>
        </w:tc>
        <w:tc>
          <w:tcPr>
            <w:tcW w:w="0" w:type="auto"/>
            <w:vAlign w:val="center"/>
            <w:hideMark/>
          </w:tcPr>
          <w:p w14:paraId="09882325"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0.330 </w:t>
            </w:r>
          </w:p>
        </w:tc>
        <w:tc>
          <w:tcPr>
            <w:tcW w:w="0" w:type="auto"/>
            <w:vAlign w:val="center"/>
            <w:hideMark/>
          </w:tcPr>
          <w:p w14:paraId="46B8E82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0.342 </w:t>
            </w:r>
          </w:p>
        </w:tc>
        <w:tc>
          <w:tcPr>
            <w:tcW w:w="0" w:type="auto"/>
            <w:vAlign w:val="center"/>
            <w:hideMark/>
          </w:tcPr>
          <w:p w14:paraId="3EAE21D7"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0.340 </w:t>
            </w:r>
          </w:p>
        </w:tc>
        <w:tc>
          <w:tcPr>
            <w:tcW w:w="0" w:type="auto"/>
            <w:vAlign w:val="center"/>
            <w:hideMark/>
          </w:tcPr>
          <w:p w14:paraId="39550581"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0.325 </w:t>
            </w:r>
          </w:p>
        </w:tc>
        <w:tc>
          <w:tcPr>
            <w:tcW w:w="0" w:type="auto"/>
            <w:vAlign w:val="center"/>
            <w:hideMark/>
          </w:tcPr>
          <w:p w14:paraId="0DC0FBE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0.306 </w:t>
            </w:r>
          </w:p>
        </w:tc>
      </w:tr>
      <w:tr w:rsidR="004F4885" w:rsidRPr="00700952" w14:paraId="1F105FAF" w14:textId="77777777" w:rsidTr="00A85889">
        <w:trPr>
          <w:tblCellSpacing w:w="15" w:type="dxa"/>
        </w:trPr>
        <w:tc>
          <w:tcPr>
            <w:tcW w:w="0" w:type="auto"/>
            <w:vAlign w:val="center"/>
            <w:hideMark/>
          </w:tcPr>
          <w:p w14:paraId="726A1CC6"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t xml:space="preserve">Residual Std. Error </w:t>
            </w:r>
          </w:p>
        </w:tc>
        <w:tc>
          <w:tcPr>
            <w:tcW w:w="0" w:type="auto"/>
            <w:vAlign w:val="center"/>
            <w:hideMark/>
          </w:tcPr>
          <w:p w14:paraId="6BDEDFC6"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30,484.930 (df = 14218) </w:t>
            </w:r>
          </w:p>
        </w:tc>
        <w:tc>
          <w:tcPr>
            <w:tcW w:w="0" w:type="auto"/>
            <w:vAlign w:val="center"/>
            <w:hideMark/>
          </w:tcPr>
          <w:p w14:paraId="603B94E8"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26,037.990 (df = 15753) </w:t>
            </w:r>
          </w:p>
        </w:tc>
        <w:tc>
          <w:tcPr>
            <w:tcW w:w="0" w:type="auto"/>
            <w:vAlign w:val="center"/>
            <w:hideMark/>
          </w:tcPr>
          <w:p w14:paraId="68CC6A5C"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31,072.290 (df = 14218) </w:t>
            </w:r>
          </w:p>
        </w:tc>
        <w:tc>
          <w:tcPr>
            <w:tcW w:w="0" w:type="auto"/>
            <w:vAlign w:val="center"/>
            <w:hideMark/>
          </w:tcPr>
          <w:p w14:paraId="051942B6"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26,377.790 (df = 15753) </w:t>
            </w:r>
          </w:p>
        </w:tc>
        <w:tc>
          <w:tcPr>
            <w:tcW w:w="0" w:type="auto"/>
            <w:vAlign w:val="center"/>
            <w:hideMark/>
          </w:tcPr>
          <w:p w14:paraId="3520FA3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324.531 (df = 14218) </w:t>
            </w:r>
          </w:p>
        </w:tc>
        <w:tc>
          <w:tcPr>
            <w:tcW w:w="0" w:type="auto"/>
            <w:vAlign w:val="center"/>
            <w:hideMark/>
          </w:tcPr>
          <w:p w14:paraId="4D2AD482"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286.550 (df = 15753) </w:t>
            </w:r>
          </w:p>
        </w:tc>
        <w:tc>
          <w:tcPr>
            <w:tcW w:w="0" w:type="auto"/>
            <w:vAlign w:val="center"/>
            <w:hideMark/>
          </w:tcPr>
          <w:p w14:paraId="7F276D98"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332.260 (df = 14218) </w:t>
            </w:r>
          </w:p>
        </w:tc>
        <w:tc>
          <w:tcPr>
            <w:tcW w:w="0" w:type="auto"/>
            <w:vAlign w:val="center"/>
            <w:hideMark/>
          </w:tcPr>
          <w:p w14:paraId="26A44F6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286.063 (df = 15753) </w:t>
            </w:r>
          </w:p>
        </w:tc>
        <w:tc>
          <w:tcPr>
            <w:tcW w:w="0" w:type="auto"/>
            <w:vAlign w:val="center"/>
            <w:hideMark/>
          </w:tcPr>
          <w:p w14:paraId="08875E44"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0.538 (df = 14218) </w:t>
            </w:r>
          </w:p>
        </w:tc>
        <w:tc>
          <w:tcPr>
            <w:tcW w:w="0" w:type="auto"/>
            <w:vAlign w:val="center"/>
            <w:hideMark/>
          </w:tcPr>
          <w:p w14:paraId="4C38187D"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 xml:space="preserve">0.531 (df = 15753) </w:t>
            </w:r>
          </w:p>
        </w:tc>
      </w:tr>
      <w:tr w:rsidR="004F4885" w:rsidRPr="00700952" w14:paraId="4DDE9CBE" w14:textId="77777777" w:rsidTr="00C25ABC">
        <w:trPr>
          <w:tblCellSpacing w:w="15" w:type="dxa"/>
        </w:trPr>
        <w:tc>
          <w:tcPr>
            <w:tcW w:w="0" w:type="auto"/>
            <w:tcBorders>
              <w:bottom w:val="single" w:sz="4" w:space="0" w:color="auto"/>
            </w:tcBorders>
            <w:vAlign w:val="center"/>
            <w:hideMark/>
          </w:tcPr>
          <w:p w14:paraId="5233821B"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szCs w:val="20"/>
              </w:rPr>
              <w:lastRenderedPageBreak/>
              <w:t xml:space="preserve">F Statistic </w:t>
            </w:r>
          </w:p>
        </w:tc>
        <w:tc>
          <w:tcPr>
            <w:tcW w:w="0" w:type="auto"/>
            <w:tcBorders>
              <w:bottom w:val="single" w:sz="4" w:space="0" w:color="auto"/>
            </w:tcBorders>
            <w:vAlign w:val="center"/>
            <w:hideMark/>
          </w:tcPr>
          <w:p w14:paraId="1D13353B"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1,851.567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16; 14218) </w:t>
            </w:r>
          </w:p>
        </w:tc>
        <w:tc>
          <w:tcPr>
            <w:tcW w:w="0" w:type="auto"/>
            <w:tcBorders>
              <w:bottom w:val="single" w:sz="4" w:space="0" w:color="auto"/>
            </w:tcBorders>
            <w:vAlign w:val="center"/>
            <w:hideMark/>
          </w:tcPr>
          <w:p w14:paraId="04EDCFBC"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2,166.622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16; 15753) </w:t>
            </w:r>
          </w:p>
        </w:tc>
        <w:tc>
          <w:tcPr>
            <w:tcW w:w="0" w:type="auto"/>
            <w:tcBorders>
              <w:bottom w:val="single" w:sz="4" w:space="0" w:color="auto"/>
            </w:tcBorders>
            <w:vAlign w:val="center"/>
            <w:hideMark/>
          </w:tcPr>
          <w:p w14:paraId="324714B9"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1,798.652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16; 14218) </w:t>
            </w:r>
          </w:p>
        </w:tc>
        <w:tc>
          <w:tcPr>
            <w:tcW w:w="0" w:type="auto"/>
            <w:tcBorders>
              <w:bottom w:val="single" w:sz="4" w:space="0" w:color="auto"/>
            </w:tcBorders>
            <w:vAlign w:val="center"/>
            <w:hideMark/>
          </w:tcPr>
          <w:p w14:paraId="6BF2C43D"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1,940.307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16; 15753) </w:t>
            </w:r>
          </w:p>
        </w:tc>
        <w:tc>
          <w:tcPr>
            <w:tcW w:w="0" w:type="auto"/>
            <w:tcBorders>
              <w:bottom w:val="single" w:sz="4" w:space="0" w:color="auto"/>
            </w:tcBorders>
            <w:vAlign w:val="center"/>
            <w:hideMark/>
          </w:tcPr>
          <w:p w14:paraId="5B5F397E"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471.738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16; 14218) </w:t>
            </w:r>
          </w:p>
        </w:tc>
        <w:tc>
          <w:tcPr>
            <w:tcW w:w="0" w:type="auto"/>
            <w:tcBorders>
              <w:bottom w:val="single" w:sz="4" w:space="0" w:color="auto"/>
            </w:tcBorders>
            <w:vAlign w:val="center"/>
            <w:hideMark/>
          </w:tcPr>
          <w:p w14:paraId="6F2D6ED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486.734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16; 15753) </w:t>
            </w:r>
          </w:p>
        </w:tc>
        <w:tc>
          <w:tcPr>
            <w:tcW w:w="0" w:type="auto"/>
            <w:tcBorders>
              <w:bottom w:val="single" w:sz="4" w:space="0" w:color="auto"/>
            </w:tcBorders>
            <w:vAlign w:val="center"/>
            <w:hideMark/>
          </w:tcPr>
          <w:p w14:paraId="3D010BD0"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464.310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16; 14218) </w:t>
            </w:r>
          </w:p>
        </w:tc>
        <w:tc>
          <w:tcPr>
            <w:tcW w:w="0" w:type="auto"/>
            <w:tcBorders>
              <w:bottom w:val="single" w:sz="4" w:space="0" w:color="auto"/>
            </w:tcBorders>
            <w:vAlign w:val="center"/>
            <w:hideMark/>
          </w:tcPr>
          <w:p w14:paraId="6C2EF3E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509.262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16; 15753) </w:t>
            </w:r>
          </w:p>
        </w:tc>
        <w:tc>
          <w:tcPr>
            <w:tcW w:w="0" w:type="auto"/>
            <w:tcBorders>
              <w:bottom w:val="single" w:sz="4" w:space="0" w:color="auto"/>
            </w:tcBorders>
            <w:vAlign w:val="center"/>
            <w:hideMark/>
          </w:tcPr>
          <w:p w14:paraId="6050518A"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429.734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16; 14218) </w:t>
            </w:r>
          </w:p>
        </w:tc>
        <w:tc>
          <w:tcPr>
            <w:tcW w:w="0" w:type="auto"/>
            <w:tcBorders>
              <w:bottom w:val="single" w:sz="4" w:space="0" w:color="auto"/>
            </w:tcBorders>
            <w:vAlign w:val="center"/>
            <w:hideMark/>
          </w:tcPr>
          <w:p w14:paraId="04550CF4" w14:textId="77777777" w:rsidR="004F4885" w:rsidRPr="00700952" w:rsidRDefault="004F4885" w:rsidP="00A85889">
            <w:pPr>
              <w:jc w:val="center"/>
              <w:rPr>
                <w:rFonts w:asciiTheme="majorBidi" w:hAnsiTheme="majorBidi" w:cstheme="majorBidi"/>
                <w:szCs w:val="20"/>
              </w:rPr>
            </w:pPr>
            <w:r w:rsidRPr="00700952">
              <w:rPr>
                <w:rFonts w:asciiTheme="majorBidi" w:hAnsiTheme="majorBidi" w:cstheme="majorBidi"/>
                <w:szCs w:val="20"/>
              </w:rPr>
              <w:t>435.739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16; 15753) </w:t>
            </w:r>
          </w:p>
        </w:tc>
      </w:tr>
      <w:tr w:rsidR="004F4885" w:rsidRPr="00700952" w14:paraId="2A7955DC" w14:textId="77777777" w:rsidTr="00A85889">
        <w:trPr>
          <w:tblCellSpacing w:w="15" w:type="dxa"/>
        </w:trPr>
        <w:tc>
          <w:tcPr>
            <w:tcW w:w="0" w:type="auto"/>
            <w:vAlign w:val="center"/>
            <w:hideMark/>
          </w:tcPr>
          <w:p w14:paraId="14EDB311" w14:textId="77777777" w:rsidR="004F4885" w:rsidRPr="00700952" w:rsidRDefault="004F4885" w:rsidP="00A85889">
            <w:pPr>
              <w:rPr>
                <w:rFonts w:asciiTheme="majorBidi" w:hAnsiTheme="majorBidi" w:cstheme="majorBidi"/>
                <w:szCs w:val="20"/>
              </w:rPr>
            </w:pPr>
            <w:r w:rsidRPr="00700952">
              <w:rPr>
                <w:rFonts w:asciiTheme="majorBidi" w:hAnsiTheme="majorBidi" w:cstheme="majorBidi"/>
                <w:i/>
                <w:iCs/>
                <w:szCs w:val="20"/>
              </w:rPr>
              <w:t>Note:</w:t>
            </w:r>
            <w:r w:rsidRPr="00700952">
              <w:rPr>
                <w:rFonts w:asciiTheme="majorBidi" w:hAnsiTheme="majorBidi" w:cstheme="majorBidi"/>
                <w:szCs w:val="20"/>
              </w:rPr>
              <w:t xml:space="preserve"> </w:t>
            </w:r>
          </w:p>
        </w:tc>
        <w:tc>
          <w:tcPr>
            <w:tcW w:w="0" w:type="auto"/>
            <w:gridSpan w:val="10"/>
            <w:vAlign w:val="center"/>
            <w:hideMark/>
          </w:tcPr>
          <w:p w14:paraId="7DFB3DA8" w14:textId="77777777" w:rsidR="004F4885" w:rsidRPr="00700952" w:rsidRDefault="004F4885" w:rsidP="00A85889">
            <w:pPr>
              <w:jc w:val="right"/>
              <w:rPr>
                <w:rFonts w:asciiTheme="majorBidi" w:hAnsiTheme="majorBidi" w:cstheme="majorBidi"/>
                <w:szCs w:val="20"/>
              </w:rPr>
            </w:pPr>
            <w:proofErr w:type="gramStart"/>
            <w:r w:rsidRPr="00700952">
              <w:rPr>
                <w:rFonts w:asciiTheme="majorBidi" w:hAnsiTheme="majorBidi" w:cstheme="majorBidi"/>
                <w:szCs w:val="20"/>
              </w:rPr>
              <w:t>.*</w:t>
            </w:r>
            <w:proofErr w:type="gramEnd"/>
            <w:r w:rsidRPr="00700952">
              <w:rPr>
                <w:rFonts w:asciiTheme="majorBidi" w:hAnsiTheme="majorBidi" w:cstheme="majorBidi"/>
                <w:szCs w:val="20"/>
              </w:rPr>
              <w:t xml:space="preserve"> p&lt;0.05; ** p&lt;0.01; *** p&lt;0.001 </w:t>
            </w:r>
          </w:p>
        </w:tc>
      </w:tr>
    </w:tbl>
    <w:p w14:paraId="48D9C82D" w14:textId="3CC26743" w:rsidR="004E09A1" w:rsidRPr="00700952" w:rsidRDefault="00143696" w:rsidP="001735AE">
      <w:pPr>
        <w:pStyle w:val="NormalWeb"/>
        <w:jc w:val="both"/>
        <w:rPr>
          <w:rStyle w:val="Strong"/>
          <w:rFonts w:asciiTheme="majorBidi" w:hAnsiTheme="majorBidi" w:cstheme="majorBidi"/>
          <w:b w:val="0"/>
          <w:bCs w:val="0"/>
          <w:szCs w:val="20"/>
        </w:rPr>
        <w:sectPr w:rsidR="004E09A1" w:rsidRPr="00700952" w:rsidSect="001A3C74">
          <w:pgSz w:w="16840" w:h="11900" w:orient="landscape"/>
          <w:pgMar w:top="1440" w:right="1440" w:bottom="1440" w:left="1440" w:header="708" w:footer="708" w:gutter="0"/>
          <w:cols w:space="708"/>
          <w:docGrid w:linePitch="360"/>
        </w:sectPr>
      </w:pPr>
      <w:r w:rsidRPr="00700952">
        <w:rPr>
          <w:rFonts w:asciiTheme="majorBidi" w:hAnsiTheme="majorBidi" w:cstheme="majorBidi"/>
          <w:szCs w:val="20"/>
        </w:rPr>
        <w:t xml:space="preserve">Note: Abbreviations: SE, standard error; GMV, gray matter volume, WMV; white matter volume, LHCV; left hippocampus volume, RHCV; right hippocampus volume, WMLs; white matter lesions, and ICV; intracranial volume. </w:t>
      </w:r>
      <w:r w:rsidR="006F1F4A" w:rsidRPr="00700952">
        <w:rPr>
          <w:rFonts w:asciiTheme="majorBidi" w:hAnsiTheme="majorBidi" w:cstheme="majorBidi"/>
          <w:szCs w:val="20"/>
        </w:rPr>
        <w:t>Hierarchical regression</w:t>
      </w:r>
      <w:r w:rsidRPr="00700952">
        <w:rPr>
          <w:rFonts w:asciiTheme="majorBidi" w:hAnsiTheme="majorBidi" w:cstheme="majorBidi"/>
          <w:szCs w:val="20"/>
        </w:rPr>
        <w:t xml:space="preserve"> analysis results of the association between Mg intake trajectories (“High decreasing” vs “normal stable” and “low increasing” vs” normal stable”) and the brain volumes including GMV, LHCV, RHCV, and WMLs, at UK biobank study. Model 1 was </w:t>
      </w:r>
      <w:r w:rsidRPr="00700952">
        <w:rPr>
          <w:rStyle w:val="Strong"/>
          <w:rFonts w:asciiTheme="majorBidi" w:eastAsiaTheme="majorEastAsia" w:hAnsiTheme="majorBidi" w:cstheme="majorBidi"/>
          <w:b w:val="0"/>
          <w:bCs w:val="0"/>
          <w:szCs w:val="20"/>
        </w:rPr>
        <w:t>adjusted</w:t>
      </w:r>
      <w:r w:rsidRPr="00700952">
        <w:rPr>
          <w:rFonts w:asciiTheme="majorBidi" w:hAnsiTheme="majorBidi" w:cstheme="majorBidi"/>
          <w:szCs w:val="20"/>
        </w:rPr>
        <w:t xml:space="preserve"> for the main covariates including age, education and </w:t>
      </w:r>
      <w:r w:rsidRPr="00700952">
        <w:rPr>
          <w:rStyle w:val="Strong"/>
          <w:rFonts w:asciiTheme="majorBidi" w:eastAsiaTheme="majorEastAsia" w:hAnsiTheme="majorBidi" w:cstheme="majorBidi"/>
          <w:b w:val="0"/>
          <w:bCs w:val="0"/>
          <w:szCs w:val="20"/>
        </w:rPr>
        <w:t>ICV</w:t>
      </w:r>
      <w:r w:rsidRPr="00700952">
        <w:rPr>
          <w:rFonts w:asciiTheme="majorBidi" w:hAnsiTheme="majorBidi" w:cstheme="majorBidi"/>
          <w:szCs w:val="20"/>
        </w:rPr>
        <w:t xml:space="preserve">.  Model 2 was additionally tested the two-way interactions between baseline Mg x Mg trajectories while controlling for </w:t>
      </w:r>
      <w:r w:rsidRPr="00700952">
        <w:rPr>
          <w:rStyle w:val="Strong"/>
          <w:rFonts w:asciiTheme="majorBidi" w:eastAsiaTheme="majorEastAsia" w:hAnsiTheme="majorBidi" w:cstheme="majorBidi"/>
          <w:b w:val="0"/>
          <w:bCs w:val="0"/>
          <w:szCs w:val="20"/>
        </w:rPr>
        <w:t xml:space="preserve">baseline </w:t>
      </w:r>
      <w:r w:rsidRPr="00700952">
        <w:rPr>
          <w:rFonts w:asciiTheme="majorBidi" w:hAnsiTheme="majorBidi" w:cstheme="majorBidi"/>
          <w:szCs w:val="20"/>
        </w:rPr>
        <w:t>Mg</w:t>
      </w:r>
      <w:r w:rsidRPr="00700952">
        <w:rPr>
          <w:rStyle w:val="Strong"/>
          <w:rFonts w:asciiTheme="majorBidi" w:eastAsiaTheme="majorEastAsia" w:hAnsiTheme="majorBidi" w:cstheme="majorBidi"/>
          <w:b w:val="0"/>
          <w:bCs w:val="0"/>
          <w:szCs w:val="20"/>
        </w:rPr>
        <w:t xml:space="preserve"> and</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t xml:space="preserve">antihypertensive medication. </w:t>
      </w:r>
      <w:r w:rsidRPr="00700952">
        <w:rPr>
          <w:rStyle w:val="Strong"/>
          <w:rFonts w:asciiTheme="majorBidi" w:eastAsiaTheme="majorEastAsia" w:hAnsiTheme="majorBidi" w:cstheme="majorBidi"/>
          <w:b w:val="0"/>
          <w:bCs w:val="0"/>
          <w:szCs w:val="20"/>
        </w:rPr>
        <w:t>Model 3 was</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t>additionally</w:t>
      </w:r>
      <w:r w:rsidRPr="00700952">
        <w:rPr>
          <w:rStyle w:val="Strong"/>
          <w:rFonts w:asciiTheme="majorBidi" w:eastAsiaTheme="majorEastAsia" w:hAnsiTheme="majorBidi" w:cstheme="majorBidi"/>
          <w:szCs w:val="20"/>
        </w:rPr>
        <w:t xml:space="preserve"> </w:t>
      </w:r>
      <w:r w:rsidRPr="00700952">
        <w:rPr>
          <w:rStyle w:val="Strong"/>
          <w:rFonts w:asciiTheme="majorBidi" w:eastAsiaTheme="majorEastAsia" w:hAnsiTheme="majorBidi" w:cstheme="majorBidi"/>
          <w:b w:val="0"/>
          <w:bCs w:val="0"/>
          <w:szCs w:val="20"/>
        </w:rPr>
        <w:t>adjusted for the other covariates: age, education and antihypertensive medication HDL, cholesterol, diabetes mellitus, smoking status, higher education, physical activity, and alcohol intake.</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t xml:space="preserve">Data represents unstandardized Beta correlation +/- SE (p). Beta is per one mg unit increment in Mg intake variables and expressed in SD units of the dependent </w:t>
      </w:r>
      <w:r w:rsidR="00C25ABC" w:rsidRPr="00700952">
        <w:rPr>
          <w:rFonts w:asciiTheme="majorBidi" w:hAnsiTheme="majorBidi" w:cstheme="majorBidi"/>
          <w:szCs w:val="20"/>
        </w:rPr>
        <w:t>variable.</w:t>
      </w:r>
    </w:p>
    <w:p w14:paraId="23ECDF49" w14:textId="52FDB2F0" w:rsidR="00BC1819" w:rsidRPr="00700952" w:rsidRDefault="00BC1819" w:rsidP="00ED0C36">
      <w:pPr>
        <w:rPr>
          <w:rStyle w:val="Strong"/>
          <w:rFonts w:asciiTheme="majorBidi" w:hAnsiTheme="majorBidi" w:cstheme="majorBidi"/>
          <w:szCs w:val="20"/>
        </w:rPr>
      </w:pPr>
      <w:r w:rsidRPr="00700952">
        <w:rPr>
          <w:rFonts w:asciiTheme="majorBidi" w:hAnsiTheme="majorBidi" w:cstheme="majorBidi"/>
          <w:b/>
          <w:bCs/>
          <w:noProof/>
          <w:szCs w:val="20"/>
        </w:rPr>
        <w:lastRenderedPageBreak/>
        <w:drawing>
          <wp:inline distT="0" distB="0" distL="0" distR="0" wp14:anchorId="7E438F0A" wp14:editId="360CADA1">
            <wp:extent cx="5727700" cy="19094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909445"/>
                    </a:xfrm>
                    <a:prstGeom prst="rect">
                      <a:avLst/>
                    </a:prstGeom>
                  </pic:spPr>
                </pic:pic>
              </a:graphicData>
            </a:graphic>
          </wp:inline>
        </w:drawing>
      </w:r>
      <w:r w:rsidRPr="00700952">
        <w:rPr>
          <w:rFonts w:asciiTheme="majorBidi" w:hAnsiTheme="majorBidi" w:cstheme="majorBidi"/>
          <w:b/>
          <w:bCs/>
          <w:noProof/>
          <w:szCs w:val="20"/>
        </w:rPr>
        <w:drawing>
          <wp:inline distT="0" distB="0" distL="0" distR="0" wp14:anchorId="69C67EFF" wp14:editId="60BCB5A2">
            <wp:extent cx="5727700" cy="19094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1909445"/>
                    </a:xfrm>
                    <a:prstGeom prst="rect">
                      <a:avLst/>
                    </a:prstGeom>
                  </pic:spPr>
                </pic:pic>
              </a:graphicData>
            </a:graphic>
          </wp:inline>
        </w:drawing>
      </w:r>
    </w:p>
    <w:p w14:paraId="212E285B" w14:textId="53B6BE5A" w:rsidR="002963E6" w:rsidRPr="00700952" w:rsidRDefault="00ED0C36" w:rsidP="00ED0C36">
      <w:pPr>
        <w:rPr>
          <w:rStyle w:val="Strong"/>
          <w:rFonts w:asciiTheme="majorBidi" w:hAnsiTheme="majorBidi" w:cstheme="majorBidi"/>
          <w:b w:val="0"/>
          <w:bCs w:val="0"/>
          <w:szCs w:val="20"/>
        </w:rPr>
      </w:pPr>
      <w:r w:rsidRPr="00700952">
        <w:rPr>
          <w:rStyle w:val="Strong"/>
          <w:rFonts w:asciiTheme="majorBidi" w:hAnsiTheme="majorBidi" w:cstheme="majorBidi"/>
          <w:szCs w:val="20"/>
        </w:rPr>
        <w:t>Figure</w:t>
      </w:r>
      <w:r w:rsidRPr="00700952">
        <w:rPr>
          <w:rStyle w:val="Strong"/>
          <w:rFonts w:asciiTheme="majorBidi" w:hAnsiTheme="majorBidi" w:cstheme="majorBidi"/>
          <w:b w:val="0"/>
          <w:bCs w:val="0"/>
          <w:szCs w:val="20"/>
        </w:rPr>
        <w:t xml:space="preserve"> </w:t>
      </w:r>
      <w:r w:rsidRPr="00700952">
        <w:rPr>
          <w:rStyle w:val="Strong"/>
          <w:rFonts w:asciiTheme="majorBidi" w:hAnsiTheme="majorBidi" w:cstheme="majorBidi"/>
          <w:szCs w:val="20"/>
        </w:rPr>
        <w:t>S6</w:t>
      </w:r>
      <w:r w:rsidRPr="00700952">
        <w:rPr>
          <w:rStyle w:val="Strong"/>
          <w:rFonts w:asciiTheme="majorBidi" w:hAnsiTheme="majorBidi" w:cstheme="majorBidi"/>
          <w:b w:val="0"/>
          <w:bCs w:val="0"/>
          <w:szCs w:val="20"/>
        </w:rPr>
        <w:t xml:space="preserve"> </w:t>
      </w:r>
      <w:r w:rsidR="006F1F4A" w:rsidRPr="00700952">
        <w:rPr>
          <w:rStyle w:val="Strong"/>
          <w:rFonts w:asciiTheme="majorBidi" w:hAnsiTheme="majorBidi" w:cstheme="majorBidi"/>
          <w:b w:val="0"/>
          <w:bCs w:val="0"/>
          <w:szCs w:val="20"/>
        </w:rPr>
        <w:t>Hierarchical regression</w:t>
      </w:r>
      <w:r w:rsidRPr="00700952">
        <w:rPr>
          <w:rStyle w:val="Strong"/>
          <w:rFonts w:asciiTheme="majorBidi" w:hAnsiTheme="majorBidi" w:cstheme="majorBidi"/>
          <w:b w:val="0"/>
          <w:bCs w:val="0"/>
          <w:szCs w:val="20"/>
        </w:rPr>
        <w:t xml:space="preserve"> analysis results of the association between Magnesium intake classes and brain volumes including gray matter, left hippocampal, right hippocampal, white matter lesions at UK biobank study.</w:t>
      </w:r>
      <w:r w:rsidRPr="00700952">
        <w:rPr>
          <w:rFonts w:asciiTheme="majorBidi" w:hAnsiTheme="majorBidi" w:cstheme="majorBidi"/>
          <w:szCs w:val="20"/>
        </w:rPr>
        <w:t xml:space="preserve"> </w:t>
      </w:r>
      <w:r w:rsidRPr="00700952">
        <w:rPr>
          <w:rStyle w:val="Strong"/>
          <w:rFonts w:asciiTheme="majorBidi" w:hAnsiTheme="majorBidi" w:cstheme="majorBidi"/>
          <w:b w:val="0"/>
          <w:bCs w:val="0"/>
          <w:szCs w:val="20"/>
        </w:rPr>
        <w:t xml:space="preserve">Model 3 was adjusted for Baseline Mg x classes, and main covariates: age, intracranial volume, HDL, cholesterol, diabetes, smoking status, higher education, physical activity, alcohol intake, and antihypertensive medication. Note. Error bars represent standard error from the same model. </w:t>
      </w:r>
    </w:p>
    <w:p w14:paraId="5A1177C4" w14:textId="77777777" w:rsidR="006F1F4A" w:rsidRPr="00700952" w:rsidRDefault="006F1F4A" w:rsidP="00ED0C36">
      <w:pPr>
        <w:rPr>
          <w:rStyle w:val="Strong"/>
          <w:rFonts w:asciiTheme="majorBidi" w:hAnsiTheme="majorBidi" w:cstheme="majorBidi"/>
          <w:b w:val="0"/>
          <w:bCs w:val="0"/>
          <w:szCs w:val="20"/>
        </w:rPr>
      </w:pPr>
    </w:p>
    <w:p w14:paraId="1F44046A" w14:textId="02CEFECC" w:rsidR="006F1F4A" w:rsidRPr="00700952" w:rsidRDefault="006F1F4A" w:rsidP="00ED0C36">
      <w:pPr>
        <w:rPr>
          <w:rStyle w:val="Strong"/>
          <w:rFonts w:asciiTheme="majorBidi" w:hAnsiTheme="majorBidi" w:cstheme="majorBidi"/>
          <w:b w:val="0"/>
          <w:bCs w:val="0"/>
          <w:szCs w:val="20"/>
        </w:rPr>
        <w:sectPr w:rsidR="006F1F4A" w:rsidRPr="00700952" w:rsidSect="004E09A1">
          <w:pgSz w:w="11900" w:h="16840"/>
          <w:pgMar w:top="1440" w:right="1440" w:bottom="1440" w:left="1440" w:header="708" w:footer="708" w:gutter="0"/>
          <w:cols w:space="708"/>
          <w:docGrid w:linePitch="360"/>
        </w:sectPr>
      </w:pPr>
    </w:p>
    <w:p w14:paraId="426CFEF6" w14:textId="68FBEE2B" w:rsidR="00ED0C36" w:rsidRPr="00700952" w:rsidRDefault="00ED0C36" w:rsidP="00ED0C36">
      <w:pPr>
        <w:rPr>
          <w:rFonts w:asciiTheme="majorBidi" w:hAnsiTheme="majorBidi" w:cstheme="majorBidi"/>
          <w:szCs w:val="20"/>
        </w:rPr>
      </w:pPr>
    </w:p>
    <w:p w14:paraId="0E43628E" w14:textId="77777777" w:rsidR="00B2477A" w:rsidRPr="00700952" w:rsidRDefault="00B2477A" w:rsidP="002F2768">
      <w:pPr>
        <w:pStyle w:val="NormalWeb"/>
        <w:jc w:val="center"/>
        <w:rPr>
          <w:rFonts w:asciiTheme="majorBidi" w:hAnsiTheme="majorBidi" w:cstheme="majorBidi"/>
          <w:szCs w:val="20"/>
        </w:rPr>
      </w:pPr>
      <w:r w:rsidRPr="00700952">
        <w:rPr>
          <w:rFonts w:asciiTheme="majorBidi" w:eastAsiaTheme="minorHAnsi" w:hAnsiTheme="majorBidi" w:cstheme="majorBidi"/>
          <w:noProof/>
          <w:szCs w:val="20"/>
          <w:lang w:eastAsia="en-US"/>
        </w:rPr>
        <w:drawing>
          <wp:inline distT="0" distB="0" distL="0" distR="0" wp14:anchorId="601FA8FC" wp14:editId="74FDEC2B">
            <wp:extent cx="6342748" cy="3618935"/>
            <wp:effectExtent l="0" t="0" r="0" b="635"/>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45788" cy="3677726"/>
                    </a:xfrm>
                    <a:prstGeom prst="rect">
                      <a:avLst/>
                    </a:prstGeom>
                    <a:noFill/>
                    <a:ln>
                      <a:noFill/>
                    </a:ln>
                  </pic:spPr>
                </pic:pic>
              </a:graphicData>
            </a:graphic>
          </wp:inline>
        </w:drawing>
      </w:r>
    </w:p>
    <w:p w14:paraId="4A289C7B" w14:textId="77777777" w:rsidR="00B2477A" w:rsidRPr="00700952" w:rsidRDefault="00B2477A" w:rsidP="004E09A1">
      <w:pPr>
        <w:pStyle w:val="NormalWeb"/>
        <w:jc w:val="both"/>
        <w:rPr>
          <w:rFonts w:asciiTheme="majorBidi" w:hAnsiTheme="majorBidi" w:cstheme="majorBidi"/>
          <w:szCs w:val="20"/>
        </w:rPr>
      </w:pPr>
      <w:r w:rsidRPr="00700952">
        <w:rPr>
          <w:rFonts w:asciiTheme="majorBidi" w:eastAsiaTheme="minorHAnsi" w:hAnsiTheme="majorBidi" w:cstheme="majorBidi"/>
          <w:noProof/>
          <w:szCs w:val="20"/>
          <w:lang w:eastAsia="en-US"/>
        </w:rPr>
        <w:drawing>
          <wp:inline distT="0" distB="0" distL="0" distR="0" wp14:anchorId="32D1948E" wp14:editId="5A42D7BB">
            <wp:extent cx="6369428" cy="3618893"/>
            <wp:effectExtent l="0" t="0" r="6350" b="635"/>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35292" cy="3656315"/>
                    </a:xfrm>
                    <a:prstGeom prst="rect">
                      <a:avLst/>
                    </a:prstGeom>
                    <a:noFill/>
                    <a:ln>
                      <a:noFill/>
                    </a:ln>
                  </pic:spPr>
                </pic:pic>
              </a:graphicData>
            </a:graphic>
          </wp:inline>
        </w:drawing>
      </w:r>
    </w:p>
    <w:p w14:paraId="31E9599D" w14:textId="6E0359F7" w:rsidR="00B2477A" w:rsidRPr="00700952" w:rsidRDefault="00B2477A" w:rsidP="002F2768">
      <w:pPr>
        <w:pStyle w:val="NormalWeb"/>
        <w:jc w:val="center"/>
        <w:rPr>
          <w:rFonts w:asciiTheme="majorBidi" w:hAnsiTheme="majorBidi" w:cstheme="majorBidi"/>
          <w:szCs w:val="20"/>
        </w:rPr>
      </w:pPr>
      <w:r w:rsidRPr="00700952">
        <w:rPr>
          <w:rFonts w:asciiTheme="majorBidi" w:hAnsiTheme="majorBidi" w:cstheme="majorBidi"/>
          <w:szCs w:val="20"/>
        </w:rPr>
        <w:lastRenderedPageBreak/>
        <w:br/>
      </w:r>
      <w:r w:rsidRPr="00700952">
        <w:rPr>
          <w:rFonts w:asciiTheme="majorBidi" w:eastAsiaTheme="minorHAnsi" w:hAnsiTheme="majorBidi" w:cstheme="majorBidi"/>
          <w:noProof/>
          <w:szCs w:val="20"/>
          <w:lang w:eastAsia="en-US"/>
        </w:rPr>
        <w:drawing>
          <wp:inline distT="0" distB="0" distL="0" distR="0" wp14:anchorId="1454371C" wp14:editId="4DB1211E">
            <wp:extent cx="6332720" cy="3592148"/>
            <wp:effectExtent l="0" t="0" r="5080" b="2540"/>
            <wp:docPr id="12" name="Picture 12" descr="Chart, timeline,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timeline, scatter 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11612" cy="3636898"/>
                    </a:xfrm>
                    <a:prstGeom prst="rect">
                      <a:avLst/>
                    </a:prstGeom>
                    <a:noFill/>
                    <a:ln>
                      <a:noFill/>
                    </a:ln>
                  </pic:spPr>
                </pic:pic>
              </a:graphicData>
            </a:graphic>
          </wp:inline>
        </w:drawing>
      </w:r>
      <w:r w:rsidRPr="00700952">
        <w:rPr>
          <w:rFonts w:asciiTheme="majorBidi" w:hAnsiTheme="majorBidi" w:cstheme="majorBidi"/>
          <w:szCs w:val="20"/>
        </w:rPr>
        <w:br/>
      </w:r>
      <w:r w:rsidRPr="00700952">
        <w:rPr>
          <w:rFonts w:asciiTheme="majorBidi" w:eastAsiaTheme="minorHAnsi" w:hAnsiTheme="majorBidi" w:cstheme="majorBidi"/>
          <w:noProof/>
          <w:szCs w:val="20"/>
          <w:lang w:eastAsia="en-US"/>
        </w:rPr>
        <w:lastRenderedPageBreak/>
        <w:drawing>
          <wp:inline distT="0" distB="0" distL="0" distR="0" wp14:anchorId="1E20B08E" wp14:editId="72094311">
            <wp:extent cx="6290428" cy="3615004"/>
            <wp:effectExtent l="0" t="0" r="0" b="5080"/>
            <wp:docPr id="11" name="Picture 11" descr="Char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timelin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47061" cy="3647550"/>
                    </a:xfrm>
                    <a:prstGeom prst="rect">
                      <a:avLst/>
                    </a:prstGeom>
                    <a:noFill/>
                    <a:ln>
                      <a:noFill/>
                    </a:ln>
                  </pic:spPr>
                </pic:pic>
              </a:graphicData>
            </a:graphic>
          </wp:inline>
        </w:drawing>
      </w:r>
      <w:r w:rsidRPr="00700952">
        <w:rPr>
          <w:rFonts w:asciiTheme="majorBidi" w:hAnsiTheme="majorBidi" w:cstheme="majorBidi"/>
          <w:szCs w:val="20"/>
        </w:rPr>
        <w:br/>
      </w:r>
      <w:r w:rsidRPr="00700952">
        <w:rPr>
          <w:rFonts w:asciiTheme="majorBidi" w:eastAsiaTheme="minorHAnsi" w:hAnsiTheme="majorBidi" w:cstheme="majorBidi"/>
          <w:noProof/>
          <w:szCs w:val="20"/>
          <w:lang w:eastAsia="en-US"/>
        </w:rPr>
        <w:drawing>
          <wp:inline distT="0" distB="0" distL="0" distR="0" wp14:anchorId="1FE9A0F2" wp14:editId="426703BB">
            <wp:extent cx="6251927" cy="3592878"/>
            <wp:effectExtent l="0" t="0" r="0" b="1270"/>
            <wp:docPr id="70" name="Picture 7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32827" cy="3639370"/>
                    </a:xfrm>
                    <a:prstGeom prst="rect">
                      <a:avLst/>
                    </a:prstGeom>
                    <a:noFill/>
                    <a:ln>
                      <a:noFill/>
                    </a:ln>
                  </pic:spPr>
                </pic:pic>
              </a:graphicData>
            </a:graphic>
          </wp:inline>
        </w:drawing>
      </w:r>
    </w:p>
    <w:p w14:paraId="2728EE44" w14:textId="5ED39BD5" w:rsidR="00A72226" w:rsidRPr="00700952" w:rsidRDefault="00A72226" w:rsidP="005E12DC">
      <w:pPr>
        <w:pStyle w:val="NormalWeb"/>
        <w:rPr>
          <w:rFonts w:asciiTheme="majorBidi" w:hAnsiTheme="majorBidi" w:cstheme="majorBidi"/>
          <w:szCs w:val="20"/>
        </w:rPr>
      </w:pPr>
      <w:r w:rsidRPr="00700952">
        <w:rPr>
          <w:rStyle w:val="Strong"/>
          <w:rFonts w:asciiTheme="majorBidi" w:hAnsiTheme="majorBidi" w:cstheme="majorBidi"/>
          <w:szCs w:val="20"/>
        </w:rPr>
        <w:t>Figure</w:t>
      </w:r>
      <w:r w:rsidRPr="00700952">
        <w:rPr>
          <w:rStyle w:val="Strong"/>
          <w:rFonts w:asciiTheme="majorBidi" w:hAnsiTheme="majorBidi" w:cstheme="majorBidi"/>
          <w:b w:val="0"/>
          <w:bCs w:val="0"/>
          <w:szCs w:val="20"/>
        </w:rPr>
        <w:t xml:space="preserve"> </w:t>
      </w:r>
      <w:r w:rsidRPr="00700952">
        <w:rPr>
          <w:rStyle w:val="Strong"/>
          <w:rFonts w:asciiTheme="majorBidi" w:hAnsiTheme="majorBidi" w:cstheme="majorBidi"/>
          <w:szCs w:val="20"/>
        </w:rPr>
        <w:t>S</w:t>
      </w:r>
      <w:r w:rsidR="00ED0C36" w:rsidRPr="00700952">
        <w:rPr>
          <w:rStyle w:val="Strong"/>
          <w:rFonts w:asciiTheme="majorBidi" w:hAnsiTheme="majorBidi" w:cstheme="majorBidi"/>
          <w:szCs w:val="20"/>
        </w:rPr>
        <w:t>7</w:t>
      </w:r>
      <w:r w:rsidRPr="00700952">
        <w:rPr>
          <w:rStyle w:val="Strong"/>
          <w:rFonts w:asciiTheme="majorBidi" w:hAnsiTheme="majorBidi" w:cstheme="majorBidi"/>
          <w:b w:val="0"/>
          <w:bCs w:val="0"/>
          <w:szCs w:val="20"/>
        </w:rPr>
        <w:t xml:space="preserve"> the scatter plots show the association direction between Magnesium intake classes (class1 [normal stable], class 2 [high decreasing], class 3[low increasing]) and brain volumes including </w:t>
      </w:r>
      <w:r w:rsidR="00727C28" w:rsidRPr="00700952">
        <w:rPr>
          <w:rStyle w:val="Strong"/>
          <w:rFonts w:asciiTheme="majorBidi" w:hAnsiTheme="majorBidi" w:cstheme="majorBidi"/>
          <w:b w:val="0"/>
          <w:bCs w:val="0"/>
          <w:szCs w:val="20"/>
        </w:rPr>
        <w:t>a</w:t>
      </w:r>
      <w:r w:rsidRPr="00700952">
        <w:rPr>
          <w:rStyle w:val="Strong"/>
          <w:rFonts w:asciiTheme="majorBidi" w:hAnsiTheme="majorBidi" w:cstheme="majorBidi"/>
          <w:b w:val="0"/>
          <w:bCs w:val="0"/>
          <w:szCs w:val="20"/>
        </w:rPr>
        <w:t>) gray matter</w:t>
      </w:r>
      <w:r w:rsidR="00727C28" w:rsidRPr="00700952">
        <w:rPr>
          <w:rStyle w:val="Strong"/>
          <w:rFonts w:asciiTheme="majorBidi" w:hAnsiTheme="majorBidi" w:cstheme="majorBidi"/>
          <w:b w:val="0"/>
          <w:bCs w:val="0"/>
          <w:szCs w:val="20"/>
        </w:rPr>
        <w:t>;</w:t>
      </w:r>
      <w:r w:rsidRPr="00700952">
        <w:rPr>
          <w:rStyle w:val="Strong"/>
          <w:rFonts w:asciiTheme="majorBidi" w:hAnsiTheme="majorBidi" w:cstheme="majorBidi"/>
          <w:b w:val="0"/>
          <w:bCs w:val="0"/>
          <w:szCs w:val="20"/>
        </w:rPr>
        <w:t xml:space="preserve"> </w:t>
      </w:r>
      <w:r w:rsidR="00727C28" w:rsidRPr="00700952">
        <w:rPr>
          <w:rStyle w:val="Strong"/>
          <w:rFonts w:asciiTheme="majorBidi" w:hAnsiTheme="majorBidi" w:cstheme="majorBidi"/>
          <w:b w:val="0"/>
          <w:bCs w:val="0"/>
          <w:szCs w:val="20"/>
        </w:rPr>
        <w:t>b</w:t>
      </w:r>
      <w:r w:rsidRPr="00700952">
        <w:rPr>
          <w:rStyle w:val="Strong"/>
          <w:rFonts w:asciiTheme="majorBidi" w:hAnsiTheme="majorBidi" w:cstheme="majorBidi"/>
          <w:b w:val="0"/>
          <w:bCs w:val="0"/>
          <w:szCs w:val="20"/>
        </w:rPr>
        <w:t xml:space="preserve">) </w:t>
      </w:r>
      <w:r w:rsidR="00727C28" w:rsidRPr="00700952">
        <w:rPr>
          <w:rStyle w:val="Strong"/>
          <w:rFonts w:asciiTheme="majorBidi" w:hAnsiTheme="majorBidi" w:cstheme="majorBidi"/>
          <w:b w:val="0"/>
          <w:bCs w:val="0"/>
          <w:szCs w:val="20"/>
        </w:rPr>
        <w:t xml:space="preserve">white matter; c) </w:t>
      </w:r>
      <w:r w:rsidRPr="00700952">
        <w:rPr>
          <w:rStyle w:val="Strong"/>
          <w:rFonts w:asciiTheme="majorBidi" w:hAnsiTheme="majorBidi" w:cstheme="majorBidi"/>
          <w:b w:val="0"/>
          <w:bCs w:val="0"/>
          <w:szCs w:val="20"/>
        </w:rPr>
        <w:t>left hippocampal,</w:t>
      </w:r>
      <w:r w:rsidR="00727C28" w:rsidRPr="00700952">
        <w:rPr>
          <w:rStyle w:val="Strong"/>
          <w:rFonts w:asciiTheme="majorBidi" w:hAnsiTheme="majorBidi" w:cstheme="majorBidi"/>
          <w:b w:val="0"/>
          <w:bCs w:val="0"/>
          <w:szCs w:val="20"/>
        </w:rPr>
        <w:t xml:space="preserve"> d</w:t>
      </w:r>
      <w:r w:rsidRPr="00700952">
        <w:rPr>
          <w:rStyle w:val="Strong"/>
          <w:rFonts w:asciiTheme="majorBidi" w:hAnsiTheme="majorBidi" w:cstheme="majorBidi"/>
          <w:b w:val="0"/>
          <w:bCs w:val="0"/>
          <w:szCs w:val="20"/>
        </w:rPr>
        <w:t xml:space="preserve">) right hippocampal, </w:t>
      </w:r>
      <w:r w:rsidR="00727C28" w:rsidRPr="00700952">
        <w:rPr>
          <w:rStyle w:val="Strong"/>
          <w:rFonts w:asciiTheme="majorBidi" w:hAnsiTheme="majorBidi" w:cstheme="majorBidi"/>
          <w:b w:val="0"/>
          <w:bCs w:val="0"/>
          <w:szCs w:val="20"/>
        </w:rPr>
        <w:t>e</w:t>
      </w:r>
      <w:r w:rsidRPr="00700952">
        <w:rPr>
          <w:rStyle w:val="Strong"/>
          <w:rFonts w:asciiTheme="majorBidi" w:hAnsiTheme="majorBidi" w:cstheme="majorBidi"/>
          <w:b w:val="0"/>
          <w:bCs w:val="0"/>
          <w:szCs w:val="20"/>
        </w:rPr>
        <w:t>) white matter lesions in men and women at UK biobank study.</w:t>
      </w:r>
      <w:r w:rsidRPr="00700952">
        <w:rPr>
          <w:rFonts w:asciiTheme="majorBidi" w:hAnsiTheme="majorBidi" w:cstheme="majorBidi"/>
          <w:szCs w:val="20"/>
        </w:rPr>
        <w:t xml:space="preserve"> </w:t>
      </w:r>
      <w:r w:rsidRPr="00700952">
        <w:rPr>
          <w:rStyle w:val="Strong"/>
          <w:rFonts w:asciiTheme="majorBidi" w:hAnsiTheme="majorBidi" w:cstheme="majorBidi"/>
          <w:b w:val="0"/>
          <w:bCs w:val="0"/>
          <w:szCs w:val="20"/>
        </w:rPr>
        <w:t>Model 3 was assessed the two-way interaction between baseline Mg and Mg trajectories and adjusted for main covariates: age, intracranial volume, HDL, cholesterol, diabetes, smoking status, higher education, physical activity, alcohol intake, and antihypertensive medication.</w:t>
      </w:r>
      <w:r w:rsidRPr="00700952">
        <w:rPr>
          <w:rFonts w:asciiTheme="majorBidi" w:hAnsiTheme="majorBidi" w:cstheme="majorBidi"/>
          <w:szCs w:val="20"/>
        </w:rPr>
        <w:t xml:space="preserve"> </w:t>
      </w:r>
      <w:r w:rsidRPr="00700952">
        <w:rPr>
          <w:rStyle w:val="Strong"/>
          <w:rFonts w:asciiTheme="majorBidi" w:hAnsiTheme="majorBidi" w:cstheme="majorBidi"/>
          <w:b w:val="0"/>
          <w:bCs w:val="0"/>
          <w:szCs w:val="20"/>
        </w:rPr>
        <w:t xml:space="preserve">Significance is at a &lt; 0.05. </w:t>
      </w:r>
    </w:p>
    <w:p w14:paraId="267FA28A" w14:textId="77777777" w:rsidR="00625D89" w:rsidRPr="00700952" w:rsidRDefault="00625D89" w:rsidP="00A72226">
      <w:pPr>
        <w:spacing w:after="240"/>
        <w:rPr>
          <w:rFonts w:asciiTheme="majorBidi" w:hAnsiTheme="majorBidi" w:cstheme="majorBidi"/>
          <w:szCs w:val="20"/>
        </w:rPr>
      </w:pPr>
    </w:p>
    <w:p w14:paraId="4004441E" w14:textId="77777777" w:rsidR="00625D89" w:rsidRPr="00700952" w:rsidRDefault="00625D89" w:rsidP="00A72226">
      <w:pPr>
        <w:spacing w:after="240"/>
        <w:rPr>
          <w:rFonts w:asciiTheme="majorBidi" w:hAnsiTheme="majorBidi" w:cstheme="majorBidi"/>
          <w:szCs w:val="20"/>
        </w:rPr>
      </w:pPr>
    </w:p>
    <w:p w14:paraId="668A14BA" w14:textId="70FD1740" w:rsidR="006B3E8E" w:rsidRPr="00700952" w:rsidRDefault="006B3E8E" w:rsidP="002F2768">
      <w:pPr>
        <w:pStyle w:val="NormalWeb"/>
        <w:jc w:val="center"/>
        <w:rPr>
          <w:rFonts w:asciiTheme="majorBidi" w:hAnsiTheme="majorBidi" w:cstheme="majorBidi"/>
          <w:szCs w:val="20"/>
        </w:rPr>
      </w:pPr>
      <w:r w:rsidRPr="00700952">
        <w:rPr>
          <w:rFonts w:asciiTheme="majorBidi" w:eastAsiaTheme="minorHAnsi" w:hAnsiTheme="majorBidi" w:cstheme="majorBidi"/>
          <w:noProof/>
          <w:szCs w:val="20"/>
          <w:lang w:eastAsia="en-US"/>
        </w:rPr>
        <w:drawing>
          <wp:inline distT="0" distB="0" distL="0" distR="0" wp14:anchorId="5A4A141C" wp14:editId="66F26FA1">
            <wp:extent cx="2846070" cy="2002108"/>
            <wp:effectExtent l="0" t="0" r="0" b="5080"/>
            <wp:docPr id="60" name="Picture 6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5696" cy="2051087"/>
                    </a:xfrm>
                    <a:prstGeom prst="rect">
                      <a:avLst/>
                    </a:prstGeom>
                    <a:noFill/>
                    <a:ln>
                      <a:noFill/>
                    </a:ln>
                  </pic:spPr>
                </pic:pic>
              </a:graphicData>
            </a:graphic>
          </wp:inline>
        </w:drawing>
      </w:r>
      <w:r w:rsidRPr="00700952">
        <w:rPr>
          <w:rFonts w:asciiTheme="majorBidi" w:eastAsiaTheme="minorHAnsi" w:hAnsiTheme="majorBidi" w:cstheme="majorBidi"/>
          <w:noProof/>
          <w:szCs w:val="20"/>
          <w:lang w:eastAsia="en-US"/>
        </w:rPr>
        <w:drawing>
          <wp:inline distT="0" distB="0" distL="0" distR="0" wp14:anchorId="7DB15E2F" wp14:editId="18772418">
            <wp:extent cx="2800217" cy="1965795"/>
            <wp:effectExtent l="0" t="0" r="0" b="3175"/>
            <wp:docPr id="61" name="Picture 6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17500" cy="2048130"/>
                    </a:xfrm>
                    <a:prstGeom prst="rect">
                      <a:avLst/>
                    </a:prstGeom>
                    <a:noFill/>
                    <a:ln>
                      <a:noFill/>
                    </a:ln>
                  </pic:spPr>
                </pic:pic>
              </a:graphicData>
            </a:graphic>
          </wp:inline>
        </w:drawing>
      </w:r>
      <w:r w:rsidRPr="00700952">
        <w:rPr>
          <w:rFonts w:asciiTheme="majorBidi" w:eastAsiaTheme="minorHAnsi" w:hAnsiTheme="majorBidi" w:cstheme="majorBidi"/>
          <w:noProof/>
          <w:szCs w:val="20"/>
          <w:lang w:eastAsia="en-US"/>
        </w:rPr>
        <w:drawing>
          <wp:inline distT="0" distB="0" distL="0" distR="0" wp14:anchorId="2DB0594D" wp14:editId="2E5CB713">
            <wp:extent cx="2743200" cy="1918489"/>
            <wp:effectExtent l="0" t="0" r="0" b="0"/>
            <wp:docPr id="62" name="Picture 6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2228" cy="1966765"/>
                    </a:xfrm>
                    <a:prstGeom prst="rect">
                      <a:avLst/>
                    </a:prstGeom>
                    <a:noFill/>
                    <a:ln>
                      <a:noFill/>
                    </a:ln>
                  </pic:spPr>
                </pic:pic>
              </a:graphicData>
            </a:graphic>
          </wp:inline>
        </w:drawing>
      </w:r>
      <w:r w:rsidRPr="00700952">
        <w:rPr>
          <w:rFonts w:asciiTheme="majorBidi" w:eastAsiaTheme="minorHAnsi" w:hAnsiTheme="majorBidi" w:cstheme="majorBidi"/>
          <w:noProof/>
          <w:szCs w:val="20"/>
          <w:lang w:eastAsia="en-US"/>
        </w:rPr>
        <w:drawing>
          <wp:inline distT="0" distB="0" distL="0" distR="0" wp14:anchorId="0A54F032" wp14:editId="778F59EB">
            <wp:extent cx="2896812" cy="2029874"/>
            <wp:effectExtent l="0" t="0" r="0" b="2540"/>
            <wp:docPr id="63" name="Picture 6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87401" cy="2093352"/>
                    </a:xfrm>
                    <a:prstGeom prst="rect">
                      <a:avLst/>
                    </a:prstGeom>
                    <a:noFill/>
                    <a:ln>
                      <a:noFill/>
                    </a:ln>
                  </pic:spPr>
                </pic:pic>
              </a:graphicData>
            </a:graphic>
          </wp:inline>
        </w:drawing>
      </w:r>
      <w:r w:rsidRPr="00700952">
        <w:rPr>
          <w:rFonts w:asciiTheme="majorBidi" w:eastAsiaTheme="minorHAnsi" w:hAnsiTheme="majorBidi" w:cstheme="majorBidi"/>
          <w:noProof/>
          <w:szCs w:val="20"/>
          <w:lang w:eastAsia="en-US"/>
        </w:rPr>
        <w:drawing>
          <wp:inline distT="0" distB="0" distL="0" distR="0" wp14:anchorId="51798F92" wp14:editId="3F85AFFA">
            <wp:extent cx="2876691" cy="2021674"/>
            <wp:effectExtent l="0" t="0" r="0" b="0"/>
            <wp:docPr id="64" name="Picture 6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8181" cy="2071916"/>
                    </a:xfrm>
                    <a:prstGeom prst="rect">
                      <a:avLst/>
                    </a:prstGeom>
                    <a:noFill/>
                    <a:ln>
                      <a:noFill/>
                    </a:ln>
                  </pic:spPr>
                </pic:pic>
              </a:graphicData>
            </a:graphic>
          </wp:inline>
        </w:drawing>
      </w:r>
    </w:p>
    <w:p w14:paraId="6A1288EB" w14:textId="01A8D8BE" w:rsidR="00F933DB" w:rsidRPr="00700952" w:rsidRDefault="00A72226" w:rsidP="00A72226">
      <w:pPr>
        <w:spacing w:after="240"/>
        <w:rPr>
          <w:rFonts w:asciiTheme="majorBidi" w:hAnsiTheme="majorBidi" w:cstheme="majorBidi"/>
          <w:b/>
          <w:bCs/>
          <w:szCs w:val="20"/>
        </w:rPr>
      </w:pPr>
      <w:r w:rsidRPr="00700952">
        <w:rPr>
          <w:rFonts w:asciiTheme="majorBidi" w:hAnsiTheme="majorBidi" w:cstheme="majorBidi"/>
          <w:b/>
          <w:bCs/>
          <w:szCs w:val="20"/>
          <w:highlight w:val="green"/>
        </w:rPr>
        <w:t>Figure S</w:t>
      </w:r>
      <w:r w:rsidR="006F6E24" w:rsidRPr="00700952">
        <w:rPr>
          <w:rFonts w:asciiTheme="majorBidi" w:hAnsiTheme="majorBidi" w:cstheme="majorBidi"/>
          <w:b/>
          <w:bCs/>
          <w:szCs w:val="20"/>
        </w:rPr>
        <w:t>8</w:t>
      </w:r>
      <w:r w:rsidRPr="00700952">
        <w:rPr>
          <w:rFonts w:asciiTheme="majorBidi" w:hAnsiTheme="majorBidi" w:cstheme="majorBidi"/>
          <w:b/>
          <w:bCs/>
          <w:szCs w:val="20"/>
        </w:rPr>
        <w:t>.</w:t>
      </w:r>
      <w:r w:rsidRPr="00700952">
        <w:rPr>
          <w:rFonts w:asciiTheme="majorBidi" w:hAnsiTheme="majorBidi" w:cstheme="majorBidi"/>
          <w:szCs w:val="20"/>
        </w:rPr>
        <w:t xml:space="preserve"> Two-way interaction between baseline Mg and Mg classes and brain volumes including </w:t>
      </w:r>
      <w:r w:rsidR="00727C28" w:rsidRPr="00700952">
        <w:rPr>
          <w:rFonts w:asciiTheme="majorBidi" w:hAnsiTheme="majorBidi" w:cstheme="majorBidi"/>
          <w:szCs w:val="20"/>
        </w:rPr>
        <w:t>a</w:t>
      </w:r>
      <w:r w:rsidRPr="00700952">
        <w:rPr>
          <w:rFonts w:asciiTheme="majorBidi" w:hAnsiTheme="majorBidi" w:cstheme="majorBidi"/>
          <w:szCs w:val="20"/>
        </w:rPr>
        <w:t xml:space="preserve">) gray matter; </w:t>
      </w:r>
      <w:r w:rsidR="00727C28" w:rsidRPr="00700952">
        <w:rPr>
          <w:rFonts w:asciiTheme="majorBidi" w:hAnsiTheme="majorBidi" w:cstheme="majorBidi"/>
          <w:szCs w:val="20"/>
        </w:rPr>
        <w:t>b) white matter; c</w:t>
      </w:r>
      <w:r w:rsidRPr="00700952">
        <w:rPr>
          <w:rFonts w:asciiTheme="majorBidi" w:hAnsiTheme="majorBidi" w:cstheme="majorBidi"/>
          <w:szCs w:val="20"/>
        </w:rPr>
        <w:t xml:space="preserve">) left hippocampal; </w:t>
      </w:r>
      <w:r w:rsidR="00727C28" w:rsidRPr="00700952">
        <w:rPr>
          <w:rFonts w:asciiTheme="majorBidi" w:hAnsiTheme="majorBidi" w:cstheme="majorBidi"/>
          <w:szCs w:val="20"/>
        </w:rPr>
        <w:t>d</w:t>
      </w:r>
      <w:r w:rsidRPr="00700952">
        <w:rPr>
          <w:rFonts w:asciiTheme="majorBidi" w:hAnsiTheme="majorBidi" w:cstheme="majorBidi"/>
          <w:szCs w:val="20"/>
        </w:rPr>
        <w:t xml:space="preserve">) right hippocampal; </w:t>
      </w:r>
      <w:r w:rsidR="00727C28" w:rsidRPr="00700952">
        <w:rPr>
          <w:rFonts w:asciiTheme="majorBidi" w:hAnsiTheme="majorBidi" w:cstheme="majorBidi"/>
          <w:szCs w:val="20"/>
        </w:rPr>
        <w:t>e</w:t>
      </w:r>
      <w:r w:rsidRPr="00700952">
        <w:rPr>
          <w:rFonts w:asciiTheme="majorBidi" w:hAnsiTheme="majorBidi" w:cstheme="majorBidi"/>
          <w:szCs w:val="20"/>
        </w:rPr>
        <w:t xml:space="preserve">) white matter </w:t>
      </w:r>
      <w:r w:rsidR="00143696" w:rsidRPr="00700952">
        <w:rPr>
          <w:rFonts w:asciiTheme="majorBidi" w:hAnsiTheme="majorBidi" w:cstheme="majorBidi"/>
          <w:szCs w:val="20"/>
        </w:rPr>
        <w:t>lesions,</w:t>
      </w:r>
      <w:r w:rsidRPr="00700952">
        <w:rPr>
          <w:rFonts w:asciiTheme="majorBidi" w:hAnsiTheme="majorBidi" w:cstheme="majorBidi"/>
          <w:szCs w:val="20"/>
        </w:rPr>
        <w:t xml:space="preserve"> volume in men and women.</w:t>
      </w:r>
    </w:p>
    <w:p w14:paraId="4B59DE5F" w14:textId="549C3513" w:rsidR="00FC15A6" w:rsidRPr="00700952" w:rsidRDefault="00FC15A6" w:rsidP="00DB21AD">
      <w:pPr>
        <w:jc w:val="both"/>
        <w:rPr>
          <w:rStyle w:val="Strong"/>
          <w:rFonts w:asciiTheme="majorBidi" w:hAnsiTheme="majorBidi" w:cstheme="majorBidi"/>
          <w:b w:val="0"/>
          <w:bCs w:val="0"/>
          <w:szCs w:val="20"/>
        </w:rPr>
      </w:pPr>
    </w:p>
    <w:p w14:paraId="2A5082FF" w14:textId="040DB94F" w:rsidR="00625D89" w:rsidRPr="00700952" w:rsidRDefault="00625D89" w:rsidP="00625D89">
      <w:pPr>
        <w:rPr>
          <w:rStyle w:val="Strong"/>
          <w:rFonts w:asciiTheme="majorBidi" w:hAnsiTheme="majorBidi" w:cstheme="majorBidi"/>
          <w:b w:val="0"/>
          <w:bCs w:val="0"/>
          <w:szCs w:val="20"/>
        </w:rPr>
      </w:pPr>
    </w:p>
    <w:p w14:paraId="65E14D13" w14:textId="77777777" w:rsidR="004E09A1" w:rsidRPr="00700952" w:rsidRDefault="004E09A1" w:rsidP="00882DB3">
      <w:pPr>
        <w:spacing w:line="480" w:lineRule="auto"/>
        <w:rPr>
          <w:rFonts w:asciiTheme="majorBidi" w:hAnsiTheme="majorBidi" w:cstheme="majorBidi"/>
          <w:b/>
          <w:bCs/>
          <w:szCs w:val="20"/>
        </w:rPr>
        <w:sectPr w:rsidR="004E09A1" w:rsidRPr="00700952" w:rsidSect="004E09A1">
          <w:pgSz w:w="11900" w:h="16840"/>
          <w:pgMar w:top="1440" w:right="1440" w:bottom="1440" w:left="1440" w:header="708" w:footer="708" w:gutter="0"/>
          <w:cols w:space="708"/>
          <w:docGrid w:linePitch="360"/>
        </w:sectPr>
      </w:pPr>
    </w:p>
    <w:p w14:paraId="55E4D4EA" w14:textId="7EF39920" w:rsidR="00882DB3" w:rsidRPr="00700952" w:rsidRDefault="00882DB3" w:rsidP="00882DB3">
      <w:pPr>
        <w:spacing w:line="480" w:lineRule="auto"/>
        <w:rPr>
          <w:rFonts w:asciiTheme="majorBidi" w:hAnsiTheme="majorBidi" w:cstheme="majorBidi"/>
          <w:szCs w:val="20"/>
        </w:rPr>
      </w:pPr>
      <w:r w:rsidRPr="00700952">
        <w:rPr>
          <w:rFonts w:asciiTheme="majorBidi" w:hAnsiTheme="majorBidi" w:cstheme="majorBidi"/>
          <w:b/>
          <w:bCs/>
          <w:szCs w:val="20"/>
        </w:rPr>
        <w:lastRenderedPageBreak/>
        <w:t xml:space="preserve">Table </w:t>
      </w:r>
      <w:r w:rsidR="00393A31" w:rsidRPr="00700952">
        <w:rPr>
          <w:rFonts w:asciiTheme="majorBidi" w:hAnsiTheme="majorBidi" w:cstheme="majorBidi"/>
          <w:b/>
          <w:bCs/>
          <w:szCs w:val="20"/>
        </w:rPr>
        <w:t>S8</w:t>
      </w:r>
      <w:r w:rsidRPr="00700952">
        <w:rPr>
          <w:rFonts w:asciiTheme="majorBidi" w:hAnsiTheme="majorBidi" w:cstheme="majorBidi"/>
          <w:b/>
          <w:bCs/>
          <w:szCs w:val="20"/>
        </w:rPr>
        <w:t>.</w:t>
      </w:r>
      <w:r w:rsidRPr="00700952">
        <w:rPr>
          <w:rFonts w:asciiTheme="majorBidi" w:hAnsiTheme="majorBidi" w:cstheme="majorBidi"/>
          <w:szCs w:val="20"/>
        </w:rPr>
        <w:t xml:space="preserve"> Model3 of associations between baseline magnesium intake and baseline BP.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0"/>
        <w:gridCol w:w="809"/>
        <w:gridCol w:w="765"/>
        <w:gridCol w:w="803"/>
        <w:gridCol w:w="770"/>
        <w:gridCol w:w="818"/>
        <w:gridCol w:w="754"/>
        <w:gridCol w:w="803"/>
        <w:gridCol w:w="770"/>
        <w:gridCol w:w="819"/>
        <w:gridCol w:w="754"/>
        <w:gridCol w:w="785"/>
        <w:gridCol w:w="788"/>
        <w:gridCol w:w="483"/>
        <w:gridCol w:w="1091"/>
        <w:gridCol w:w="30"/>
        <w:gridCol w:w="1558"/>
      </w:tblGrid>
      <w:tr w:rsidR="00882DB3" w:rsidRPr="00700952" w14:paraId="313CBB5A" w14:textId="77777777" w:rsidTr="00A85889">
        <w:trPr>
          <w:tblCellSpacing w:w="15" w:type="dxa"/>
        </w:trPr>
        <w:tc>
          <w:tcPr>
            <w:tcW w:w="0" w:type="auto"/>
            <w:tcBorders>
              <w:top w:val="single" w:sz="4" w:space="0" w:color="auto"/>
              <w:bottom w:val="single" w:sz="4" w:space="0" w:color="auto"/>
            </w:tcBorders>
            <w:vAlign w:val="center"/>
            <w:hideMark/>
          </w:tcPr>
          <w:p w14:paraId="46C8F417" w14:textId="77777777" w:rsidR="00882DB3" w:rsidRPr="00700952" w:rsidRDefault="00882DB3" w:rsidP="00A85889">
            <w:pPr>
              <w:spacing w:line="276" w:lineRule="auto"/>
              <w:jc w:val="center"/>
              <w:rPr>
                <w:rFonts w:asciiTheme="majorBidi" w:hAnsiTheme="majorBidi" w:cstheme="majorBidi"/>
                <w:b/>
                <w:bCs/>
                <w:szCs w:val="20"/>
              </w:rPr>
            </w:pPr>
          </w:p>
        </w:tc>
        <w:tc>
          <w:tcPr>
            <w:tcW w:w="0" w:type="auto"/>
            <w:gridSpan w:val="4"/>
            <w:tcBorders>
              <w:top w:val="single" w:sz="4" w:space="0" w:color="auto"/>
              <w:bottom w:val="single" w:sz="4" w:space="0" w:color="auto"/>
            </w:tcBorders>
            <w:vAlign w:val="center"/>
            <w:hideMark/>
          </w:tcPr>
          <w:p w14:paraId="26490374" w14:textId="77777777" w:rsidR="00882DB3" w:rsidRPr="00700952" w:rsidRDefault="00882DB3" w:rsidP="00A85889">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MAP (mmHg) </w:t>
            </w:r>
          </w:p>
        </w:tc>
        <w:tc>
          <w:tcPr>
            <w:tcW w:w="0" w:type="auto"/>
            <w:gridSpan w:val="4"/>
            <w:tcBorders>
              <w:top w:val="single" w:sz="4" w:space="0" w:color="auto"/>
              <w:bottom w:val="single" w:sz="4" w:space="0" w:color="auto"/>
            </w:tcBorders>
            <w:vAlign w:val="center"/>
            <w:hideMark/>
          </w:tcPr>
          <w:p w14:paraId="5A163E99" w14:textId="77777777" w:rsidR="00882DB3" w:rsidRPr="00700952" w:rsidRDefault="00882DB3" w:rsidP="00A85889">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SBP (mmHg) </w:t>
            </w:r>
          </w:p>
        </w:tc>
        <w:tc>
          <w:tcPr>
            <w:tcW w:w="0" w:type="auto"/>
            <w:gridSpan w:val="4"/>
            <w:tcBorders>
              <w:top w:val="single" w:sz="4" w:space="0" w:color="auto"/>
              <w:bottom w:val="single" w:sz="4" w:space="0" w:color="auto"/>
            </w:tcBorders>
            <w:vAlign w:val="center"/>
            <w:hideMark/>
          </w:tcPr>
          <w:p w14:paraId="226C5C09" w14:textId="77777777" w:rsidR="00882DB3" w:rsidRPr="00700952" w:rsidRDefault="00882DB3" w:rsidP="00A85889">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DBP (mmHg) </w:t>
            </w:r>
          </w:p>
        </w:tc>
        <w:tc>
          <w:tcPr>
            <w:tcW w:w="0" w:type="auto"/>
            <w:gridSpan w:val="4"/>
            <w:tcBorders>
              <w:top w:val="single" w:sz="4" w:space="0" w:color="auto"/>
              <w:bottom w:val="single" w:sz="4" w:space="0" w:color="auto"/>
            </w:tcBorders>
            <w:vAlign w:val="center"/>
            <w:hideMark/>
          </w:tcPr>
          <w:p w14:paraId="321380B0" w14:textId="77777777" w:rsidR="00882DB3" w:rsidRPr="00700952" w:rsidRDefault="00882DB3" w:rsidP="00A85889">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PP (mmHg) </w:t>
            </w:r>
          </w:p>
        </w:tc>
      </w:tr>
      <w:tr w:rsidR="00882DB3" w:rsidRPr="00700952" w14:paraId="5B8A61E9" w14:textId="77777777" w:rsidTr="00A85889">
        <w:trPr>
          <w:tblCellSpacing w:w="15" w:type="dxa"/>
        </w:trPr>
        <w:tc>
          <w:tcPr>
            <w:tcW w:w="0" w:type="auto"/>
            <w:vAlign w:val="center"/>
            <w:hideMark/>
          </w:tcPr>
          <w:p w14:paraId="01EC3641" w14:textId="77777777" w:rsidR="00882DB3" w:rsidRPr="00700952" w:rsidRDefault="00882DB3" w:rsidP="00A85889">
            <w:pPr>
              <w:spacing w:line="276" w:lineRule="auto"/>
              <w:jc w:val="center"/>
              <w:rPr>
                <w:rFonts w:asciiTheme="majorBidi" w:hAnsiTheme="majorBidi" w:cstheme="majorBidi"/>
                <w:b/>
                <w:bCs/>
                <w:szCs w:val="20"/>
              </w:rPr>
            </w:pPr>
          </w:p>
        </w:tc>
        <w:tc>
          <w:tcPr>
            <w:tcW w:w="0" w:type="auto"/>
            <w:gridSpan w:val="2"/>
            <w:tcBorders>
              <w:bottom w:val="single" w:sz="4" w:space="0" w:color="auto"/>
            </w:tcBorders>
            <w:vAlign w:val="center"/>
            <w:hideMark/>
          </w:tcPr>
          <w:p w14:paraId="5DEA04D3" w14:textId="77777777" w:rsidR="00882DB3" w:rsidRPr="00700952" w:rsidRDefault="00882DB3" w:rsidP="00A85889">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gridSpan w:val="2"/>
            <w:tcBorders>
              <w:bottom w:val="single" w:sz="4" w:space="0" w:color="auto"/>
            </w:tcBorders>
            <w:vAlign w:val="center"/>
            <w:hideMark/>
          </w:tcPr>
          <w:p w14:paraId="75C7E8BF" w14:textId="77777777" w:rsidR="00882DB3" w:rsidRPr="00700952" w:rsidRDefault="00882DB3" w:rsidP="00A85889">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gridSpan w:val="2"/>
            <w:tcBorders>
              <w:bottom w:val="single" w:sz="4" w:space="0" w:color="auto"/>
            </w:tcBorders>
            <w:vAlign w:val="center"/>
            <w:hideMark/>
          </w:tcPr>
          <w:p w14:paraId="1138CCEB" w14:textId="77777777" w:rsidR="00882DB3" w:rsidRPr="00700952" w:rsidRDefault="00882DB3" w:rsidP="00A85889">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gridSpan w:val="2"/>
            <w:tcBorders>
              <w:bottom w:val="single" w:sz="4" w:space="0" w:color="auto"/>
            </w:tcBorders>
            <w:vAlign w:val="center"/>
            <w:hideMark/>
          </w:tcPr>
          <w:p w14:paraId="4B1A0BA4" w14:textId="77777777" w:rsidR="00882DB3" w:rsidRPr="00700952" w:rsidRDefault="00882DB3" w:rsidP="00A85889">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gridSpan w:val="2"/>
            <w:tcBorders>
              <w:bottom w:val="single" w:sz="4" w:space="0" w:color="auto"/>
            </w:tcBorders>
            <w:vAlign w:val="center"/>
            <w:hideMark/>
          </w:tcPr>
          <w:p w14:paraId="413D7C3A" w14:textId="77777777" w:rsidR="00882DB3" w:rsidRPr="00700952" w:rsidRDefault="00882DB3" w:rsidP="00A85889">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gridSpan w:val="2"/>
            <w:tcBorders>
              <w:bottom w:val="single" w:sz="4" w:space="0" w:color="auto"/>
            </w:tcBorders>
            <w:vAlign w:val="center"/>
            <w:hideMark/>
          </w:tcPr>
          <w:p w14:paraId="6ED39B41" w14:textId="77777777" w:rsidR="00882DB3" w:rsidRPr="00700952" w:rsidRDefault="00882DB3" w:rsidP="00A85889">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gridSpan w:val="2"/>
            <w:tcBorders>
              <w:bottom w:val="single" w:sz="4" w:space="0" w:color="auto"/>
            </w:tcBorders>
            <w:vAlign w:val="center"/>
            <w:hideMark/>
          </w:tcPr>
          <w:p w14:paraId="46F7F2D1" w14:textId="77777777" w:rsidR="00882DB3" w:rsidRPr="00700952" w:rsidRDefault="00882DB3" w:rsidP="00A85889">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gridSpan w:val="2"/>
            <w:tcBorders>
              <w:bottom w:val="single" w:sz="4" w:space="0" w:color="auto"/>
            </w:tcBorders>
            <w:vAlign w:val="center"/>
            <w:hideMark/>
          </w:tcPr>
          <w:p w14:paraId="312B0C7A" w14:textId="77777777" w:rsidR="00882DB3" w:rsidRPr="00700952" w:rsidRDefault="00882DB3" w:rsidP="00A85889">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Women </w:t>
            </w:r>
          </w:p>
        </w:tc>
      </w:tr>
      <w:tr w:rsidR="00882DB3" w:rsidRPr="00700952" w14:paraId="5600A17E" w14:textId="77777777" w:rsidTr="00A85889">
        <w:trPr>
          <w:tblCellSpacing w:w="15" w:type="dxa"/>
        </w:trPr>
        <w:tc>
          <w:tcPr>
            <w:tcW w:w="0" w:type="auto"/>
            <w:gridSpan w:val="2"/>
            <w:tcBorders>
              <w:bottom w:val="single" w:sz="4" w:space="0" w:color="auto"/>
            </w:tcBorders>
            <w:vAlign w:val="center"/>
          </w:tcPr>
          <w:p w14:paraId="66DB0D52" w14:textId="77777777" w:rsidR="00882DB3" w:rsidRPr="00700952" w:rsidRDefault="00882DB3" w:rsidP="00A85889">
            <w:pPr>
              <w:spacing w:line="276" w:lineRule="auto"/>
              <w:jc w:val="center"/>
              <w:rPr>
                <w:rFonts w:asciiTheme="majorBidi" w:hAnsiTheme="majorBidi" w:cstheme="majorBidi"/>
                <w:szCs w:val="20"/>
              </w:rPr>
            </w:pPr>
          </w:p>
        </w:tc>
        <w:tc>
          <w:tcPr>
            <w:tcW w:w="0" w:type="auto"/>
            <w:gridSpan w:val="2"/>
            <w:tcBorders>
              <w:bottom w:val="single" w:sz="4" w:space="0" w:color="auto"/>
            </w:tcBorders>
            <w:vAlign w:val="center"/>
          </w:tcPr>
          <w:p w14:paraId="7C9AEF48"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gridSpan w:val="2"/>
            <w:tcBorders>
              <w:bottom w:val="single" w:sz="4" w:space="0" w:color="auto"/>
            </w:tcBorders>
            <w:vAlign w:val="center"/>
          </w:tcPr>
          <w:p w14:paraId="5EDA9DF5"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gridSpan w:val="2"/>
            <w:tcBorders>
              <w:bottom w:val="single" w:sz="4" w:space="0" w:color="auto"/>
            </w:tcBorders>
            <w:vAlign w:val="center"/>
          </w:tcPr>
          <w:p w14:paraId="03EAA323"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gridSpan w:val="2"/>
            <w:tcBorders>
              <w:bottom w:val="single" w:sz="4" w:space="0" w:color="auto"/>
            </w:tcBorders>
            <w:vAlign w:val="center"/>
          </w:tcPr>
          <w:p w14:paraId="5B81351A"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gridSpan w:val="2"/>
            <w:tcBorders>
              <w:bottom w:val="single" w:sz="4" w:space="0" w:color="auto"/>
            </w:tcBorders>
            <w:vAlign w:val="center"/>
          </w:tcPr>
          <w:p w14:paraId="06DF19EA"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gridSpan w:val="2"/>
            <w:tcBorders>
              <w:bottom w:val="single" w:sz="4" w:space="0" w:color="auto"/>
            </w:tcBorders>
            <w:vAlign w:val="center"/>
          </w:tcPr>
          <w:p w14:paraId="37F1D5F6"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gridSpan w:val="2"/>
            <w:tcBorders>
              <w:bottom w:val="single" w:sz="4" w:space="0" w:color="auto"/>
            </w:tcBorders>
            <w:vAlign w:val="center"/>
          </w:tcPr>
          <w:p w14:paraId="53AA21CC"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40DF6A5F"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r>
      <w:tr w:rsidR="00882DB3" w:rsidRPr="00700952" w14:paraId="787D0D29" w14:textId="77777777" w:rsidTr="00A85889">
        <w:trPr>
          <w:tblCellSpacing w:w="15" w:type="dxa"/>
        </w:trPr>
        <w:tc>
          <w:tcPr>
            <w:tcW w:w="0" w:type="auto"/>
            <w:vAlign w:val="center"/>
            <w:hideMark/>
          </w:tcPr>
          <w:p w14:paraId="71403696" w14:textId="77777777" w:rsidR="00882DB3" w:rsidRPr="00700952" w:rsidRDefault="00882DB3" w:rsidP="00A85889">
            <w:pPr>
              <w:spacing w:line="276" w:lineRule="auto"/>
              <w:rPr>
                <w:rFonts w:asciiTheme="majorBidi" w:hAnsiTheme="majorBidi" w:cstheme="majorBidi"/>
                <w:szCs w:val="20"/>
              </w:rPr>
            </w:pPr>
            <w:r w:rsidRPr="00700952">
              <w:rPr>
                <w:rFonts w:asciiTheme="majorBidi" w:hAnsiTheme="majorBidi" w:cstheme="majorBidi"/>
                <w:szCs w:val="20"/>
              </w:rPr>
              <w:t xml:space="preserve">Baseline Mg </w:t>
            </w:r>
          </w:p>
        </w:tc>
        <w:tc>
          <w:tcPr>
            <w:tcW w:w="0" w:type="auto"/>
            <w:gridSpan w:val="2"/>
            <w:vAlign w:val="center"/>
            <w:hideMark/>
          </w:tcPr>
          <w:p w14:paraId="477B1433"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gridSpan w:val="2"/>
            <w:vAlign w:val="center"/>
            <w:hideMark/>
          </w:tcPr>
          <w:p w14:paraId="57C2BE2B"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0.0001 (0.001) </w:t>
            </w:r>
          </w:p>
        </w:tc>
        <w:tc>
          <w:tcPr>
            <w:tcW w:w="0" w:type="auto"/>
            <w:gridSpan w:val="2"/>
            <w:vAlign w:val="center"/>
            <w:hideMark/>
          </w:tcPr>
          <w:p w14:paraId="65066910"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gridSpan w:val="2"/>
            <w:vAlign w:val="center"/>
            <w:hideMark/>
          </w:tcPr>
          <w:p w14:paraId="41F964CD"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gridSpan w:val="2"/>
            <w:vAlign w:val="center"/>
            <w:hideMark/>
          </w:tcPr>
          <w:p w14:paraId="179CEC15"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gridSpan w:val="2"/>
            <w:vAlign w:val="center"/>
            <w:hideMark/>
          </w:tcPr>
          <w:p w14:paraId="7A19B2C6"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-0.0005 (0.001) </w:t>
            </w:r>
          </w:p>
        </w:tc>
        <w:tc>
          <w:tcPr>
            <w:tcW w:w="0" w:type="auto"/>
            <w:gridSpan w:val="2"/>
            <w:vAlign w:val="center"/>
            <w:hideMark/>
          </w:tcPr>
          <w:p w14:paraId="46EC4B44"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0.0001 (0.001) </w:t>
            </w:r>
          </w:p>
        </w:tc>
        <w:tc>
          <w:tcPr>
            <w:tcW w:w="0" w:type="auto"/>
            <w:gridSpan w:val="2"/>
            <w:vAlign w:val="center"/>
            <w:hideMark/>
          </w:tcPr>
          <w:p w14:paraId="72105AEC"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0.002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(0.001) </w:t>
            </w:r>
          </w:p>
        </w:tc>
      </w:tr>
      <w:tr w:rsidR="00882DB3" w:rsidRPr="00700952" w14:paraId="0547F2B9" w14:textId="77777777" w:rsidTr="00A85889">
        <w:trPr>
          <w:tblCellSpacing w:w="15" w:type="dxa"/>
        </w:trPr>
        <w:tc>
          <w:tcPr>
            <w:tcW w:w="0" w:type="auto"/>
            <w:vAlign w:val="center"/>
            <w:hideMark/>
          </w:tcPr>
          <w:p w14:paraId="706EE0CB" w14:textId="77777777" w:rsidR="00882DB3" w:rsidRPr="00700952" w:rsidRDefault="00882DB3" w:rsidP="00A85889">
            <w:pPr>
              <w:spacing w:line="276" w:lineRule="auto"/>
              <w:rPr>
                <w:rFonts w:asciiTheme="majorBidi" w:hAnsiTheme="majorBidi" w:cstheme="majorBidi"/>
                <w:szCs w:val="20"/>
              </w:rPr>
            </w:pPr>
            <w:r w:rsidRPr="00700952">
              <w:rPr>
                <w:rFonts w:asciiTheme="majorBidi" w:hAnsiTheme="majorBidi" w:cstheme="majorBidi"/>
                <w:szCs w:val="20"/>
              </w:rPr>
              <w:t xml:space="preserve">Constant </w:t>
            </w:r>
          </w:p>
        </w:tc>
        <w:tc>
          <w:tcPr>
            <w:tcW w:w="0" w:type="auto"/>
            <w:gridSpan w:val="2"/>
            <w:vAlign w:val="center"/>
            <w:hideMark/>
          </w:tcPr>
          <w:p w14:paraId="68B2B22C"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90.172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(0.695) </w:t>
            </w:r>
          </w:p>
        </w:tc>
        <w:tc>
          <w:tcPr>
            <w:tcW w:w="0" w:type="auto"/>
            <w:gridSpan w:val="2"/>
            <w:vAlign w:val="center"/>
            <w:hideMark/>
          </w:tcPr>
          <w:p w14:paraId="2A6A2784"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76.251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(0.668) </w:t>
            </w:r>
          </w:p>
        </w:tc>
        <w:tc>
          <w:tcPr>
            <w:tcW w:w="0" w:type="auto"/>
            <w:gridSpan w:val="2"/>
            <w:vAlign w:val="center"/>
            <w:hideMark/>
          </w:tcPr>
          <w:p w14:paraId="457AAB26"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106.978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(0.995) </w:t>
            </w:r>
          </w:p>
        </w:tc>
        <w:tc>
          <w:tcPr>
            <w:tcW w:w="0" w:type="auto"/>
            <w:gridSpan w:val="2"/>
            <w:vAlign w:val="center"/>
            <w:hideMark/>
          </w:tcPr>
          <w:p w14:paraId="0E04B37D"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84.136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(1.014) </w:t>
            </w:r>
          </w:p>
        </w:tc>
        <w:tc>
          <w:tcPr>
            <w:tcW w:w="0" w:type="auto"/>
            <w:gridSpan w:val="2"/>
            <w:vAlign w:val="center"/>
            <w:hideMark/>
          </w:tcPr>
          <w:p w14:paraId="65667E5A"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81.768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(0.613) </w:t>
            </w:r>
          </w:p>
        </w:tc>
        <w:tc>
          <w:tcPr>
            <w:tcW w:w="0" w:type="auto"/>
            <w:gridSpan w:val="2"/>
            <w:vAlign w:val="center"/>
            <w:hideMark/>
          </w:tcPr>
          <w:p w14:paraId="280A2886"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72.308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(0.568) </w:t>
            </w:r>
          </w:p>
        </w:tc>
        <w:tc>
          <w:tcPr>
            <w:tcW w:w="0" w:type="auto"/>
            <w:gridSpan w:val="2"/>
            <w:vAlign w:val="center"/>
            <w:hideMark/>
          </w:tcPr>
          <w:p w14:paraId="28C170C0"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25.210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(0.662) </w:t>
            </w:r>
          </w:p>
        </w:tc>
        <w:tc>
          <w:tcPr>
            <w:tcW w:w="0" w:type="auto"/>
            <w:gridSpan w:val="2"/>
            <w:vAlign w:val="center"/>
            <w:hideMark/>
          </w:tcPr>
          <w:p w14:paraId="200F47F3"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11.828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(0.707) </w:t>
            </w:r>
          </w:p>
        </w:tc>
      </w:tr>
      <w:tr w:rsidR="00882DB3" w:rsidRPr="00700952" w14:paraId="49B4CCDE" w14:textId="77777777" w:rsidTr="00A85889">
        <w:trPr>
          <w:tblCellSpacing w:w="15" w:type="dxa"/>
        </w:trPr>
        <w:tc>
          <w:tcPr>
            <w:tcW w:w="0" w:type="auto"/>
            <w:gridSpan w:val="17"/>
            <w:tcBorders>
              <w:bottom w:val="single" w:sz="6" w:space="0" w:color="000000"/>
            </w:tcBorders>
            <w:vAlign w:val="center"/>
            <w:hideMark/>
          </w:tcPr>
          <w:p w14:paraId="34375496" w14:textId="77777777" w:rsidR="00882DB3" w:rsidRPr="00700952" w:rsidRDefault="00882DB3" w:rsidP="00A85889">
            <w:pPr>
              <w:spacing w:line="276" w:lineRule="auto"/>
              <w:jc w:val="center"/>
              <w:rPr>
                <w:rFonts w:asciiTheme="majorBidi" w:hAnsiTheme="majorBidi" w:cstheme="majorBidi"/>
                <w:szCs w:val="20"/>
              </w:rPr>
            </w:pPr>
          </w:p>
        </w:tc>
      </w:tr>
      <w:tr w:rsidR="00882DB3" w:rsidRPr="00700952" w14:paraId="08F082C4" w14:textId="77777777" w:rsidTr="00A85889">
        <w:trPr>
          <w:tblCellSpacing w:w="15" w:type="dxa"/>
        </w:trPr>
        <w:tc>
          <w:tcPr>
            <w:tcW w:w="0" w:type="auto"/>
            <w:vAlign w:val="center"/>
            <w:hideMark/>
          </w:tcPr>
          <w:p w14:paraId="38243A57" w14:textId="77777777" w:rsidR="00882DB3" w:rsidRPr="00700952" w:rsidRDefault="00882DB3" w:rsidP="00A85889">
            <w:pPr>
              <w:spacing w:line="276" w:lineRule="auto"/>
              <w:rPr>
                <w:rFonts w:asciiTheme="majorBidi" w:hAnsiTheme="majorBidi" w:cstheme="majorBidi"/>
                <w:szCs w:val="20"/>
              </w:rPr>
            </w:pPr>
            <w:r w:rsidRPr="00700952">
              <w:rPr>
                <w:rFonts w:asciiTheme="majorBidi" w:hAnsiTheme="majorBidi" w:cstheme="majorBidi"/>
                <w:szCs w:val="20"/>
              </w:rPr>
              <w:t xml:space="preserve">Observations </w:t>
            </w:r>
          </w:p>
        </w:tc>
        <w:tc>
          <w:tcPr>
            <w:tcW w:w="0" w:type="auto"/>
            <w:gridSpan w:val="2"/>
            <w:vAlign w:val="center"/>
            <w:hideMark/>
          </w:tcPr>
          <w:p w14:paraId="60DEDF57"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gridSpan w:val="2"/>
            <w:vAlign w:val="center"/>
            <w:hideMark/>
          </w:tcPr>
          <w:p w14:paraId="612AEE3C"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gridSpan w:val="2"/>
            <w:vAlign w:val="center"/>
            <w:hideMark/>
          </w:tcPr>
          <w:p w14:paraId="470267A3"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gridSpan w:val="2"/>
            <w:vAlign w:val="center"/>
            <w:hideMark/>
          </w:tcPr>
          <w:p w14:paraId="424EAB03"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gridSpan w:val="2"/>
            <w:vAlign w:val="center"/>
            <w:hideMark/>
          </w:tcPr>
          <w:p w14:paraId="5F0360EA"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gridSpan w:val="2"/>
            <w:vAlign w:val="center"/>
            <w:hideMark/>
          </w:tcPr>
          <w:p w14:paraId="1FA9CE25"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15,770 </w:t>
            </w:r>
          </w:p>
        </w:tc>
        <w:tc>
          <w:tcPr>
            <w:tcW w:w="0" w:type="auto"/>
            <w:gridSpan w:val="2"/>
            <w:vAlign w:val="center"/>
            <w:hideMark/>
          </w:tcPr>
          <w:p w14:paraId="505632D0"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14,235 </w:t>
            </w:r>
          </w:p>
        </w:tc>
        <w:tc>
          <w:tcPr>
            <w:tcW w:w="0" w:type="auto"/>
            <w:gridSpan w:val="2"/>
            <w:vAlign w:val="center"/>
            <w:hideMark/>
          </w:tcPr>
          <w:p w14:paraId="15E83972"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15,770 </w:t>
            </w:r>
          </w:p>
        </w:tc>
      </w:tr>
      <w:tr w:rsidR="00882DB3" w:rsidRPr="00700952" w14:paraId="04D0CA20" w14:textId="77777777" w:rsidTr="00A85889">
        <w:trPr>
          <w:tblCellSpacing w:w="15" w:type="dxa"/>
        </w:trPr>
        <w:tc>
          <w:tcPr>
            <w:tcW w:w="0" w:type="auto"/>
            <w:vAlign w:val="center"/>
            <w:hideMark/>
          </w:tcPr>
          <w:p w14:paraId="0DD53D19" w14:textId="77777777" w:rsidR="00882DB3" w:rsidRPr="00700952" w:rsidRDefault="00882DB3" w:rsidP="00A85889">
            <w:pPr>
              <w:spacing w:line="276" w:lineRule="auto"/>
              <w:rPr>
                <w:rFonts w:asciiTheme="majorBidi" w:hAnsiTheme="majorBidi" w:cstheme="majorBidi"/>
                <w:szCs w:val="20"/>
              </w:rPr>
            </w:pPr>
            <w:r w:rsidRPr="00700952">
              <w:rPr>
                <w:rFonts w:asciiTheme="majorBidi" w:hAnsiTheme="majorBidi" w:cstheme="majorBidi"/>
                <w:szCs w:val="20"/>
              </w:rPr>
              <w:t>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gridSpan w:val="2"/>
            <w:vAlign w:val="center"/>
            <w:hideMark/>
          </w:tcPr>
          <w:p w14:paraId="48959BC8"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0.052 </w:t>
            </w:r>
          </w:p>
        </w:tc>
        <w:tc>
          <w:tcPr>
            <w:tcW w:w="0" w:type="auto"/>
            <w:gridSpan w:val="2"/>
            <w:vAlign w:val="center"/>
            <w:hideMark/>
          </w:tcPr>
          <w:p w14:paraId="2E862E3C"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0.099 </w:t>
            </w:r>
          </w:p>
        </w:tc>
        <w:tc>
          <w:tcPr>
            <w:tcW w:w="0" w:type="auto"/>
            <w:gridSpan w:val="2"/>
            <w:vAlign w:val="center"/>
            <w:hideMark/>
          </w:tcPr>
          <w:p w14:paraId="6CA880D2"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0.093 </w:t>
            </w:r>
          </w:p>
        </w:tc>
        <w:tc>
          <w:tcPr>
            <w:tcW w:w="0" w:type="auto"/>
            <w:gridSpan w:val="2"/>
            <w:vAlign w:val="center"/>
            <w:hideMark/>
          </w:tcPr>
          <w:p w14:paraId="1762EE01"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0.159 </w:t>
            </w:r>
          </w:p>
        </w:tc>
        <w:tc>
          <w:tcPr>
            <w:tcW w:w="0" w:type="auto"/>
            <w:gridSpan w:val="2"/>
            <w:vAlign w:val="center"/>
            <w:hideMark/>
          </w:tcPr>
          <w:p w14:paraId="49515DA0"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0.030 </w:t>
            </w:r>
          </w:p>
        </w:tc>
        <w:tc>
          <w:tcPr>
            <w:tcW w:w="0" w:type="auto"/>
            <w:gridSpan w:val="2"/>
            <w:vAlign w:val="center"/>
            <w:hideMark/>
          </w:tcPr>
          <w:p w14:paraId="5181A4FB"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0.047 </w:t>
            </w:r>
          </w:p>
        </w:tc>
        <w:tc>
          <w:tcPr>
            <w:tcW w:w="0" w:type="auto"/>
            <w:gridSpan w:val="2"/>
            <w:vAlign w:val="center"/>
            <w:hideMark/>
          </w:tcPr>
          <w:p w14:paraId="75A31390"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0.136 </w:t>
            </w:r>
          </w:p>
        </w:tc>
        <w:tc>
          <w:tcPr>
            <w:tcW w:w="0" w:type="auto"/>
            <w:gridSpan w:val="2"/>
            <w:vAlign w:val="center"/>
            <w:hideMark/>
          </w:tcPr>
          <w:p w14:paraId="0C32681D"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0.191 </w:t>
            </w:r>
          </w:p>
        </w:tc>
      </w:tr>
      <w:tr w:rsidR="00882DB3" w:rsidRPr="00700952" w14:paraId="6D1BC2DD" w14:textId="77777777" w:rsidTr="00A85889">
        <w:trPr>
          <w:tblCellSpacing w:w="15" w:type="dxa"/>
        </w:trPr>
        <w:tc>
          <w:tcPr>
            <w:tcW w:w="0" w:type="auto"/>
            <w:vAlign w:val="center"/>
            <w:hideMark/>
          </w:tcPr>
          <w:p w14:paraId="58E6D9D5" w14:textId="77777777" w:rsidR="00882DB3" w:rsidRPr="00700952" w:rsidRDefault="00882DB3" w:rsidP="00A85889">
            <w:pPr>
              <w:spacing w:line="276" w:lineRule="auto"/>
              <w:rPr>
                <w:rFonts w:asciiTheme="majorBidi" w:hAnsiTheme="majorBidi" w:cstheme="majorBidi"/>
                <w:szCs w:val="20"/>
              </w:rPr>
            </w:pPr>
            <w:r w:rsidRPr="00700952">
              <w:rPr>
                <w:rFonts w:asciiTheme="majorBidi" w:hAnsiTheme="majorBidi" w:cstheme="majorBidi"/>
                <w:szCs w:val="20"/>
              </w:rPr>
              <w:t>Adjusted 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gridSpan w:val="2"/>
            <w:vAlign w:val="center"/>
            <w:hideMark/>
          </w:tcPr>
          <w:p w14:paraId="2B3FA0AA"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0.052 </w:t>
            </w:r>
          </w:p>
        </w:tc>
        <w:tc>
          <w:tcPr>
            <w:tcW w:w="0" w:type="auto"/>
            <w:gridSpan w:val="2"/>
            <w:vAlign w:val="center"/>
            <w:hideMark/>
          </w:tcPr>
          <w:p w14:paraId="43035CE5"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0.098 </w:t>
            </w:r>
          </w:p>
        </w:tc>
        <w:tc>
          <w:tcPr>
            <w:tcW w:w="0" w:type="auto"/>
            <w:gridSpan w:val="2"/>
            <w:vAlign w:val="center"/>
            <w:hideMark/>
          </w:tcPr>
          <w:p w14:paraId="730F8D70"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0.093 </w:t>
            </w:r>
          </w:p>
        </w:tc>
        <w:tc>
          <w:tcPr>
            <w:tcW w:w="0" w:type="auto"/>
            <w:gridSpan w:val="2"/>
            <w:vAlign w:val="center"/>
            <w:hideMark/>
          </w:tcPr>
          <w:p w14:paraId="36B1F022"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0.158 </w:t>
            </w:r>
          </w:p>
        </w:tc>
        <w:tc>
          <w:tcPr>
            <w:tcW w:w="0" w:type="auto"/>
            <w:gridSpan w:val="2"/>
            <w:vAlign w:val="center"/>
            <w:hideMark/>
          </w:tcPr>
          <w:p w14:paraId="6356184C"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0.030 </w:t>
            </w:r>
          </w:p>
        </w:tc>
        <w:tc>
          <w:tcPr>
            <w:tcW w:w="0" w:type="auto"/>
            <w:gridSpan w:val="2"/>
            <w:vAlign w:val="center"/>
            <w:hideMark/>
          </w:tcPr>
          <w:p w14:paraId="78EF148A"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0.046 </w:t>
            </w:r>
          </w:p>
        </w:tc>
        <w:tc>
          <w:tcPr>
            <w:tcW w:w="0" w:type="auto"/>
            <w:gridSpan w:val="2"/>
            <w:vAlign w:val="center"/>
            <w:hideMark/>
          </w:tcPr>
          <w:p w14:paraId="06F3F8C8"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0.136 </w:t>
            </w:r>
          </w:p>
        </w:tc>
        <w:tc>
          <w:tcPr>
            <w:tcW w:w="0" w:type="auto"/>
            <w:gridSpan w:val="2"/>
            <w:vAlign w:val="center"/>
            <w:hideMark/>
          </w:tcPr>
          <w:p w14:paraId="589BD3DE"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0.191 </w:t>
            </w:r>
          </w:p>
        </w:tc>
      </w:tr>
      <w:tr w:rsidR="00882DB3" w:rsidRPr="00700952" w14:paraId="530CACB0" w14:textId="77777777" w:rsidTr="00A85889">
        <w:trPr>
          <w:tblCellSpacing w:w="15" w:type="dxa"/>
        </w:trPr>
        <w:tc>
          <w:tcPr>
            <w:tcW w:w="0" w:type="auto"/>
            <w:vAlign w:val="center"/>
            <w:hideMark/>
          </w:tcPr>
          <w:p w14:paraId="5D0F829B" w14:textId="77777777" w:rsidR="00882DB3" w:rsidRPr="00700952" w:rsidRDefault="00882DB3" w:rsidP="00A85889">
            <w:pPr>
              <w:spacing w:line="276" w:lineRule="auto"/>
              <w:rPr>
                <w:rFonts w:asciiTheme="majorBidi" w:hAnsiTheme="majorBidi" w:cstheme="majorBidi"/>
                <w:szCs w:val="20"/>
              </w:rPr>
            </w:pPr>
            <w:r w:rsidRPr="00700952">
              <w:rPr>
                <w:rFonts w:asciiTheme="majorBidi" w:hAnsiTheme="majorBidi" w:cstheme="majorBidi"/>
                <w:szCs w:val="20"/>
              </w:rPr>
              <w:t xml:space="preserve">Residual Std. Error </w:t>
            </w:r>
          </w:p>
        </w:tc>
        <w:tc>
          <w:tcPr>
            <w:tcW w:w="0" w:type="auto"/>
            <w:gridSpan w:val="2"/>
            <w:vAlign w:val="center"/>
            <w:hideMark/>
          </w:tcPr>
          <w:p w14:paraId="37126AEC"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11.027 (df = 14230) </w:t>
            </w:r>
          </w:p>
        </w:tc>
        <w:tc>
          <w:tcPr>
            <w:tcW w:w="0" w:type="auto"/>
            <w:gridSpan w:val="2"/>
            <w:vAlign w:val="center"/>
            <w:hideMark/>
          </w:tcPr>
          <w:p w14:paraId="589CA7D0"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11.113 (df = 15765) </w:t>
            </w:r>
          </w:p>
        </w:tc>
        <w:tc>
          <w:tcPr>
            <w:tcW w:w="0" w:type="auto"/>
            <w:gridSpan w:val="2"/>
            <w:vAlign w:val="center"/>
            <w:hideMark/>
          </w:tcPr>
          <w:p w14:paraId="0CDECCBA"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15.776 (df = 14230) </w:t>
            </w:r>
          </w:p>
        </w:tc>
        <w:tc>
          <w:tcPr>
            <w:tcW w:w="0" w:type="auto"/>
            <w:gridSpan w:val="2"/>
            <w:vAlign w:val="center"/>
            <w:hideMark/>
          </w:tcPr>
          <w:p w14:paraId="5A60C034"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16.852 (df = 15765) </w:t>
            </w:r>
          </w:p>
        </w:tc>
        <w:tc>
          <w:tcPr>
            <w:tcW w:w="0" w:type="auto"/>
            <w:gridSpan w:val="2"/>
            <w:vAlign w:val="center"/>
            <w:hideMark/>
          </w:tcPr>
          <w:p w14:paraId="4CBA736A"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9.727 (df = 14230) </w:t>
            </w:r>
          </w:p>
        </w:tc>
        <w:tc>
          <w:tcPr>
            <w:tcW w:w="0" w:type="auto"/>
            <w:gridSpan w:val="2"/>
            <w:vAlign w:val="center"/>
            <w:hideMark/>
          </w:tcPr>
          <w:p w14:paraId="27EA9242"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9.448 (df = 15765) </w:t>
            </w:r>
          </w:p>
        </w:tc>
        <w:tc>
          <w:tcPr>
            <w:tcW w:w="0" w:type="auto"/>
            <w:gridSpan w:val="2"/>
            <w:vAlign w:val="center"/>
            <w:hideMark/>
          </w:tcPr>
          <w:p w14:paraId="6CF9C544"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10.488 (df = 14230) </w:t>
            </w:r>
          </w:p>
        </w:tc>
        <w:tc>
          <w:tcPr>
            <w:tcW w:w="0" w:type="auto"/>
            <w:gridSpan w:val="2"/>
            <w:vAlign w:val="center"/>
            <w:hideMark/>
          </w:tcPr>
          <w:p w14:paraId="4511B2FF"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11.750 (df = 15765) </w:t>
            </w:r>
          </w:p>
        </w:tc>
      </w:tr>
      <w:tr w:rsidR="00882DB3" w:rsidRPr="00700952" w14:paraId="0BCBDEA8" w14:textId="77777777" w:rsidTr="00A85889">
        <w:trPr>
          <w:tblCellSpacing w:w="15" w:type="dxa"/>
        </w:trPr>
        <w:tc>
          <w:tcPr>
            <w:tcW w:w="0" w:type="auto"/>
            <w:vAlign w:val="center"/>
            <w:hideMark/>
          </w:tcPr>
          <w:p w14:paraId="2849C3CA" w14:textId="77777777" w:rsidR="00882DB3" w:rsidRPr="00700952" w:rsidRDefault="00882DB3" w:rsidP="00A85889">
            <w:pPr>
              <w:spacing w:line="276" w:lineRule="auto"/>
              <w:rPr>
                <w:rFonts w:asciiTheme="majorBidi" w:hAnsiTheme="majorBidi" w:cstheme="majorBidi"/>
                <w:szCs w:val="20"/>
              </w:rPr>
            </w:pPr>
            <w:r w:rsidRPr="00700952">
              <w:rPr>
                <w:rFonts w:asciiTheme="majorBidi" w:hAnsiTheme="majorBidi" w:cstheme="majorBidi"/>
                <w:szCs w:val="20"/>
              </w:rPr>
              <w:t xml:space="preserve">F Statistic </w:t>
            </w:r>
          </w:p>
        </w:tc>
        <w:tc>
          <w:tcPr>
            <w:tcW w:w="0" w:type="auto"/>
            <w:gridSpan w:val="2"/>
            <w:vAlign w:val="center"/>
            <w:hideMark/>
          </w:tcPr>
          <w:p w14:paraId="30E8ECC8"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195.185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4; 14230) </w:t>
            </w:r>
          </w:p>
        </w:tc>
        <w:tc>
          <w:tcPr>
            <w:tcW w:w="0" w:type="auto"/>
            <w:gridSpan w:val="2"/>
            <w:vAlign w:val="center"/>
            <w:hideMark/>
          </w:tcPr>
          <w:p w14:paraId="72D08AAC"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430.988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4; 15765) </w:t>
            </w:r>
          </w:p>
        </w:tc>
        <w:tc>
          <w:tcPr>
            <w:tcW w:w="0" w:type="auto"/>
            <w:gridSpan w:val="2"/>
            <w:vAlign w:val="center"/>
            <w:hideMark/>
          </w:tcPr>
          <w:p w14:paraId="4564D667"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366.558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4; 14230) </w:t>
            </w:r>
          </w:p>
        </w:tc>
        <w:tc>
          <w:tcPr>
            <w:tcW w:w="0" w:type="auto"/>
            <w:gridSpan w:val="2"/>
            <w:vAlign w:val="center"/>
            <w:hideMark/>
          </w:tcPr>
          <w:p w14:paraId="4882193D"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742.823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4; 15765) </w:t>
            </w:r>
          </w:p>
        </w:tc>
        <w:tc>
          <w:tcPr>
            <w:tcW w:w="0" w:type="auto"/>
            <w:gridSpan w:val="2"/>
            <w:vAlign w:val="center"/>
            <w:hideMark/>
          </w:tcPr>
          <w:p w14:paraId="420F219C"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111.205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4; 14230) </w:t>
            </w:r>
          </w:p>
        </w:tc>
        <w:tc>
          <w:tcPr>
            <w:tcW w:w="0" w:type="auto"/>
            <w:gridSpan w:val="2"/>
            <w:vAlign w:val="center"/>
            <w:hideMark/>
          </w:tcPr>
          <w:p w14:paraId="59893F74"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192.676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4; 15765) </w:t>
            </w:r>
          </w:p>
        </w:tc>
        <w:tc>
          <w:tcPr>
            <w:tcW w:w="0" w:type="auto"/>
            <w:gridSpan w:val="2"/>
            <w:vAlign w:val="center"/>
            <w:hideMark/>
          </w:tcPr>
          <w:p w14:paraId="0154208F"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560.063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4; 14230) </w:t>
            </w:r>
          </w:p>
        </w:tc>
        <w:tc>
          <w:tcPr>
            <w:tcW w:w="0" w:type="auto"/>
            <w:gridSpan w:val="2"/>
            <w:vAlign w:val="center"/>
            <w:hideMark/>
          </w:tcPr>
          <w:p w14:paraId="1371B225" w14:textId="77777777" w:rsidR="00882DB3" w:rsidRPr="00700952" w:rsidRDefault="00882DB3" w:rsidP="00A85889">
            <w:pPr>
              <w:spacing w:line="276" w:lineRule="auto"/>
              <w:jc w:val="center"/>
              <w:rPr>
                <w:rFonts w:asciiTheme="majorBidi" w:hAnsiTheme="majorBidi" w:cstheme="majorBidi"/>
                <w:szCs w:val="20"/>
              </w:rPr>
            </w:pPr>
            <w:r w:rsidRPr="00700952">
              <w:rPr>
                <w:rFonts w:asciiTheme="majorBidi" w:hAnsiTheme="majorBidi" w:cstheme="majorBidi"/>
                <w:szCs w:val="20"/>
              </w:rPr>
              <w:t>930.938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4; 15765) </w:t>
            </w:r>
          </w:p>
        </w:tc>
      </w:tr>
      <w:tr w:rsidR="00882DB3" w:rsidRPr="00700952" w14:paraId="00437D84" w14:textId="77777777" w:rsidTr="00A85889">
        <w:trPr>
          <w:tblCellSpacing w:w="15" w:type="dxa"/>
        </w:trPr>
        <w:tc>
          <w:tcPr>
            <w:tcW w:w="0" w:type="auto"/>
            <w:gridSpan w:val="17"/>
            <w:tcBorders>
              <w:bottom w:val="single" w:sz="6" w:space="0" w:color="000000"/>
            </w:tcBorders>
            <w:vAlign w:val="center"/>
            <w:hideMark/>
          </w:tcPr>
          <w:p w14:paraId="27298E44" w14:textId="77777777" w:rsidR="00882DB3" w:rsidRPr="00700952" w:rsidRDefault="00882DB3" w:rsidP="00A85889">
            <w:pPr>
              <w:spacing w:line="276" w:lineRule="auto"/>
              <w:jc w:val="center"/>
              <w:rPr>
                <w:rFonts w:asciiTheme="majorBidi" w:hAnsiTheme="majorBidi" w:cstheme="majorBidi"/>
                <w:szCs w:val="20"/>
              </w:rPr>
            </w:pPr>
          </w:p>
        </w:tc>
      </w:tr>
      <w:tr w:rsidR="00882DB3" w:rsidRPr="00700952" w14:paraId="3DA08DDF" w14:textId="77777777" w:rsidTr="00A85889">
        <w:trPr>
          <w:tblCellSpacing w:w="15" w:type="dxa"/>
        </w:trPr>
        <w:tc>
          <w:tcPr>
            <w:tcW w:w="0" w:type="auto"/>
            <w:vAlign w:val="center"/>
            <w:hideMark/>
          </w:tcPr>
          <w:p w14:paraId="3832F2A1" w14:textId="77777777" w:rsidR="00882DB3" w:rsidRPr="00700952" w:rsidRDefault="00882DB3" w:rsidP="00A85889">
            <w:pPr>
              <w:spacing w:line="276" w:lineRule="auto"/>
              <w:rPr>
                <w:rFonts w:asciiTheme="majorBidi" w:hAnsiTheme="majorBidi" w:cstheme="majorBidi"/>
                <w:szCs w:val="20"/>
              </w:rPr>
            </w:pPr>
            <w:r w:rsidRPr="00700952">
              <w:rPr>
                <w:rStyle w:val="Emphasis"/>
                <w:rFonts w:asciiTheme="majorBidi" w:eastAsiaTheme="majorEastAsia" w:hAnsiTheme="majorBidi" w:cstheme="majorBidi"/>
                <w:szCs w:val="20"/>
              </w:rPr>
              <w:t>Note:</w:t>
            </w:r>
            <w:r w:rsidRPr="00700952">
              <w:rPr>
                <w:rFonts w:asciiTheme="majorBidi" w:hAnsiTheme="majorBidi" w:cstheme="majorBidi"/>
                <w:szCs w:val="20"/>
              </w:rPr>
              <w:t xml:space="preserve"> </w:t>
            </w:r>
          </w:p>
        </w:tc>
        <w:tc>
          <w:tcPr>
            <w:tcW w:w="0" w:type="auto"/>
            <w:gridSpan w:val="16"/>
            <w:vAlign w:val="center"/>
            <w:hideMark/>
          </w:tcPr>
          <w:p w14:paraId="1592D921" w14:textId="77777777" w:rsidR="00882DB3" w:rsidRPr="00700952" w:rsidRDefault="00882DB3" w:rsidP="00A85889">
            <w:pPr>
              <w:spacing w:line="276" w:lineRule="auto"/>
              <w:jc w:val="right"/>
              <w:rPr>
                <w:rFonts w:asciiTheme="majorBidi" w:hAnsiTheme="majorBidi" w:cstheme="majorBidi"/>
                <w:szCs w:val="20"/>
              </w:rPr>
            </w:pPr>
            <w:proofErr w:type="gramStart"/>
            <w:r w:rsidRPr="00700952">
              <w:rPr>
                <w:rFonts w:asciiTheme="majorBidi" w:hAnsiTheme="majorBidi" w:cstheme="majorBidi"/>
                <w:szCs w:val="20"/>
              </w:rPr>
              <w:t>.*</w:t>
            </w:r>
            <w:proofErr w:type="gramEnd"/>
            <w:r w:rsidRPr="00700952">
              <w:rPr>
                <w:rFonts w:asciiTheme="majorBidi" w:hAnsiTheme="majorBidi" w:cstheme="majorBidi"/>
                <w:szCs w:val="20"/>
              </w:rPr>
              <w:t xml:space="preserve"> p&lt;0.05; ** p&lt;0.01; *** p&lt;0.001 </w:t>
            </w:r>
          </w:p>
        </w:tc>
      </w:tr>
    </w:tbl>
    <w:p w14:paraId="536F7768" w14:textId="6B338916" w:rsidR="00882DB3" w:rsidRPr="00700952" w:rsidRDefault="00882DB3" w:rsidP="00882DB3">
      <w:pPr>
        <w:jc w:val="both"/>
        <w:rPr>
          <w:rFonts w:asciiTheme="majorBidi" w:eastAsiaTheme="majorEastAsia" w:hAnsiTheme="majorBidi" w:cstheme="majorBidi"/>
          <w:szCs w:val="20"/>
        </w:rPr>
      </w:pPr>
      <w:r w:rsidRPr="00700952">
        <w:rPr>
          <w:rStyle w:val="Strong"/>
          <w:rFonts w:asciiTheme="majorBidi" w:eastAsiaTheme="majorEastAsia" w:hAnsiTheme="majorBidi" w:cstheme="majorBidi"/>
          <w:b w:val="0"/>
          <w:bCs w:val="0"/>
          <w:szCs w:val="20"/>
        </w:rPr>
        <w:t>Abbreviations: SE, standard error; MAP, mean arterial pressure; SBP, systolic blood pressure; DBP, diastolic blood pressure.</w:t>
      </w:r>
      <w:r w:rsidRPr="00700952">
        <w:rPr>
          <w:rStyle w:val="Strong"/>
          <w:rFonts w:asciiTheme="majorBidi" w:eastAsiaTheme="majorEastAsia" w:hAnsiTheme="majorBidi" w:cstheme="majorBidi"/>
          <w:szCs w:val="20"/>
        </w:rPr>
        <w:t xml:space="preserve"> </w:t>
      </w:r>
      <w:r w:rsidR="006F1F4A" w:rsidRPr="00700952">
        <w:rPr>
          <w:rFonts w:asciiTheme="majorBidi" w:hAnsiTheme="majorBidi" w:cstheme="majorBidi"/>
          <w:szCs w:val="20"/>
        </w:rPr>
        <w:t>Hierarchical regression</w:t>
      </w:r>
      <w:r w:rsidRPr="00700952">
        <w:rPr>
          <w:rFonts w:asciiTheme="majorBidi" w:hAnsiTheme="majorBidi" w:cstheme="majorBidi"/>
          <w:szCs w:val="20"/>
        </w:rPr>
        <w:t xml:space="preserve"> analysis results of the association between baseline magnesium intake and baseline BP (MAP, SBP, DBP, PP) at UK biobank study. Model 1 was </w:t>
      </w:r>
      <w:r w:rsidRPr="00700952">
        <w:rPr>
          <w:rStyle w:val="Strong"/>
          <w:rFonts w:asciiTheme="majorBidi" w:eastAsiaTheme="majorEastAsia" w:hAnsiTheme="majorBidi" w:cstheme="majorBidi"/>
          <w:b w:val="0"/>
          <w:bCs w:val="0"/>
          <w:szCs w:val="20"/>
        </w:rPr>
        <w:t>adjusted</w:t>
      </w:r>
      <w:r w:rsidRPr="00700952">
        <w:rPr>
          <w:rFonts w:asciiTheme="majorBidi" w:hAnsiTheme="majorBidi" w:cstheme="majorBidi"/>
          <w:szCs w:val="20"/>
        </w:rPr>
        <w:t xml:space="preserve"> for the main covariates including age, education.  Model 2 was additionally adjusted for</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t xml:space="preserve">antihypertensive medication. </w:t>
      </w:r>
      <w:r w:rsidRPr="00700952">
        <w:rPr>
          <w:rStyle w:val="Strong"/>
          <w:rFonts w:asciiTheme="majorBidi" w:eastAsiaTheme="majorEastAsia" w:hAnsiTheme="majorBidi" w:cstheme="majorBidi"/>
          <w:b w:val="0"/>
          <w:bCs w:val="0"/>
          <w:szCs w:val="20"/>
        </w:rPr>
        <w:t>Model 3 was</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t>additionally</w:t>
      </w:r>
      <w:r w:rsidRPr="00700952">
        <w:rPr>
          <w:rStyle w:val="Strong"/>
          <w:rFonts w:asciiTheme="majorBidi" w:eastAsiaTheme="majorEastAsia" w:hAnsiTheme="majorBidi" w:cstheme="majorBidi"/>
          <w:szCs w:val="20"/>
        </w:rPr>
        <w:t xml:space="preserve"> </w:t>
      </w:r>
      <w:r w:rsidRPr="00700952">
        <w:rPr>
          <w:rStyle w:val="Strong"/>
          <w:rFonts w:asciiTheme="majorBidi" w:eastAsiaTheme="majorEastAsia" w:hAnsiTheme="majorBidi" w:cstheme="majorBidi"/>
          <w:b w:val="0"/>
          <w:bCs w:val="0"/>
          <w:szCs w:val="20"/>
        </w:rPr>
        <w:t>adjusted for other covariates: HDL, cholesterol, diabetes, smoking status, higher education, physical activity, and alcohol intake</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t>Data represents unstandardized Beta correlation +/- SE (p). Beta is per one mg unit increment in Magnesium intake variables and expressed in SD units of the dependent variable</w:t>
      </w:r>
      <w:r w:rsidRPr="00700952">
        <w:rPr>
          <w:rStyle w:val="Strong"/>
          <w:rFonts w:asciiTheme="majorBidi" w:eastAsiaTheme="majorEastAsia" w:hAnsiTheme="majorBidi" w:cstheme="majorBidi"/>
          <w:szCs w:val="20"/>
        </w:rPr>
        <w:t xml:space="preserve">. </w:t>
      </w:r>
    </w:p>
    <w:p w14:paraId="1D8ABD01" w14:textId="77777777" w:rsidR="006B3E8E" w:rsidRPr="00700952" w:rsidRDefault="006B3E8E" w:rsidP="00625D89">
      <w:pPr>
        <w:rPr>
          <w:rFonts w:asciiTheme="majorBidi" w:hAnsiTheme="majorBidi" w:cstheme="majorBidi"/>
          <w:szCs w:val="20"/>
        </w:rPr>
      </w:pPr>
    </w:p>
    <w:p w14:paraId="7669AB18" w14:textId="77777777" w:rsidR="00FC15A6" w:rsidRPr="00700952" w:rsidRDefault="00FC15A6" w:rsidP="00FC15A6">
      <w:pPr>
        <w:jc w:val="both"/>
        <w:rPr>
          <w:rFonts w:asciiTheme="majorBidi" w:hAnsiTheme="majorBidi" w:cstheme="majorBidi"/>
          <w:szCs w:val="20"/>
        </w:rPr>
      </w:pPr>
    </w:p>
    <w:p w14:paraId="0F56ACDE" w14:textId="77777777" w:rsidR="004E09A1" w:rsidRPr="00700952" w:rsidRDefault="004E09A1" w:rsidP="00FC15A6">
      <w:pPr>
        <w:jc w:val="both"/>
        <w:rPr>
          <w:rFonts w:asciiTheme="majorBidi" w:hAnsiTheme="majorBidi" w:cstheme="majorBidi"/>
          <w:b/>
          <w:bCs/>
          <w:szCs w:val="20"/>
        </w:rPr>
        <w:sectPr w:rsidR="004E09A1" w:rsidRPr="00700952" w:rsidSect="001A3C74">
          <w:pgSz w:w="16840" w:h="11900" w:orient="landscape"/>
          <w:pgMar w:top="1440" w:right="1440" w:bottom="1440" w:left="1440" w:header="708" w:footer="708" w:gutter="0"/>
          <w:cols w:space="708"/>
          <w:docGrid w:linePitch="360"/>
        </w:sectPr>
      </w:pPr>
    </w:p>
    <w:p w14:paraId="4ED5A796" w14:textId="62466027" w:rsidR="00FC15A6" w:rsidRPr="00700952" w:rsidRDefault="00FC15A6" w:rsidP="00FC15A6">
      <w:pPr>
        <w:jc w:val="both"/>
        <w:rPr>
          <w:rFonts w:asciiTheme="majorBidi" w:hAnsiTheme="majorBidi" w:cstheme="majorBidi"/>
          <w:b/>
          <w:bCs/>
          <w:szCs w:val="20"/>
        </w:rPr>
      </w:pPr>
      <w:r w:rsidRPr="00700952">
        <w:rPr>
          <w:rFonts w:asciiTheme="majorBidi" w:hAnsiTheme="majorBidi" w:cstheme="majorBidi"/>
          <w:b/>
          <w:bCs/>
          <w:szCs w:val="20"/>
        </w:rPr>
        <w:lastRenderedPageBreak/>
        <w:t>Table S</w:t>
      </w:r>
      <w:r w:rsidR="00393A31" w:rsidRPr="00700952">
        <w:rPr>
          <w:rFonts w:asciiTheme="majorBidi" w:hAnsiTheme="majorBidi" w:cstheme="majorBidi"/>
          <w:b/>
          <w:bCs/>
          <w:szCs w:val="20"/>
        </w:rPr>
        <w:t>9</w:t>
      </w:r>
      <w:r w:rsidRPr="00700952">
        <w:rPr>
          <w:rFonts w:asciiTheme="majorBidi" w:hAnsiTheme="majorBidi" w:cstheme="majorBidi"/>
          <w:b/>
          <w:bCs/>
          <w:szCs w:val="20"/>
        </w:rPr>
        <w:t xml:space="preserve"> Model 1 of the association between Mg intake trajectories over time and blood pressure changes at UK biobank study</w:t>
      </w:r>
    </w:p>
    <w:p w14:paraId="758B06AC" w14:textId="77777777" w:rsidR="00FC15A6" w:rsidRPr="00700952" w:rsidRDefault="00FC15A6" w:rsidP="00FC15A6">
      <w:pPr>
        <w:jc w:val="both"/>
        <w:rPr>
          <w:rFonts w:asciiTheme="majorBidi" w:hAnsiTheme="majorBidi" w:cstheme="majorBidi"/>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9"/>
        <w:gridCol w:w="1444"/>
        <w:gridCol w:w="1635"/>
        <w:gridCol w:w="1444"/>
        <w:gridCol w:w="1635"/>
        <w:gridCol w:w="1444"/>
        <w:gridCol w:w="1635"/>
        <w:gridCol w:w="1594"/>
        <w:gridCol w:w="1650"/>
      </w:tblGrid>
      <w:tr w:rsidR="00FC15A6" w:rsidRPr="00700952" w14:paraId="1A47A6A1" w14:textId="77777777" w:rsidTr="005F6BFB">
        <w:trPr>
          <w:tblCellSpacing w:w="15" w:type="dxa"/>
        </w:trPr>
        <w:tc>
          <w:tcPr>
            <w:tcW w:w="0" w:type="auto"/>
            <w:tcBorders>
              <w:top w:val="single" w:sz="4" w:space="0" w:color="auto"/>
              <w:bottom w:val="single" w:sz="4" w:space="0" w:color="auto"/>
            </w:tcBorders>
            <w:vAlign w:val="center"/>
            <w:hideMark/>
          </w:tcPr>
          <w:p w14:paraId="718BE4E0" w14:textId="77777777" w:rsidR="00FC15A6" w:rsidRPr="00700952" w:rsidRDefault="00FC15A6" w:rsidP="005F6BFB">
            <w:pPr>
              <w:spacing w:line="276" w:lineRule="auto"/>
              <w:jc w:val="center"/>
              <w:rPr>
                <w:rFonts w:asciiTheme="majorBidi" w:hAnsiTheme="majorBidi" w:cstheme="majorBidi"/>
                <w:szCs w:val="20"/>
              </w:rPr>
            </w:pPr>
          </w:p>
        </w:tc>
        <w:tc>
          <w:tcPr>
            <w:tcW w:w="0" w:type="auto"/>
            <w:gridSpan w:val="2"/>
            <w:tcBorders>
              <w:top w:val="single" w:sz="4" w:space="0" w:color="auto"/>
              <w:bottom w:val="single" w:sz="4" w:space="0" w:color="auto"/>
            </w:tcBorders>
            <w:vAlign w:val="center"/>
            <w:hideMark/>
          </w:tcPr>
          <w:p w14:paraId="1ED850E6"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 </w:t>
            </w:r>
            <w:r w:rsidRPr="00700952">
              <w:rPr>
                <w:rFonts w:asciiTheme="majorBidi" w:hAnsiTheme="majorBidi" w:cstheme="majorBidi"/>
                <w:b/>
                <w:bCs/>
                <w:szCs w:val="20"/>
              </w:rPr>
              <w:sym w:font="Symbol" w:char="F044"/>
            </w:r>
            <w:r w:rsidRPr="00700952">
              <w:rPr>
                <w:rFonts w:asciiTheme="majorBidi" w:hAnsiTheme="majorBidi" w:cstheme="majorBidi"/>
                <w:b/>
                <w:bCs/>
                <w:szCs w:val="20"/>
              </w:rPr>
              <w:t xml:space="preserve"> MAP (mmHg) </w:t>
            </w:r>
          </w:p>
        </w:tc>
        <w:tc>
          <w:tcPr>
            <w:tcW w:w="0" w:type="auto"/>
            <w:gridSpan w:val="2"/>
            <w:tcBorders>
              <w:top w:val="single" w:sz="4" w:space="0" w:color="auto"/>
              <w:bottom w:val="single" w:sz="4" w:space="0" w:color="auto"/>
            </w:tcBorders>
            <w:vAlign w:val="center"/>
            <w:hideMark/>
          </w:tcPr>
          <w:p w14:paraId="6BA45434"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sym w:font="Symbol" w:char="F044"/>
            </w:r>
            <w:r w:rsidRPr="00700952">
              <w:rPr>
                <w:rFonts w:asciiTheme="majorBidi" w:hAnsiTheme="majorBidi" w:cstheme="majorBidi"/>
                <w:b/>
                <w:bCs/>
                <w:szCs w:val="20"/>
              </w:rPr>
              <w:t xml:space="preserve"> SBP (mmHg) </w:t>
            </w:r>
          </w:p>
        </w:tc>
        <w:tc>
          <w:tcPr>
            <w:tcW w:w="0" w:type="auto"/>
            <w:gridSpan w:val="2"/>
            <w:tcBorders>
              <w:top w:val="single" w:sz="4" w:space="0" w:color="auto"/>
              <w:bottom w:val="single" w:sz="4" w:space="0" w:color="auto"/>
            </w:tcBorders>
            <w:vAlign w:val="center"/>
            <w:hideMark/>
          </w:tcPr>
          <w:p w14:paraId="1A3F4821"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sym w:font="Symbol" w:char="F044"/>
            </w:r>
            <w:r w:rsidRPr="00700952">
              <w:rPr>
                <w:rFonts w:asciiTheme="majorBidi" w:hAnsiTheme="majorBidi" w:cstheme="majorBidi"/>
                <w:b/>
                <w:bCs/>
                <w:szCs w:val="20"/>
              </w:rPr>
              <w:t xml:space="preserve"> DBP (mmHg) </w:t>
            </w:r>
          </w:p>
        </w:tc>
        <w:tc>
          <w:tcPr>
            <w:tcW w:w="0" w:type="auto"/>
            <w:gridSpan w:val="2"/>
            <w:tcBorders>
              <w:top w:val="single" w:sz="4" w:space="0" w:color="auto"/>
              <w:bottom w:val="single" w:sz="4" w:space="0" w:color="auto"/>
            </w:tcBorders>
            <w:vAlign w:val="center"/>
            <w:hideMark/>
          </w:tcPr>
          <w:p w14:paraId="08BEC992"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sym w:font="Symbol" w:char="F044"/>
            </w:r>
            <w:r w:rsidRPr="00700952">
              <w:rPr>
                <w:rFonts w:asciiTheme="majorBidi" w:hAnsiTheme="majorBidi" w:cstheme="majorBidi"/>
                <w:b/>
                <w:bCs/>
                <w:szCs w:val="20"/>
              </w:rPr>
              <w:t xml:space="preserve"> PP (mmHg) </w:t>
            </w:r>
          </w:p>
        </w:tc>
      </w:tr>
      <w:tr w:rsidR="00FC15A6" w:rsidRPr="00700952" w14:paraId="5779CFF1" w14:textId="77777777" w:rsidTr="005F6BFB">
        <w:trPr>
          <w:tblCellSpacing w:w="15" w:type="dxa"/>
        </w:trPr>
        <w:tc>
          <w:tcPr>
            <w:tcW w:w="0" w:type="auto"/>
            <w:vAlign w:val="center"/>
            <w:hideMark/>
          </w:tcPr>
          <w:p w14:paraId="49D037FE" w14:textId="77777777" w:rsidR="00FC15A6" w:rsidRPr="00700952" w:rsidRDefault="00FC15A6" w:rsidP="005F6BFB">
            <w:pPr>
              <w:spacing w:line="276" w:lineRule="auto"/>
              <w:jc w:val="center"/>
              <w:rPr>
                <w:rFonts w:asciiTheme="majorBidi" w:hAnsiTheme="majorBidi" w:cstheme="majorBidi"/>
                <w:szCs w:val="20"/>
              </w:rPr>
            </w:pPr>
          </w:p>
        </w:tc>
        <w:tc>
          <w:tcPr>
            <w:tcW w:w="0" w:type="auto"/>
            <w:vAlign w:val="center"/>
            <w:hideMark/>
          </w:tcPr>
          <w:p w14:paraId="5400EC61"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42792EAA"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3DFFF90A"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2001C0D6"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7E4FA12A"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4FE6B6C7"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60FEC722"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292A5133"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Women </w:t>
            </w:r>
          </w:p>
        </w:tc>
      </w:tr>
      <w:tr w:rsidR="00FC15A6" w:rsidRPr="00700952" w14:paraId="3C0CACF7" w14:textId="77777777" w:rsidTr="00B2477A">
        <w:trPr>
          <w:tblCellSpacing w:w="15" w:type="dxa"/>
        </w:trPr>
        <w:tc>
          <w:tcPr>
            <w:tcW w:w="0" w:type="auto"/>
            <w:tcBorders>
              <w:bottom w:val="single" w:sz="4" w:space="0" w:color="auto"/>
            </w:tcBorders>
            <w:vAlign w:val="center"/>
          </w:tcPr>
          <w:p w14:paraId="772B3627" w14:textId="77777777" w:rsidR="00FC15A6" w:rsidRPr="00700952" w:rsidRDefault="00FC15A6" w:rsidP="005F6BFB">
            <w:pPr>
              <w:spacing w:line="276" w:lineRule="auto"/>
              <w:jc w:val="center"/>
              <w:rPr>
                <w:rFonts w:asciiTheme="majorBidi" w:hAnsiTheme="majorBidi" w:cstheme="majorBidi"/>
                <w:szCs w:val="20"/>
              </w:rPr>
            </w:pPr>
          </w:p>
        </w:tc>
        <w:tc>
          <w:tcPr>
            <w:tcW w:w="0" w:type="auto"/>
            <w:tcBorders>
              <w:top w:val="single" w:sz="4" w:space="0" w:color="auto"/>
              <w:bottom w:val="single" w:sz="4" w:space="0" w:color="auto"/>
            </w:tcBorders>
            <w:vAlign w:val="center"/>
          </w:tcPr>
          <w:p w14:paraId="4FC95BB2"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7ACF9A4C"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095F3F43"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260AA550"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0174BBD8"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7656EF69"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002B73DB"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1E083602"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r>
      <w:tr w:rsidR="00F65255" w:rsidRPr="00700952" w14:paraId="7BA16DEF" w14:textId="77777777" w:rsidTr="005F6BFB">
        <w:trPr>
          <w:tblCellSpacing w:w="15" w:type="dxa"/>
        </w:trPr>
        <w:tc>
          <w:tcPr>
            <w:tcW w:w="0" w:type="auto"/>
            <w:vAlign w:val="center"/>
            <w:hideMark/>
          </w:tcPr>
          <w:p w14:paraId="716A1591"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High decreasing pattern </w:t>
            </w:r>
          </w:p>
        </w:tc>
        <w:tc>
          <w:tcPr>
            <w:tcW w:w="0" w:type="auto"/>
            <w:vAlign w:val="center"/>
            <w:hideMark/>
          </w:tcPr>
          <w:p w14:paraId="0DCA45C7"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-0.618 (0.546) </w:t>
            </w:r>
          </w:p>
        </w:tc>
        <w:tc>
          <w:tcPr>
            <w:tcW w:w="0" w:type="auto"/>
            <w:vAlign w:val="center"/>
            <w:hideMark/>
          </w:tcPr>
          <w:p w14:paraId="23E39E90"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(0.678) </w:t>
            </w:r>
          </w:p>
        </w:tc>
        <w:tc>
          <w:tcPr>
            <w:tcW w:w="0" w:type="auto"/>
            <w:vAlign w:val="center"/>
            <w:hideMark/>
          </w:tcPr>
          <w:p w14:paraId="6E46C7C9"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-0.008 (0.822) </w:t>
            </w:r>
          </w:p>
        </w:tc>
        <w:tc>
          <w:tcPr>
            <w:tcW w:w="0" w:type="auto"/>
            <w:vAlign w:val="center"/>
            <w:hideMark/>
          </w:tcPr>
          <w:p w14:paraId="2C6B632E"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1.584 (1.055) </w:t>
            </w:r>
          </w:p>
        </w:tc>
        <w:tc>
          <w:tcPr>
            <w:tcW w:w="0" w:type="auto"/>
            <w:vAlign w:val="center"/>
            <w:hideMark/>
          </w:tcPr>
          <w:p w14:paraId="2EC8AA9D"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-0.915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(0.489) </w:t>
            </w:r>
          </w:p>
        </w:tc>
        <w:tc>
          <w:tcPr>
            <w:tcW w:w="0" w:type="auto"/>
            <w:vAlign w:val="center"/>
            <w:hideMark/>
          </w:tcPr>
          <w:p w14:paraId="634606C6"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-0.786 (0.588) </w:t>
            </w:r>
          </w:p>
        </w:tc>
        <w:tc>
          <w:tcPr>
            <w:tcW w:w="0" w:type="auto"/>
            <w:vAlign w:val="center"/>
            <w:hideMark/>
          </w:tcPr>
          <w:p w14:paraId="107ECD8C"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0.967 (0.624) </w:t>
            </w:r>
          </w:p>
        </w:tc>
        <w:tc>
          <w:tcPr>
            <w:tcW w:w="0" w:type="auto"/>
            <w:vAlign w:val="center"/>
            <w:hideMark/>
          </w:tcPr>
          <w:p w14:paraId="6BA031BF"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2.179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(0.800) </w:t>
            </w:r>
          </w:p>
        </w:tc>
      </w:tr>
      <w:tr w:rsidR="00F65255" w:rsidRPr="00700952" w14:paraId="0619A273" w14:textId="77777777" w:rsidTr="005F6BFB">
        <w:trPr>
          <w:tblCellSpacing w:w="15" w:type="dxa"/>
        </w:trPr>
        <w:tc>
          <w:tcPr>
            <w:tcW w:w="0" w:type="auto"/>
            <w:vAlign w:val="center"/>
            <w:hideMark/>
          </w:tcPr>
          <w:p w14:paraId="7B036C45"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low increasing pattern </w:t>
            </w:r>
          </w:p>
        </w:tc>
        <w:tc>
          <w:tcPr>
            <w:tcW w:w="0" w:type="auto"/>
            <w:vAlign w:val="center"/>
            <w:hideMark/>
          </w:tcPr>
          <w:p w14:paraId="4D5D9C69"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-3.142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(0.898) </w:t>
            </w:r>
          </w:p>
        </w:tc>
        <w:tc>
          <w:tcPr>
            <w:tcW w:w="0" w:type="auto"/>
            <w:vAlign w:val="center"/>
            <w:hideMark/>
          </w:tcPr>
          <w:p w14:paraId="1B46400A"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1.329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(0.716) </w:t>
            </w:r>
          </w:p>
        </w:tc>
        <w:tc>
          <w:tcPr>
            <w:tcW w:w="0" w:type="auto"/>
            <w:vAlign w:val="center"/>
            <w:hideMark/>
          </w:tcPr>
          <w:p w14:paraId="71137594"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-4.194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(1.353) </w:t>
            </w:r>
          </w:p>
        </w:tc>
        <w:tc>
          <w:tcPr>
            <w:tcW w:w="0" w:type="auto"/>
            <w:vAlign w:val="center"/>
            <w:hideMark/>
          </w:tcPr>
          <w:p w14:paraId="1292A694"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1.161 (1.113) </w:t>
            </w:r>
          </w:p>
        </w:tc>
        <w:tc>
          <w:tcPr>
            <w:tcW w:w="0" w:type="auto"/>
            <w:vAlign w:val="center"/>
            <w:hideMark/>
          </w:tcPr>
          <w:p w14:paraId="1F0D4054"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-2.643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(0.805) </w:t>
            </w:r>
          </w:p>
        </w:tc>
        <w:tc>
          <w:tcPr>
            <w:tcW w:w="0" w:type="auto"/>
            <w:vAlign w:val="center"/>
            <w:hideMark/>
          </w:tcPr>
          <w:p w14:paraId="5A6991B5"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1.425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(0.621) </w:t>
            </w:r>
          </w:p>
        </w:tc>
        <w:tc>
          <w:tcPr>
            <w:tcW w:w="0" w:type="auto"/>
            <w:vAlign w:val="center"/>
            <w:hideMark/>
          </w:tcPr>
          <w:p w14:paraId="1F07B9A1"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-1.713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(1.027) </w:t>
            </w:r>
          </w:p>
        </w:tc>
        <w:tc>
          <w:tcPr>
            <w:tcW w:w="0" w:type="auto"/>
            <w:vAlign w:val="center"/>
            <w:hideMark/>
          </w:tcPr>
          <w:p w14:paraId="0669060C"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-0.135 (0.845) </w:t>
            </w:r>
          </w:p>
        </w:tc>
      </w:tr>
      <w:tr w:rsidR="00F65255" w:rsidRPr="00700952" w14:paraId="27C0E0AE" w14:textId="77777777" w:rsidTr="005F6BFB">
        <w:trPr>
          <w:tblCellSpacing w:w="15" w:type="dxa"/>
        </w:trPr>
        <w:tc>
          <w:tcPr>
            <w:tcW w:w="0" w:type="auto"/>
            <w:vAlign w:val="center"/>
            <w:hideMark/>
          </w:tcPr>
          <w:p w14:paraId="2079D013"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constant </w:t>
            </w:r>
          </w:p>
        </w:tc>
        <w:tc>
          <w:tcPr>
            <w:tcW w:w="0" w:type="auto"/>
            <w:vAlign w:val="center"/>
            <w:hideMark/>
          </w:tcPr>
          <w:p w14:paraId="7C302883"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47.993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(1.029) </w:t>
            </w:r>
          </w:p>
        </w:tc>
        <w:tc>
          <w:tcPr>
            <w:tcW w:w="0" w:type="auto"/>
            <w:vAlign w:val="center"/>
            <w:hideMark/>
          </w:tcPr>
          <w:p w14:paraId="5E8F31F5"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38.456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(0.903) </w:t>
            </w:r>
          </w:p>
        </w:tc>
        <w:tc>
          <w:tcPr>
            <w:tcW w:w="0" w:type="auto"/>
            <w:vAlign w:val="center"/>
            <w:hideMark/>
          </w:tcPr>
          <w:p w14:paraId="367C7453"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50.060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(1.419) </w:t>
            </w:r>
          </w:p>
        </w:tc>
        <w:tc>
          <w:tcPr>
            <w:tcW w:w="0" w:type="auto"/>
            <w:vAlign w:val="center"/>
            <w:hideMark/>
          </w:tcPr>
          <w:p w14:paraId="5F875257"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44.405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(1.251) </w:t>
            </w:r>
          </w:p>
        </w:tc>
        <w:tc>
          <w:tcPr>
            <w:tcW w:w="0" w:type="auto"/>
            <w:vAlign w:val="center"/>
            <w:hideMark/>
          </w:tcPr>
          <w:p w14:paraId="656ECAAA"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46.003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(0.932) </w:t>
            </w:r>
          </w:p>
        </w:tc>
        <w:tc>
          <w:tcPr>
            <w:tcW w:w="0" w:type="auto"/>
            <w:vAlign w:val="center"/>
            <w:hideMark/>
          </w:tcPr>
          <w:p w14:paraId="6661CDA6"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33.250</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(0.827) </w:t>
            </w:r>
          </w:p>
        </w:tc>
        <w:tc>
          <w:tcPr>
            <w:tcW w:w="0" w:type="auto"/>
            <w:vAlign w:val="center"/>
            <w:hideMark/>
          </w:tcPr>
          <w:p w14:paraId="511B36BD"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6.143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(0.841) </w:t>
            </w:r>
          </w:p>
        </w:tc>
        <w:tc>
          <w:tcPr>
            <w:tcW w:w="0" w:type="auto"/>
            <w:vAlign w:val="center"/>
            <w:hideMark/>
          </w:tcPr>
          <w:p w14:paraId="1C0FDDE8"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6.076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(0.816) </w:t>
            </w:r>
          </w:p>
        </w:tc>
      </w:tr>
      <w:tr w:rsidR="00FC15A6" w:rsidRPr="00700952" w14:paraId="7665549D" w14:textId="77777777" w:rsidTr="005F6BFB">
        <w:trPr>
          <w:tblCellSpacing w:w="15" w:type="dxa"/>
        </w:trPr>
        <w:tc>
          <w:tcPr>
            <w:tcW w:w="0" w:type="auto"/>
            <w:gridSpan w:val="9"/>
            <w:tcBorders>
              <w:bottom w:val="single" w:sz="6" w:space="0" w:color="000000"/>
            </w:tcBorders>
            <w:vAlign w:val="center"/>
            <w:hideMark/>
          </w:tcPr>
          <w:p w14:paraId="2D782D0F" w14:textId="77777777" w:rsidR="00FC15A6" w:rsidRPr="00700952" w:rsidRDefault="00FC15A6" w:rsidP="005F6BFB">
            <w:pPr>
              <w:spacing w:line="276" w:lineRule="auto"/>
              <w:jc w:val="center"/>
              <w:rPr>
                <w:rFonts w:asciiTheme="majorBidi" w:hAnsiTheme="majorBidi" w:cstheme="majorBidi"/>
                <w:szCs w:val="20"/>
              </w:rPr>
            </w:pPr>
          </w:p>
        </w:tc>
      </w:tr>
      <w:tr w:rsidR="00F65255" w:rsidRPr="00700952" w14:paraId="4F5DC955" w14:textId="77777777" w:rsidTr="005F6BFB">
        <w:trPr>
          <w:tblCellSpacing w:w="15" w:type="dxa"/>
        </w:trPr>
        <w:tc>
          <w:tcPr>
            <w:tcW w:w="0" w:type="auto"/>
            <w:vAlign w:val="center"/>
            <w:hideMark/>
          </w:tcPr>
          <w:p w14:paraId="286C05C5"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Observations </w:t>
            </w:r>
          </w:p>
        </w:tc>
        <w:tc>
          <w:tcPr>
            <w:tcW w:w="0" w:type="auto"/>
            <w:vAlign w:val="center"/>
            <w:hideMark/>
          </w:tcPr>
          <w:p w14:paraId="53261E6C"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9,790 </w:t>
            </w:r>
          </w:p>
        </w:tc>
        <w:tc>
          <w:tcPr>
            <w:tcW w:w="0" w:type="auto"/>
            <w:vAlign w:val="center"/>
            <w:hideMark/>
          </w:tcPr>
          <w:p w14:paraId="7869F67D"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10,505 </w:t>
            </w:r>
          </w:p>
        </w:tc>
        <w:tc>
          <w:tcPr>
            <w:tcW w:w="0" w:type="auto"/>
            <w:vAlign w:val="center"/>
            <w:hideMark/>
          </w:tcPr>
          <w:p w14:paraId="142210C6"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9,790 </w:t>
            </w:r>
          </w:p>
        </w:tc>
        <w:tc>
          <w:tcPr>
            <w:tcW w:w="0" w:type="auto"/>
            <w:vAlign w:val="center"/>
            <w:hideMark/>
          </w:tcPr>
          <w:p w14:paraId="79EA3D0A"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10,505 </w:t>
            </w:r>
          </w:p>
        </w:tc>
        <w:tc>
          <w:tcPr>
            <w:tcW w:w="0" w:type="auto"/>
            <w:vAlign w:val="center"/>
            <w:hideMark/>
          </w:tcPr>
          <w:p w14:paraId="2A34A2EB"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9,790 </w:t>
            </w:r>
          </w:p>
        </w:tc>
        <w:tc>
          <w:tcPr>
            <w:tcW w:w="0" w:type="auto"/>
            <w:vAlign w:val="center"/>
            <w:hideMark/>
          </w:tcPr>
          <w:p w14:paraId="405AD5A2"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10,505 </w:t>
            </w:r>
          </w:p>
        </w:tc>
        <w:tc>
          <w:tcPr>
            <w:tcW w:w="0" w:type="auto"/>
            <w:vAlign w:val="center"/>
            <w:hideMark/>
          </w:tcPr>
          <w:p w14:paraId="77C26D88"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9,790 </w:t>
            </w:r>
          </w:p>
        </w:tc>
        <w:tc>
          <w:tcPr>
            <w:tcW w:w="0" w:type="auto"/>
            <w:vAlign w:val="center"/>
            <w:hideMark/>
          </w:tcPr>
          <w:p w14:paraId="78F0F7C2"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10,505 </w:t>
            </w:r>
          </w:p>
        </w:tc>
      </w:tr>
      <w:tr w:rsidR="00F65255" w:rsidRPr="00700952" w14:paraId="37E83311" w14:textId="77777777" w:rsidTr="005F6BFB">
        <w:trPr>
          <w:tblCellSpacing w:w="15" w:type="dxa"/>
        </w:trPr>
        <w:tc>
          <w:tcPr>
            <w:tcW w:w="0" w:type="auto"/>
            <w:vAlign w:val="center"/>
            <w:hideMark/>
          </w:tcPr>
          <w:p w14:paraId="5C01A575"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vAlign w:val="center"/>
            <w:hideMark/>
          </w:tcPr>
          <w:p w14:paraId="463562B4"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0.296 </w:t>
            </w:r>
          </w:p>
        </w:tc>
        <w:tc>
          <w:tcPr>
            <w:tcW w:w="0" w:type="auto"/>
            <w:vAlign w:val="center"/>
            <w:hideMark/>
          </w:tcPr>
          <w:p w14:paraId="09186E22"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0.351 </w:t>
            </w:r>
          </w:p>
        </w:tc>
        <w:tc>
          <w:tcPr>
            <w:tcW w:w="0" w:type="auto"/>
            <w:vAlign w:val="center"/>
            <w:hideMark/>
          </w:tcPr>
          <w:p w14:paraId="0945C08F"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0.332 </w:t>
            </w:r>
          </w:p>
        </w:tc>
        <w:tc>
          <w:tcPr>
            <w:tcW w:w="0" w:type="auto"/>
            <w:vAlign w:val="center"/>
            <w:hideMark/>
          </w:tcPr>
          <w:p w14:paraId="53F8D5E3"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0.378 </w:t>
            </w:r>
          </w:p>
        </w:tc>
        <w:tc>
          <w:tcPr>
            <w:tcW w:w="0" w:type="auto"/>
            <w:vAlign w:val="center"/>
            <w:hideMark/>
          </w:tcPr>
          <w:p w14:paraId="0C323830"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0.293 </w:t>
            </w:r>
          </w:p>
        </w:tc>
        <w:tc>
          <w:tcPr>
            <w:tcW w:w="0" w:type="auto"/>
            <w:vAlign w:val="center"/>
            <w:hideMark/>
          </w:tcPr>
          <w:p w14:paraId="7DA2514A"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0.354 </w:t>
            </w:r>
          </w:p>
        </w:tc>
        <w:tc>
          <w:tcPr>
            <w:tcW w:w="0" w:type="auto"/>
            <w:vAlign w:val="center"/>
            <w:hideMark/>
          </w:tcPr>
          <w:p w14:paraId="57158B80"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0.380 </w:t>
            </w:r>
          </w:p>
        </w:tc>
        <w:tc>
          <w:tcPr>
            <w:tcW w:w="0" w:type="auto"/>
            <w:vAlign w:val="center"/>
            <w:hideMark/>
          </w:tcPr>
          <w:p w14:paraId="7095A502"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0.420 </w:t>
            </w:r>
          </w:p>
        </w:tc>
      </w:tr>
      <w:tr w:rsidR="00F65255" w:rsidRPr="00700952" w14:paraId="145347B8" w14:textId="77777777" w:rsidTr="005F6BFB">
        <w:trPr>
          <w:tblCellSpacing w:w="15" w:type="dxa"/>
        </w:trPr>
        <w:tc>
          <w:tcPr>
            <w:tcW w:w="0" w:type="auto"/>
            <w:vAlign w:val="center"/>
            <w:hideMark/>
          </w:tcPr>
          <w:p w14:paraId="61FBD808"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Adjusted 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vAlign w:val="center"/>
            <w:hideMark/>
          </w:tcPr>
          <w:p w14:paraId="159BA857"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0.296 </w:t>
            </w:r>
          </w:p>
        </w:tc>
        <w:tc>
          <w:tcPr>
            <w:tcW w:w="0" w:type="auto"/>
            <w:vAlign w:val="center"/>
            <w:hideMark/>
          </w:tcPr>
          <w:p w14:paraId="0F95C7A2"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0.350 </w:t>
            </w:r>
          </w:p>
        </w:tc>
        <w:tc>
          <w:tcPr>
            <w:tcW w:w="0" w:type="auto"/>
            <w:vAlign w:val="center"/>
            <w:hideMark/>
          </w:tcPr>
          <w:p w14:paraId="001843E8"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0.332 </w:t>
            </w:r>
          </w:p>
        </w:tc>
        <w:tc>
          <w:tcPr>
            <w:tcW w:w="0" w:type="auto"/>
            <w:vAlign w:val="center"/>
            <w:hideMark/>
          </w:tcPr>
          <w:p w14:paraId="3DF1DBA5"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0.378 </w:t>
            </w:r>
          </w:p>
        </w:tc>
        <w:tc>
          <w:tcPr>
            <w:tcW w:w="0" w:type="auto"/>
            <w:vAlign w:val="center"/>
            <w:hideMark/>
          </w:tcPr>
          <w:p w14:paraId="028423E9"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0.293 </w:t>
            </w:r>
          </w:p>
        </w:tc>
        <w:tc>
          <w:tcPr>
            <w:tcW w:w="0" w:type="auto"/>
            <w:vAlign w:val="center"/>
            <w:hideMark/>
          </w:tcPr>
          <w:p w14:paraId="22625007"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0.354 </w:t>
            </w:r>
          </w:p>
        </w:tc>
        <w:tc>
          <w:tcPr>
            <w:tcW w:w="0" w:type="auto"/>
            <w:vAlign w:val="center"/>
            <w:hideMark/>
          </w:tcPr>
          <w:p w14:paraId="30A4E0BB"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0.380 </w:t>
            </w:r>
          </w:p>
        </w:tc>
        <w:tc>
          <w:tcPr>
            <w:tcW w:w="0" w:type="auto"/>
            <w:vAlign w:val="center"/>
            <w:hideMark/>
          </w:tcPr>
          <w:p w14:paraId="404E3BA7"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0.419 </w:t>
            </w:r>
          </w:p>
        </w:tc>
      </w:tr>
      <w:tr w:rsidR="00F65255" w:rsidRPr="00700952" w14:paraId="0E292376" w14:textId="77777777" w:rsidTr="005F6BFB">
        <w:trPr>
          <w:tblCellSpacing w:w="15" w:type="dxa"/>
        </w:trPr>
        <w:tc>
          <w:tcPr>
            <w:tcW w:w="0" w:type="auto"/>
            <w:vAlign w:val="center"/>
            <w:hideMark/>
          </w:tcPr>
          <w:p w14:paraId="59F30D59"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Residual Std. Error </w:t>
            </w:r>
          </w:p>
        </w:tc>
        <w:tc>
          <w:tcPr>
            <w:tcW w:w="0" w:type="auto"/>
            <w:vAlign w:val="center"/>
            <w:hideMark/>
          </w:tcPr>
          <w:p w14:paraId="5C53EF50"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9.148 (df = 9784) </w:t>
            </w:r>
          </w:p>
        </w:tc>
        <w:tc>
          <w:tcPr>
            <w:tcW w:w="0" w:type="auto"/>
            <w:vAlign w:val="center"/>
            <w:hideMark/>
          </w:tcPr>
          <w:p w14:paraId="1B10C40E"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9.254 (df = 10499) </w:t>
            </w:r>
          </w:p>
        </w:tc>
        <w:tc>
          <w:tcPr>
            <w:tcW w:w="0" w:type="auto"/>
            <w:vAlign w:val="center"/>
            <w:hideMark/>
          </w:tcPr>
          <w:p w14:paraId="6D3E0774"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13.779 (df = 9784) </w:t>
            </w:r>
          </w:p>
        </w:tc>
        <w:tc>
          <w:tcPr>
            <w:tcW w:w="0" w:type="auto"/>
            <w:vAlign w:val="center"/>
            <w:hideMark/>
          </w:tcPr>
          <w:p w14:paraId="7FB0DA15"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14.391 (df = 10499) </w:t>
            </w:r>
          </w:p>
        </w:tc>
        <w:tc>
          <w:tcPr>
            <w:tcW w:w="0" w:type="auto"/>
            <w:vAlign w:val="center"/>
            <w:hideMark/>
          </w:tcPr>
          <w:p w14:paraId="3EAB5C07"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8.197 (df = 9784) </w:t>
            </w:r>
          </w:p>
        </w:tc>
        <w:tc>
          <w:tcPr>
            <w:tcW w:w="0" w:type="auto"/>
            <w:vAlign w:val="center"/>
            <w:hideMark/>
          </w:tcPr>
          <w:p w14:paraId="4EF650E2"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8.024 (df = 10499) </w:t>
            </w:r>
          </w:p>
        </w:tc>
        <w:tc>
          <w:tcPr>
            <w:tcW w:w="0" w:type="auto"/>
            <w:vAlign w:val="center"/>
            <w:hideMark/>
          </w:tcPr>
          <w:p w14:paraId="5A89CDDC"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10.459 (df = 9784) </w:t>
            </w:r>
          </w:p>
        </w:tc>
        <w:tc>
          <w:tcPr>
            <w:tcW w:w="0" w:type="auto"/>
            <w:vAlign w:val="center"/>
            <w:hideMark/>
          </w:tcPr>
          <w:p w14:paraId="73AB5001"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10.917 (df = 10499) </w:t>
            </w:r>
          </w:p>
        </w:tc>
      </w:tr>
      <w:tr w:rsidR="00F65255" w:rsidRPr="00700952" w14:paraId="4B48A6BE" w14:textId="77777777" w:rsidTr="005F6BFB">
        <w:trPr>
          <w:tblCellSpacing w:w="15" w:type="dxa"/>
        </w:trPr>
        <w:tc>
          <w:tcPr>
            <w:tcW w:w="0" w:type="auto"/>
            <w:vAlign w:val="center"/>
            <w:hideMark/>
          </w:tcPr>
          <w:p w14:paraId="5B422B53"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F Statistic </w:t>
            </w:r>
          </w:p>
        </w:tc>
        <w:tc>
          <w:tcPr>
            <w:tcW w:w="0" w:type="auto"/>
            <w:vAlign w:val="center"/>
            <w:hideMark/>
          </w:tcPr>
          <w:p w14:paraId="1484F79B"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823.902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9784) </w:t>
            </w:r>
          </w:p>
        </w:tc>
        <w:tc>
          <w:tcPr>
            <w:tcW w:w="0" w:type="auto"/>
            <w:vAlign w:val="center"/>
            <w:hideMark/>
          </w:tcPr>
          <w:p w14:paraId="4C1BB0BA"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1,133.655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10499) </w:t>
            </w:r>
          </w:p>
        </w:tc>
        <w:tc>
          <w:tcPr>
            <w:tcW w:w="0" w:type="auto"/>
            <w:vAlign w:val="center"/>
            <w:hideMark/>
          </w:tcPr>
          <w:p w14:paraId="5D57AAFB"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973.487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9784) </w:t>
            </w:r>
          </w:p>
        </w:tc>
        <w:tc>
          <w:tcPr>
            <w:tcW w:w="0" w:type="auto"/>
            <w:vAlign w:val="center"/>
            <w:hideMark/>
          </w:tcPr>
          <w:p w14:paraId="0747501B"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1,278.581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10499) </w:t>
            </w:r>
          </w:p>
        </w:tc>
        <w:tc>
          <w:tcPr>
            <w:tcW w:w="0" w:type="auto"/>
            <w:vAlign w:val="center"/>
            <w:hideMark/>
          </w:tcPr>
          <w:p w14:paraId="55D8C505"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811.777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9784) </w:t>
            </w:r>
          </w:p>
        </w:tc>
        <w:tc>
          <w:tcPr>
            <w:tcW w:w="0" w:type="auto"/>
            <w:vAlign w:val="center"/>
            <w:hideMark/>
          </w:tcPr>
          <w:p w14:paraId="780B26E8"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1,150.498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10499) </w:t>
            </w:r>
          </w:p>
        </w:tc>
        <w:tc>
          <w:tcPr>
            <w:tcW w:w="0" w:type="auto"/>
            <w:vAlign w:val="center"/>
            <w:hideMark/>
          </w:tcPr>
          <w:p w14:paraId="5EE0872B"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1,200.396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9784) </w:t>
            </w:r>
          </w:p>
        </w:tc>
        <w:tc>
          <w:tcPr>
            <w:tcW w:w="0" w:type="auto"/>
            <w:vAlign w:val="center"/>
            <w:hideMark/>
          </w:tcPr>
          <w:p w14:paraId="66AE643F"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1,518.531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5; 10499) </w:t>
            </w:r>
          </w:p>
        </w:tc>
      </w:tr>
      <w:tr w:rsidR="00FC15A6" w:rsidRPr="00700952" w14:paraId="353CC137" w14:textId="77777777" w:rsidTr="005F6BFB">
        <w:trPr>
          <w:tblCellSpacing w:w="15" w:type="dxa"/>
        </w:trPr>
        <w:tc>
          <w:tcPr>
            <w:tcW w:w="0" w:type="auto"/>
            <w:gridSpan w:val="9"/>
            <w:tcBorders>
              <w:bottom w:val="single" w:sz="6" w:space="0" w:color="000000"/>
            </w:tcBorders>
            <w:vAlign w:val="center"/>
            <w:hideMark/>
          </w:tcPr>
          <w:p w14:paraId="3D31A968" w14:textId="77777777" w:rsidR="00FC15A6" w:rsidRPr="00700952" w:rsidRDefault="00FC15A6" w:rsidP="005F6BFB">
            <w:pPr>
              <w:spacing w:line="276" w:lineRule="auto"/>
              <w:jc w:val="center"/>
              <w:rPr>
                <w:rFonts w:asciiTheme="majorBidi" w:hAnsiTheme="majorBidi" w:cstheme="majorBidi"/>
                <w:szCs w:val="20"/>
              </w:rPr>
            </w:pPr>
          </w:p>
        </w:tc>
      </w:tr>
      <w:tr w:rsidR="00FC15A6" w:rsidRPr="00700952" w14:paraId="43517657" w14:textId="77777777" w:rsidTr="005F6BFB">
        <w:trPr>
          <w:tblCellSpacing w:w="15" w:type="dxa"/>
        </w:trPr>
        <w:tc>
          <w:tcPr>
            <w:tcW w:w="0" w:type="auto"/>
            <w:vAlign w:val="center"/>
            <w:hideMark/>
          </w:tcPr>
          <w:p w14:paraId="76CD2AED"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i/>
                <w:iCs/>
                <w:szCs w:val="20"/>
              </w:rPr>
              <w:t>Note:</w:t>
            </w:r>
            <w:r w:rsidRPr="00700952">
              <w:rPr>
                <w:rFonts w:asciiTheme="majorBidi" w:hAnsiTheme="majorBidi" w:cstheme="majorBidi"/>
                <w:szCs w:val="20"/>
              </w:rPr>
              <w:t xml:space="preserve"> </w:t>
            </w:r>
          </w:p>
        </w:tc>
        <w:tc>
          <w:tcPr>
            <w:tcW w:w="0" w:type="auto"/>
            <w:gridSpan w:val="8"/>
            <w:vAlign w:val="center"/>
            <w:hideMark/>
          </w:tcPr>
          <w:p w14:paraId="37F4BF08" w14:textId="77777777" w:rsidR="00FC15A6" w:rsidRPr="00700952" w:rsidRDefault="00FC15A6" w:rsidP="005F6BFB">
            <w:pPr>
              <w:spacing w:line="276" w:lineRule="auto"/>
              <w:jc w:val="right"/>
              <w:rPr>
                <w:rFonts w:asciiTheme="majorBidi" w:hAnsiTheme="majorBidi" w:cstheme="majorBidi"/>
                <w:szCs w:val="20"/>
              </w:rPr>
            </w:pPr>
            <w:proofErr w:type="gramStart"/>
            <w:r w:rsidRPr="00700952">
              <w:rPr>
                <w:rFonts w:asciiTheme="majorBidi" w:hAnsiTheme="majorBidi" w:cstheme="majorBidi"/>
                <w:szCs w:val="20"/>
              </w:rPr>
              <w:t>.*</w:t>
            </w:r>
            <w:proofErr w:type="gramEnd"/>
            <w:r w:rsidRPr="00700952">
              <w:rPr>
                <w:rFonts w:asciiTheme="majorBidi" w:hAnsiTheme="majorBidi" w:cstheme="majorBidi"/>
                <w:szCs w:val="20"/>
              </w:rPr>
              <w:t xml:space="preserve"> p&lt;0.05; ** p&lt;0.01; *** p&lt;0.001 </w:t>
            </w:r>
          </w:p>
        </w:tc>
      </w:tr>
    </w:tbl>
    <w:p w14:paraId="56EA6C2A" w14:textId="4606A966" w:rsidR="002963E6" w:rsidRPr="00700952" w:rsidRDefault="00FC15A6" w:rsidP="00FC15A6">
      <w:pPr>
        <w:jc w:val="both"/>
        <w:rPr>
          <w:rStyle w:val="Strong"/>
          <w:rFonts w:asciiTheme="majorBidi" w:eastAsiaTheme="majorEastAsia" w:hAnsiTheme="majorBidi" w:cstheme="majorBidi"/>
          <w:szCs w:val="20"/>
        </w:rPr>
        <w:sectPr w:rsidR="002963E6" w:rsidRPr="00700952" w:rsidSect="001A3C74">
          <w:pgSz w:w="16840" w:h="11900" w:orient="landscape"/>
          <w:pgMar w:top="1440" w:right="1440" w:bottom="1440" w:left="1440" w:header="708" w:footer="708" w:gutter="0"/>
          <w:cols w:space="708"/>
          <w:docGrid w:linePitch="360"/>
        </w:sectPr>
      </w:pPr>
      <w:r w:rsidRPr="00700952">
        <w:rPr>
          <w:rStyle w:val="Strong"/>
          <w:rFonts w:asciiTheme="majorBidi" w:eastAsiaTheme="majorEastAsia" w:hAnsiTheme="majorBidi" w:cstheme="majorBidi"/>
          <w:b w:val="0"/>
          <w:bCs w:val="0"/>
          <w:szCs w:val="20"/>
        </w:rPr>
        <w:t>Note: Abbreviations: SE, standard error; MAP, mean arterial pressure; SBP, systolic blood pressure; DBP, diastolic blood pressure,</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sym w:font="Symbol" w:char="F044"/>
      </w:r>
      <w:r w:rsidRPr="00700952">
        <w:rPr>
          <w:rFonts w:asciiTheme="majorBidi" w:hAnsiTheme="majorBidi" w:cstheme="majorBidi"/>
          <w:szCs w:val="20"/>
        </w:rPr>
        <w:t>: changes</w:t>
      </w:r>
      <w:r w:rsidRPr="00700952">
        <w:rPr>
          <w:rStyle w:val="Strong"/>
          <w:rFonts w:asciiTheme="majorBidi" w:eastAsiaTheme="majorEastAsia" w:hAnsiTheme="majorBidi" w:cstheme="majorBidi"/>
          <w:szCs w:val="20"/>
        </w:rPr>
        <w:t xml:space="preserve">. </w:t>
      </w:r>
      <w:r w:rsidR="006F1F4A" w:rsidRPr="00700952">
        <w:rPr>
          <w:rFonts w:asciiTheme="majorBidi" w:hAnsiTheme="majorBidi" w:cstheme="majorBidi"/>
          <w:szCs w:val="20"/>
        </w:rPr>
        <w:t>Hierarchical regression</w:t>
      </w:r>
      <w:r w:rsidRPr="00700952">
        <w:rPr>
          <w:rFonts w:asciiTheme="majorBidi" w:hAnsiTheme="majorBidi" w:cstheme="majorBidi"/>
          <w:szCs w:val="20"/>
        </w:rPr>
        <w:t xml:space="preserve"> analysis results of the association between Mg intake classes (High decreasing vs normal stable and low increasing vs normal stable) and </w:t>
      </w:r>
      <w:r w:rsidRPr="00700952">
        <w:rPr>
          <w:rFonts w:asciiTheme="majorBidi" w:hAnsiTheme="majorBidi" w:cstheme="majorBidi"/>
          <w:szCs w:val="20"/>
        </w:rPr>
        <w:sym w:font="Symbol" w:char="F044"/>
      </w:r>
      <w:r w:rsidRPr="00700952">
        <w:rPr>
          <w:rFonts w:asciiTheme="majorBidi" w:hAnsiTheme="majorBidi" w:cstheme="majorBidi"/>
          <w:szCs w:val="20"/>
        </w:rPr>
        <w:t>BP (</w:t>
      </w:r>
      <w:r w:rsidRPr="00700952">
        <w:rPr>
          <w:rFonts w:asciiTheme="majorBidi" w:hAnsiTheme="majorBidi" w:cstheme="majorBidi"/>
          <w:szCs w:val="20"/>
        </w:rPr>
        <w:sym w:font="Symbol" w:char="F044"/>
      </w:r>
      <w:r w:rsidRPr="00700952">
        <w:rPr>
          <w:rFonts w:asciiTheme="majorBidi" w:hAnsiTheme="majorBidi" w:cstheme="majorBidi"/>
          <w:szCs w:val="20"/>
        </w:rPr>
        <w:t xml:space="preserve">MAP, </w:t>
      </w:r>
      <w:r w:rsidRPr="00700952">
        <w:rPr>
          <w:rFonts w:asciiTheme="majorBidi" w:hAnsiTheme="majorBidi" w:cstheme="majorBidi"/>
          <w:szCs w:val="20"/>
        </w:rPr>
        <w:sym w:font="Symbol" w:char="F044"/>
      </w:r>
      <w:r w:rsidRPr="00700952">
        <w:rPr>
          <w:rFonts w:asciiTheme="majorBidi" w:hAnsiTheme="majorBidi" w:cstheme="majorBidi"/>
          <w:szCs w:val="20"/>
        </w:rPr>
        <w:t xml:space="preserve">SBP, </w:t>
      </w:r>
      <w:r w:rsidRPr="00700952">
        <w:rPr>
          <w:rFonts w:asciiTheme="majorBidi" w:hAnsiTheme="majorBidi" w:cstheme="majorBidi"/>
          <w:szCs w:val="20"/>
        </w:rPr>
        <w:sym w:font="Symbol" w:char="F044"/>
      </w:r>
      <w:r w:rsidRPr="00700952">
        <w:rPr>
          <w:rFonts w:asciiTheme="majorBidi" w:hAnsiTheme="majorBidi" w:cstheme="majorBidi"/>
          <w:szCs w:val="20"/>
        </w:rPr>
        <w:t xml:space="preserve">DBP, </w:t>
      </w:r>
      <w:r w:rsidRPr="00700952">
        <w:rPr>
          <w:rFonts w:asciiTheme="majorBidi" w:hAnsiTheme="majorBidi" w:cstheme="majorBidi"/>
          <w:szCs w:val="20"/>
        </w:rPr>
        <w:sym w:font="Symbol" w:char="F044"/>
      </w:r>
      <w:r w:rsidRPr="00700952">
        <w:rPr>
          <w:rFonts w:asciiTheme="majorBidi" w:hAnsiTheme="majorBidi" w:cstheme="majorBidi"/>
          <w:szCs w:val="20"/>
        </w:rPr>
        <w:t xml:space="preserve">PP) at UK biobank study. Model 1 was </w:t>
      </w:r>
      <w:r w:rsidRPr="00700952">
        <w:rPr>
          <w:rStyle w:val="Strong"/>
          <w:rFonts w:asciiTheme="majorBidi" w:eastAsiaTheme="majorEastAsia" w:hAnsiTheme="majorBidi" w:cstheme="majorBidi"/>
          <w:b w:val="0"/>
          <w:bCs w:val="0"/>
          <w:szCs w:val="20"/>
        </w:rPr>
        <w:t>adjusted</w:t>
      </w:r>
      <w:r w:rsidRPr="00700952">
        <w:rPr>
          <w:rFonts w:asciiTheme="majorBidi" w:hAnsiTheme="majorBidi" w:cstheme="majorBidi"/>
          <w:b/>
          <w:bCs/>
          <w:szCs w:val="20"/>
        </w:rPr>
        <w:t xml:space="preserve"> </w:t>
      </w:r>
      <w:r w:rsidRPr="00700952">
        <w:rPr>
          <w:rFonts w:asciiTheme="majorBidi" w:hAnsiTheme="majorBidi" w:cstheme="majorBidi"/>
          <w:szCs w:val="20"/>
        </w:rPr>
        <w:t>for baseline BP and the main covariates including age, and education.  Data represents unstandardized Beta correlation +/- SE (p). Beta is per one mg unit increment in Mg intake variables and expressed in SD units of the dependent variable</w:t>
      </w:r>
      <w:r w:rsidRPr="00700952">
        <w:rPr>
          <w:rStyle w:val="Strong"/>
          <w:rFonts w:asciiTheme="majorBidi" w:eastAsiaTheme="majorEastAsia" w:hAnsiTheme="majorBidi" w:cstheme="majorBidi"/>
          <w:szCs w:val="20"/>
        </w:rPr>
        <w:t xml:space="preserve">. </w:t>
      </w:r>
    </w:p>
    <w:p w14:paraId="76BA342C" w14:textId="3ACCC1B3" w:rsidR="00FC15A6" w:rsidRPr="00700952" w:rsidRDefault="00FC15A6" w:rsidP="00FC15A6">
      <w:pPr>
        <w:jc w:val="both"/>
        <w:rPr>
          <w:rFonts w:asciiTheme="majorBidi" w:hAnsiTheme="majorBidi" w:cstheme="majorBidi"/>
          <w:b/>
          <w:bCs/>
          <w:szCs w:val="20"/>
        </w:rPr>
      </w:pPr>
      <w:r w:rsidRPr="00700952">
        <w:rPr>
          <w:rFonts w:asciiTheme="majorBidi" w:hAnsiTheme="majorBidi" w:cstheme="majorBidi"/>
          <w:b/>
          <w:bCs/>
          <w:szCs w:val="20"/>
        </w:rPr>
        <w:lastRenderedPageBreak/>
        <w:t>Table S</w:t>
      </w:r>
      <w:r w:rsidR="00393A31" w:rsidRPr="00700952">
        <w:rPr>
          <w:rFonts w:asciiTheme="majorBidi" w:hAnsiTheme="majorBidi" w:cstheme="majorBidi"/>
          <w:b/>
          <w:bCs/>
          <w:szCs w:val="20"/>
        </w:rPr>
        <w:t>10.</w:t>
      </w:r>
      <w:r w:rsidRPr="00700952">
        <w:rPr>
          <w:rFonts w:asciiTheme="majorBidi" w:hAnsiTheme="majorBidi" w:cstheme="majorBidi"/>
          <w:b/>
          <w:bCs/>
          <w:szCs w:val="20"/>
        </w:rPr>
        <w:t xml:space="preserve"> Model 2 of the association between Mg intake trajectories over time and blood pressure changes at UK biobank study</w:t>
      </w:r>
    </w:p>
    <w:p w14:paraId="53C9ACAB" w14:textId="77777777" w:rsidR="00FC15A6" w:rsidRPr="00700952" w:rsidRDefault="00FC15A6" w:rsidP="00FC15A6">
      <w:pPr>
        <w:jc w:val="both"/>
        <w:rPr>
          <w:rFonts w:asciiTheme="majorBidi" w:hAnsiTheme="majorBidi" w:cstheme="majorBidi"/>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0"/>
        <w:gridCol w:w="1496"/>
        <w:gridCol w:w="1542"/>
        <w:gridCol w:w="1497"/>
        <w:gridCol w:w="1542"/>
        <w:gridCol w:w="1497"/>
        <w:gridCol w:w="1542"/>
        <w:gridCol w:w="1497"/>
        <w:gridCol w:w="1557"/>
      </w:tblGrid>
      <w:tr w:rsidR="00FC15A6" w:rsidRPr="00700952" w14:paraId="65E83B3B" w14:textId="77777777" w:rsidTr="005F6BFB">
        <w:trPr>
          <w:tblCellSpacing w:w="15" w:type="dxa"/>
        </w:trPr>
        <w:tc>
          <w:tcPr>
            <w:tcW w:w="0" w:type="auto"/>
            <w:tcBorders>
              <w:top w:val="single" w:sz="4" w:space="0" w:color="auto"/>
              <w:bottom w:val="single" w:sz="4" w:space="0" w:color="auto"/>
            </w:tcBorders>
            <w:vAlign w:val="center"/>
            <w:hideMark/>
          </w:tcPr>
          <w:p w14:paraId="7AF20F5C" w14:textId="77777777" w:rsidR="00FC15A6" w:rsidRPr="00700952" w:rsidRDefault="00FC15A6" w:rsidP="005F6BFB">
            <w:pPr>
              <w:spacing w:line="276" w:lineRule="auto"/>
              <w:jc w:val="center"/>
              <w:rPr>
                <w:rFonts w:asciiTheme="majorBidi" w:hAnsiTheme="majorBidi" w:cstheme="majorBidi"/>
                <w:szCs w:val="20"/>
              </w:rPr>
            </w:pPr>
          </w:p>
        </w:tc>
        <w:tc>
          <w:tcPr>
            <w:tcW w:w="0" w:type="auto"/>
            <w:gridSpan w:val="2"/>
            <w:tcBorders>
              <w:top w:val="single" w:sz="4" w:space="0" w:color="auto"/>
              <w:bottom w:val="single" w:sz="4" w:space="0" w:color="auto"/>
            </w:tcBorders>
            <w:vAlign w:val="center"/>
            <w:hideMark/>
          </w:tcPr>
          <w:p w14:paraId="33442433"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 </w:t>
            </w:r>
            <w:r w:rsidRPr="00700952">
              <w:rPr>
                <w:rFonts w:asciiTheme="majorBidi" w:hAnsiTheme="majorBidi" w:cstheme="majorBidi"/>
                <w:b/>
                <w:bCs/>
                <w:szCs w:val="20"/>
              </w:rPr>
              <w:sym w:font="Symbol" w:char="F044"/>
            </w:r>
            <w:r w:rsidRPr="00700952">
              <w:rPr>
                <w:rFonts w:asciiTheme="majorBidi" w:hAnsiTheme="majorBidi" w:cstheme="majorBidi"/>
                <w:b/>
                <w:bCs/>
                <w:szCs w:val="20"/>
              </w:rPr>
              <w:t xml:space="preserve"> MAP (mmHg) </w:t>
            </w:r>
          </w:p>
        </w:tc>
        <w:tc>
          <w:tcPr>
            <w:tcW w:w="0" w:type="auto"/>
            <w:gridSpan w:val="2"/>
            <w:tcBorders>
              <w:top w:val="single" w:sz="4" w:space="0" w:color="auto"/>
              <w:bottom w:val="single" w:sz="4" w:space="0" w:color="auto"/>
            </w:tcBorders>
            <w:vAlign w:val="center"/>
            <w:hideMark/>
          </w:tcPr>
          <w:p w14:paraId="582D8208"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sym w:font="Symbol" w:char="F044"/>
            </w:r>
            <w:r w:rsidRPr="00700952">
              <w:rPr>
                <w:rFonts w:asciiTheme="majorBidi" w:hAnsiTheme="majorBidi" w:cstheme="majorBidi"/>
                <w:b/>
                <w:bCs/>
                <w:szCs w:val="20"/>
              </w:rPr>
              <w:t xml:space="preserve"> SBP (mmHg) </w:t>
            </w:r>
          </w:p>
        </w:tc>
        <w:tc>
          <w:tcPr>
            <w:tcW w:w="0" w:type="auto"/>
            <w:gridSpan w:val="2"/>
            <w:tcBorders>
              <w:top w:val="single" w:sz="4" w:space="0" w:color="auto"/>
              <w:bottom w:val="single" w:sz="4" w:space="0" w:color="auto"/>
            </w:tcBorders>
            <w:vAlign w:val="center"/>
            <w:hideMark/>
          </w:tcPr>
          <w:p w14:paraId="64E24E03"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sym w:font="Symbol" w:char="F044"/>
            </w:r>
            <w:r w:rsidRPr="00700952">
              <w:rPr>
                <w:rFonts w:asciiTheme="majorBidi" w:hAnsiTheme="majorBidi" w:cstheme="majorBidi"/>
                <w:b/>
                <w:bCs/>
                <w:szCs w:val="20"/>
              </w:rPr>
              <w:t xml:space="preserve"> DBP (mmHg) </w:t>
            </w:r>
          </w:p>
        </w:tc>
        <w:tc>
          <w:tcPr>
            <w:tcW w:w="0" w:type="auto"/>
            <w:gridSpan w:val="2"/>
            <w:tcBorders>
              <w:top w:val="single" w:sz="4" w:space="0" w:color="auto"/>
              <w:bottom w:val="single" w:sz="4" w:space="0" w:color="auto"/>
            </w:tcBorders>
            <w:vAlign w:val="center"/>
            <w:hideMark/>
          </w:tcPr>
          <w:p w14:paraId="58D7B283"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sym w:font="Symbol" w:char="F044"/>
            </w:r>
            <w:r w:rsidRPr="00700952">
              <w:rPr>
                <w:rFonts w:asciiTheme="majorBidi" w:hAnsiTheme="majorBidi" w:cstheme="majorBidi"/>
                <w:b/>
                <w:bCs/>
                <w:szCs w:val="20"/>
              </w:rPr>
              <w:t xml:space="preserve"> PP (mmHg) </w:t>
            </w:r>
          </w:p>
        </w:tc>
      </w:tr>
      <w:tr w:rsidR="00FC15A6" w:rsidRPr="00700952" w14:paraId="067D98ED" w14:textId="77777777" w:rsidTr="005F6BFB">
        <w:trPr>
          <w:tblCellSpacing w:w="15" w:type="dxa"/>
        </w:trPr>
        <w:tc>
          <w:tcPr>
            <w:tcW w:w="0" w:type="auto"/>
            <w:vAlign w:val="center"/>
            <w:hideMark/>
          </w:tcPr>
          <w:p w14:paraId="19353900" w14:textId="77777777" w:rsidR="00FC15A6" w:rsidRPr="00700952" w:rsidRDefault="00FC15A6" w:rsidP="005F6BFB">
            <w:pPr>
              <w:spacing w:line="276" w:lineRule="auto"/>
              <w:jc w:val="center"/>
              <w:rPr>
                <w:rFonts w:asciiTheme="majorBidi" w:hAnsiTheme="majorBidi" w:cstheme="majorBidi"/>
                <w:szCs w:val="20"/>
              </w:rPr>
            </w:pPr>
          </w:p>
        </w:tc>
        <w:tc>
          <w:tcPr>
            <w:tcW w:w="0" w:type="auto"/>
            <w:vAlign w:val="center"/>
            <w:hideMark/>
          </w:tcPr>
          <w:p w14:paraId="29D8846D"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725D11C0"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777EEFE1"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5BC571C3"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40AA3CC0"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5DE975B4"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vAlign w:val="center"/>
            <w:hideMark/>
          </w:tcPr>
          <w:p w14:paraId="60556011"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vAlign w:val="center"/>
            <w:hideMark/>
          </w:tcPr>
          <w:p w14:paraId="465358AC" w14:textId="77777777" w:rsidR="00FC15A6" w:rsidRPr="00700952" w:rsidRDefault="00FC15A6" w:rsidP="005F6BFB">
            <w:pPr>
              <w:spacing w:line="276" w:lineRule="auto"/>
              <w:jc w:val="center"/>
              <w:rPr>
                <w:rFonts w:asciiTheme="majorBidi" w:hAnsiTheme="majorBidi" w:cstheme="majorBidi"/>
                <w:b/>
                <w:bCs/>
                <w:szCs w:val="20"/>
              </w:rPr>
            </w:pPr>
            <w:r w:rsidRPr="00700952">
              <w:rPr>
                <w:rFonts w:asciiTheme="majorBidi" w:hAnsiTheme="majorBidi" w:cstheme="majorBidi"/>
                <w:b/>
                <w:bCs/>
                <w:szCs w:val="20"/>
              </w:rPr>
              <w:t xml:space="preserve">Women </w:t>
            </w:r>
          </w:p>
        </w:tc>
      </w:tr>
      <w:tr w:rsidR="00FC15A6" w:rsidRPr="00700952" w14:paraId="2F35EFE5" w14:textId="77777777" w:rsidTr="00B2477A">
        <w:trPr>
          <w:tblCellSpacing w:w="15" w:type="dxa"/>
        </w:trPr>
        <w:tc>
          <w:tcPr>
            <w:tcW w:w="0" w:type="auto"/>
            <w:tcBorders>
              <w:bottom w:val="single" w:sz="4" w:space="0" w:color="auto"/>
            </w:tcBorders>
            <w:vAlign w:val="center"/>
          </w:tcPr>
          <w:p w14:paraId="1B6078CB" w14:textId="77777777" w:rsidR="00FC15A6" w:rsidRPr="00700952" w:rsidRDefault="00FC15A6" w:rsidP="005F6BFB">
            <w:pPr>
              <w:spacing w:line="276" w:lineRule="auto"/>
              <w:jc w:val="center"/>
              <w:rPr>
                <w:rFonts w:asciiTheme="majorBidi" w:hAnsiTheme="majorBidi" w:cstheme="majorBidi"/>
                <w:szCs w:val="20"/>
              </w:rPr>
            </w:pPr>
          </w:p>
        </w:tc>
        <w:tc>
          <w:tcPr>
            <w:tcW w:w="0" w:type="auto"/>
            <w:tcBorders>
              <w:top w:val="single" w:sz="4" w:space="0" w:color="auto"/>
              <w:bottom w:val="single" w:sz="4" w:space="0" w:color="auto"/>
            </w:tcBorders>
            <w:vAlign w:val="center"/>
          </w:tcPr>
          <w:p w14:paraId="5F06BC2A"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206D8ED8"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260DCA6A"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7A1B0518"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799F5995"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713CB0AC"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4052A6F4"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c>
          <w:tcPr>
            <w:tcW w:w="0" w:type="auto"/>
            <w:tcBorders>
              <w:top w:val="single" w:sz="4" w:space="0" w:color="auto"/>
              <w:bottom w:val="single" w:sz="4" w:space="0" w:color="auto"/>
            </w:tcBorders>
            <w:vAlign w:val="center"/>
          </w:tcPr>
          <w:p w14:paraId="3DDBAAD8"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b/>
                <w:bCs/>
                <w:szCs w:val="20"/>
              </w:rPr>
              <w:t>B (SE)</w:t>
            </w:r>
          </w:p>
        </w:tc>
      </w:tr>
      <w:tr w:rsidR="00FC15A6" w:rsidRPr="00700952" w14:paraId="3027ABA2" w14:textId="77777777" w:rsidTr="005F6BFB">
        <w:trPr>
          <w:tblCellSpacing w:w="15" w:type="dxa"/>
        </w:trPr>
        <w:tc>
          <w:tcPr>
            <w:tcW w:w="0" w:type="auto"/>
            <w:vAlign w:val="center"/>
            <w:hideMark/>
          </w:tcPr>
          <w:p w14:paraId="26764AF6"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High decreasing </w:t>
            </w:r>
          </w:p>
        </w:tc>
        <w:tc>
          <w:tcPr>
            <w:tcW w:w="0" w:type="auto"/>
            <w:vAlign w:val="center"/>
            <w:hideMark/>
          </w:tcPr>
          <w:p w14:paraId="232681E8"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-5.386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(1.116) </w:t>
            </w:r>
          </w:p>
        </w:tc>
        <w:tc>
          <w:tcPr>
            <w:tcW w:w="0" w:type="auto"/>
            <w:vAlign w:val="center"/>
            <w:hideMark/>
          </w:tcPr>
          <w:p w14:paraId="17526026"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-1.067 (1.743) </w:t>
            </w:r>
          </w:p>
        </w:tc>
        <w:tc>
          <w:tcPr>
            <w:tcW w:w="0" w:type="auto"/>
            <w:vAlign w:val="center"/>
            <w:hideMark/>
          </w:tcPr>
          <w:p w14:paraId="4E3F547E"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-4.903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(1.682) </w:t>
            </w:r>
          </w:p>
        </w:tc>
        <w:tc>
          <w:tcPr>
            <w:tcW w:w="0" w:type="auto"/>
            <w:vAlign w:val="center"/>
            <w:hideMark/>
          </w:tcPr>
          <w:p w14:paraId="6E993293"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1.905 (2.712) </w:t>
            </w:r>
          </w:p>
        </w:tc>
        <w:tc>
          <w:tcPr>
            <w:tcW w:w="0" w:type="auto"/>
            <w:vAlign w:val="center"/>
            <w:hideMark/>
          </w:tcPr>
          <w:p w14:paraId="06361237"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-5.595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(0.999) </w:t>
            </w:r>
          </w:p>
        </w:tc>
        <w:tc>
          <w:tcPr>
            <w:tcW w:w="0" w:type="auto"/>
            <w:vAlign w:val="center"/>
            <w:hideMark/>
          </w:tcPr>
          <w:p w14:paraId="63656F2B"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-2.445 (1.512) </w:t>
            </w:r>
          </w:p>
        </w:tc>
        <w:tc>
          <w:tcPr>
            <w:tcW w:w="0" w:type="auto"/>
            <w:vAlign w:val="center"/>
            <w:hideMark/>
          </w:tcPr>
          <w:p w14:paraId="45669E63"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0.779 (1.277) </w:t>
            </w:r>
          </w:p>
        </w:tc>
        <w:tc>
          <w:tcPr>
            <w:tcW w:w="0" w:type="auto"/>
            <w:vAlign w:val="center"/>
            <w:hideMark/>
          </w:tcPr>
          <w:p w14:paraId="0CD706AC"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4.079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(2.060) </w:t>
            </w:r>
          </w:p>
        </w:tc>
      </w:tr>
      <w:tr w:rsidR="00FC15A6" w:rsidRPr="00700952" w14:paraId="5A9F7DC6" w14:textId="77777777" w:rsidTr="005F6BFB">
        <w:trPr>
          <w:tblCellSpacing w:w="15" w:type="dxa"/>
        </w:trPr>
        <w:tc>
          <w:tcPr>
            <w:tcW w:w="0" w:type="auto"/>
            <w:vAlign w:val="center"/>
            <w:hideMark/>
          </w:tcPr>
          <w:p w14:paraId="7CF033B3"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low increasing </w:t>
            </w:r>
          </w:p>
        </w:tc>
        <w:tc>
          <w:tcPr>
            <w:tcW w:w="0" w:type="auto"/>
            <w:vAlign w:val="center"/>
            <w:hideMark/>
          </w:tcPr>
          <w:p w14:paraId="25FC4FAB"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-3.778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(1.154) </w:t>
            </w:r>
          </w:p>
        </w:tc>
        <w:tc>
          <w:tcPr>
            <w:tcW w:w="0" w:type="auto"/>
            <w:vAlign w:val="center"/>
            <w:hideMark/>
          </w:tcPr>
          <w:p w14:paraId="5B890D7D"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1.381 (0.881) </w:t>
            </w:r>
          </w:p>
        </w:tc>
        <w:tc>
          <w:tcPr>
            <w:tcW w:w="0" w:type="auto"/>
            <w:vAlign w:val="center"/>
            <w:hideMark/>
          </w:tcPr>
          <w:p w14:paraId="33D7615B"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-5.268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(1.740) </w:t>
            </w:r>
          </w:p>
        </w:tc>
        <w:tc>
          <w:tcPr>
            <w:tcW w:w="0" w:type="auto"/>
            <w:vAlign w:val="center"/>
            <w:hideMark/>
          </w:tcPr>
          <w:p w14:paraId="68BEBDF1"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1.345 (1.371) </w:t>
            </w:r>
          </w:p>
        </w:tc>
        <w:tc>
          <w:tcPr>
            <w:tcW w:w="0" w:type="auto"/>
            <w:vAlign w:val="center"/>
            <w:hideMark/>
          </w:tcPr>
          <w:p w14:paraId="7889B73D"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-3.113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(1.033) </w:t>
            </w:r>
          </w:p>
        </w:tc>
        <w:tc>
          <w:tcPr>
            <w:tcW w:w="0" w:type="auto"/>
            <w:vAlign w:val="center"/>
            <w:hideMark/>
          </w:tcPr>
          <w:p w14:paraId="5647A68E"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1.424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(0.764) </w:t>
            </w:r>
          </w:p>
        </w:tc>
        <w:tc>
          <w:tcPr>
            <w:tcW w:w="0" w:type="auto"/>
            <w:vAlign w:val="center"/>
            <w:hideMark/>
          </w:tcPr>
          <w:p w14:paraId="15CD781F"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-2.324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(1.322) </w:t>
            </w:r>
          </w:p>
        </w:tc>
        <w:tc>
          <w:tcPr>
            <w:tcW w:w="0" w:type="auto"/>
            <w:vAlign w:val="center"/>
            <w:hideMark/>
          </w:tcPr>
          <w:p w14:paraId="0685EB46"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0.080 (1.041) </w:t>
            </w:r>
          </w:p>
        </w:tc>
      </w:tr>
      <w:tr w:rsidR="00FC15A6" w:rsidRPr="00700952" w14:paraId="2F0DE5D1" w14:textId="77777777" w:rsidTr="005F6BFB">
        <w:trPr>
          <w:tblCellSpacing w:w="15" w:type="dxa"/>
        </w:trPr>
        <w:tc>
          <w:tcPr>
            <w:tcW w:w="0" w:type="auto"/>
            <w:vAlign w:val="center"/>
            <w:hideMark/>
          </w:tcPr>
          <w:p w14:paraId="33A8E840"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Baseline Mg </w:t>
            </w:r>
          </w:p>
        </w:tc>
        <w:tc>
          <w:tcPr>
            <w:tcW w:w="0" w:type="auto"/>
            <w:vAlign w:val="center"/>
            <w:hideMark/>
          </w:tcPr>
          <w:p w14:paraId="71E2B87D"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vAlign w:val="center"/>
            <w:hideMark/>
          </w:tcPr>
          <w:p w14:paraId="21CC7A10"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vAlign w:val="center"/>
            <w:hideMark/>
          </w:tcPr>
          <w:p w14:paraId="3C738BF5"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0.002 (0.001) </w:t>
            </w:r>
          </w:p>
        </w:tc>
        <w:tc>
          <w:tcPr>
            <w:tcW w:w="0" w:type="auto"/>
            <w:vAlign w:val="center"/>
            <w:hideMark/>
          </w:tcPr>
          <w:p w14:paraId="37CD0F2B"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-0.003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(0.001) </w:t>
            </w:r>
          </w:p>
        </w:tc>
        <w:tc>
          <w:tcPr>
            <w:tcW w:w="0" w:type="auto"/>
            <w:vAlign w:val="center"/>
            <w:hideMark/>
          </w:tcPr>
          <w:p w14:paraId="50CBC44E"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vAlign w:val="center"/>
            <w:hideMark/>
          </w:tcPr>
          <w:p w14:paraId="3436BC74"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vAlign w:val="center"/>
            <w:hideMark/>
          </w:tcPr>
          <w:p w14:paraId="32E878FF"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vAlign w:val="center"/>
            <w:hideMark/>
          </w:tcPr>
          <w:p w14:paraId="1B7693B9"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(0.001) </w:t>
            </w:r>
          </w:p>
        </w:tc>
      </w:tr>
      <w:tr w:rsidR="00FC15A6" w:rsidRPr="00700952" w14:paraId="20B05E1B" w14:textId="77777777" w:rsidTr="005F6BFB">
        <w:trPr>
          <w:tblCellSpacing w:w="15" w:type="dxa"/>
        </w:trPr>
        <w:tc>
          <w:tcPr>
            <w:tcW w:w="0" w:type="auto"/>
            <w:vAlign w:val="center"/>
            <w:hideMark/>
          </w:tcPr>
          <w:p w14:paraId="433652F3"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Baseline Mg x High decreasing </w:t>
            </w:r>
          </w:p>
        </w:tc>
        <w:tc>
          <w:tcPr>
            <w:tcW w:w="0" w:type="auto"/>
            <w:vAlign w:val="center"/>
            <w:hideMark/>
          </w:tcPr>
          <w:p w14:paraId="16190DD2"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0.011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(0.003) </w:t>
            </w:r>
          </w:p>
        </w:tc>
        <w:tc>
          <w:tcPr>
            <w:tcW w:w="0" w:type="auto"/>
            <w:vAlign w:val="center"/>
            <w:hideMark/>
          </w:tcPr>
          <w:p w14:paraId="5A33E716"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0.004 (0.004) </w:t>
            </w:r>
          </w:p>
        </w:tc>
        <w:tc>
          <w:tcPr>
            <w:tcW w:w="0" w:type="auto"/>
            <w:vAlign w:val="center"/>
            <w:hideMark/>
          </w:tcPr>
          <w:p w14:paraId="143520DE"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0.011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(0.004) </w:t>
            </w:r>
          </w:p>
        </w:tc>
        <w:tc>
          <w:tcPr>
            <w:tcW w:w="0" w:type="auto"/>
            <w:vAlign w:val="center"/>
            <w:hideMark/>
          </w:tcPr>
          <w:p w14:paraId="553AB160"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0.002 (0.007) </w:t>
            </w:r>
          </w:p>
        </w:tc>
        <w:tc>
          <w:tcPr>
            <w:tcW w:w="0" w:type="auto"/>
            <w:vAlign w:val="center"/>
            <w:hideMark/>
          </w:tcPr>
          <w:p w14:paraId="47B389B7"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0.012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(0.002) </w:t>
            </w:r>
          </w:p>
        </w:tc>
        <w:tc>
          <w:tcPr>
            <w:tcW w:w="0" w:type="auto"/>
            <w:vAlign w:val="center"/>
            <w:hideMark/>
          </w:tcPr>
          <w:p w14:paraId="4DB70327"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0.005 (0.004) </w:t>
            </w:r>
          </w:p>
        </w:tc>
        <w:tc>
          <w:tcPr>
            <w:tcW w:w="0" w:type="auto"/>
            <w:vAlign w:val="center"/>
            <w:hideMark/>
          </w:tcPr>
          <w:p w14:paraId="0100C890"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(0.003) </w:t>
            </w:r>
          </w:p>
        </w:tc>
        <w:tc>
          <w:tcPr>
            <w:tcW w:w="0" w:type="auto"/>
            <w:vAlign w:val="center"/>
            <w:hideMark/>
          </w:tcPr>
          <w:p w14:paraId="161AE42D"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-0.003 (0.005) </w:t>
            </w:r>
          </w:p>
        </w:tc>
      </w:tr>
      <w:tr w:rsidR="00FC15A6" w:rsidRPr="00700952" w14:paraId="44B79B54" w14:textId="77777777" w:rsidTr="005F6BFB">
        <w:trPr>
          <w:tblCellSpacing w:w="15" w:type="dxa"/>
        </w:trPr>
        <w:tc>
          <w:tcPr>
            <w:tcW w:w="0" w:type="auto"/>
            <w:vAlign w:val="center"/>
            <w:hideMark/>
          </w:tcPr>
          <w:p w14:paraId="2916E2ED"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Baseline Mg x low increasing </w:t>
            </w:r>
          </w:p>
        </w:tc>
        <w:tc>
          <w:tcPr>
            <w:tcW w:w="0" w:type="auto"/>
            <w:vAlign w:val="center"/>
            <w:hideMark/>
          </w:tcPr>
          <w:p w14:paraId="6E0C6743"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0.004 (0.005) </w:t>
            </w:r>
          </w:p>
        </w:tc>
        <w:tc>
          <w:tcPr>
            <w:tcW w:w="0" w:type="auto"/>
            <w:vAlign w:val="center"/>
            <w:hideMark/>
          </w:tcPr>
          <w:p w14:paraId="6CE270A2"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(0.005) </w:t>
            </w:r>
          </w:p>
        </w:tc>
        <w:tc>
          <w:tcPr>
            <w:tcW w:w="0" w:type="auto"/>
            <w:vAlign w:val="center"/>
            <w:hideMark/>
          </w:tcPr>
          <w:p w14:paraId="4607DFAD"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0.006 (0.007) </w:t>
            </w:r>
          </w:p>
        </w:tc>
        <w:tc>
          <w:tcPr>
            <w:tcW w:w="0" w:type="auto"/>
            <w:vAlign w:val="center"/>
            <w:hideMark/>
          </w:tcPr>
          <w:p w14:paraId="371CCE2F"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(0.008) </w:t>
            </w:r>
          </w:p>
        </w:tc>
        <w:tc>
          <w:tcPr>
            <w:tcW w:w="0" w:type="auto"/>
            <w:vAlign w:val="center"/>
            <w:hideMark/>
          </w:tcPr>
          <w:p w14:paraId="671EAED9"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0.003 (0.004) </w:t>
            </w:r>
          </w:p>
        </w:tc>
        <w:tc>
          <w:tcPr>
            <w:tcW w:w="0" w:type="auto"/>
            <w:vAlign w:val="center"/>
            <w:hideMark/>
          </w:tcPr>
          <w:p w14:paraId="1F26A981"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0.001 (0.004) </w:t>
            </w:r>
          </w:p>
        </w:tc>
        <w:tc>
          <w:tcPr>
            <w:tcW w:w="0" w:type="auto"/>
            <w:vAlign w:val="center"/>
            <w:hideMark/>
          </w:tcPr>
          <w:p w14:paraId="29417835"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0.003 (0.006) </w:t>
            </w:r>
          </w:p>
        </w:tc>
        <w:tc>
          <w:tcPr>
            <w:tcW w:w="0" w:type="auto"/>
            <w:vAlign w:val="center"/>
            <w:hideMark/>
          </w:tcPr>
          <w:p w14:paraId="4FAD4186"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-0.0004 (0.006) </w:t>
            </w:r>
          </w:p>
        </w:tc>
      </w:tr>
      <w:tr w:rsidR="00FC15A6" w:rsidRPr="00700952" w14:paraId="6CEB8992" w14:textId="77777777" w:rsidTr="005F6BFB">
        <w:trPr>
          <w:tblCellSpacing w:w="15" w:type="dxa"/>
        </w:trPr>
        <w:tc>
          <w:tcPr>
            <w:tcW w:w="0" w:type="auto"/>
            <w:vAlign w:val="center"/>
            <w:hideMark/>
          </w:tcPr>
          <w:p w14:paraId="52CEC3B3"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Constant </w:t>
            </w:r>
          </w:p>
        </w:tc>
        <w:tc>
          <w:tcPr>
            <w:tcW w:w="0" w:type="auto"/>
            <w:vAlign w:val="center"/>
            <w:hideMark/>
          </w:tcPr>
          <w:p w14:paraId="6136903A"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48.567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(1.046) </w:t>
            </w:r>
          </w:p>
        </w:tc>
        <w:tc>
          <w:tcPr>
            <w:tcW w:w="0" w:type="auto"/>
            <w:vAlign w:val="center"/>
            <w:hideMark/>
          </w:tcPr>
          <w:p w14:paraId="0547F7FC"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39.303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(0.921) </w:t>
            </w:r>
          </w:p>
        </w:tc>
        <w:tc>
          <w:tcPr>
            <w:tcW w:w="0" w:type="auto"/>
            <w:vAlign w:val="center"/>
            <w:hideMark/>
          </w:tcPr>
          <w:p w14:paraId="35013C24"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50.376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(1.440) </w:t>
            </w:r>
          </w:p>
        </w:tc>
        <w:tc>
          <w:tcPr>
            <w:tcW w:w="0" w:type="auto"/>
            <w:vAlign w:val="center"/>
            <w:hideMark/>
          </w:tcPr>
          <w:p w14:paraId="0B6CF065"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45.236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(1.272) </w:t>
            </w:r>
          </w:p>
        </w:tc>
        <w:tc>
          <w:tcPr>
            <w:tcW w:w="0" w:type="auto"/>
            <w:vAlign w:val="center"/>
            <w:hideMark/>
          </w:tcPr>
          <w:p w14:paraId="6D4F18D2"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46.616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(0.946) </w:t>
            </w:r>
          </w:p>
        </w:tc>
        <w:tc>
          <w:tcPr>
            <w:tcW w:w="0" w:type="auto"/>
            <w:vAlign w:val="center"/>
            <w:hideMark/>
          </w:tcPr>
          <w:p w14:paraId="0E783118"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33.912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(0.844) </w:t>
            </w:r>
          </w:p>
        </w:tc>
        <w:tc>
          <w:tcPr>
            <w:tcW w:w="0" w:type="auto"/>
            <w:vAlign w:val="center"/>
            <w:hideMark/>
          </w:tcPr>
          <w:p w14:paraId="3400227D"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6.065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(0.847) </w:t>
            </w:r>
          </w:p>
        </w:tc>
        <w:tc>
          <w:tcPr>
            <w:tcW w:w="0" w:type="auto"/>
            <w:vAlign w:val="center"/>
            <w:hideMark/>
          </w:tcPr>
          <w:p w14:paraId="0437D4CE"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6.096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(0.824) </w:t>
            </w:r>
          </w:p>
        </w:tc>
      </w:tr>
      <w:tr w:rsidR="00FC15A6" w:rsidRPr="00700952" w14:paraId="43B45046" w14:textId="77777777" w:rsidTr="005F6BFB">
        <w:trPr>
          <w:tblCellSpacing w:w="15" w:type="dxa"/>
        </w:trPr>
        <w:tc>
          <w:tcPr>
            <w:tcW w:w="0" w:type="auto"/>
            <w:gridSpan w:val="9"/>
            <w:tcBorders>
              <w:bottom w:val="single" w:sz="6" w:space="0" w:color="000000"/>
            </w:tcBorders>
            <w:vAlign w:val="center"/>
            <w:hideMark/>
          </w:tcPr>
          <w:p w14:paraId="2309A2B9" w14:textId="77777777" w:rsidR="00FC15A6" w:rsidRPr="00700952" w:rsidRDefault="00FC15A6" w:rsidP="005F6BFB">
            <w:pPr>
              <w:spacing w:line="276" w:lineRule="auto"/>
              <w:jc w:val="center"/>
              <w:rPr>
                <w:rFonts w:asciiTheme="majorBidi" w:hAnsiTheme="majorBidi" w:cstheme="majorBidi"/>
                <w:szCs w:val="20"/>
              </w:rPr>
            </w:pPr>
          </w:p>
        </w:tc>
      </w:tr>
      <w:tr w:rsidR="00FC15A6" w:rsidRPr="00700952" w14:paraId="2499DD16" w14:textId="77777777" w:rsidTr="005F6BFB">
        <w:trPr>
          <w:tblCellSpacing w:w="15" w:type="dxa"/>
        </w:trPr>
        <w:tc>
          <w:tcPr>
            <w:tcW w:w="0" w:type="auto"/>
            <w:vAlign w:val="center"/>
            <w:hideMark/>
          </w:tcPr>
          <w:p w14:paraId="777868B0"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Observations </w:t>
            </w:r>
          </w:p>
        </w:tc>
        <w:tc>
          <w:tcPr>
            <w:tcW w:w="0" w:type="auto"/>
            <w:vAlign w:val="center"/>
            <w:hideMark/>
          </w:tcPr>
          <w:p w14:paraId="61553148"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9,790 </w:t>
            </w:r>
          </w:p>
        </w:tc>
        <w:tc>
          <w:tcPr>
            <w:tcW w:w="0" w:type="auto"/>
            <w:vAlign w:val="center"/>
            <w:hideMark/>
          </w:tcPr>
          <w:p w14:paraId="1C506F0D"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10,505 </w:t>
            </w:r>
          </w:p>
        </w:tc>
        <w:tc>
          <w:tcPr>
            <w:tcW w:w="0" w:type="auto"/>
            <w:vAlign w:val="center"/>
            <w:hideMark/>
          </w:tcPr>
          <w:p w14:paraId="54C0FBAC"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9,790 </w:t>
            </w:r>
          </w:p>
        </w:tc>
        <w:tc>
          <w:tcPr>
            <w:tcW w:w="0" w:type="auto"/>
            <w:vAlign w:val="center"/>
            <w:hideMark/>
          </w:tcPr>
          <w:p w14:paraId="0A83C6EF"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10,505 </w:t>
            </w:r>
          </w:p>
        </w:tc>
        <w:tc>
          <w:tcPr>
            <w:tcW w:w="0" w:type="auto"/>
            <w:vAlign w:val="center"/>
            <w:hideMark/>
          </w:tcPr>
          <w:p w14:paraId="7C73834E"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9,790 </w:t>
            </w:r>
          </w:p>
        </w:tc>
        <w:tc>
          <w:tcPr>
            <w:tcW w:w="0" w:type="auto"/>
            <w:vAlign w:val="center"/>
            <w:hideMark/>
          </w:tcPr>
          <w:p w14:paraId="76814849"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10,505 </w:t>
            </w:r>
          </w:p>
        </w:tc>
        <w:tc>
          <w:tcPr>
            <w:tcW w:w="0" w:type="auto"/>
            <w:vAlign w:val="center"/>
            <w:hideMark/>
          </w:tcPr>
          <w:p w14:paraId="58BF0996"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9,790 </w:t>
            </w:r>
          </w:p>
        </w:tc>
        <w:tc>
          <w:tcPr>
            <w:tcW w:w="0" w:type="auto"/>
            <w:vAlign w:val="center"/>
            <w:hideMark/>
          </w:tcPr>
          <w:p w14:paraId="33DF9D14"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10,505 </w:t>
            </w:r>
          </w:p>
        </w:tc>
      </w:tr>
      <w:tr w:rsidR="00FC15A6" w:rsidRPr="00700952" w14:paraId="3BF85D80" w14:textId="77777777" w:rsidTr="005F6BFB">
        <w:trPr>
          <w:tblCellSpacing w:w="15" w:type="dxa"/>
        </w:trPr>
        <w:tc>
          <w:tcPr>
            <w:tcW w:w="0" w:type="auto"/>
            <w:vAlign w:val="center"/>
            <w:hideMark/>
          </w:tcPr>
          <w:p w14:paraId="3DC36025"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vAlign w:val="center"/>
            <w:hideMark/>
          </w:tcPr>
          <w:p w14:paraId="0B4C4C67"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0.299 </w:t>
            </w:r>
          </w:p>
        </w:tc>
        <w:tc>
          <w:tcPr>
            <w:tcW w:w="0" w:type="auto"/>
            <w:vAlign w:val="center"/>
            <w:hideMark/>
          </w:tcPr>
          <w:p w14:paraId="091BC08C"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0.352 </w:t>
            </w:r>
          </w:p>
        </w:tc>
        <w:tc>
          <w:tcPr>
            <w:tcW w:w="0" w:type="auto"/>
            <w:vAlign w:val="center"/>
            <w:hideMark/>
          </w:tcPr>
          <w:p w14:paraId="08B66606"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0.333 </w:t>
            </w:r>
          </w:p>
        </w:tc>
        <w:tc>
          <w:tcPr>
            <w:tcW w:w="0" w:type="auto"/>
            <w:vAlign w:val="center"/>
            <w:hideMark/>
          </w:tcPr>
          <w:p w14:paraId="58749945"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0.380 </w:t>
            </w:r>
          </w:p>
        </w:tc>
        <w:tc>
          <w:tcPr>
            <w:tcW w:w="0" w:type="auto"/>
            <w:vAlign w:val="center"/>
            <w:hideMark/>
          </w:tcPr>
          <w:p w14:paraId="0C28C28A"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0.296 </w:t>
            </w:r>
          </w:p>
        </w:tc>
        <w:tc>
          <w:tcPr>
            <w:tcW w:w="0" w:type="auto"/>
            <w:vAlign w:val="center"/>
            <w:hideMark/>
          </w:tcPr>
          <w:p w14:paraId="12BBCCC7"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0.355 </w:t>
            </w:r>
          </w:p>
        </w:tc>
        <w:tc>
          <w:tcPr>
            <w:tcW w:w="0" w:type="auto"/>
            <w:vAlign w:val="center"/>
            <w:hideMark/>
          </w:tcPr>
          <w:p w14:paraId="49AB9AF3"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0.380 </w:t>
            </w:r>
          </w:p>
        </w:tc>
        <w:tc>
          <w:tcPr>
            <w:tcW w:w="0" w:type="auto"/>
            <w:vAlign w:val="center"/>
            <w:hideMark/>
          </w:tcPr>
          <w:p w14:paraId="57644001"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0.420 </w:t>
            </w:r>
          </w:p>
        </w:tc>
      </w:tr>
      <w:tr w:rsidR="00FC15A6" w:rsidRPr="00700952" w14:paraId="482945CF" w14:textId="77777777" w:rsidTr="005F6BFB">
        <w:trPr>
          <w:tblCellSpacing w:w="15" w:type="dxa"/>
        </w:trPr>
        <w:tc>
          <w:tcPr>
            <w:tcW w:w="0" w:type="auto"/>
            <w:vAlign w:val="center"/>
            <w:hideMark/>
          </w:tcPr>
          <w:p w14:paraId="4227C9FF"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Adjusted 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vAlign w:val="center"/>
            <w:hideMark/>
          </w:tcPr>
          <w:p w14:paraId="0B7D14F4"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0.298 </w:t>
            </w:r>
          </w:p>
        </w:tc>
        <w:tc>
          <w:tcPr>
            <w:tcW w:w="0" w:type="auto"/>
            <w:vAlign w:val="center"/>
            <w:hideMark/>
          </w:tcPr>
          <w:p w14:paraId="58999BE5"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0.352 </w:t>
            </w:r>
          </w:p>
        </w:tc>
        <w:tc>
          <w:tcPr>
            <w:tcW w:w="0" w:type="auto"/>
            <w:vAlign w:val="center"/>
            <w:hideMark/>
          </w:tcPr>
          <w:p w14:paraId="17FE966E"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0.333 </w:t>
            </w:r>
          </w:p>
        </w:tc>
        <w:tc>
          <w:tcPr>
            <w:tcW w:w="0" w:type="auto"/>
            <w:vAlign w:val="center"/>
            <w:hideMark/>
          </w:tcPr>
          <w:p w14:paraId="1CDDC591"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0.379 </w:t>
            </w:r>
          </w:p>
        </w:tc>
        <w:tc>
          <w:tcPr>
            <w:tcW w:w="0" w:type="auto"/>
            <w:vAlign w:val="center"/>
            <w:hideMark/>
          </w:tcPr>
          <w:p w14:paraId="02F109B8"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0.295 </w:t>
            </w:r>
          </w:p>
        </w:tc>
        <w:tc>
          <w:tcPr>
            <w:tcW w:w="0" w:type="auto"/>
            <w:vAlign w:val="center"/>
            <w:hideMark/>
          </w:tcPr>
          <w:p w14:paraId="740E9A9A"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0.355 </w:t>
            </w:r>
          </w:p>
        </w:tc>
        <w:tc>
          <w:tcPr>
            <w:tcW w:w="0" w:type="auto"/>
            <w:vAlign w:val="center"/>
            <w:hideMark/>
          </w:tcPr>
          <w:p w14:paraId="6F4E0014"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0.380 </w:t>
            </w:r>
          </w:p>
        </w:tc>
        <w:tc>
          <w:tcPr>
            <w:tcW w:w="0" w:type="auto"/>
            <w:vAlign w:val="center"/>
            <w:hideMark/>
          </w:tcPr>
          <w:p w14:paraId="1E65F308"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0.419 </w:t>
            </w:r>
          </w:p>
        </w:tc>
      </w:tr>
      <w:tr w:rsidR="00FC15A6" w:rsidRPr="00700952" w14:paraId="4243B2B3" w14:textId="77777777" w:rsidTr="005F6BFB">
        <w:trPr>
          <w:tblCellSpacing w:w="15" w:type="dxa"/>
        </w:trPr>
        <w:tc>
          <w:tcPr>
            <w:tcW w:w="0" w:type="auto"/>
            <w:vAlign w:val="center"/>
            <w:hideMark/>
          </w:tcPr>
          <w:p w14:paraId="7267F01C"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Residual Std. Error </w:t>
            </w:r>
          </w:p>
        </w:tc>
        <w:tc>
          <w:tcPr>
            <w:tcW w:w="0" w:type="auto"/>
            <w:vAlign w:val="center"/>
            <w:hideMark/>
          </w:tcPr>
          <w:p w14:paraId="1873612E"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9.135 (df = 9780) </w:t>
            </w:r>
          </w:p>
        </w:tc>
        <w:tc>
          <w:tcPr>
            <w:tcW w:w="0" w:type="auto"/>
            <w:vAlign w:val="center"/>
            <w:hideMark/>
          </w:tcPr>
          <w:p w14:paraId="1D63D0B2"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9.243 (df = 10495) </w:t>
            </w:r>
          </w:p>
        </w:tc>
        <w:tc>
          <w:tcPr>
            <w:tcW w:w="0" w:type="auto"/>
            <w:vAlign w:val="center"/>
            <w:hideMark/>
          </w:tcPr>
          <w:p w14:paraId="1949EBDF"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13.771 (df = 9780) </w:t>
            </w:r>
          </w:p>
        </w:tc>
        <w:tc>
          <w:tcPr>
            <w:tcW w:w="0" w:type="auto"/>
            <w:vAlign w:val="center"/>
            <w:hideMark/>
          </w:tcPr>
          <w:p w14:paraId="43EA8E1F"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14.379 (df = 10495) </w:t>
            </w:r>
          </w:p>
        </w:tc>
        <w:tc>
          <w:tcPr>
            <w:tcW w:w="0" w:type="auto"/>
            <w:vAlign w:val="center"/>
            <w:hideMark/>
          </w:tcPr>
          <w:p w14:paraId="185B1960"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8.182 (df = 9780) </w:t>
            </w:r>
          </w:p>
        </w:tc>
        <w:tc>
          <w:tcPr>
            <w:tcW w:w="0" w:type="auto"/>
            <w:vAlign w:val="center"/>
            <w:hideMark/>
          </w:tcPr>
          <w:p w14:paraId="79E930BE"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8.017 (df = 10495) </w:t>
            </w:r>
          </w:p>
        </w:tc>
        <w:tc>
          <w:tcPr>
            <w:tcW w:w="0" w:type="auto"/>
            <w:vAlign w:val="center"/>
            <w:hideMark/>
          </w:tcPr>
          <w:p w14:paraId="01FFE40F"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10.459 (df = 9780) </w:t>
            </w:r>
          </w:p>
        </w:tc>
        <w:tc>
          <w:tcPr>
            <w:tcW w:w="0" w:type="auto"/>
            <w:vAlign w:val="center"/>
            <w:hideMark/>
          </w:tcPr>
          <w:p w14:paraId="50DCD0D1"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 xml:space="preserve">10.917 (df = 10495) </w:t>
            </w:r>
          </w:p>
        </w:tc>
      </w:tr>
      <w:tr w:rsidR="00FC15A6" w:rsidRPr="00700952" w14:paraId="67577E6F" w14:textId="77777777" w:rsidTr="005F6BFB">
        <w:trPr>
          <w:tblCellSpacing w:w="15" w:type="dxa"/>
        </w:trPr>
        <w:tc>
          <w:tcPr>
            <w:tcW w:w="0" w:type="auto"/>
            <w:vAlign w:val="center"/>
            <w:hideMark/>
          </w:tcPr>
          <w:p w14:paraId="3A2B6687"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szCs w:val="20"/>
              </w:rPr>
              <w:t xml:space="preserve">F Statistic </w:t>
            </w:r>
          </w:p>
        </w:tc>
        <w:tc>
          <w:tcPr>
            <w:tcW w:w="0" w:type="auto"/>
            <w:vAlign w:val="center"/>
            <w:hideMark/>
          </w:tcPr>
          <w:p w14:paraId="2E09194B"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462.783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9780) </w:t>
            </w:r>
          </w:p>
        </w:tc>
        <w:tc>
          <w:tcPr>
            <w:tcW w:w="0" w:type="auto"/>
            <w:vAlign w:val="center"/>
            <w:hideMark/>
          </w:tcPr>
          <w:p w14:paraId="2E1C1A54"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634.606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10495) </w:t>
            </w:r>
          </w:p>
        </w:tc>
        <w:tc>
          <w:tcPr>
            <w:tcW w:w="0" w:type="auto"/>
            <w:vAlign w:val="center"/>
            <w:hideMark/>
          </w:tcPr>
          <w:p w14:paraId="072AD851"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543.171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9780) </w:t>
            </w:r>
          </w:p>
        </w:tc>
        <w:tc>
          <w:tcPr>
            <w:tcW w:w="0" w:type="auto"/>
            <w:vAlign w:val="center"/>
            <w:hideMark/>
          </w:tcPr>
          <w:p w14:paraId="11B96010"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714.138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10495) </w:t>
            </w:r>
          </w:p>
        </w:tc>
        <w:tc>
          <w:tcPr>
            <w:tcW w:w="0" w:type="auto"/>
            <w:vAlign w:val="center"/>
            <w:hideMark/>
          </w:tcPr>
          <w:p w14:paraId="0FA707FA"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457.154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9780) </w:t>
            </w:r>
          </w:p>
        </w:tc>
        <w:tc>
          <w:tcPr>
            <w:tcW w:w="0" w:type="auto"/>
            <w:vAlign w:val="center"/>
            <w:hideMark/>
          </w:tcPr>
          <w:p w14:paraId="15E9C436"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642.583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10495) </w:t>
            </w:r>
          </w:p>
        </w:tc>
        <w:tc>
          <w:tcPr>
            <w:tcW w:w="0" w:type="auto"/>
            <w:vAlign w:val="center"/>
            <w:hideMark/>
          </w:tcPr>
          <w:p w14:paraId="4418FC8C"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667.144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9780) </w:t>
            </w:r>
          </w:p>
        </w:tc>
        <w:tc>
          <w:tcPr>
            <w:tcW w:w="0" w:type="auto"/>
            <w:vAlign w:val="center"/>
            <w:hideMark/>
          </w:tcPr>
          <w:p w14:paraId="0D9D51CB" w14:textId="77777777" w:rsidR="00FC15A6" w:rsidRPr="00700952" w:rsidRDefault="00FC15A6" w:rsidP="005F6BFB">
            <w:pPr>
              <w:spacing w:line="276" w:lineRule="auto"/>
              <w:jc w:val="center"/>
              <w:rPr>
                <w:rFonts w:asciiTheme="majorBidi" w:hAnsiTheme="majorBidi" w:cstheme="majorBidi"/>
                <w:szCs w:val="20"/>
              </w:rPr>
            </w:pPr>
            <w:r w:rsidRPr="00700952">
              <w:rPr>
                <w:rFonts w:asciiTheme="majorBidi" w:hAnsiTheme="majorBidi" w:cstheme="majorBidi"/>
                <w:szCs w:val="20"/>
              </w:rPr>
              <w:t>844.074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10495) </w:t>
            </w:r>
          </w:p>
        </w:tc>
      </w:tr>
      <w:tr w:rsidR="00FC15A6" w:rsidRPr="00700952" w14:paraId="15029EC0" w14:textId="77777777" w:rsidTr="005F6BFB">
        <w:trPr>
          <w:tblCellSpacing w:w="15" w:type="dxa"/>
        </w:trPr>
        <w:tc>
          <w:tcPr>
            <w:tcW w:w="0" w:type="auto"/>
            <w:gridSpan w:val="9"/>
            <w:tcBorders>
              <w:bottom w:val="single" w:sz="6" w:space="0" w:color="000000"/>
            </w:tcBorders>
            <w:vAlign w:val="center"/>
            <w:hideMark/>
          </w:tcPr>
          <w:p w14:paraId="229A502D" w14:textId="77777777" w:rsidR="00FC15A6" w:rsidRPr="00700952" w:rsidRDefault="00FC15A6" w:rsidP="005F6BFB">
            <w:pPr>
              <w:spacing w:line="276" w:lineRule="auto"/>
              <w:jc w:val="center"/>
              <w:rPr>
                <w:rFonts w:asciiTheme="majorBidi" w:hAnsiTheme="majorBidi" w:cstheme="majorBidi"/>
                <w:szCs w:val="20"/>
              </w:rPr>
            </w:pPr>
          </w:p>
        </w:tc>
      </w:tr>
      <w:tr w:rsidR="00FC15A6" w:rsidRPr="00700952" w14:paraId="12A08AFE" w14:textId="77777777" w:rsidTr="005F6BFB">
        <w:trPr>
          <w:tblCellSpacing w:w="15" w:type="dxa"/>
        </w:trPr>
        <w:tc>
          <w:tcPr>
            <w:tcW w:w="0" w:type="auto"/>
            <w:vAlign w:val="center"/>
            <w:hideMark/>
          </w:tcPr>
          <w:p w14:paraId="2090DB68" w14:textId="77777777" w:rsidR="00FC15A6" w:rsidRPr="00700952" w:rsidRDefault="00FC15A6" w:rsidP="005F6BFB">
            <w:pPr>
              <w:spacing w:line="276" w:lineRule="auto"/>
              <w:rPr>
                <w:rFonts w:asciiTheme="majorBidi" w:hAnsiTheme="majorBidi" w:cstheme="majorBidi"/>
                <w:szCs w:val="20"/>
              </w:rPr>
            </w:pPr>
            <w:r w:rsidRPr="00700952">
              <w:rPr>
                <w:rFonts w:asciiTheme="majorBidi" w:hAnsiTheme="majorBidi" w:cstheme="majorBidi"/>
                <w:i/>
                <w:iCs/>
                <w:szCs w:val="20"/>
              </w:rPr>
              <w:t>Note:</w:t>
            </w:r>
            <w:r w:rsidRPr="00700952">
              <w:rPr>
                <w:rFonts w:asciiTheme="majorBidi" w:hAnsiTheme="majorBidi" w:cstheme="majorBidi"/>
                <w:szCs w:val="20"/>
              </w:rPr>
              <w:t xml:space="preserve"> </w:t>
            </w:r>
          </w:p>
        </w:tc>
        <w:tc>
          <w:tcPr>
            <w:tcW w:w="0" w:type="auto"/>
            <w:gridSpan w:val="8"/>
            <w:vAlign w:val="center"/>
            <w:hideMark/>
          </w:tcPr>
          <w:p w14:paraId="703DEC56" w14:textId="77777777" w:rsidR="00FC15A6" w:rsidRPr="00700952" w:rsidRDefault="00FC15A6" w:rsidP="005F6BFB">
            <w:pPr>
              <w:spacing w:line="276" w:lineRule="auto"/>
              <w:jc w:val="right"/>
              <w:rPr>
                <w:rFonts w:asciiTheme="majorBidi" w:hAnsiTheme="majorBidi" w:cstheme="majorBidi"/>
                <w:szCs w:val="20"/>
              </w:rPr>
            </w:pPr>
            <w:proofErr w:type="gramStart"/>
            <w:r w:rsidRPr="00700952">
              <w:rPr>
                <w:rFonts w:asciiTheme="majorBidi" w:hAnsiTheme="majorBidi" w:cstheme="majorBidi"/>
                <w:szCs w:val="20"/>
              </w:rPr>
              <w:t>.*</w:t>
            </w:r>
            <w:proofErr w:type="gramEnd"/>
            <w:r w:rsidRPr="00700952">
              <w:rPr>
                <w:rFonts w:asciiTheme="majorBidi" w:hAnsiTheme="majorBidi" w:cstheme="majorBidi"/>
                <w:szCs w:val="20"/>
              </w:rPr>
              <w:t xml:space="preserve"> p&lt;0.05; ** p&lt;0.01; *** p&lt;0.001 </w:t>
            </w:r>
          </w:p>
        </w:tc>
      </w:tr>
    </w:tbl>
    <w:p w14:paraId="3400ED8B" w14:textId="1F2845B8" w:rsidR="00FC15A6" w:rsidRPr="00700952" w:rsidRDefault="00FC15A6" w:rsidP="00FC15A6">
      <w:pPr>
        <w:jc w:val="both"/>
        <w:rPr>
          <w:rFonts w:asciiTheme="majorBidi" w:eastAsiaTheme="majorEastAsia" w:hAnsiTheme="majorBidi" w:cstheme="majorBidi"/>
          <w:szCs w:val="20"/>
        </w:rPr>
      </w:pPr>
      <w:r w:rsidRPr="00700952">
        <w:rPr>
          <w:rStyle w:val="Strong"/>
          <w:rFonts w:asciiTheme="majorBidi" w:eastAsiaTheme="majorEastAsia" w:hAnsiTheme="majorBidi" w:cstheme="majorBidi"/>
          <w:b w:val="0"/>
          <w:bCs w:val="0"/>
          <w:szCs w:val="20"/>
        </w:rPr>
        <w:t>Note: Abbreviations: SE, standard error; MAP, mean arterial pressure; SBP, systolic blood pressure; DBP, diastolic blood pressure,</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sym w:font="Symbol" w:char="F044"/>
      </w:r>
      <w:r w:rsidRPr="00700952">
        <w:rPr>
          <w:rFonts w:asciiTheme="majorBidi" w:hAnsiTheme="majorBidi" w:cstheme="majorBidi"/>
          <w:szCs w:val="20"/>
        </w:rPr>
        <w:t>: changes</w:t>
      </w:r>
      <w:r w:rsidRPr="00700952">
        <w:rPr>
          <w:rStyle w:val="Strong"/>
          <w:rFonts w:asciiTheme="majorBidi" w:eastAsiaTheme="majorEastAsia" w:hAnsiTheme="majorBidi" w:cstheme="majorBidi"/>
          <w:szCs w:val="20"/>
        </w:rPr>
        <w:t xml:space="preserve">. </w:t>
      </w:r>
      <w:r w:rsidR="006F1F4A" w:rsidRPr="00700952">
        <w:rPr>
          <w:rFonts w:asciiTheme="majorBidi" w:hAnsiTheme="majorBidi" w:cstheme="majorBidi"/>
          <w:szCs w:val="20"/>
        </w:rPr>
        <w:t>Hierarchical regression</w:t>
      </w:r>
      <w:r w:rsidRPr="00700952">
        <w:rPr>
          <w:rFonts w:asciiTheme="majorBidi" w:hAnsiTheme="majorBidi" w:cstheme="majorBidi"/>
          <w:szCs w:val="20"/>
        </w:rPr>
        <w:t xml:space="preserve"> analysis results of the association between Mg intake classes (High decreasing vs normal stable and low increasing vs normal stable) and </w:t>
      </w:r>
      <w:r w:rsidRPr="00700952">
        <w:rPr>
          <w:rFonts w:asciiTheme="majorBidi" w:hAnsiTheme="majorBidi" w:cstheme="majorBidi"/>
          <w:szCs w:val="20"/>
        </w:rPr>
        <w:sym w:font="Symbol" w:char="F044"/>
      </w:r>
      <w:r w:rsidRPr="00700952">
        <w:rPr>
          <w:rFonts w:asciiTheme="majorBidi" w:hAnsiTheme="majorBidi" w:cstheme="majorBidi"/>
          <w:szCs w:val="20"/>
        </w:rPr>
        <w:t>BP (</w:t>
      </w:r>
      <w:r w:rsidRPr="00700952">
        <w:rPr>
          <w:rFonts w:asciiTheme="majorBidi" w:hAnsiTheme="majorBidi" w:cstheme="majorBidi"/>
          <w:szCs w:val="20"/>
        </w:rPr>
        <w:sym w:font="Symbol" w:char="F044"/>
      </w:r>
      <w:r w:rsidRPr="00700952">
        <w:rPr>
          <w:rFonts w:asciiTheme="majorBidi" w:hAnsiTheme="majorBidi" w:cstheme="majorBidi"/>
          <w:szCs w:val="20"/>
        </w:rPr>
        <w:t xml:space="preserve">MAP, </w:t>
      </w:r>
      <w:r w:rsidRPr="00700952">
        <w:rPr>
          <w:rFonts w:asciiTheme="majorBidi" w:hAnsiTheme="majorBidi" w:cstheme="majorBidi"/>
          <w:szCs w:val="20"/>
        </w:rPr>
        <w:sym w:font="Symbol" w:char="F044"/>
      </w:r>
      <w:r w:rsidRPr="00700952">
        <w:rPr>
          <w:rFonts w:asciiTheme="majorBidi" w:hAnsiTheme="majorBidi" w:cstheme="majorBidi"/>
          <w:szCs w:val="20"/>
        </w:rPr>
        <w:t xml:space="preserve">SBP, </w:t>
      </w:r>
      <w:r w:rsidRPr="00700952">
        <w:rPr>
          <w:rFonts w:asciiTheme="majorBidi" w:hAnsiTheme="majorBidi" w:cstheme="majorBidi"/>
          <w:szCs w:val="20"/>
        </w:rPr>
        <w:sym w:font="Symbol" w:char="F044"/>
      </w:r>
      <w:r w:rsidRPr="00700952">
        <w:rPr>
          <w:rFonts w:asciiTheme="majorBidi" w:hAnsiTheme="majorBidi" w:cstheme="majorBidi"/>
          <w:szCs w:val="20"/>
        </w:rPr>
        <w:t xml:space="preserve">DBP, </w:t>
      </w:r>
      <w:r w:rsidRPr="00700952">
        <w:rPr>
          <w:rFonts w:asciiTheme="majorBidi" w:hAnsiTheme="majorBidi" w:cstheme="majorBidi"/>
          <w:szCs w:val="20"/>
        </w:rPr>
        <w:sym w:font="Symbol" w:char="F044"/>
      </w:r>
      <w:r w:rsidRPr="00700952">
        <w:rPr>
          <w:rFonts w:asciiTheme="majorBidi" w:hAnsiTheme="majorBidi" w:cstheme="majorBidi"/>
          <w:szCs w:val="20"/>
        </w:rPr>
        <w:t xml:space="preserve">PP) at UK biobank study. Model 1 was </w:t>
      </w:r>
      <w:r w:rsidRPr="00700952">
        <w:rPr>
          <w:rStyle w:val="Strong"/>
          <w:rFonts w:asciiTheme="majorBidi" w:eastAsiaTheme="majorEastAsia" w:hAnsiTheme="majorBidi" w:cstheme="majorBidi"/>
          <w:b w:val="0"/>
          <w:bCs w:val="0"/>
          <w:szCs w:val="20"/>
        </w:rPr>
        <w:t>adjusted</w:t>
      </w:r>
      <w:r w:rsidRPr="00700952">
        <w:rPr>
          <w:rFonts w:asciiTheme="majorBidi" w:hAnsiTheme="majorBidi" w:cstheme="majorBidi"/>
          <w:szCs w:val="20"/>
        </w:rPr>
        <w:t xml:space="preserve"> for baseline BP and the main covariates including age, and education. Model 2 was additionally tested the two-way interactions between </w:t>
      </w:r>
      <w:r w:rsidRPr="00700952">
        <w:rPr>
          <w:rFonts w:asciiTheme="majorBidi" w:hAnsiTheme="majorBidi" w:cstheme="majorBidi"/>
          <w:szCs w:val="20"/>
        </w:rPr>
        <w:lastRenderedPageBreak/>
        <w:t xml:space="preserve">baseline Mg x Mg classes while controlling for </w:t>
      </w:r>
      <w:r w:rsidRPr="00700952">
        <w:rPr>
          <w:rStyle w:val="Strong"/>
          <w:rFonts w:asciiTheme="majorBidi" w:eastAsiaTheme="majorEastAsia" w:hAnsiTheme="majorBidi" w:cstheme="majorBidi"/>
          <w:b w:val="0"/>
          <w:bCs w:val="0"/>
          <w:szCs w:val="20"/>
        </w:rPr>
        <w:t>baseline</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t>Mg</w:t>
      </w:r>
      <w:r w:rsidRPr="00700952">
        <w:rPr>
          <w:rStyle w:val="Strong"/>
          <w:rFonts w:asciiTheme="majorBidi" w:eastAsiaTheme="majorEastAsia" w:hAnsiTheme="majorBidi" w:cstheme="majorBidi"/>
          <w:szCs w:val="20"/>
        </w:rPr>
        <w:t xml:space="preserve"> </w:t>
      </w:r>
      <w:r w:rsidRPr="00700952">
        <w:rPr>
          <w:rStyle w:val="Strong"/>
          <w:rFonts w:asciiTheme="majorBidi" w:eastAsiaTheme="majorEastAsia" w:hAnsiTheme="majorBidi" w:cstheme="majorBidi"/>
          <w:b w:val="0"/>
          <w:bCs w:val="0"/>
          <w:szCs w:val="20"/>
        </w:rPr>
        <w:t>and</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t>antihypertensive medication.  Data represents unstandardized Beta correlation +/- SE (p). Beta is per one mg unit increment in Mg intake variables and expressed in SD units of the dependent variable</w:t>
      </w:r>
      <w:r w:rsidRPr="00700952">
        <w:rPr>
          <w:rStyle w:val="Strong"/>
          <w:rFonts w:asciiTheme="majorBidi" w:eastAsiaTheme="majorEastAsia" w:hAnsiTheme="majorBidi" w:cstheme="majorBidi"/>
          <w:szCs w:val="20"/>
        </w:rPr>
        <w:t xml:space="preserve">. </w:t>
      </w:r>
    </w:p>
    <w:p w14:paraId="0B3287C2" w14:textId="77777777" w:rsidR="004E09A1" w:rsidRPr="00700952" w:rsidRDefault="004E09A1" w:rsidP="00836633">
      <w:pPr>
        <w:jc w:val="both"/>
        <w:rPr>
          <w:rFonts w:asciiTheme="majorBidi" w:hAnsiTheme="majorBidi" w:cstheme="majorBidi"/>
          <w:b/>
          <w:bCs/>
          <w:szCs w:val="20"/>
        </w:rPr>
        <w:sectPr w:rsidR="004E09A1" w:rsidRPr="00700952" w:rsidSect="001A3C74">
          <w:pgSz w:w="16840" w:h="11900" w:orient="landscape"/>
          <w:pgMar w:top="1440" w:right="1440" w:bottom="1440" w:left="1440" w:header="708" w:footer="708" w:gutter="0"/>
          <w:cols w:space="708"/>
          <w:docGrid w:linePitch="360"/>
        </w:sectPr>
      </w:pPr>
    </w:p>
    <w:p w14:paraId="01C44F3E" w14:textId="5CDAEB43" w:rsidR="00AD501C" w:rsidRPr="00700952" w:rsidRDefault="00AD501C" w:rsidP="00836633">
      <w:pPr>
        <w:jc w:val="both"/>
        <w:rPr>
          <w:rFonts w:asciiTheme="majorBidi" w:hAnsiTheme="majorBidi" w:cstheme="majorBidi"/>
          <w:b/>
          <w:bCs/>
          <w:szCs w:val="20"/>
        </w:rPr>
      </w:pPr>
      <w:r w:rsidRPr="00700952">
        <w:rPr>
          <w:rFonts w:asciiTheme="majorBidi" w:hAnsiTheme="majorBidi" w:cstheme="majorBidi"/>
          <w:b/>
          <w:bCs/>
          <w:szCs w:val="20"/>
        </w:rPr>
        <w:lastRenderedPageBreak/>
        <w:t>Table S</w:t>
      </w:r>
      <w:r w:rsidR="00393A31" w:rsidRPr="00700952">
        <w:rPr>
          <w:rFonts w:asciiTheme="majorBidi" w:hAnsiTheme="majorBidi" w:cstheme="majorBidi"/>
          <w:b/>
          <w:bCs/>
          <w:szCs w:val="20"/>
        </w:rPr>
        <w:t>11.</w:t>
      </w:r>
      <w:r w:rsidRPr="00700952">
        <w:rPr>
          <w:rFonts w:asciiTheme="majorBidi" w:hAnsiTheme="majorBidi" w:cstheme="majorBidi"/>
          <w:b/>
          <w:bCs/>
          <w:szCs w:val="20"/>
        </w:rPr>
        <w:t xml:space="preserve"> Model 3 of the association between Mg intake trajectories over time and blood pressure changes at UK biobank study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0"/>
        <w:gridCol w:w="1496"/>
        <w:gridCol w:w="1542"/>
        <w:gridCol w:w="1497"/>
        <w:gridCol w:w="1542"/>
        <w:gridCol w:w="1497"/>
        <w:gridCol w:w="1542"/>
        <w:gridCol w:w="1497"/>
        <w:gridCol w:w="1557"/>
      </w:tblGrid>
      <w:tr w:rsidR="00AD501C" w:rsidRPr="00700952" w14:paraId="66A503FB" w14:textId="77777777" w:rsidTr="00AD501C">
        <w:trPr>
          <w:tblCellSpacing w:w="15" w:type="dxa"/>
        </w:trPr>
        <w:tc>
          <w:tcPr>
            <w:tcW w:w="0" w:type="auto"/>
            <w:gridSpan w:val="9"/>
            <w:tcBorders>
              <w:bottom w:val="single" w:sz="6" w:space="0" w:color="000000"/>
            </w:tcBorders>
            <w:vAlign w:val="center"/>
            <w:hideMark/>
          </w:tcPr>
          <w:p w14:paraId="3EE4B29D" w14:textId="77777777" w:rsidR="00AD501C" w:rsidRPr="00700952" w:rsidRDefault="00AD501C" w:rsidP="00AD501C">
            <w:pPr>
              <w:rPr>
                <w:rFonts w:asciiTheme="majorBidi" w:hAnsiTheme="majorBidi" w:cstheme="majorBidi"/>
                <w:szCs w:val="20"/>
              </w:rPr>
            </w:pPr>
          </w:p>
        </w:tc>
      </w:tr>
      <w:tr w:rsidR="00AD501C" w:rsidRPr="00700952" w14:paraId="35B209E9" w14:textId="77777777" w:rsidTr="00AD501C">
        <w:trPr>
          <w:tblCellSpacing w:w="15" w:type="dxa"/>
        </w:trPr>
        <w:tc>
          <w:tcPr>
            <w:tcW w:w="0" w:type="auto"/>
            <w:tcBorders>
              <w:bottom w:val="single" w:sz="4" w:space="0" w:color="auto"/>
            </w:tcBorders>
            <w:vAlign w:val="center"/>
            <w:hideMark/>
          </w:tcPr>
          <w:p w14:paraId="639690F1" w14:textId="77777777" w:rsidR="00AD501C" w:rsidRPr="00700952" w:rsidRDefault="00AD501C" w:rsidP="00AD501C">
            <w:pPr>
              <w:jc w:val="center"/>
              <w:rPr>
                <w:rFonts w:asciiTheme="majorBidi" w:hAnsiTheme="majorBidi" w:cstheme="majorBidi"/>
                <w:b/>
                <w:bCs/>
                <w:szCs w:val="20"/>
              </w:rPr>
            </w:pPr>
          </w:p>
        </w:tc>
        <w:tc>
          <w:tcPr>
            <w:tcW w:w="0" w:type="auto"/>
            <w:gridSpan w:val="2"/>
            <w:tcBorders>
              <w:bottom w:val="single" w:sz="4" w:space="0" w:color="auto"/>
            </w:tcBorders>
            <w:vAlign w:val="center"/>
            <w:hideMark/>
          </w:tcPr>
          <w:p w14:paraId="224368CF" w14:textId="7064EE80"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 xml:space="preserve"> </w:t>
            </w:r>
            <w:r w:rsidRPr="00700952">
              <w:rPr>
                <w:rFonts w:asciiTheme="majorBidi" w:hAnsiTheme="majorBidi" w:cstheme="majorBidi"/>
                <w:b/>
                <w:bCs/>
                <w:szCs w:val="20"/>
              </w:rPr>
              <w:sym w:font="Symbol" w:char="F044"/>
            </w:r>
            <w:r w:rsidRPr="00700952">
              <w:rPr>
                <w:rFonts w:asciiTheme="majorBidi" w:hAnsiTheme="majorBidi" w:cstheme="majorBidi"/>
                <w:b/>
                <w:bCs/>
                <w:szCs w:val="20"/>
              </w:rPr>
              <w:t xml:space="preserve"> MAP (mmHg) </w:t>
            </w:r>
          </w:p>
        </w:tc>
        <w:tc>
          <w:tcPr>
            <w:tcW w:w="0" w:type="auto"/>
            <w:gridSpan w:val="2"/>
            <w:tcBorders>
              <w:bottom w:val="single" w:sz="4" w:space="0" w:color="auto"/>
            </w:tcBorders>
            <w:vAlign w:val="center"/>
            <w:hideMark/>
          </w:tcPr>
          <w:p w14:paraId="0F189F53" w14:textId="0DD00B1D"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sym w:font="Symbol" w:char="F044"/>
            </w:r>
            <w:r w:rsidRPr="00700952">
              <w:rPr>
                <w:rFonts w:asciiTheme="majorBidi" w:hAnsiTheme="majorBidi" w:cstheme="majorBidi"/>
                <w:b/>
                <w:bCs/>
                <w:szCs w:val="20"/>
              </w:rPr>
              <w:t xml:space="preserve"> SBP (mmHg) </w:t>
            </w:r>
          </w:p>
        </w:tc>
        <w:tc>
          <w:tcPr>
            <w:tcW w:w="0" w:type="auto"/>
            <w:gridSpan w:val="2"/>
            <w:tcBorders>
              <w:bottom w:val="single" w:sz="4" w:space="0" w:color="auto"/>
            </w:tcBorders>
            <w:vAlign w:val="center"/>
            <w:hideMark/>
          </w:tcPr>
          <w:p w14:paraId="3EA4E9A0" w14:textId="1BBDD7F0"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sym w:font="Symbol" w:char="F044"/>
            </w:r>
            <w:r w:rsidRPr="00700952">
              <w:rPr>
                <w:rFonts w:asciiTheme="majorBidi" w:hAnsiTheme="majorBidi" w:cstheme="majorBidi"/>
                <w:b/>
                <w:bCs/>
                <w:szCs w:val="20"/>
              </w:rPr>
              <w:t xml:space="preserve"> DBP (mmHg) </w:t>
            </w:r>
          </w:p>
        </w:tc>
        <w:tc>
          <w:tcPr>
            <w:tcW w:w="0" w:type="auto"/>
            <w:gridSpan w:val="2"/>
            <w:tcBorders>
              <w:bottom w:val="single" w:sz="4" w:space="0" w:color="auto"/>
            </w:tcBorders>
            <w:vAlign w:val="center"/>
            <w:hideMark/>
          </w:tcPr>
          <w:p w14:paraId="57A37AFC" w14:textId="1222F688"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sym w:font="Symbol" w:char="F044"/>
            </w:r>
            <w:r w:rsidRPr="00700952">
              <w:rPr>
                <w:rFonts w:asciiTheme="majorBidi" w:hAnsiTheme="majorBidi" w:cstheme="majorBidi"/>
                <w:b/>
                <w:bCs/>
                <w:szCs w:val="20"/>
              </w:rPr>
              <w:t xml:space="preserve"> PP (mmHg) </w:t>
            </w:r>
          </w:p>
        </w:tc>
      </w:tr>
      <w:tr w:rsidR="00AD501C" w:rsidRPr="00700952" w14:paraId="422F7267" w14:textId="77777777" w:rsidTr="00AD501C">
        <w:trPr>
          <w:tblCellSpacing w:w="15" w:type="dxa"/>
        </w:trPr>
        <w:tc>
          <w:tcPr>
            <w:tcW w:w="0" w:type="auto"/>
            <w:vAlign w:val="center"/>
            <w:hideMark/>
          </w:tcPr>
          <w:p w14:paraId="0A330CDC" w14:textId="77777777" w:rsidR="00AD501C" w:rsidRPr="00700952" w:rsidRDefault="00AD501C" w:rsidP="00AD501C">
            <w:pPr>
              <w:jc w:val="center"/>
              <w:rPr>
                <w:rFonts w:asciiTheme="majorBidi" w:hAnsiTheme="majorBidi" w:cstheme="majorBidi"/>
                <w:szCs w:val="20"/>
              </w:rPr>
            </w:pPr>
          </w:p>
        </w:tc>
        <w:tc>
          <w:tcPr>
            <w:tcW w:w="0" w:type="auto"/>
            <w:tcBorders>
              <w:bottom w:val="single" w:sz="4" w:space="0" w:color="auto"/>
            </w:tcBorders>
            <w:vAlign w:val="center"/>
            <w:hideMark/>
          </w:tcPr>
          <w:p w14:paraId="638105E6" w14:textId="77777777"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tcBorders>
              <w:bottom w:val="single" w:sz="4" w:space="0" w:color="auto"/>
            </w:tcBorders>
            <w:vAlign w:val="center"/>
            <w:hideMark/>
          </w:tcPr>
          <w:p w14:paraId="67CC2850" w14:textId="77777777"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tcBorders>
              <w:bottom w:val="single" w:sz="4" w:space="0" w:color="auto"/>
            </w:tcBorders>
            <w:vAlign w:val="center"/>
            <w:hideMark/>
          </w:tcPr>
          <w:p w14:paraId="1E336426" w14:textId="77777777"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tcBorders>
              <w:bottom w:val="single" w:sz="4" w:space="0" w:color="auto"/>
            </w:tcBorders>
            <w:vAlign w:val="center"/>
            <w:hideMark/>
          </w:tcPr>
          <w:p w14:paraId="3495CC8A" w14:textId="77777777"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tcBorders>
              <w:bottom w:val="single" w:sz="4" w:space="0" w:color="auto"/>
            </w:tcBorders>
            <w:vAlign w:val="center"/>
            <w:hideMark/>
          </w:tcPr>
          <w:p w14:paraId="71D48F97" w14:textId="77777777"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tcBorders>
              <w:bottom w:val="single" w:sz="4" w:space="0" w:color="auto"/>
            </w:tcBorders>
            <w:vAlign w:val="center"/>
            <w:hideMark/>
          </w:tcPr>
          <w:p w14:paraId="02957C4F" w14:textId="77777777"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c>
          <w:tcPr>
            <w:tcW w:w="0" w:type="auto"/>
            <w:tcBorders>
              <w:bottom w:val="single" w:sz="4" w:space="0" w:color="auto"/>
            </w:tcBorders>
            <w:vAlign w:val="center"/>
            <w:hideMark/>
          </w:tcPr>
          <w:p w14:paraId="3BCE9E45" w14:textId="77777777"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 xml:space="preserve">Men </w:t>
            </w:r>
          </w:p>
        </w:tc>
        <w:tc>
          <w:tcPr>
            <w:tcW w:w="0" w:type="auto"/>
            <w:tcBorders>
              <w:bottom w:val="single" w:sz="4" w:space="0" w:color="auto"/>
            </w:tcBorders>
            <w:vAlign w:val="center"/>
            <w:hideMark/>
          </w:tcPr>
          <w:p w14:paraId="009A800F" w14:textId="77777777"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 xml:space="preserve">Women </w:t>
            </w:r>
          </w:p>
        </w:tc>
      </w:tr>
      <w:tr w:rsidR="00AD501C" w:rsidRPr="00700952" w14:paraId="3F4B7E26" w14:textId="77777777" w:rsidTr="00AD501C">
        <w:trPr>
          <w:tblCellSpacing w:w="15" w:type="dxa"/>
        </w:trPr>
        <w:tc>
          <w:tcPr>
            <w:tcW w:w="0" w:type="auto"/>
            <w:tcBorders>
              <w:bottom w:val="single" w:sz="4" w:space="0" w:color="auto"/>
            </w:tcBorders>
            <w:vAlign w:val="center"/>
          </w:tcPr>
          <w:p w14:paraId="4B31F300" w14:textId="77777777" w:rsidR="00AD501C" w:rsidRPr="00700952" w:rsidRDefault="00AD501C" w:rsidP="00AD501C">
            <w:pPr>
              <w:jc w:val="center"/>
              <w:rPr>
                <w:rFonts w:asciiTheme="majorBidi" w:hAnsiTheme="majorBidi" w:cstheme="majorBidi"/>
                <w:szCs w:val="20"/>
              </w:rPr>
            </w:pPr>
          </w:p>
        </w:tc>
        <w:tc>
          <w:tcPr>
            <w:tcW w:w="0" w:type="auto"/>
            <w:tcBorders>
              <w:bottom w:val="single" w:sz="4" w:space="0" w:color="auto"/>
            </w:tcBorders>
            <w:vAlign w:val="center"/>
          </w:tcPr>
          <w:p w14:paraId="56441AFE" w14:textId="7C5BFAF0"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0DCC73DE" w14:textId="6FB6CEB5"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7785CD35" w14:textId="5324E9F8"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631E67FB" w14:textId="4A309E71"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20880098" w14:textId="463B3C9A"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1C8B9D17" w14:textId="6990BAD5"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331634FA" w14:textId="705C63E1"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B (SE)</w:t>
            </w:r>
          </w:p>
        </w:tc>
        <w:tc>
          <w:tcPr>
            <w:tcW w:w="0" w:type="auto"/>
            <w:tcBorders>
              <w:bottom w:val="single" w:sz="4" w:space="0" w:color="auto"/>
            </w:tcBorders>
            <w:vAlign w:val="center"/>
          </w:tcPr>
          <w:p w14:paraId="75FB2871" w14:textId="23709B29" w:rsidR="00AD501C" w:rsidRPr="00700952" w:rsidRDefault="00AD501C" w:rsidP="00AD501C">
            <w:pPr>
              <w:jc w:val="center"/>
              <w:rPr>
                <w:rFonts w:asciiTheme="majorBidi" w:hAnsiTheme="majorBidi" w:cstheme="majorBidi"/>
                <w:b/>
                <w:bCs/>
                <w:szCs w:val="20"/>
              </w:rPr>
            </w:pPr>
            <w:r w:rsidRPr="00700952">
              <w:rPr>
                <w:rFonts w:asciiTheme="majorBidi" w:hAnsiTheme="majorBidi" w:cstheme="majorBidi"/>
                <w:b/>
                <w:bCs/>
                <w:szCs w:val="20"/>
              </w:rPr>
              <w:t>B (SE)</w:t>
            </w:r>
          </w:p>
        </w:tc>
      </w:tr>
      <w:tr w:rsidR="00AD501C" w:rsidRPr="00700952" w14:paraId="251FFA4B" w14:textId="77777777" w:rsidTr="00AD501C">
        <w:trPr>
          <w:tblCellSpacing w:w="15" w:type="dxa"/>
        </w:trPr>
        <w:tc>
          <w:tcPr>
            <w:tcW w:w="0" w:type="auto"/>
            <w:vAlign w:val="center"/>
            <w:hideMark/>
          </w:tcPr>
          <w:p w14:paraId="72DC3D05" w14:textId="77777777" w:rsidR="00AD501C" w:rsidRPr="00700952" w:rsidRDefault="00AD501C" w:rsidP="00AD501C">
            <w:pPr>
              <w:rPr>
                <w:rFonts w:asciiTheme="majorBidi" w:hAnsiTheme="majorBidi" w:cstheme="majorBidi"/>
                <w:szCs w:val="20"/>
              </w:rPr>
            </w:pPr>
            <w:r w:rsidRPr="00700952">
              <w:rPr>
                <w:rFonts w:asciiTheme="majorBidi" w:hAnsiTheme="majorBidi" w:cstheme="majorBidi"/>
                <w:szCs w:val="20"/>
              </w:rPr>
              <w:t xml:space="preserve">High decreasing </w:t>
            </w:r>
          </w:p>
        </w:tc>
        <w:tc>
          <w:tcPr>
            <w:tcW w:w="0" w:type="auto"/>
            <w:vAlign w:val="center"/>
            <w:hideMark/>
          </w:tcPr>
          <w:p w14:paraId="061DE2E1"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-5.386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(1.116) </w:t>
            </w:r>
          </w:p>
        </w:tc>
        <w:tc>
          <w:tcPr>
            <w:tcW w:w="0" w:type="auto"/>
            <w:vAlign w:val="center"/>
            <w:hideMark/>
          </w:tcPr>
          <w:p w14:paraId="4395812B"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-1.067 (1.743) </w:t>
            </w:r>
          </w:p>
        </w:tc>
        <w:tc>
          <w:tcPr>
            <w:tcW w:w="0" w:type="auto"/>
            <w:vAlign w:val="center"/>
            <w:hideMark/>
          </w:tcPr>
          <w:p w14:paraId="598927A2"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-4.903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(1.682) </w:t>
            </w:r>
          </w:p>
        </w:tc>
        <w:tc>
          <w:tcPr>
            <w:tcW w:w="0" w:type="auto"/>
            <w:vAlign w:val="center"/>
            <w:hideMark/>
          </w:tcPr>
          <w:p w14:paraId="7DC269F5"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1.905 (2.712) </w:t>
            </w:r>
          </w:p>
        </w:tc>
        <w:tc>
          <w:tcPr>
            <w:tcW w:w="0" w:type="auto"/>
            <w:vAlign w:val="center"/>
            <w:hideMark/>
          </w:tcPr>
          <w:p w14:paraId="2667E2BA"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-5.595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(0.999) </w:t>
            </w:r>
          </w:p>
        </w:tc>
        <w:tc>
          <w:tcPr>
            <w:tcW w:w="0" w:type="auto"/>
            <w:vAlign w:val="center"/>
            <w:hideMark/>
          </w:tcPr>
          <w:p w14:paraId="7A71C3D2"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-2.445 (1.512) </w:t>
            </w:r>
          </w:p>
        </w:tc>
        <w:tc>
          <w:tcPr>
            <w:tcW w:w="0" w:type="auto"/>
            <w:vAlign w:val="center"/>
            <w:hideMark/>
          </w:tcPr>
          <w:p w14:paraId="79724FB7"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0.779 (1.277) </w:t>
            </w:r>
          </w:p>
        </w:tc>
        <w:tc>
          <w:tcPr>
            <w:tcW w:w="0" w:type="auto"/>
            <w:vAlign w:val="center"/>
            <w:hideMark/>
          </w:tcPr>
          <w:p w14:paraId="31690635"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4.079</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(2.060) </w:t>
            </w:r>
          </w:p>
        </w:tc>
      </w:tr>
      <w:tr w:rsidR="00AD501C" w:rsidRPr="00700952" w14:paraId="735F99FD" w14:textId="77777777" w:rsidTr="00AD501C">
        <w:trPr>
          <w:tblCellSpacing w:w="15" w:type="dxa"/>
        </w:trPr>
        <w:tc>
          <w:tcPr>
            <w:tcW w:w="0" w:type="auto"/>
            <w:vAlign w:val="center"/>
            <w:hideMark/>
          </w:tcPr>
          <w:p w14:paraId="56D1DD52" w14:textId="77777777" w:rsidR="00AD501C" w:rsidRPr="00700952" w:rsidRDefault="00AD501C" w:rsidP="00AD501C">
            <w:pPr>
              <w:rPr>
                <w:rFonts w:asciiTheme="majorBidi" w:hAnsiTheme="majorBidi" w:cstheme="majorBidi"/>
                <w:szCs w:val="20"/>
              </w:rPr>
            </w:pPr>
            <w:r w:rsidRPr="00700952">
              <w:rPr>
                <w:rFonts w:asciiTheme="majorBidi" w:hAnsiTheme="majorBidi" w:cstheme="majorBidi"/>
                <w:szCs w:val="20"/>
              </w:rPr>
              <w:t xml:space="preserve">low increasing </w:t>
            </w:r>
          </w:p>
        </w:tc>
        <w:tc>
          <w:tcPr>
            <w:tcW w:w="0" w:type="auto"/>
            <w:vAlign w:val="center"/>
            <w:hideMark/>
          </w:tcPr>
          <w:p w14:paraId="4C2476F8"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-3.778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(1.154) </w:t>
            </w:r>
          </w:p>
        </w:tc>
        <w:tc>
          <w:tcPr>
            <w:tcW w:w="0" w:type="auto"/>
            <w:vAlign w:val="center"/>
            <w:hideMark/>
          </w:tcPr>
          <w:p w14:paraId="2DF4DC51"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1.381 (0.881) </w:t>
            </w:r>
          </w:p>
        </w:tc>
        <w:tc>
          <w:tcPr>
            <w:tcW w:w="0" w:type="auto"/>
            <w:vAlign w:val="center"/>
            <w:hideMark/>
          </w:tcPr>
          <w:p w14:paraId="25B4C933"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-5.268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(1.740) </w:t>
            </w:r>
          </w:p>
        </w:tc>
        <w:tc>
          <w:tcPr>
            <w:tcW w:w="0" w:type="auto"/>
            <w:vAlign w:val="center"/>
            <w:hideMark/>
          </w:tcPr>
          <w:p w14:paraId="23975EBA"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1.345 (1.371) </w:t>
            </w:r>
          </w:p>
        </w:tc>
        <w:tc>
          <w:tcPr>
            <w:tcW w:w="0" w:type="auto"/>
            <w:vAlign w:val="center"/>
            <w:hideMark/>
          </w:tcPr>
          <w:p w14:paraId="0119DE11"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-3.113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(1.033) </w:t>
            </w:r>
          </w:p>
        </w:tc>
        <w:tc>
          <w:tcPr>
            <w:tcW w:w="0" w:type="auto"/>
            <w:vAlign w:val="center"/>
            <w:hideMark/>
          </w:tcPr>
          <w:p w14:paraId="5868D325"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1.424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(0.764) </w:t>
            </w:r>
          </w:p>
        </w:tc>
        <w:tc>
          <w:tcPr>
            <w:tcW w:w="0" w:type="auto"/>
            <w:vAlign w:val="center"/>
            <w:hideMark/>
          </w:tcPr>
          <w:p w14:paraId="48790949"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-2.324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(1.322) </w:t>
            </w:r>
          </w:p>
        </w:tc>
        <w:tc>
          <w:tcPr>
            <w:tcW w:w="0" w:type="auto"/>
            <w:vAlign w:val="center"/>
            <w:hideMark/>
          </w:tcPr>
          <w:p w14:paraId="66660877"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0.080 (1.041) </w:t>
            </w:r>
          </w:p>
        </w:tc>
      </w:tr>
      <w:tr w:rsidR="00AD501C" w:rsidRPr="00700952" w14:paraId="0D20AC21" w14:textId="77777777" w:rsidTr="00AD501C">
        <w:trPr>
          <w:tblCellSpacing w:w="15" w:type="dxa"/>
        </w:trPr>
        <w:tc>
          <w:tcPr>
            <w:tcW w:w="0" w:type="auto"/>
            <w:vAlign w:val="center"/>
            <w:hideMark/>
          </w:tcPr>
          <w:p w14:paraId="35A37A2B" w14:textId="77777777" w:rsidR="00AD501C" w:rsidRPr="00700952" w:rsidRDefault="00AD501C" w:rsidP="00AD501C">
            <w:pPr>
              <w:rPr>
                <w:rFonts w:asciiTheme="majorBidi" w:hAnsiTheme="majorBidi" w:cstheme="majorBidi"/>
                <w:szCs w:val="20"/>
              </w:rPr>
            </w:pPr>
            <w:r w:rsidRPr="00700952">
              <w:rPr>
                <w:rFonts w:asciiTheme="majorBidi" w:hAnsiTheme="majorBidi" w:cstheme="majorBidi"/>
                <w:szCs w:val="20"/>
              </w:rPr>
              <w:t xml:space="preserve">Baseline Mg </w:t>
            </w:r>
          </w:p>
        </w:tc>
        <w:tc>
          <w:tcPr>
            <w:tcW w:w="0" w:type="auto"/>
            <w:vAlign w:val="center"/>
            <w:hideMark/>
          </w:tcPr>
          <w:p w14:paraId="5B9295D1"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vAlign w:val="center"/>
            <w:hideMark/>
          </w:tcPr>
          <w:p w14:paraId="218A56BC"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vAlign w:val="center"/>
            <w:hideMark/>
          </w:tcPr>
          <w:p w14:paraId="532E1BAC"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0.002 (0.001) </w:t>
            </w:r>
          </w:p>
        </w:tc>
        <w:tc>
          <w:tcPr>
            <w:tcW w:w="0" w:type="auto"/>
            <w:vAlign w:val="center"/>
            <w:hideMark/>
          </w:tcPr>
          <w:p w14:paraId="2AE88A39"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-0.003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(0.001) </w:t>
            </w:r>
          </w:p>
        </w:tc>
        <w:tc>
          <w:tcPr>
            <w:tcW w:w="0" w:type="auto"/>
            <w:vAlign w:val="center"/>
            <w:hideMark/>
          </w:tcPr>
          <w:p w14:paraId="360B8666"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vAlign w:val="center"/>
            <w:hideMark/>
          </w:tcPr>
          <w:p w14:paraId="732FBAC9"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vAlign w:val="center"/>
            <w:hideMark/>
          </w:tcPr>
          <w:p w14:paraId="091DB905"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0.001 (0.001) </w:t>
            </w:r>
          </w:p>
        </w:tc>
        <w:tc>
          <w:tcPr>
            <w:tcW w:w="0" w:type="auto"/>
            <w:vAlign w:val="center"/>
            <w:hideMark/>
          </w:tcPr>
          <w:p w14:paraId="544F9C01"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-0.001 (0.001) </w:t>
            </w:r>
          </w:p>
        </w:tc>
      </w:tr>
      <w:tr w:rsidR="00AD501C" w:rsidRPr="00700952" w14:paraId="0F2C1D71" w14:textId="77777777" w:rsidTr="00AD501C">
        <w:trPr>
          <w:tblCellSpacing w:w="15" w:type="dxa"/>
        </w:trPr>
        <w:tc>
          <w:tcPr>
            <w:tcW w:w="0" w:type="auto"/>
            <w:vAlign w:val="center"/>
            <w:hideMark/>
          </w:tcPr>
          <w:p w14:paraId="397838B1" w14:textId="77777777" w:rsidR="00AD501C" w:rsidRPr="00700952" w:rsidRDefault="00AD501C" w:rsidP="00AD501C">
            <w:pPr>
              <w:rPr>
                <w:rFonts w:asciiTheme="majorBidi" w:hAnsiTheme="majorBidi" w:cstheme="majorBidi"/>
                <w:szCs w:val="20"/>
              </w:rPr>
            </w:pPr>
            <w:r w:rsidRPr="00700952">
              <w:rPr>
                <w:rFonts w:asciiTheme="majorBidi" w:hAnsiTheme="majorBidi" w:cstheme="majorBidi"/>
                <w:szCs w:val="20"/>
              </w:rPr>
              <w:t xml:space="preserve">Baseline Mg x High decreasing </w:t>
            </w:r>
          </w:p>
        </w:tc>
        <w:tc>
          <w:tcPr>
            <w:tcW w:w="0" w:type="auto"/>
            <w:vAlign w:val="center"/>
            <w:hideMark/>
          </w:tcPr>
          <w:p w14:paraId="5423BBCF"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0.011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(0.003) </w:t>
            </w:r>
          </w:p>
        </w:tc>
        <w:tc>
          <w:tcPr>
            <w:tcW w:w="0" w:type="auto"/>
            <w:vAlign w:val="center"/>
            <w:hideMark/>
          </w:tcPr>
          <w:p w14:paraId="79E8E869"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0.004 (0.004) </w:t>
            </w:r>
          </w:p>
        </w:tc>
        <w:tc>
          <w:tcPr>
            <w:tcW w:w="0" w:type="auto"/>
            <w:vAlign w:val="center"/>
            <w:hideMark/>
          </w:tcPr>
          <w:p w14:paraId="7728F9C7"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0.011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(0.004) </w:t>
            </w:r>
          </w:p>
        </w:tc>
        <w:tc>
          <w:tcPr>
            <w:tcW w:w="0" w:type="auto"/>
            <w:vAlign w:val="center"/>
            <w:hideMark/>
          </w:tcPr>
          <w:p w14:paraId="7A034E63"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0.002 (0.007) </w:t>
            </w:r>
          </w:p>
        </w:tc>
        <w:tc>
          <w:tcPr>
            <w:tcW w:w="0" w:type="auto"/>
            <w:vAlign w:val="center"/>
            <w:hideMark/>
          </w:tcPr>
          <w:p w14:paraId="6BE318FC"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0.012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(0.002) </w:t>
            </w:r>
          </w:p>
        </w:tc>
        <w:tc>
          <w:tcPr>
            <w:tcW w:w="0" w:type="auto"/>
            <w:vAlign w:val="center"/>
            <w:hideMark/>
          </w:tcPr>
          <w:p w14:paraId="0242607B"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0.005 (0.004) </w:t>
            </w:r>
          </w:p>
        </w:tc>
        <w:tc>
          <w:tcPr>
            <w:tcW w:w="0" w:type="auto"/>
            <w:vAlign w:val="center"/>
            <w:hideMark/>
          </w:tcPr>
          <w:p w14:paraId="477BF592"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-0.001 (0.003) </w:t>
            </w:r>
          </w:p>
        </w:tc>
        <w:tc>
          <w:tcPr>
            <w:tcW w:w="0" w:type="auto"/>
            <w:vAlign w:val="center"/>
            <w:hideMark/>
          </w:tcPr>
          <w:p w14:paraId="7988C64B"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-0.003 (0.005) </w:t>
            </w:r>
          </w:p>
        </w:tc>
      </w:tr>
      <w:tr w:rsidR="00AD501C" w:rsidRPr="00700952" w14:paraId="254604A9" w14:textId="77777777" w:rsidTr="00AD501C">
        <w:trPr>
          <w:tblCellSpacing w:w="15" w:type="dxa"/>
        </w:trPr>
        <w:tc>
          <w:tcPr>
            <w:tcW w:w="0" w:type="auto"/>
            <w:vAlign w:val="center"/>
            <w:hideMark/>
          </w:tcPr>
          <w:p w14:paraId="2A7224A2" w14:textId="77777777" w:rsidR="00AD501C" w:rsidRPr="00700952" w:rsidRDefault="00AD501C" w:rsidP="00AD501C">
            <w:pPr>
              <w:rPr>
                <w:rFonts w:asciiTheme="majorBidi" w:hAnsiTheme="majorBidi" w:cstheme="majorBidi"/>
                <w:szCs w:val="20"/>
              </w:rPr>
            </w:pPr>
            <w:r w:rsidRPr="00700952">
              <w:rPr>
                <w:rFonts w:asciiTheme="majorBidi" w:hAnsiTheme="majorBidi" w:cstheme="majorBidi"/>
                <w:szCs w:val="20"/>
              </w:rPr>
              <w:t xml:space="preserve">Baseline Mg x low increasing </w:t>
            </w:r>
          </w:p>
        </w:tc>
        <w:tc>
          <w:tcPr>
            <w:tcW w:w="0" w:type="auto"/>
            <w:vAlign w:val="center"/>
            <w:hideMark/>
          </w:tcPr>
          <w:p w14:paraId="77F4379C"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0.004 (0.005) </w:t>
            </w:r>
          </w:p>
        </w:tc>
        <w:tc>
          <w:tcPr>
            <w:tcW w:w="0" w:type="auto"/>
            <w:vAlign w:val="center"/>
            <w:hideMark/>
          </w:tcPr>
          <w:p w14:paraId="6F0656ED"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0.001 (0.005) </w:t>
            </w:r>
          </w:p>
        </w:tc>
        <w:tc>
          <w:tcPr>
            <w:tcW w:w="0" w:type="auto"/>
            <w:vAlign w:val="center"/>
            <w:hideMark/>
          </w:tcPr>
          <w:p w14:paraId="6141BAA8"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0.006 (0.007) </w:t>
            </w:r>
          </w:p>
        </w:tc>
        <w:tc>
          <w:tcPr>
            <w:tcW w:w="0" w:type="auto"/>
            <w:vAlign w:val="center"/>
            <w:hideMark/>
          </w:tcPr>
          <w:p w14:paraId="31A2A2E9"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0.001 (0.008) </w:t>
            </w:r>
          </w:p>
        </w:tc>
        <w:tc>
          <w:tcPr>
            <w:tcW w:w="0" w:type="auto"/>
            <w:vAlign w:val="center"/>
            <w:hideMark/>
          </w:tcPr>
          <w:p w14:paraId="4750A35B"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0.003 (0.004) </w:t>
            </w:r>
          </w:p>
        </w:tc>
        <w:tc>
          <w:tcPr>
            <w:tcW w:w="0" w:type="auto"/>
            <w:vAlign w:val="center"/>
            <w:hideMark/>
          </w:tcPr>
          <w:p w14:paraId="7B97A44F"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0.001 (0.004) </w:t>
            </w:r>
          </w:p>
        </w:tc>
        <w:tc>
          <w:tcPr>
            <w:tcW w:w="0" w:type="auto"/>
            <w:vAlign w:val="center"/>
            <w:hideMark/>
          </w:tcPr>
          <w:p w14:paraId="03876B21"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0.003 (0.006) </w:t>
            </w:r>
          </w:p>
        </w:tc>
        <w:tc>
          <w:tcPr>
            <w:tcW w:w="0" w:type="auto"/>
            <w:vAlign w:val="center"/>
            <w:hideMark/>
          </w:tcPr>
          <w:p w14:paraId="7D259159"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-0.0004 (0.006) </w:t>
            </w:r>
          </w:p>
        </w:tc>
      </w:tr>
      <w:tr w:rsidR="00AD501C" w:rsidRPr="00700952" w14:paraId="260E02F7" w14:textId="77777777" w:rsidTr="001B0943">
        <w:trPr>
          <w:tblCellSpacing w:w="15" w:type="dxa"/>
        </w:trPr>
        <w:tc>
          <w:tcPr>
            <w:tcW w:w="0" w:type="auto"/>
            <w:tcBorders>
              <w:bottom w:val="single" w:sz="4" w:space="0" w:color="auto"/>
            </w:tcBorders>
            <w:vAlign w:val="center"/>
            <w:hideMark/>
          </w:tcPr>
          <w:p w14:paraId="0A2D8EA8" w14:textId="77777777" w:rsidR="00AD501C" w:rsidRPr="00700952" w:rsidRDefault="00AD501C" w:rsidP="00AD501C">
            <w:pPr>
              <w:rPr>
                <w:rFonts w:asciiTheme="majorBidi" w:hAnsiTheme="majorBidi" w:cstheme="majorBidi"/>
                <w:szCs w:val="20"/>
              </w:rPr>
            </w:pPr>
            <w:r w:rsidRPr="00700952">
              <w:rPr>
                <w:rFonts w:asciiTheme="majorBidi" w:hAnsiTheme="majorBidi" w:cstheme="majorBidi"/>
                <w:szCs w:val="20"/>
              </w:rPr>
              <w:t xml:space="preserve">Constant </w:t>
            </w:r>
          </w:p>
        </w:tc>
        <w:tc>
          <w:tcPr>
            <w:tcW w:w="0" w:type="auto"/>
            <w:tcBorders>
              <w:bottom w:val="single" w:sz="4" w:space="0" w:color="auto"/>
            </w:tcBorders>
            <w:vAlign w:val="center"/>
            <w:hideMark/>
          </w:tcPr>
          <w:p w14:paraId="10C66C8B"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48.567</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(1.046) </w:t>
            </w:r>
          </w:p>
        </w:tc>
        <w:tc>
          <w:tcPr>
            <w:tcW w:w="0" w:type="auto"/>
            <w:tcBorders>
              <w:bottom w:val="single" w:sz="4" w:space="0" w:color="auto"/>
            </w:tcBorders>
            <w:vAlign w:val="center"/>
            <w:hideMark/>
          </w:tcPr>
          <w:p w14:paraId="273EDC1A"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39.303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(0.921) </w:t>
            </w:r>
          </w:p>
        </w:tc>
        <w:tc>
          <w:tcPr>
            <w:tcW w:w="0" w:type="auto"/>
            <w:tcBorders>
              <w:bottom w:val="single" w:sz="4" w:space="0" w:color="auto"/>
            </w:tcBorders>
            <w:vAlign w:val="center"/>
            <w:hideMark/>
          </w:tcPr>
          <w:p w14:paraId="318E8F7D"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50.376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(1.440) </w:t>
            </w:r>
          </w:p>
        </w:tc>
        <w:tc>
          <w:tcPr>
            <w:tcW w:w="0" w:type="auto"/>
            <w:tcBorders>
              <w:bottom w:val="single" w:sz="4" w:space="0" w:color="auto"/>
            </w:tcBorders>
            <w:vAlign w:val="center"/>
            <w:hideMark/>
          </w:tcPr>
          <w:p w14:paraId="4523712C"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45.236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(1.272) </w:t>
            </w:r>
          </w:p>
        </w:tc>
        <w:tc>
          <w:tcPr>
            <w:tcW w:w="0" w:type="auto"/>
            <w:tcBorders>
              <w:bottom w:val="single" w:sz="4" w:space="0" w:color="auto"/>
            </w:tcBorders>
            <w:vAlign w:val="center"/>
            <w:hideMark/>
          </w:tcPr>
          <w:p w14:paraId="7BB978C0"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46.616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(0.946) </w:t>
            </w:r>
          </w:p>
        </w:tc>
        <w:tc>
          <w:tcPr>
            <w:tcW w:w="0" w:type="auto"/>
            <w:tcBorders>
              <w:bottom w:val="single" w:sz="4" w:space="0" w:color="auto"/>
            </w:tcBorders>
            <w:vAlign w:val="center"/>
            <w:hideMark/>
          </w:tcPr>
          <w:p w14:paraId="155A60CD"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33.912</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(0.844) </w:t>
            </w:r>
          </w:p>
        </w:tc>
        <w:tc>
          <w:tcPr>
            <w:tcW w:w="0" w:type="auto"/>
            <w:tcBorders>
              <w:bottom w:val="single" w:sz="4" w:space="0" w:color="auto"/>
            </w:tcBorders>
            <w:vAlign w:val="center"/>
            <w:hideMark/>
          </w:tcPr>
          <w:p w14:paraId="47406679"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6.065</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(0.847) </w:t>
            </w:r>
          </w:p>
        </w:tc>
        <w:tc>
          <w:tcPr>
            <w:tcW w:w="0" w:type="auto"/>
            <w:tcBorders>
              <w:bottom w:val="single" w:sz="4" w:space="0" w:color="auto"/>
            </w:tcBorders>
            <w:vAlign w:val="center"/>
            <w:hideMark/>
          </w:tcPr>
          <w:p w14:paraId="0CA80D2C"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6.096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(0.824) </w:t>
            </w:r>
          </w:p>
        </w:tc>
      </w:tr>
      <w:tr w:rsidR="00AD501C" w:rsidRPr="00700952" w14:paraId="67095498" w14:textId="77777777" w:rsidTr="00AD501C">
        <w:trPr>
          <w:tblCellSpacing w:w="15" w:type="dxa"/>
        </w:trPr>
        <w:tc>
          <w:tcPr>
            <w:tcW w:w="0" w:type="auto"/>
            <w:vAlign w:val="center"/>
            <w:hideMark/>
          </w:tcPr>
          <w:p w14:paraId="7B3B3DD9" w14:textId="77777777" w:rsidR="00AD501C" w:rsidRPr="00700952" w:rsidRDefault="00AD501C" w:rsidP="00AD501C">
            <w:pPr>
              <w:rPr>
                <w:rFonts w:asciiTheme="majorBidi" w:hAnsiTheme="majorBidi" w:cstheme="majorBidi"/>
                <w:szCs w:val="20"/>
              </w:rPr>
            </w:pPr>
            <w:r w:rsidRPr="00700952">
              <w:rPr>
                <w:rFonts w:asciiTheme="majorBidi" w:hAnsiTheme="majorBidi" w:cstheme="majorBidi"/>
                <w:szCs w:val="20"/>
              </w:rPr>
              <w:t xml:space="preserve">Observations </w:t>
            </w:r>
          </w:p>
        </w:tc>
        <w:tc>
          <w:tcPr>
            <w:tcW w:w="0" w:type="auto"/>
            <w:vAlign w:val="center"/>
            <w:hideMark/>
          </w:tcPr>
          <w:p w14:paraId="2AC0B0A9"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9,790 </w:t>
            </w:r>
          </w:p>
        </w:tc>
        <w:tc>
          <w:tcPr>
            <w:tcW w:w="0" w:type="auto"/>
            <w:vAlign w:val="center"/>
            <w:hideMark/>
          </w:tcPr>
          <w:p w14:paraId="3D45FC91"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10,505 </w:t>
            </w:r>
          </w:p>
        </w:tc>
        <w:tc>
          <w:tcPr>
            <w:tcW w:w="0" w:type="auto"/>
            <w:vAlign w:val="center"/>
            <w:hideMark/>
          </w:tcPr>
          <w:p w14:paraId="40F710DB"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9,790 </w:t>
            </w:r>
          </w:p>
        </w:tc>
        <w:tc>
          <w:tcPr>
            <w:tcW w:w="0" w:type="auto"/>
            <w:vAlign w:val="center"/>
            <w:hideMark/>
          </w:tcPr>
          <w:p w14:paraId="614E74A7"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10,505 </w:t>
            </w:r>
          </w:p>
        </w:tc>
        <w:tc>
          <w:tcPr>
            <w:tcW w:w="0" w:type="auto"/>
            <w:vAlign w:val="center"/>
            <w:hideMark/>
          </w:tcPr>
          <w:p w14:paraId="19DE155E"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9,790 </w:t>
            </w:r>
          </w:p>
        </w:tc>
        <w:tc>
          <w:tcPr>
            <w:tcW w:w="0" w:type="auto"/>
            <w:vAlign w:val="center"/>
            <w:hideMark/>
          </w:tcPr>
          <w:p w14:paraId="77E683CC"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10,505 </w:t>
            </w:r>
          </w:p>
        </w:tc>
        <w:tc>
          <w:tcPr>
            <w:tcW w:w="0" w:type="auto"/>
            <w:vAlign w:val="center"/>
            <w:hideMark/>
          </w:tcPr>
          <w:p w14:paraId="615B2257"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9,790 </w:t>
            </w:r>
          </w:p>
        </w:tc>
        <w:tc>
          <w:tcPr>
            <w:tcW w:w="0" w:type="auto"/>
            <w:vAlign w:val="center"/>
            <w:hideMark/>
          </w:tcPr>
          <w:p w14:paraId="00415FEA"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10,505 </w:t>
            </w:r>
          </w:p>
        </w:tc>
      </w:tr>
      <w:tr w:rsidR="00AD501C" w:rsidRPr="00700952" w14:paraId="15B281F5" w14:textId="77777777" w:rsidTr="00AD501C">
        <w:trPr>
          <w:tblCellSpacing w:w="15" w:type="dxa"/>
        </w:trPr>
        <w:tc>
          <w:tcPr>
            <w:tcW w:w="0" w:type="auto"/>
            <w:vAlign w:val="center"/>
            <w:hideMark/>
          </w:tcPr>
          <w:p w14:paraId="6BFF3B16" w14:textId="77777777" w:rsidR="00AD501C" w:rsidRPr="00700952" w:rsidRDefault="00AD501C" w:rsidP="00AD501C">
            <w:pPr>
              <w:rPr>
                <w:rFonts w:asciiTheme="majorBidi" w:hAnsiTheme="majorBidi" w:cstheme="majorBidi"/>
                <w:szCs w:val="20"/>
              </w:rPr>
            </w:pPr>
            <w:r w:rsidRPr="00700952">
              <w:rPr>
                <w:rFonts w:asciiTheme="majorBidi" w:hAnsiTheme="majorBidi" w:cstheme="majorBidi"/>
                <w:szCs w:val="20"/>
              </w:rPr>
              <w:t>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vAlign w:val="center"/>
            <w:hideMark/>
          </w:tcPr>
          <w:p w14:paraId="398AAA7C"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0.299 </w:t>
            </w:r>
          </w:p>
        </w:tc>
        <w:tc>
          <w:tcPr>
            <w:tcW w:w="0" w:type="auto"/>
            <w:vAlign w:val="center"/>
            <w:hideMark/>
          </w:tcPr>
          <w:p w14:paraId="17BB3BAE"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0.352 </w:t>
            </w:r>
          </w:p>
        </w:tc>
        <w:tc>
          <w:tcPr>
            <w:tcW w:w="0" w:type="auto"/>
            <w:vAlign w:val="center"/>
            <w:hideMark/>
          </w:tcPr>
          <w:p w14:paraId="04ED3385"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0.333 </w:t>
            </w:r>
          </w:p>
        </w:tc>
        <w:tc>
          <w:tcPr>
            <w:tcW w:w="0" w:type="auto"/>
            <w:vAlign w:val="center"/>
            <w:hideMark/>
          </w:tcPr>
          <w:p w14:paraId="1ADE165D"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0.380 </w:t>
            </w:r>
          </w:p>
        </w:tc>
        <w:tc>
          <w:tcPr>
            <w:tcW w:w="0" w:type="auto"/>
            <w:vAlign w:val="center"/>
            <w:hideMark/>
          </w:tcPr>
          <w:p w14:paraId="550CA53B"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0.296 </w:t>
            </w:r>
          </w:p>
        </w:tc>
        <w:tc>
          <w:tcPr>
            <w:tcW w:w="0" w:type="auto"/>
            <w:vAlign w:val="center"/>
            <w:hideMark/>
          </w:tcPr>
          <w:p w14:paraId="612BB228"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0.355 </w:t>
            </w:r>
          </w:p>
        </w:tc>
        <w:tc>
          <w:tcPr>
            <w:tcW w:w="0" w:type="auto"/>
            <w:vAlign w:val="center"/>
            <w:hideMark/>
          </w:tcPr>
          <w:p w14:paraId="645E8DAF"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0.380 </w:t>
            </w:r>
          </w:p>
        </w:tc>
        <w:tc>
          <w:tcPr>
            <w:tcW w:w="0" w:type="auto"/>
            <w:vAlign w:val="center"/>
            <w:hideMark/>
          </w:tcPr>
          <w:p w14:paraId="1A6E54A8"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0.420 </w:t>
            </w:r>
          </w:p>
        </w:tc>
      </w:tr>
      <w:tr w:rsidR="00AD501C" w:rsidRPr="00700952" w14:paraId="7758E76A" w14:textId="77777777" w:rsidTr="00AD501C">
        <w:trPr>
          <w:tblCellSpacing w:w="15" w:type="dxa"/>
        </w:trPr>
        <w:tc>
          <w:tcPr>
            <w:tcW w:w="0" w:type="auto"/>
            <w:vAlign w:val="center"/>
            <w:hideMark/>
          </w:tcPr>
          <w:p w14:paraId="7C304E12" w14:textId="77777777" w:rsidR="00AD501C" w:rsidRPr="00700952" w:rsidRDefault="00AD501C" w:rsidP="00AD501C">
            <w:pPr>
              <w:rPr>
                <w:rFonts w:asciiTheme="majorBidi" w:hAnsiTheme="majorBidi" w:cstheme="majorBidi"/>
                <w:szCs w:val="20"/>
              </w:rPr>
            </w:pPr>
            <w:r w:rsidRPr="00700952">
              <w:rPr>
                <w:rFonts w:asciiTheme="majorBidi" w:hAnsiTheme="majorBidi" w:cstheme="majorBidi"/>
                <w:szCs w:val="20"/>
              </w:rPr>
              <w:t>Adjusted R</w:t>
            </w:r>
            <w:r w:rsidRPr="00700952">
              <w:rPr>
                <w:rFonts w:asciiTheme="majorBidi" w:hAnsiTheme="majorBidi" w:cstheme="majorBidi"/>
                <w:szCs w:val="20"/>
                <w:vertAlign w:val="superscript"/>
              </w:rPr>
              <w:t>2</w:t>
            </w:r>
            <w:r w:rsidRPr="00700952">
              <w:rPr>
                <w:rFonts w:asciiTheme="majorBidi" w:hAnsiTheme="majorBidi" w:cstheme="majorBidi"/>
                <w:szCs w:val="20"/>
              </w:rPr>
              <w:t xml:space="preserve"> </w:t>
            </w:r>
          </w:p>
        </w:tc>
        <w:tc>
          <w:tcPr>
            <w:tcW w:w="0" w:type="auto"/>
            <w:vAlign w:val="center"/>
            <w:hideMark/>
          </w:tcPr>
          <w:p w14:paraId="642FFFF9"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0.298 </w:t>
            </w:r>
          </w:p>
        </w:tc>
        <w:tc>
          <w:tcPr>
            <w:tcW w:w="0" w:type="auto"/>
            <w:vAlign w:val="center"/>
            <w:hideMark/>
          </w:tcPr>
          <w:p w14:paraId="207BE1FA"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0.352 </w:t>
            </w:r>
          </w:p>
        </w:tc>
        <w:tc>
          <w:tcPr>
            <w:tcW w:w="0" w:type="auto"/>
            <w:vAlign w:val="center"/>
            <w:hideMark/>
          </w:tcPr>
          <w:p w14:paraId="4B990A96"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0.333 </w:t>
            </w:r>
          </w:p>
        </w:tc>
        <w:tc>
          <w:tcPr>
            <w:tcW w:w="0" w:type="auto"/>
            <w:vAlign w:val="center"/>
            <w:hideMark/>
          </w:tcPr>
          <w:p w14:paraId="4938035E"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0.379 </w:t>
            </w:r>
          </w:p>
        </w:tc>
        <w:tc>
          <w:tcPr>
            <w:tcW w:w="0" w:type="auto"/>
            <w:vAlign w:val="center"/>
            <w:hideMark/>
          </w:tcPr>
          <w:p w14:paraId="04E6160D"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0.295 </w:t>
            </w:r>
          </w:p>
        </w:tc>
        <w:tc>
          <w:tcPr>
            <w:tcW w:w="0" w:type="auto"/>
            <w:vAlign w:val="center"/>
            <w:hideMark/>
          </w:tcPr>
          <w:p w14:paraId="09E8AF97"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0.355 </w:t>
            </w:r>
          </w:p>
        </w:tc>
        <w:tc>
          <w:tcPr>
            <w:tcW w:w="0" w:type="auto"/>
            <w:vAlign w:val="center"/>
            <w:hideMark/>
          </w:tcPr>
          <w:p w14:paraId="3EA4F68B"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0.380 </w:t>
            </w:r>
          </w:p>
        </w:tc>
        <w:tc>
          <w:tcPr>
            <w:tcW w:w="0" w:type="auto"/>
            <w:vAlign w:val="center"/>
            <w:hideMark/>
          </w:tcPr>
          <w:p w14:paraId="5992FF4C"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0.419 </w:t>
            </w:r>
          </w:p>
        </w:tc>
      </w:tr>
      <w:tr w:rsidR="00AD501C" w:rsidRPr="00700952" w14:paraId="729A3EAE" w14:textId="77777777" w:rsidTr="00AD501C">
        <w:trPr>
          <w:tblCellSpacing w:w="15" w:type="dxa"/>
        </w:trPr>
        <w:tc>
          <w:tcPr>
            <w:tcW w:w="0" w:type="auto"/>
            <w:vAlign w:val="center"/>
            <w:hideMark/>
          </w:tcPr>
          <w:p w14:paraId="28B2C16C" w14:textId="77777777" w:rsidR="00AD501C" w:rsidRPr="00700952" w:rsidRDefault="00AD501C" w:rsidP="00AD501C">
            <w:pPr>
              <w:rPr>
                <w:rFonts w:asciiTheme="majorBidi" w:hAnsiTheme="majorBidi" w:cstheme="majorBidi"/>
                <w:szCs w:val="20"/>
              </w:rPr>
            </w:pPr>
            <w:r w:rsidRPr="00700952">
              <w:rPr>
                <w:rFonts w:asciiTheme="majorBidi" w:hAnsiTheme="majorBidi" w:cstheme="majorBidi"/>
                <w:szCs w:val="20"/>
              </w:rPr>
              <w:t xml:space="preserve">Residual Std. Error </w:t>
            </w:r>
          </w:p>
        </w:tc>
        <w:tc>
          <w:tcPr>
            <w:tcW w:w="0" w:type="auto"/>
            <w:vAlign w:val="center"/>
            <w:hideMark/>
          </w:tcPr>
          <w:p w14:paraId="6CB32612"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9.135 (df = 9780) </w:t>
            </w:r>
          </w:p>
        </w:tc>
        <w:tc>
          <w:tcPr>
            <w:tcW w:w="0" w:type="auto"/>
            <w:vAlign w:val="center"/>
            <w:hideMark/>
          </w:tcPr>
          <w:p w14:paraId="2FC87893"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9.243 (df = 10495) </w:t>
            </w:r>
          </w:p>
        </w:tc>
        <w:tc>
          <w:tcPr>
            <w:tcW w:w="0" w:type="auto"/>
            <w:vAlign w:val="center"/>
            <w:hideMark/>
          </w:tcPr>
          <w:p w14:paraId="38C678F1"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13.771 (df = 9780) </w:t>
            </w:r>
          </w:p>
        </w:tc>
        <w:tc>
          <w:tcPr>
            <w:tcW w:w="0" w:type="auto"/>
            <w:vAlign w:val="center"/>
            <w:hideMark/>
          </w:tcPr>
          <w:p w14:paraId="311A91B7"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14.379 (df = 10495) </w:t>
            </w:r>
          </w:p>
        </w:tc>
        <w:tc>
          <w:tcPr>
            <w:tcW w:w="0" w:type="auto"/>
            <w:vAlign w:val="center"/>
            <w:hideMark/>
          </w:tcPr>
          <w:p w14:paraId="6354DCFD"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8.182 (df = 9780) </w:t>
            </w:r>
          </w:p>
        </w:tc>
        <w:tc>
          <w:tcPr>
            <w:tcW w:w="0" w:type="auto"/>
            <w:vAlign w:val="center"/>
            <w:hideMark/>
          </w:tcPr>
          <w:p w14:paraId="49AEC900"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8.017 (df = 10495) </w:t>
            </w:r>
          </w:p>
        </w:tc>
        <w:tc>
          <w:tcPr>
            <w:tcW w:w="0" w:type="auto"/>
            <w:vAlign w:val="center"/>
            <w:hideMark/>
          </w:tcPr>
          <w:p w14:paraId="5161DED7"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10.459 (df = 9780) </w:t>
            </w:r>
          </w:p>
        </w:tc>
        <w:tc>
          <w:tcPr>
            <w:tcW w:w="0" w:type="auto"/>
            <w:vAlign w:val="center"/>
            <w:hideMark/>
          </w:tcPr>
          <w:p w14:paraId="32AEAFC7"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 xml:space="preserve">10.917 (df = 10495) </w:t>
            </w:r>
          </w:p>
        </w:tc>
      </w:tr>
      <w:tr w:rsidR="00AD501C" w:rsidRPr="00700952" w14:paraId="26D05FBF" w14:textId="77777777" w:rsidTr="001B0943">
        <w:trPr>
          <w:tblCellSpacing w:w="15" w:type="dxa"/>
        </w:trPr>
        <w:tc>
          <w:tcPr>
            <w:tcW w:w="0" w:type="auto"/>
            <w:tcBorders>
              <w:bottom w:val="single" w:sz="4" w:space="0" w:color="auto"/>
            </w:tcBorders>
            <w:vAlign w:val="center"/>
            <w:hideMark/>
          </w:tcPr>
          <w:p w14:paraId="22638DCD" w14:textId="77777777" w:rsidR="00AD501C" w:rsidRPr="00700952" w:rsidRDefault="00AD501C" w:rsidP="00AD501C">
            <w:pPr>
              <w:rPr>
                <w:rFonts w:asciiTheme="majorBidi" w:hAnsiTheme="majorBidi" w:cstheme="majorBidi"/>
                <w:szCs w:val="20"/>
              </w:rPr>
            </w:pPr>
            <w:r w:rsidRPr="00700952">
              <w:rPr>
                <w:rFonts w:asciiTheme="majorBidi" w:hAnsiTheme="majorBidi" w:cstheme="majorBidi"/>
                <w:szCs w:val="20"/>
              </w:rPr>
              <w:t xml:space="preserve">F Statistic </w:t>
            </w:r>
          </w:p>
        </w:tc>
        <w:tc>
          <w:tcPr>
            <w:tcW w:w="0" w:type="auto"/>
            <w:tcBorders>
              <w:bottom w:val="single" w:sz="4" w:space="0" w:color="auto"/>
            </w:tcBorders>
            <w:vAlign w:val="center"/>
            <w:hideMark/>
          </w:tcPr>
          <w:p w14:paraId="6043BD39"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462.783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9780) </w:t>
            </w:r>
          </w:p>
        </w:tc>
        <w:tc>
          <w:tcPr>
            <w:tcW w:w="0" w:type="auto"/>
            <w:tcBorders>
              <w:bottom w:val="single" w:sz="4" w:space="0" w:color="auto"/>
            </w:tcBorders>
            <w:vAlign w:val="center"/>
            <w:hideMark/>
          </w:tcPr>
          <w:p w14:paraId="21BF260D"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634.606</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10495) </w:t>
            </w:r>
          </w:p>
        </w:tc>
        <w:tc>
          <w:tcPr>
            <w:tcW w:w="0" w:type="auto"/>
            <w:tcBorders>
              <w:bottom w:val="single" w:sz="4" w:space="0" w:color="auto"/>
            </w:tcBorders>
            <w:vAlign w:val="center"/>
            <w:hideMark/>
          </w:tcPr>
          <w:p w14:paraId="3D237B3E"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543.171</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9780) </w:t>
            </w:r>
          </w:p>
        </w:tc>
        <w:tc>
          <w:tcPr>
            <w:tcW w:w="0" w:type="auto"/>
            <w:tcBorders>
              <w:bottom w:val="single" w:sz="4" w:space="0" w:color="auto"/>
            </w:tcBorders>
            <w:vAlign w:val="center"/>
            <w:hideMark/>
          </w:tcPr>
          <w:p w14:paraId="153BCE0C"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714.138</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10495) </w:t>
            </w:r>
          </w:p>
        </w:tc>
        <w:tc>
          <w:tcPr>
            <w:tcW w:w="0" w:type="auto"/>
            <w:tcBorders>
              <w:bottom w:val="single" w:sz="4" w:space="0" w:color="auto"/>
            </w:tcBorders>
            <w:vAlign w:val="center"/>
            <w:hideMark/>
          </w:tcPr>
          <w:p w14:paraId="325C51A4"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457.154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9780) </w:t>
            </w:r>
          </w:p>
        </w:tc>
        <w:tc>
          <w:tcPr>
            <w:tcW w:w="0" w:type="auto"/>
            <w:tcBorders>
              <w:bottom w:val="single" w:sz="4" w:space="0" w:color="auto"/>
            </w:tcBorders>
            <w:vAlign w:val="center"/>
            <w:hideMark/>
          </w:tcPr>
          <w:p w14:paraId="1AB4CBA9"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642.583</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10495) </w:t>
            </w:r>
          </w:p>
        </w:tc>
        <w:tc>
          <w:tcPr>
            <w:tcW w:w="0" w:type="auto"/>
            <w:tcBorders>
              <w:bottom w:val="single" w:sz="4" w:space="0" w:color="auto"/>
            </w:tcBorders>
            <w:vAlign w:val="center"/>
            <w:hideMark/>
          </w:tcPr>
          <w:p w14:paraId="24F5C606"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667.144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9780) </w:t>
            </w:r>
          </w:p>
        </w:tc>
        <w:tc>
          <w:tcPr>
            <w:tcW w:w="0" w:type="auto"/>
            <w:tcBorders>
              <w:bottom w:val="single" w:sz="4" w:space="0" w:color="auto"/>
            </w:tcBorders>
            <w:vAlign w:val="center"/>
            <w:hideMark/>
          </w:tcPr>
          <w:p w14:paraId="03BA8D6E" w14:textId="77777777" w:rsidR="00AD501C" w:rsidRPr="00700952" w:rsidRDefault="00AD501C" w:rsidP="00AD501C">
            <w:pPr>
              <w:jc w:val="center"/>
              <w:rPr>
                <w:rFonts w:asciiTheme="majorBidi" w:hAnsiTheme="majorBidi" w:cstheme="majorBidi"/>
                <w:szCs w:val="20"/>
              </w:rPr>
            </w:pPr>
            <w:r w:rsidRPr="00700952">
              <w:rPr>
                <w:rFonts w:asciiTheme="majorBidi" w:hAnsiTheme="majorBidi" w:cstheme="majorBidi"/>
                <w:szCs w:val="20"/>
              </w:rPr>
              <w:t>844.074</w:t>
            </w:r>
            <w:r w:rsidRPr="00700952">
              <w:rPr>
                <w:rFonts w:asciiTheme="majorBidi" w:hAnsiTheme="majorBidi" w:cstheme="majorBidi"/>
                <w:szCs w:val="20"/>
                <w:vertAlign w:val="superscript"/>
              </w:rPr>
              <w:t>****</w:t>
            </w:r>
            <w:r w:rsidRPr="00700952">
              <w:rPr>
                <w:rFonts w:asciiTheme="majorBidi" w:hAnsiTheme="majorBidi" w:cstheme="majorBidi"/>
                <w:szCs w:val="20"/>
              </w:rPr>
              <w:t xml:space="preserve"> (df = 9; 10495) </w:t>
            </w:r>
          </w:p>
        </w:tc>
      </w:tr>
      <w:tr w:rsidR="00AD501C" w:rsidRPr="00700952" w14:paraId="76C8938B" w14:textId="77777777" w:rsidTr="00AD501C">
        <w:trPr>
          <w:tblCellSpacing w:w="15" w:type="dxa"/>
        </w:trPr>
        <w:tc>
          <w:tcPr>
            <w:tcW w:w="0" w:type="auto"/>
            <w:vAlign w:val="center"/>
            <w:hideMark/>
          </w:tcPr>
          <w:p w14:paraId="3F926E44" w14:textId="77777777" w:rsidR="00AD501C" w:rsidRPr="00700952" w:rsidRDefault="00AD501C" w:rsidP="00AD501C">
            <w:pPr>
              <w:rPr>
                <w:rFonts w:asciiTheme="majorBidi" w:hAnsiTheme="majorBidi" w:cstheme="majorBidi"/>
                <w:szCs w:val="20"/>
              </w:rPr>
            </w:pPr>
            <w:r w:rsidRPr="00700952">
              <w:rPr>
                <w:rFonts w:asciiTheme="majorBidi" w:hAnsiTheme="majorBidi" w:cstheme="majorBidi"/>
                <w:i/>
                <w:iCs/>
                <w:szCs w:val="20"/>
              </w:rPr>
              <w:t>Note:</w:t>
            </w:r>
            <w:r w:rsidRPr="00700952">
              <w:rPr>
                <w:rFonts w:asciiTheme="majorBidi" w:hAnsiTheme="majorBidi" w:cstheme="majorBidi"/>
                <w:szCs w:val="20"/>
              </w:rPr>
              <w:t xml:space="preserve"> </w:t>
            </w:r>
          </w:p>
        </w:tc>
        <w:tc>
          <w:tcPr>
            <w:tcW w:w="0" w:type="auto"/>
            <w:gridSpan w:val="8"/>
            <w:vAlign w:val="center"/>
            <w:hideMark/>
          </w:tcPr>
          <w:p w14:paraId="6F9D0B54" w14:textId="77777777" w:rsidR="00AD501C" w:rsidRPr="00700952" w:rsidRDefault="00AD501C" w:rsidP="00AD501C">
            <w:pPr>
              <w:jc w:val="right"/>
              <w:rPr>
                <w:rFonts w:asciiTheme="majorBidi" w:hAnsiTheme="majorBidi" w:cstheme="majorBidi"/>
                <w:szCs w:val="20"/>
              </w:rPr>
            </w:pPr>
            <w:proofErr w:type="gramStart"/>
            <w:r w:rsidRPr="00700952">
              <w:rPr>
                <w:rFonts w:asciiTheme="majorBidi" w:hAnsiTheme="majorBidi" w:cstheme="majorBidi"/>
                <w:szCs w:val="20"/>
              </w:rPr>
              <w:t>.*</w:t>
            </w:r>
            <w:proofErr w:type="gramEnd"/>
            <w:r w:rsidRPr="00700952">
              <w:rPr>
                <w:rFonts w:asciiTheme="majorBidi" w:hAnsiTheme="majorBidi" w:cstheme="majorBidi"/>
                <w:szCs w:val="20"/>
              </w:rPr>
              <w:t xml:space="preserve"> p&lt;0.05; ** p&lt;0.01; *** p&lt;0.001 </w:t>
            </w:r>
          </w:p>
        </w:tc>
      </w:tr>
    </w:tbl>
    <w:p w14:paraId="2C8EDF6A" w14:textId="20F287D9" w:rsidR="004E09A1" w:rsidRPr="00700952" w:rsidRDefault="00143696" w:rsidP="00143696">
      <w:pPr>
        <w:jc w:val="both"/>
        <w:rPr>
          <w:rFonts w:asciiTheme="majorBidi" w:hAnsiTheme="majorBidi" w:cstheme="majorBidi"/>
          <w:szCs w:val="20"/>
        </w:rPr>
        <w:sectPr w:rsidR="004E09A1" w:rsidRPr="00700952" w:rsidSect="001A3C74">
          <w:pgSz w:w="16840" w:h="11900" w:orient="landscape"/>
          <w:pgMar w:top="1440" w:right="1440" w:bottom="1440" w:left="1440" w:header="708" w:footer="708" w:gutter="0"/>
          <w:cols w:space="708"/>
          <w:docGrid w:linePitch="360"/>
        </w:sectPr>
      </w:pPr>
      <w:r w:rsidRPr="00700952">
        <w:rPr>
          <w:rStyle w:val="Strong"/>
          <w:rFonts w:asciiTheme="majorBidi" w:eastAsiaTheme="majorEastAsia" w:hAnsiTheme="majorBidi" w:cstheme="majorBidi"/>
          <w:b w:val="0"/>
          <w:bCs w:val="0"/>
          <w:szCs w:val="20"/>
        </w:rPr>
        <w:lastRenderedPageBreak/>
        <w:t>Note: Abbreviations: SE, standard error; MAP, mean arterial pressure; SBP, systolic blood pressure; DBP, diastolic blood pressure</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sym w:font="Symbol" w:char="F044"/>
      </w:r>
      <w:r w:rsidRPr="00700952">
        <w:rPr>
          <w:rFonts w:asciiTheme="majorBidi" w:hAnsiTheme="majorBidi" w:cstheme="majorBidi"/>
          <w:szCs w:val="20"/>
        </w:rPr>
        <w:t>: changes</w:t>
      </w:r>
      <w:r w:rsidRPr="00700952">
        <w:rPr>
          <w:rStyle w:val="Strong"/>
          <w:rFonts w:asciiTheme="majorBidi" w:eastAsiaTheme="majorEastAsia" w:hAnsiTheme="majorBidi" w:cstheme="majorBidi"/>
          <w:szCs w:val="20"/>
        </w:rPr>
        <w:t xml:space="preserve">. </w:t>
      </w:r>
      <w:r w:rsidR="006F1F4A" w:rsidRPr="00700952">
        <w:rPr>
          <w:rFonts w:asciiTheme="majorBidi" w:hAnsiTheme="majorBidi" w:cstheme="majorBidi"/>
          <w:szCs w:val="20"/>
        </w:rPr>
        <w:t>Hierarchical regression</w:t>
      </w:r>
      <w:r w:rsidRPr="00700952">
        <w:rPr>
          <w:rFonts w:asciiTheme="majorBidi" w:hAnsiTheme="majorBidi" w:cstheme="majorBidi"/>
          <w:szCs w:val="20"/>
        </w:rPr>
        <w:t xml:space="preserve"> analysis results of the association between Mg intake trajectories (“High decreasing” vs “normal stable” and “low increasing” vs “normal stable”) and </w:t>
      </w:r>
      <w:r w:rsidRPr="00700952">
        <w:rPr>
          <w:rFonts w:asciiTheme="majorBidi" w:hAnsiTheme="majorBidi" w:cstheme="majorBidi"/>
          <w:szCs w:val="20"/>
        </w:rPr>
        <w:sym w:font="Symbol" w:char="F044"/>
      </w:r>
      <w:r w:rsidRPr="00700952">
        <w:rPr>
          <w:rFonts w:asciiTheme="majorBidi" w:hAnsiTheme="majorBidi" w:cstheme="majorBidi"/>
          <w:szCs w:val="20"/>
        </w:rPr>
        <w:t>BP (</w:t>
      </w:r>
      <w:r w:rsidRPr="00700952">
        <w:rPr>
          <w:rFonts w:asciiTheme="majorBidi" w:hAnsiTheme="majorBidi" w:cstheme="majorBidi"/>
          <w:szCs w:val="20"/>
        </w:rPr>
        <w:sym w:font="Symbol" w:char="F044"/>
      </w:r>
      <w:r w:rsidRPr="00700952">
        <w:rPr>
          <w:rFonts w:asciiTheme="majorBidi" w:hAnsiTheme="majorBidi" w:cstheme="majorBidi"/>
          <w:szCs w:val="20"/>
        </w:rPr>
        <w:t xml:space="preserve">MAP, </w:t>
      </w:r>
      <w:r w:rsidRPr="00700952">
        <w:rPr>
          <w:rFonts w:asciiTheme="majorBidi" w:hAnsiTheme="majorBidi" w:cstheme="majorBidi"/>
          <w:szCs w:val="20"/>
        </w:rPr>
        <w:sym w:font="Symbol" w:char="F044"/>
      </w:r>
      <w:r w:rsidRPr="00700952">
        <w:rPr>
          <w:rFonts w:asciiTheme="majorBidi" w:hAnsiTheme="majorBidi" w:cstheme="majorBidi"/>
          <w:szCs w:val="20"/>
        </w:rPr>
        <w:t xml:space="preserve">SBP, </w:t>
      </w:r>
      <w:r w:rsidRPr="00700952">
        <w:rPr>
          <w:rFonts w:asciiTheme="majorBidi" w:hAnsiTheme="majorBidi" w:cstheme="majorBidi"/>
          <w:szCs w:val="20"/>
        </w:rPr>
        <w:sym w:font="Symbol" w:char="F044"/>
      </w:r>
      <w:r w:rsidRPr="00700952">
        <w:rPr>
          <w:rFonts w:asciiTheme="majorBidi" w:hAnsiTheme="majorBidi" w:cstheme="majorBidi"/>
          <w:szCs w:val="20"/>
        </w:rPr>
        <w:t xml:space="preserve">DBP, </w:t>
      </w:r>
      <w:r w:rsidRPr="00700952">
        <w:rPr>
          <w:rFonts w:asciiTheme="majorBidi" w:hAnsiTheme="majorBidi" w:cstheme="majorBidi"/>
          <w:szCs w:val="20"/>
        </w:rPr>
        <w:sym w:font="Symbol" w:char="F044"/>
      </w:r>
      <w:r w:rsidRPr="00700952">
        <w:rPr>
          <w:rFonts w:asciiTheme="majorBidi" w:hAnsiTheme="majorBidi" w:cstheme="majorBidi"/>
          <w:szCs w:val="20"/>
        </w:rPr>
        <w:t xml:space="preserve">PP) at UK biobank study. Model 1 was </w:t>
      </w:r>
      <w:r w:rsidRPr="00700952">
        <w:rPr>
          <w:rStyle w:val="Strong"/>
          <w:rFonts w:asciiTheme="majorBidi" w:eastAsiaTheme="majorEastAsia" w:hAnsiTheme="majorBidi" w:cstheme="majorBidi"/>
          <w:b w:val="0"/>
          <w:bCs w:val="0"/>
          <w:szCs w:val="20"/>
        </w:rPr>
        <w:t>adjusted</w:t>
      </w:r>
      <w:r w:rsidRPr="00700952">
        <w:rPr>
          <w:rFonts w:asciiTheme="majorBidi" w:hAnsiTheme="majorBidi" w:cstheme="majorBidi"/>
          <w:szCs w:val="20"/>
        </w:rPr>
        <w:t xml:space="preserve"> for baseline BP and the main covariates including age, and education.  Model 2 was additionally tested the two-way interactions between baseline Mg x Mg trajectories while controlling for </w:t>
      </w:r>
      <w:r w:rsidRPr="00700952">
        <w:rPr>
          <w:rStyle w:val="Strong"/>
          <w:rFonts w:asciiTheme="majorBidi" w:eastAsiaTheme="majorEastAsia" w:hAnsiTheme="majorBidi" w:cstheme="majorBidi"/>
          <w:b w:val="0"/>
          <w:bCs w:val="0"/>
          <w:szCs w:val="20"/>
        </w:rPr>
        <w:t xml:space="preserve">baseline </w:t>
      </w:r>
      <w:r w:rsidRPr="00700952">
        <w:rPr>
          <w:rFonts w:asciiTheme="majorBidi" w:hAnsiTheme="majorBidi" w:cstheme="majorBidi"/>
          <w:szCs w:val="20"/>
        </w:rPr>
        <w:t>Mg</w:t>
      </w:r>
      <w:r w:rsidRPr="00700952">
        <w:rPr>
          <w:rStyle w:val="Strong"/>
          <w:rFonts w:asciiTheme="majorBidi" w:eastAsiaTheme="majorEastAsia" w:hAnsiTheme="majorBidi" w:cstheme="majorBidi"/>
          <w:b w:val="0"/>
          <w:bCs w:val="0"/>
          <w:szCs w:val="20"/>
        </w:rPr>
        <w:t xml:space="preserve"> and </w:t>
      </w:r>
      <w:r w:rsidRPr="00700952">
        <w:rPr>
          <w:rFonts w:asciiTheme="majorBidi" w:hAnsiTheme="majorBidi" w:cstheme="majorBidi"/>
          <w:szCs w:val="20"/>
        </w:rPr>
        <w:t xml:space="preserve">antihypertensive medication. </w:t>
      </w:r>
      <w:r w:rsidRPr="00700952">
        <w:rPr>
          <w:rStyle w:val="Strong"/>
          <w:rFonts w:asciiTheme="majorBidi" w:eastAsiaTheme="majorEastAsia" w:hAnsiTheme="majorBidi" w:cstheme="majorBidi"/>
          <w:b w:val="0"/>
          <w:bCs w:val="0"/>
          <w:szCs w:val="20"/>
        </w:rPr>
        <w:t xml:space="preserve">Model 3 was </w:t>
      </w:r>
      <w:r w:rsidRPr="00700952">
        <w:rPr>
          <w:rFonts w:asciiTheme="majorBidi" w:hAnsiTheme="majorBidi" w:cstheme="majorBidi"/>
          <w:szCs w:val="20"/>
        </w:rPr>
        <w:t>additionally</w:t>
      </w:r>
      <w:r w:rsidRPr="00700952">
        <w:rPr>
          <w:rStyle w:val="Strong"/>
          <w:rFonts w:asciiTheme="majorBidi" w:eastAsiaTheme="majorEastAsia" w:hAnsiTheme="majorBidi" w:cstheme="majorBidi"/>
          <w:b w:val="0"/>
          <w:bCs w:val="0"/>
          <w:szCs w:val="20"/>
        </w:rPr>
        <w:t xml:space="preserve"> adjusted for main covariates: HDL, cholesterol, diabetes mellitus, smoking status, higher education, physical activity, and alcohol intake. </w:t>
      </w:r>
      <w:r w:rsidRPr="00700952">
        <w:rPr>
          <w:rFonts w:asciiTheme="majorBidi" w:hAnsiTheme="majorBidi" w:cstheme="majorBidi"/>
          <w:szCs w:val="20"/>
        </w:rPr>
        <w:t>Data represents unstandardized Beta correlation +/- SE (p). Beta is per one mg unit increment in Mg intake variables and expressed in SD units of the dependent varia</w:t>
      </w:r>
    </w:p>
    <w:p w14:paraId="040A58EB" w14:textId="77777777" w:rsidR="004F4885" w:rsidRPr="00700952" w:rsidRDefault="004F4885" w:rsidP="002F2768">
      <w:pPr>
        <w:pStyle w:val="NormalWeb"/>
        <w:jc w:val="center"/>
        <w:rPr>
          <w:rStyle w:val="Strong"/>
          <w:rFonts w:asciiTheme="majorBidi" w:hAnsiTheme="majorBidi" w:cstheme="majorBidi"/>
          <w:szCs w:val="20"/>
        </w:rPr>
      </w:pPr>
      <w:r w:rsidRPr="00700952">
        <w:rPr>
          <w:rFonts w:asciiTheme="majorBidi" w:eastAsiaTheme="minorHAnsi" w:hAnsiTheme="majorBidi" w:cstheme="majorBidi"/>
          <w:noProof/>
          <w:szCs w:val="20"/>
          <w:lang w:eastAsia="en-US"/>
        </w:rPr>
        <w:lastRenderedPageBreak/>
        <w:drawing>
          <wp:inline distT="0" distB="0" distL="0" distR="0" wp14:anchorId="6549A337" wp14:editId="7CFB56B3">
            <wp:extent cx="5829300" cy="3520812"/>
            <wp:effectExtent l="0" t="0" r="0" b="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29300" cy="3520812"/>
                    </a:xfrm>
                    <a:prstGeom prst="rect">
                      <a:avLst/>
                    </a:prstGeom>
                    <a:noFill/>
                    <a:ln>
                      <a:noFill/>
                    </a:ln>
                  </pic:spPr>
                </pic:pic>
              </a:graphicData>
            </a:graphic>
          </wp:inline>
        </w:drawing>
      </w:r>
      <w:r w:rsidRPr="00700952">
        <w:rPr>
          <w:rFonts w:asciiTheme="majorBidi" w:eastAsiaTheme="minorHAnsi" w:hAnsiTheme="majorBidi" w:cstheme="majorBidi"/>
          <w:noProof/>
          <w:szCs w:val="20"/>
          <w:lang w:eastAsia="en-US"/>
        </w:rPr>
        <w:drawing>
          <wp:inline distT="0" distB="0" distL="0" distR="0" wp14:anchorId="161C8C4E" wp14:editId="182AAF7D">
            <wp:extent cx="5841064" cy="3528108"/>
            <wp:effectExtent l="0" t="0" r="1270" b="254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41064" cy="3528108"/>
                    </a:xfrm>
                    <a:prstGeom prst="rect">
                      <a:avLst/>
                    </a:prstGeom>
                    <a:noFill/>
                    <a:ln>
                      <a:noFill/>
                    </a:ln>
                  </pic:spPr>
                </pic:pic>
              </a:graphicData>
            </a:graphic>
          </wp:inline>
        </w:drawing>
      </w:r>
    </w:p>
    <w:p w14:paraId="4E635BF0" w14:textId="12A693C0" w:rsidR="004F4885" w:rsidRPr="00700952" w:rsidRDefault="004F4885" w:rsidP="002963E6">
      <w:pPr>
        <w:pStyle w:val="NormalWeb"/>
        <w:jc w:val="both"/>
        <w:rPr>
          <w:rFonts w:asciiTheme="majorBidi" w:hAnsiTheme="majorBidi" w:cstheme="majorBidi"/>
          <w:szCs w:val="20"/>
        </w:rPr>
      </w:pPr>
      <w:r w:rsidRPr="00700952">
        <w:rPr>
          <w:rStyle w:val="Strong"/>
          <w:rFonts w:asciiTheme="majorBidi" w:hAnsiTheme="majorBidi" w:cstheme="majorBidi"/>
          <w:szCs w:val="20"/>
          <w:highlight w:val="green"/>
        </w:rPr>
        <w:t>Figure S</w:t>
      </w:r>
      <w:r w:rsidR="00E5521D">
        <w:rPr>
          <w:rStyle w:val="Strong"/>
          <w:rFonts w:asciiTheme="majorBidi" w:hAnsiTheme="majorBidi" w:cstheme="majorBidi"/>
          <w:szCs w:val="20"/>
        </w:rPr>
        <w:t>9</w:t>
      </w:r>
      <w:r w:rsidRPr="00700952">
        <w:rPr>
          <w:rStyle w:val="Strong"/>
          <w:rFonts w:asciiTheme="majorBidi" w:hAnsiTheme="majorBidi" w:cstheme="majorBidi"/>
          <w:b w:val="0"/>
          <w:bCs w:val="0"/>
          <w:szCs w:val="20"/>
        </w:rPr>
        <w:t xml:space="preserve"> </w:t>
      </w:r>
      <w:r w:rsidR="006F1F4A" w:rsidRPr="00700952">
        <w:rPr>
          <w:rStyle w:val="Strong"/>
          <w:rFonts w:asciiTheme="majorBidi" w:hAnsiTheme="majorBidi" w:cstheme="majorBidi"/>
          <w:b w:val="0"/>
          <w:bCs w:val="0"/>
          <w:szCs w:val="20"/>
        </w:rPr>
        <w:t>Hierarchical regression</w:t>
      </w:r>
      <w:r w:rsidRPr="00700952">
        <w:rPr>
          <w:rStyle w:val="Strong"/>
          <w:rFonts w:asciiTheme="majorBidi" w:hAnsiTheme="majorBidi" w:cstheme="majorBidi"/>
          <w:b w:val="0"/>
          <w:bCs w:val="0"/>
          <w:szCs w:val="20"/>
        </w:rPr>
        <w:t xml:space="preserve"> analysis results of the association between Magnesium intake classes and changes in blood pressure measures including mean arterial pressure, systolic blood pressure, diastolic blood pressure and pulse pressure, at UK biobank study.</w:t>
      </w:r>
      <w:r w:rsidRPr="00700952">
        <w:rPr>
          <w:rFonts w:asciiTheme="majorBidi" w:hAnsiTheme="majorBidi" w:cstheme="majorBidi"/>
          <w:szCs w:val="20"/>
        </w:rPr>
        <w:t xml:space="preserve"> </w:t>
      </w:r>
      <w:r w:rsidRPr="00700952">
        <w:rPr>
          <w:rStyle w:val="Strong"/>
          <w:rFonts w:asciiTheme="majorBidi" w:hAnsiTheme="majorBidi" w:cstheme="majorBidi"/>
          <w:b w:val="0"/>
          <w:bCs w:val="0"/>
          <w:szCs w:val="20"/>
        </w:rPr>
        <w:t>Model 3 was adjusted for Baseline, Mg x classes, both baseline BP and Mg and main covariates: HDL, cholesterol, diabetes, smoking status, higher education, physical activity, alcohol intake, and antihypertensive medication. Note. Error bars represent standard error from the same model. Significance is at a &lt; 0.05.</w:t>
      </w:r>
      <w:r w:rsidRPr="00700952">
        <w:rPr>
          <w:rFonts w:asciiTheme="majorBidi" w:hAnsiTheme="majorBidi" w:cstheme="majorBidi"/>
          <w:szCs w:val="20"/>
        </w:rPr>
        <w:br/>
      </w:r>
      <w:r w:rsidRPr="00700952">
        <w:rPr>
          <w:rFonts w:asciiTheme="majorBidi" w:eastAsiaTheme="minorHAnsi" w:hAnsiTheme="majorBidi" w:cstheme="majorBidi"/>
          <w:noProof/>
          <w:szCs w:val="20"/>
          <w:lang w:eastAsia="en-US"/>
        </w:rPr>
        <w:lastRenderedPageBreak/>
        <w:drawing>
          <wp:inline distT="0" distB="0" distL="0" distR="0" wp14:anchorId="794B7485" wp14:editId="4690BE43">
            <wp:extent cx="6116944" cy="3411953"/>
            <wp:effectExtent l="0" t="0" r="5080" b="4445"/>
            <wp:docPr id="66" name="Picture 66"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18040" cy="3468343"/>
                    </a:xfrm>
                    <a:prstGeom prst="rect">
                      <a:avLst/>
                    </a:prstGeom>
                    <a:noFill/>
                    <a:ln>
                      <a:noFill/>
                    </a:ln>
                  </pic:spPr>
                </pic:pic>
              </a:graphicData>
            </a:graphic>
          </wp:inline>
        </w:drawing>
      </w:r>
      <w:r w:rsidRPr="00700952">
        <w:rPr>
          <w:rFonts w:asciiTheme="majorBidi" w:hAnsiTheme="majorBidi" w:cstheme="majorBidi"/>
          <w:szCs w:val="20"/>
        </w:rPr>
        <w:br/>
      </w:r>
      <w:r w:rsidRPr="00700952">
        <w:rPr>
          <w:rFonts w:asciiTheme="majorBidi" w:eastAsiaTheme="minorHAnsi" w:hAnsiTheme="majorBidi" w:cstheme="majorBidi"/>
          <w:noProof/>
          <w:szCs w:val="20"/>
          <w:lang w:eastAsia="en-US"/>
        </w:rPr>
        <w:drawing>
          <wp:inline distT="0" distB="0" distL="0" distR="0" wp14:anchorId="5475DF46" wp14:editId="57F56764">
            <wp:extent cx="6171687" cy="3409230"/>
            <wp:effectExtent l="0" t="0" r="635" b="0"/>
            <wp:docPr id="67" name="Picture 6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51639" cy="3453395"/>
                    </a:xfrm>
                    <a:prstGeom prst="rect">
                      <a:avLst/>
                    </a:prstGeom>
                    <a:noFill/>
                    <a:ln>
                      <a:noFill/>
                    </a:ln>
                  </pic:spPr>
                </pic:pic>
              </a:graphicData>
            </a:graphic>
          </wp:inline>
        </w:drawing>
      </w:r>
    </w:p>
    <w:p w14:paraId="54CAE74B" w14:textId="77777777" w:rsidR="004F4885" w:rsidRPr="00700952" w:rsidRDefault="004F4885" w:rsidP="002F2768">
      <w:pPr>
        <w:pStyle w:val="NormalWeb"/>
        <w:jc w:val="center"/>
        <w:rPr>
          <w:rStyle w:val="Strong"/>
          <w:rFonts w:asciiTheme="majorBidi" w:hAnsiTheme="majorBidi" w:cstheme="majorBidi"/>
          <w:b w:val="0"/>
          <w:bCs w:val="0"/>
          <w:szCs w:val="20"/>
        </w:rPr>
      </w:pPr>
      <w:r w:rsidRPr="00700952">
        <w:rPr>
          <w:rFonts w:asciiTheme="majorBidi" w:eastAsiaTheme="minorHAnsi" w:hAnsiTheme="majorBidi" w:cstheme="majorBidi"/>
          <w:noProof/>
          <w:szCs w:val="20"/>
          <w:lang w:eastAsia="en-US"/>
        </w:rPr>
        <w:lastRenderedPageBreak/>
        <w:drawing>
          <wp:inline distT="0" distB="0" distL="0" distR="0" wp14:anchorId="1F7188D6" wp14:editId="25F48DCA">
            <wp:extent cx="6101415" cy="3329292"/>
            <wp:effectExtent l="0" t="0" r="0" b="0"/>
            <wp:docPr id="68" name="Picture 6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h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12599" cy="3389960"/>
                    </a:xfrm>
                    <a:prstGeom prst="rect">
                      <a:avLst/>
                    </a:prstGeom>
                    <a:noFill/>
                    <a:ln>
                      <a:noFill/>
                    </a:ln>
                  </pic:spPr>
                </pic:pic>
              </a:graphicData>
            </a:graphic>
          </wp:inline>
        </w:drawing>
      </w:r>
      <w:r w:rsidRPr="00700952">
        <w:rPr>
          <w:rFonts w:asciiTheme="majorBidi" w:hAnsiTheme="majorBidi" w:cstheme="majorBidi"/>
          <w:szCs w:val="20"/>
        </w:rPr>
        <w:br/>
      </w:r>
      <w:r w:rsidRPr="00700952">
        <w:rPr>
          <w:rFonts w:asciiTheme="majorBidi" w:eastAsiaTheme="minorHAnsi" w:hAnsiTheme="majorBidi" w:cstheme="majorBidi"/>
          <w:noProof/>
          <w:szCs w:val="20"/>
          <w:lang w:eastAsia="en-US"/>
        </w:rPr>
        <w:drawing>
          <wp:inline distT="0" distB="0" distL="0" distR="0" wp14:anchorId="1D24C0D9" wp14:editId="0C271CB6">
            <wp:extent cx="6100980" cy="3329055"/>
            <wp:effectExtent l="0" t="0" r="0" b="0"/>
            <wp:docPr id="69" name="Picture 6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79734" cy="3372028"/>
                    </a:xfrm>
                    <a:prstGeom prst="rect">
                      <a:avLst/>
                    </a:prstGeom>
                    <a:noFill/>
                    <a:ln>
                      <a:noFill/>
                    </a:ln>
                  </pic:spPr>
                </pic:pic>
              </a:graphicData>
            </a:graphic>
          </wp:inline>
        </w:drawing>
      </w:r>
    </w:p>
    <w:p w14:paraId="642867E9" w14:textId="26EED1AD" w:rsidR="004F4885" w:rsidRPr="00700952" w:rsidRDefault="004F4885" w:rsidP="002963E6">
      <w:pPr>
        <w:pStyle w:val="NormalWeb"/>
        <w:jc w:val="both"/>
        <w:rPr>
          <w:rFonts w:asciiTheme="majorBidi" w:hAnsiTheme="majorBidi" w:cstheme="majorBidi"/>
          <w:szCs w:val="20"/>
        </w:rPr>
      </w:pPr>
      <w:r w:rsidRPr="00700952">
        <w:rPr>
          <w:rStyle w:val="Strong"/>
          <w:rFonts w:asciiTheme="majorBidi" w:hAnsiTheme="majorBidi" w:cstheme="majorBidi"/>
          <w:szCs w:val="20"/>
          <w:highlight w:val="green"/>
        </w:rPr>
        <w:t>Figure</w:t>
      </w:r>
      <w:r w:rsidRPr="00700952">
        <w:rPr>
          <w:rStyle w:val="Strong"/>
          <w:rFonts w:asciiTheme="majorBidi" w:hAnsiTheme="majorBidi" w:cstheme="majorBidi"/>
          <w:b w:val="0"/>
          <w:bCs w:val="0"/>
          <w:szCs w:val="20"/>
          <w:highlight w:val="green"/>
        </w:rPr>
        <w:t xml:space="preserve"> </w:t>
      </w:r>
      <w:r w:rsidRPr="00700952">
        <w:rPr>
          <w:rStyle w:val="Strong"/>
          <w:rFonts w:asciiTheme="majorBidi" w:hAnsiTheme="majorBidi" w:cstheme="majorBidi"/>
          <w:szCs w:val="20"/>
          <w:highlight w:val="green"/>
        </w:rPr>
        <w:t>S</w:t>
      </w:r>
      <w:r w:rsidR="00E5521D">
        <w:rPr>
          <w:rStyle w:val="Strong"/>
          <w:rFonts w:asciiTheme="majorBidi" w:hAnsiTheme="majorBidi" w:cstheme="majorBidi"/>
          <w:szCs w:val="20"/>
        </w:rPr>
        <w:t>10</w:t>
      </w:r>
      <w:r w:rsidRPr="00700952">
        <w:rPr>
          <w:rStyle w:val="Strong"/>
          <w:rFonts w:asciiTheme="majorBidi" w:hAnsiTheme="majorBidi" w:cstheme="majorBidi"/>
          <w:b w:val="0"/>
          <w:bCs w:val="0"/>
          <w:szCs w:val="20"/>
        </w:rPr>
        <w:t xml:space="preserve"> the scatter plots show the association direction between Magnesium intake classes (class1 [normal stable], class 2 [high decreasing], class 3[low increasing]) and blood pressure changes including </w:t>
      </w:r>
      <w:r w:rsidRPr="00700952">
        <w:rPr>
          <w:rFonts w:asciiTheme="majorBidi" w:hAnsiTheme="majorBidi" w:cstheme="majorBidi"/>
          <w:szCs w:val="20"/>
        </w:rPr>
        <w:t>A) mean arterial pressure (MAP); B) systolic blood pressure (SBP), C) diastolic blood pressure (DBP); D) pulse pressure (PP) in men and women</w:t>
      </w:r>
      <w:r w:rsidRPr="00700952">
        <w:rPr>
          <w:rStyle w:val="Strong"/>
          <w:rFonts w:asciiTheme="majorBidi" w:hAnsiTheme="majorBidi" w:cstheme="majorBidi"/>
          <w:b w:val="0"/>
          <w:bCs w:val="0"/>
          <w:szCs w:val="20"/>
        </w:rPr>
        <w:t xml:space="preserve"> at UK biobank study.</w:t>
      </w:r>
      <w:r w:rsidRPr="00700952">
        <w:rPr>
          <w:rFonts w:asciiTheme="majorBidi" w:hAnsiTheme="majorBidi" w:cstheme="majorBidi"/>
          <w:szCs w:val="20"/>
        </w:rPr>
        <w:t xml:space="preserve"> </w:t>
      </w:r>
      <w:r w:rsidRPr="00700952">
        <w:rPr>
          <w:rStyle w:val="Strong"/>
          <w:rFonts w:asciiTheme="majorBidi" w:hAnsiTheme="majorBidi" w:cstheme="majorBidi"/>
          <w:b w:val="0"/>
          <w:bCs w:val="0"/>
          <w:szCs w:val="20"/>
        </w:rPr>
        <w:t>Model 3 was assessed the two-way interaction between baseline Mg and Mg trajectories and adjusted for baseline BP and main covariates: age, HDL, cholesterol, diabetes, smoking status, higher education, physical activity, alcohol intake, and antihypertensive medication.</w:t>
      </w:r>
      <w:r w:rsidRPr="00700952">
        <w:rPr>
          <w:rFonts w:asciiTheme="majorBidi" w:hAnsiTheme="majorBidi" w:cstheme="majorBidi"/>
          <w:szCs w:val="20"/>
        </w:rPr>
        <w:t xml:space="preserve"> </w:t>
      </w:r>
      <w:r w:rsidRPr="00700952">
        <w:rPr>
          <w:rStyle w:val="Strong"/>
          <w:rFonts w:asciiTheme="majorBidi" w:hAnsiTheme="majorBidi" w:cstheme="majorBidi"/>
          <w:b w:val="0"/>
          <w:bCs w:val="0"/>
          <w:szCs w:val="20"/>
        </w:rPr>
        <w:t>Significance is at a &lt; 0.05.</w:t>
      </w:r>
      <w:r w:rsidRPr="00700952">
        <w:rPr>
          <w:rFonts w:asciiTheme="majorBidi" w:hAnsiTheme="majorBidi" w:cstheme="majorBidi"/>
          <w:szCs w:val="20"/>
        </w:rPr>
        <w:br/>
      </w:r>
      <w:r w:rsidRPr="00700952">
        <w:rPr>
          <w:rFonts w:asciiTheme="majorBidi" w:eastAsiaTheme="minorHAnsi" w:hAnsiTheme="majorBidi" w:cstheme="majorBidi"/>
          <w:noProof/>
          <w:szCs w:val="20"/>
          <w:lang w:eastAsia="en-US"/>
        </w:rPr>
        <w:lastRenderedPageBreak/>
        <w:drawing>
          <wp:inline distT="0" distB="0" distL="0" distR="0" wp14:anchorId="781CB614" wp14:editId="15D424D2">
            <wp:extent cx="2820202" cy="1993561"/>
            <wp:effectExtent l="0" t="0" r="0" b="635"/>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94240" cy="2045898"/>
                    </a:xfrm>
                    <a:prstGeom prst="rect">
                      <a:avLst/>
                    </a:prstGeom>
                    <a:noFill/>
                    <a:ln>
                      <a:noFill/>
                    </a:ln>
                  </pic:spPr>
                </pic:pic>
              </a:graphicData>
            </a:graphic>
          </wp:inline>
        </w:drawing>
      </w:r>
      <w:r w:rsidRPr="00700952">
        <w:rPr>
          <w:rFonts w:asciiTheme="majorBidi" w:eastAsiaTheme="minorHAnsi" w:hAnsiTheme="majorBidi" w:cstheme="majorBidi"/>
          <w:noProof/>
          <w:szCs w:val="20"/>
          <w:lang w:eastAsia="en-US"/>
        </w:rPr>
        <w:drawing>
          <wp:inline distT="0" distB="0" distL="0" distR="0" wp14:anchorId="19E53F73" wp14:editId="0ABFE9DC">
            <wp:extent cx="2842710" cy="1997793"/>
            <wp:effectExtent l="0" t="0" r="2540" b="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20817" cy="2052685"/>
                    </a:xfrm>
                    <a:prstGeom prst="rect">
                      <a:avLst/>
                    </a:prstGeom>
                    <a:noFill/>
                    <a:ln>
                      <a:noFill/>
                    </a:ln>
                  </pic:spPr>
                </pic:pic>
              </a:graphicData>
            </a:graphic>
          </wp:inline>
        </w:drawing>
      </w:r>
      <w:r w:rsidRPr="00700952">
        <w:rPr>
          <w:rFonts w:asciiTheme="majorBidi" w:hAnsiTheme="majorBidi" w:cstheme="majorBidi"/>
          <w:szCs w:val="20"/>
        </w:rPr>
        <w:br/>
      </w:r>
      <w:r w:rsidRPr="00700952">
        <w:rPr>
          <w:rFonts w:asciiTheme="majorBidi" w:hAnsiTheme="majorBidi" w:cstheme="majorBidi"/>
          <w:szCs w:val="20"/>
        </w:rPr>
        <w:br/>
      </w:r>
      <w:r w:rsidRPr="00700952">
        <w:rPr>
          <w:rFonts w:asciiTheme="majorBidi" w:eastAsiaTheme="minorHAnsi" w:hAnsiTheme="majorBidi" w:cstheme="majorBidi"/>
          <w:noProof/>
          <w:szCs w:val="20"/>
          <w:lang w:eastAsia="en-US"/>
        </w:rPr>
        <w:drawing>
          <wp:inline distT="0" distB="0" distL="0" distR="0" wp14:anchorId="7F7B5C0C" wp14:editId="498064DC">
            <wp:extent cx="2791326" cy="1963598"/>
            <wp:effectExtent l="0" t="0" r="3175" b="5080"/>
            <wp:docPr id="65" name="Picture 6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line char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5989" cy="2030190"/>
                    </a:xfrm>
                    <a:prstGeom prst="rect">
                      <a:avLst/>
                    </a:prstGeom>
                    <a:noFill/>
                    <a:ln>
                      <a:noFill/>
                    </a:ln>
                  </pic:spPr>
                </pic:pic>
              </a:graphicData>
            </a:graphic>
          </wp:inline>
        </w:drawing>
      </w:r>
      <w:r w:rsidRPr="00700952">
        <w:rPr>
          <w:rFonts w:asciiTheme="majorBidi" w:eastAsiaTheme="minorHAnsi" w:hAnsiTheme="majorBidi" w:cstheme="majorBidi"/>
          <w:noProof/>
          <w:szCs w:val="20"/>
          <w:lang w:eastAsia="en-US"/>
        </w:rPr>
        <w:drawing>
          <wp:inline distT="0" distB="0" distL="0" distR="0" wp14:anchorId="6DE14CFE" wp14:editId="7753A50E">
            <wp:extent cx="2896378" cy="2043485"/>
            <wp:effectExtent l="0" t="0" r="0" b="127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65416" cy="2092194"/>
                    </a:xfrm>
                    <a:prstGeom prst="rect">
                      <a:avLst/>
                    </a:prstGeom>
                    <a:noFill/>
                    <a:ln>
                      <a:noFill/>
                    </a:ln>
                  </pic:spPr>
                </pic:pic>
              </a:graphicData>
            </a:graphic>
          </wp:inline>
        </w:drawing>
      </w:r>
    </w:p>
    <w:p w14:paraId="333C6083" w14:textId="5B500B1E" w:rsidR="00B639BF" w:rsidRPr="00700952" w:rsidRDefault="004F4885" w:rsidP="00B639A6">
      <w:pPr>
        <w:spacing w:before="100" w:beforeAutospacing="1" w:after="100" w:afterAutospacing="1"/>
        <w:rPr>
          <w:rFonts w:asciiTheme="majorBidi" w:hAnsiTheme="majorBidi" w:cstheme="majorBidi"/>
          <w:szCs w:val="20"/>
        </w:rPr>
      </w:pPr>
      <w:r w:rsidRPr="00700952">
        <w:rPr>
          <w:rFonts w:asciiTheme="majorBidi" w:hAnsiTheme="majorBidi" w:cstheme="majorBidi"/>
          <w:b/>
          <w:bCs/>
          <w:szCs w:val="20"/>
        </w:rPr>
        <w:t>Figure S</w:t>
      </w:r>
      <w:r w:rsidR="00E5521D">
        <w:rPr>
          <w:rFonts w:asciiTheme="majorBidi" w:hAnsiTheme="majorBidi" w:cstheme="majorBidi"/>
          <w:b/>
          <w:bCs/>
          <w:szCs w:val="20"/>
        </w:rPr>
        <w:t>11</w:t>
      </w:r>
      <w:r w:rsidRPr="00700952">
        <w:rPr>
          <w:rFonts w:asciiTheme="majorBidi" w:hAnsiTheme="majorBidi" w:cstheme="majorBidi"/>
          <w:szCs w:val="20"/>
        </w:rPr>
        <w:t>. Two-way interaction between baseline Mg and Mg classes and BP changes including a) mean arterial pressure (MAP); b) systolic blood pressure (SBP), c) diastolic blood pressure (DBP); d) pulse pressure (PP) in men and women</w:t>
      </w:r>
      <w:r w:rsidR="002963E6" w:rsidRPr="00700952">
        <w:rPr>
          <w:rFonts w:asciiTheme="majorBidi" w:hAnsiTheme="majorBidi" w:cstheme="majorBidi"/>
          <w:szCs w:val="20"/>
        </w:rPr>
        <w:t>.</w:t>
      </w:r>
    </w:p>
    <w:p w14:paraId="3F873F85" w14:textId="2E4F4CAB" w:rsidR="00B639A6" w:rsidRPr="00700952" w:rsidRDefault="00B639A6" w:rsidP="00B639A6">
      <w:pPr>
        <w:spacing w:before="100" w:beforeAutospacing="1" w:after="100" w:afterAutospacing="1"/>
        <w:rPr>
          <w:rFonts w:asciiTheme="majorBidi" w:hAnsiTheme="majorBidi" w:cstheme="majorBidi"/>
          <w:szCs w:val="20"/>
        </w:rPr>
        <w:sectPr w:rsidR="00B639A6" w:rsidRPr="00700952" w:rsidSect="00847072">
          <w:pgSz w:w="11900" w:h="16840"/>
          <w:pgMar w:top="1440" w:right="1440" w:bottom="1440" w:left="1440" w:header="708" w:footer="708" w:gutter="0"/>
          <w:cols w:space="708"/>
          <w:docGrid w:linePitch="360"/>
        </w:sectPr>
      </w:pPr>
    </w:p>
    <w:p w14:paraId="333A0AE5" w14:textId="28C75E68" w:rsidR="00700952" w:rsidRPr="00700952" w:rsidRDefault="00700952" w:rsidP="00700952">
      <w:pPr>
        <w:pStyle w:val="NormalWeb"/>
        <w:rPr>
          <w:rFonts w:asciiTheme="majorBidi" w:hAnsiTheme="majorBidi" w:cstheme="majorBidi"/>
          <w:szCs w:val="20"/>
        </w:rPr>
      </w:pPr>
      <w:r w:rsidRPr="00700952">
        <w:rPr>
          <w:rFonts w:asciiTheme="majorBidi" w:hAnsiTheme="majorBidi" w:cstheme="majorBidi"/>
          <w:b/>
          <w:bCs/>
          <w:szCs w:val="20"/>
        </w:rPr>
        <w:lastRenderedPageBreak/>
        <w:t>Table S12.</w:t>
      </w:r>
      <w:r w:rsidRPr="00700952">
        <w:rPr>
          <w:rFonts w:asciiTheme="majorBidi" w:hAnsiTheme="majorBidi" w:cstheme="majorBidi"/>
          <w:szCs w:val="20"/>
        </w:rPr>
        <w:t xml:space="preserve">  Women’ demographic characteristics.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6"/>
        <w:gridCol w:w="1749"/>
        <w:gridCol w:w="1749"/>
        <w:gridCol w:w="1749"/>
        <w:gridCol w:w="1607"/>
      </w:tblGrid>
      <w:tr w:rsidR="00700952" w:rsidRPr="00700952" w14:paraId="1C8B6672" w14:textId="77777777" w:rsidTr="00787C54">
        <w:trPr>
          <w:tblCellSpacing w:w="15" w:type="dxa"/>
        </w:trPr>
        <w:tc>
          <w:tcPr>
            <w:tcW w:w="0" w:type="auto"/>
            <w:tcBorders>
              <w:top w:val="single" w:sz="4" w:space="0" w:color="auto"/>
              <w:bottom w:val="single" w:sz="4" w:space="0" w:color="auto"/>
            </w:tcBorders>
            <w:vAlign w:val="center"/>
            <w:hideMark/>
          </w:tcPr>
          <w:p w14:paraId="54C0C922" w14:textId="77777777" w:rsidR="00700952" w:rsidRPr="00700952" w:rsidRDefault="00700952" w:rsidP="00787C54">
            <w:pPr>
              <w:rPr>
                <w:rFonts w:asciiTheme="majorBidi" w:hAnsiTheme="majorBidi" w:cstheme="majorBidi"/>
                <w:b/>
                <w:bCs/>
                <w:szCs w:val="20"/>
              </w:rPr>
            </w:pPr>
            <w:r w:rsidRPr="00700952">
              <w:rPr>
                <w:rFonts w:asciiTheme="majorBidi" w:hAnsiTheme="majorBidi" w:cstheme="majorBidi"/>
                <w:b/>
                <w:bCs/>
                <w:szCs w:val="20"/>
              </w:rPr>
              <w:t xml:space="preserve">Measures </w:t>
            </w:r>
          </w:p>
        </w:tc>
        <w:tc>
          <w:tcPr>
            <w:tcW w:w="0" w:type="auto"/>
            <w:tcBorders>
              <w:top w:val="single" w:sz="4" w:space="0" w:color="auto"/>
              <w:bottom w:val="single" w:sz="4" w:space="0" w:color="auto"/>
            </w:tcBorders>
            <w:vAlign w:val="center"/>
            <w:hideMark/>
          </w:tcPr>
          <w:p w14:paraId="02F1044F" w14:textId="77777777" w:rsidR="00700952" w:rsidRPr="00700952" w:rsidRDefault="00700952" w:rsidP="00787C54">
            <w:pPr>
              <w:jc w:val="center"/>
              <w:rPr>
                <w:rFonts w:asciiTheme="majorBidi" w:hAnsiTheme="majorBidi" w:cstheme="majorBidi"/>
                <w:b/>
                <w:bCs/>
                <w:szCs w:val="20"/>
              </w:rPr>
            </w:pPr>
            <w:r w:rsidRPr="00700952">
              <w:rPr>
                <w:rFonts w:asciiTheme="majorBidi" w:hAnsiTheme="majorBidi" w:cstheme="majorBidi"/>
                <w:b/>
                <w:bCs/>
                <w:szCs w:val="20"/>
              </w:rPr>
              <w:t xml:space="preserve">Whole Sample </w:t>
            </w:r>
          </w:p>
        </w:tc>
        <w:tc>
          <w:tcPr>
            <w:tcW w:w="0" w:type="auto"/>
            <w:tcBorders>
              <w:top w:val="single" w:sz="4" w:space="0" w:color="auto"/>
              <w:bottom w:val="single" w:sz="4" w:space="0" w:color="auto"/>
            </w:tcBorders>
            <w:vAlign w:val="center"/>
            <w:hideMark/>
          </w:tcPr>
          <w:p w14:paraId="733EEDD6" w14:textId="77777777" w:rsidR="00700952" w:rsidRPr="00700952" w:rsidRDefault="00700952" w:rsidP="00787C54">
            <w:pPr>
              <w:jc w:val="center"/>
              <w:rPr>
                <w:rFonts w:asciiTheme="majorBidi" w:hAnsiTheme="majorBidi" w:cstheme="majorBidi"/>
                <w:b/>
                <w:bCs/>
                <w:szCs w:val="20"/>
              </w:rPr>
            </w:pPr>
            <w:r w:rsidRPr="00700952">
              <w:rPr>
                <w:rFonts w:asciiTheme="majorBidi" w:hAnsiTheme="majorBidi" w:cstheme="majorBidi"/>
                <w:b/>
                <w:bCs/>
                <w:szCs w:val="20"/>
              </w:rPr>
              <w:t xml:space="preserve">Pre menopause </w:t>
            </w:r>
          </w:p>
        </w:tc>
        <w:tc>
          <w:tcPr>
            <w:tcW w:w="0" w:type="auto"/>
            <w:tcBorders>
              <w:top w:val="single" w:sz="4" w:space="0" w:color="auto"/>
              <w:bottom w:val="single" w:sz="4" w:space="0" w:color="auto"/>
            </w:tcBorders>
            <w:vAlign w:val="center"/>
            <w:hideMark/>
          </w:tcPr>
          <w:p w14:paraId="50373237" w14:textId="77777777" w:rsidR="00700952" w:rsidRPr="00700952" w:rsidRDefault="00700952" w:rsidP="00787C54">
            <w:pPr>
              <w:jc w:val="center"/>
              <w:rPr>
                <w:rFonts w:asciiTheme="majorBidi" w:hAnsiTheme="majorBidi" w:cstheme="majorBidi"/>
                <w:b/>
                <w:bCs/>
                <w:szCs w:val="20"/>
              </w:rPr>
            </w:pPr>
            <w:r w:rsidRPr="00700952">
              <w:rPr>
                <w:rFonts w:asciiTheme="majorBidi" w:hAnsiTheme="majorBidi" w:cstheme="majorBidi"/>
                <w:b/>
                <w:bCs/>
                <w:szCs w:val="20"/>
              </w:rPr>
              <w:t xml:space="preserve">Post menopause </w:t>
            </w:r>
          </w:p>
        </w:tc>
        <w:tc>
          <w:tcPr>
            <w:tcW w:w="0" w:type="auto"/>
            <w:tcBorders>
              <w:top w:val="single" w:sz="4" w:space="0" w:color="auto"/>
              <w:bottom w:val="single" w:sz="4" w:space="0" w:color="auto"/>
            </w:tcBorders>
            <w:vAlign w:val="center"/>
            <w:hideMark/>
          </w:tcPr>
          <w:p w14:paraId="708E421E" w14:textId="77777777" w:rsidR="00700952" w:rsidRPr="00700952" w:rsidRDefault="00700952" w:rsidP="00787C54">
            <w:pPr>
              <w:jc w:val="center"/>
              <w:rPr>
                <w:rFonts w:asciiTheme="majorBidi" w:hAnsiTheme="majorBidi" w:cstheme="majorBidi"/>
                <w:b/>
                <w:bCs/>
                <w:szCs w:val="20"/>
              </w:rPr>
            </w:pPr>
            <w:r w:rsidRPr="00700952">
              <w:rPr>
                <w:rFonts w:asciiTheme="majorBidi" w:hAnsiTheme="majorBidi" w:cstheme="majorBidi"/>
                <w:b/>
                <w:bCs/>
                <w:szCs w:val="20"/>
              </w:rPr>
              <w:t xml:space="preserve">T/chi-sq Test (P value) </w:t>
            </w:r>
          </w:p>
        </w:tc>
      </w:tr>
      <w:tr w:rsidR="00700952" w:rsidRPr="00700952" w14:paraId="43F69B23" w14:textId="77777777" w:rsidTr="00787C54">
        <w:trPr>
          <w:tblCellSpacing w:w="15" w:type="dxa"/>
        </w:trPr>
        <w:tc>
          <w:tcPr>
            <w:tcW w:w="0" w:type="auto"/>
            <w:vAlign w:val="center"/>
            <w:hideMark/>
          </w:tcPr>
          <w:p w14:paraId="2AE5EC79"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Age, year (SD) </w:t>
            </w:r>
          </w:p>
        </w:tc>
        <w:tc>
          <w:tcPr>
            <w:tcW w:w="0" w:type="auto"/>
            <w:vAlign w:val="center"/>
            <w:hideMark/>
          </w:tcPr>
          <w:p w14:paraId="51AD9541"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54.70 (7.34) </w:t>
            </w:r>
          </w:p>
        </w:tc>
        <w:tc>
          <w:tcPr>
            <w:tcW w:w="0" w:type="auto"/>
            <w:vAlign w:val="center"/>
            <w:hideMark/>
          </w:tcPr>
          <w:p w14:paraId="0B43BA67"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47.12 (4.24) </w:t>
            </w:r>
          </w:p>
        </w:tc>
        <w:tc>
          <w:tcPr>
            <w:tcW w:w="0" w:type="auto"/>
            <w:vAlign w:val="center"/>
            <w:hideMark/>
          </w:tcPr>
          <w:p w14:paraId="4052C873"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58.50 (5.34) </w:t>
            </w:r>
          </w:p>
        </w:tc>
        <w:tc>
          <w:tcPr>
            <w:tcW w:w="0" w:type="auto"/>
            <w:vAlign w:val="center"/>
            <w:hideMark/>
          </w:tcPr>
          <w:p w14:paraId="42E0C51C"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-145.50 (0.000) </w:t>
            </w:r>
          </w:p>
        </w:tc>
      </w:tr>
      <w:tr w:rsidR="00700952" w:rsidRPr="00700952" w14:paraId="200309AE" w14:textId="77777777" w:rsidTr="00787C54">
        <w:trPr>
          <w:tblCellSpacing w:w="15" w:type="dxa"/>
        </w:trPr>
        <w:tc>
          <w:tcPr>
            <w:tcW w:w="0" w:type="auto"/>
            <w:vAlign w:val="center"/>
            <w:hideMark/>
          </w:tcPr>
          <w:p w14:paraId="66AA70FE"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SBP (wave 1), mmHg (SD) </w:t>
            </w:r>
          </w:p>
        </w:tc>
        <w:tc>
          <w:tcPr>
            <w:tcW w:w="0" w:type="auto"/>
            <w:vAlign w:val="center"/>
            <w:hideMark/>
          </w:tcPr>
          <w:p w14:paraId="33BDB3F7"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131.58 (18.37) </w:t>
            </w:r>
          </w:p>
        </w:tc>
        <w:tc>
          <w:tcPr>
            <w:tcW w:w="0" w:type="auto"/>
            <w:vAlign w:val="center"/>
            <w:hideMark/>
          </w:tcPr>
          <w:p w14:paraId="0FADCF98"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125.63 (16.42) </w:t>
            </w:r>
          </w:p>
        </w:tc>
        <w:tc>
          <w:tcPr>
            <w:tcW w:w="0" w:type="auto"/>
            <w:vAlign w:val="center"/>
            <w:hideMark/>
          </w:tcPr>
          <w:p w14:paraId="1A01AAED"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134.56 (18.57) </w:t>
            </w:r>
          </w:p>
        </w:tc>
        <w:tc>
          <w:tcPr>
            <w:tcW w:w="0" w:type="auto"/>
            <w:vAlign w:val="center"/>
            <w:hideMark/>
          </w:tcPr>
          <w:p w14:paraId="4D06FC1F"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-30.78 (0.000) </w:t>
            </w:r>
          </w:p>
        </w:tc>
      </w:tr>
      <w:tr w:rsidR="00700952" w:rsidRPr="00700952" w14:paraId="1F1BFADA" w14:textId="77777777" w:rsidTr="00787C54">
        <w:trPr>
          <w:tblCellSpacing w:w="15" w:type="dxa"/>
        </w:trPr>
        <w:tc>
          <w:tcPr>
            <w:tcW w:w="0" w:type="auto"/>
            <w:vAlign w:val="center"/>
            <w:hideMark/>
          </w:tcPr>
          <w:p w14:paraId="2F971893"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DBP (wave 1), mmHg (SD) </w:t>
            </w:r>
          </w:p>
        </w:tc>
        <w:tc>
          <w:tcPr>
            <w:tcW w:w="0" w:type="auto"/>
            <w:vAlign w:val="center"/>
            <w:hideMark/>
          </w:tcPr>
          <w:p w14:paraId="52969A5D"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79.30 (9.68) </w:t>
            </w:r>
          </w:p>
        </w:tc>
        <w:tc>
          <w:tcPr>
            <w:tcW w:w="0" w:type="auto"/>
            <w:vAlign w:val="center"/>
            <w:hideMark/>
          </w:tcPr>
          <w:p w14:paraId="76ACCF41"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78.30 (9.80) </w:t>
            </w:r>
          </w:p>
        </w:tc>
        <w:tc>
          <w:tcPr>
            <w:tcW w:w="0" w:type="auto"/>
            <w:vAlign w:val="center"/>
            <w:hideMark/>
          </w:tcPr>
          <w:p w14:paraId="5E97D8E9"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79.80 (9.57) </w:t>
            </w:r>
          </w:p>
        </w:tc>
        <w:tc>
          <w:tcPr>
            <w:tcW w:w="0" w:type="auto"/>
            <w:vAlign w:val="center"/>
            <w:hideMark/>
          </w:tcPr>
          <w:p w14:paraId="02695CDB"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-9.15 (0.000) </w:t>
            </w:r>
          </w:p>
        </w:tc>
      </w:tr>
      <w:tr w:rsidR="00700952" w:rsidRPr="00700952" w14:paraId="3D927CA4" w14:textId="77777777" w:rsidTr="00787C54">
        <w:trPr>
          <w:tblCellSpacing w:w="15" w:type="dxa"/>
        </w:trPr>
        <w:tc>
          <w:tcPr>
            <w:tcW w:w="0" w:type="auto"/>
            <w:vAlign w:val="center"/>
            <w:hideMark/>
          </w:tcPr>
          <w:p w14:paraId="0F734701"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BMI, kg/m2 (SD) </w:t>
            </w:r>
          </w:p>
        </w:tc>
        <w:tc>
          <w:tcPr>
            <w:tcW w:w="0" w:type="auto"/>
            <w:vAlign w:val="center"/>
            <w:hideMark/>
          </w:tcPr>
          <w:p w14:paraId="5477B89F"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25.99 (4.40) </w:t>
            </w:r>
          </w:p>
        </w:tc>
        <w:tc>
          <w:tcPr>
            <w:tcW w:w="0" w:type="auto"/>
            <w:vAlign w:val="center"/>
            <w:hideMark/>
          </w:tcPr>
          <w:p w14:paraId="0FF27BA3"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25.68 (4.49) </w:t>
            </w:r>
          </w:p>
        </w:tc>
        <w:tc>
          <w:tcPr>
            <w:tcW w:w="0" w:type="auto"/>
            <w:vAlign w:val="center"/>
            <w:hideMark/>
          </w:tcPr>
          <w:p w14:paraId="647DE7D1"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26.14 (4.34) </w:t>
            </w:r>
          </w:p>
        </w:tc>
        <w:tc>
          <w:tcPr>
            <w:tcW w:w="0" w:type="auto"/>
            <w:vAlign w:val="center"/>
            <w:hideMark/>
          </w:tcPr>
          <w:p w14:paraId="4D332154"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-6.05 (0.000) </w:t>
            </w:r>
          </w:p>
        </w:tc>
      </w:tr>
      <w:tr w:rsidR="00700952" w:rsidRPr="00700952" w14:paraId="10CCA597" w14:textId="77777777" w:rsidTr="00787C54">
        <w:trPr>
          <w:tblCellSpacing w:w="15" w:type="dxa"/>
        </w:trPr>
        <w:tc>
          <w:tcPr>
            <w:tcW w:w="0" w:type="auto"/>
            <w:vAlign w:val="center"/>
            <w:hideMark/>
          </w:tcPr>
          <w:p w14:paraId="37C47359"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Cholesterol, mmol/L, (SD) </w:t>
            </w:r>
          </w:p>
        </w:tc>
        <w:tc>
          <w:tcPr>
            <w:tcW w:w="0" w:type="auto"/>
            <w:vAlign w:val="center"/>
            <w:hideMark/>
          </w:tcPr>
          <w:p w14:paraId="0689FA06"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5.86 (1.06) </w:t>
            </w:r>
          </w:p>
        </w:tc>
        <w:tc>
          <w:tcPr>
            <w:tcW w:w="0" w:type="auto"/>
            <w:vAlign w:val="center"/>
            <w:hideMark/>
          </w:tcPr>
          <w:p w14:paraId="76495FBD"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5.44 (0.94) </w:t>
            </w:r>
          </w:p>
        </w:tc>
        <w:tc>
          <w:tcPr>
            <w:tcW w:w="0" w:type="auto"/>
            <w:vAlign w:val="center"/>
            <w:hideMark/>
          </w:tcPr>
          <w:p w14:paraId="77EAD243"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6.07 (1.05) </w:t>
            </w:r>
          </w:p>
        </w:tc>
        <w:tc>
          <w:tcPr>
            <w:tcW w:w="0" w:type="auto"/>
            <w:vAlign w:val="center"/>
            <w:hideMark/>
          </w:tcPr>
          <w:p w14:paraId="0691573E"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-37.86 (0.000) </w:t>
            </w:r>
          </w:p>
        </w:tc>
      </w:tr>
      <w:tr w:rsidR="00700952" w:rsidRPr="00700952" w14:paraId="4EBC1332" w14:textId="77777777" w:rsidTr="00787C54">
        <w:trPr>
          <w:tblCellSpacing w:w="15" w:type="dxa"/>
        </w:trPr>
        <w:tc>
          <w:tcPr>
            <w:tcW w:w="0" w:type="auto"/>
            <w:vAlign w:val="center"/>
            <w:hideMark/>
          </w:tcPr>
          <w:p w14:paraId="15F950F3"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HDL mmol/L, (SD) </w:t>
            </w:r>
          </w:p>
        </w:tc>
        <w:tc>
          <w:tcPr>
            <w:tcW w:w="0" w:type="auto"/>
            <w:vAlign w:val="center"/>
            <w:hideMark/>
          </w:tcPr>
          <w:p w14:paraId="18A32B82"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1.64 (0.36) </w:t>
            </w:r>
          </w:p>
        </w:tc>
        <w:tc>
          <w:tcPr>
            <w:tcW w:w="0" w:type="auto"/>
            <w:vAlign w:val="center"/>
            <w:hideMark/>
          </w:tcPr>
          <w:p w14:paraId="46C8DAAA"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1.59 (0.33) </w:t>
            </w:r>
          </w:p>
        </w:tc>
        <w:tc>
          <w:tcPr>
            <w:tcW w:w="0" w:type="auto"/>
            <w:vAlign w:val="center"/>
            <w:hideMark/>
          </w:tcPr>
          <w:p w14:paraId="22798DB1"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1.67 (0.37) </w:t>
            </w:r>
          </w:p>
        </w:tc>
        <w:tc>
          <w:tcPr>
            <w:tcW w:w="0" w:type="auto"/>
            <w:vAlign w:val="center"/>
            <w:hideMark/>
          </w:tcPr>
          <w:p w14:paraId="2C3D824A"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-13.52 (0.000) </w:t>
            </w:r>
          </w:p>
        </w:tc>
      </w:tr>
      <w:tr w:rsidR="00700952" w:rsidRPr="00700952" w14:paraId="6592D3CF" w14:textId="77777777" w:rsidTr="00787C54">
        <w:trPr>
          <w:tblCellSpacing w:w="15" w:type="dxa"/>
        </w:trPr>
        <w:tc>
          <w:tcPr>
            <w:tcW w:w="0" w:type="auto"/>
            <w:vAlign w:val="center"/>
            <w:hideMark/>
          </w:tcPr>
          <w:p w14:paraId="2039357D"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GM, mm3 (SD) </w:t>
            </w:r>
          </w:p>
        </w:tc>
        <w:tc>
          <w:tcPr>
            <w:tcW w:w="0" w:type="auto"/>
            <w:vAlign w:val="center"/>
            <w:hideMark/>
          </w:tcPr>
          <w:p w14:paraId="4DC5CB76"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637901.28 (46558.86) </w:t>
            </w:r>
          </w:p>
        </w:tc>
        <w:tc>
          <w:tcPr>
            <w:tcW w:w="0" w:type="auto"/>
            <w:vAlign w:val="center"/>
            <w:hideMark/>
          </w:tcPr>
          <w:p w14:paraId="381B398C"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651873.02 (44857.73) </w:t>
            </w:r>
          </w:p>
        </w:tc>
        <w:tc>
          <w:tcPr>
            <w:tcW w:w="0" w:type="auto"/>
            <w:vAlign w:val="center"/>
            <w:hideMark/>
          </w:tcPr>
          <w:p w14:paraId="077B74DF"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630908.76 (45816.47) </w:t>
            </w:r>
          </w:p>
        </w:tc>
        <w:tc>
          <w:tcPr>
            <w:tcW w:w="0" w:type="auto"/>
            <w:vAlign w:val="center"/>
            <w:hideMark/>
          </w:tcPr>
          <w:p w14:paraId="263F4DA7"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27.47 (0.000) </w:t>
            </w:r>
          </w:p>
        </w:tc>
      </w:tr>
      <w:tr w:rsidR="00700952" w:rsidRPr="00700952" w14:paraId="7647BA12" w14:textId="77777777" w:rsidTr="00787C54">
        <w:trPr>
          <w:tblCellSpacing w:w="15" w:type="dxa"/>
        </w:trPr>
        <w:tc>
          <w:tcPr>
            <w:tcW w:w="0" w:type="auto"/>
            <w:vAlign w:val="center"/>
            <w:hideMark/>
          </w:tcPr>
          <w:p w14:paraId="4CD4ABBA"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WM volume, mm3 (SD) </w:t>
            </w:r>
          </w:p>
        </w:tc>
        <w:tc>
          <w:tcPr>
            <w:tcW w:w="0" w:type="auto"/>
            <w:vAlign w:val="center"/>
            <w:hideMark/>
          </w:tcPr>
          <w:p w14:paraId="15CCDE42"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452577.18 (45441.18) </w:t>
            </w:r>
          </w:p>
        </w:tc>
        <w:tc>
          <w:tcPr>
            <w:tcW w:w="0" w:type="auto"/>
            <w:vAlign w:val="center"/>
            <w:hideMark/>
          </w:tcPr>
          <w:p w14:paraId="6F773BBA"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461276.20 (44587.36) </w:t>
            </w:r>
          </w:p>
        </w:tc>
        <w:tc>
          <w:tcPr>
            <w:tcW w:w="0" w:type="auto"/>
            <w:vAlign w:val="center"/>
            <w:hideMark/>
          </w:tcPr>
          <w:p w14:paraId="4C3B3FC9"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448223.52 (45240.82) </w:t>
            </w:r>
          </w:p>
        </w:tc>
        <w:tc>
          <w:tcPr>
            <w:tcW w:w="0" w:type="auto"/>
            <w:vAlign w:val="center"/>
            <w:hideMark/>
          </w:tcPr>
          <w:p w14:paraId="180AED8B"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17.25 (0.000) </w:t>
            </w:r>
          </w:p>
        </w:tc>
      </w:tr>
      <w:tr w:rsidR="00700952" w:rsidRPr="00700952" w14:paraId="0FC15BAD" w14:textId="77777777" w:rsidTr="00787C54">
        <w:trPr>
          <w:tblCellSpacing w:w="15" w:type="dxa"/>
        </w:trPr>
        <w:tc>
          <w:tcPr>
            <w:tcW w:w="0" w:type="auto"/>
            <w:vAlign w:val="center"/>
            <w:hideMark/>
          </w:tcPr>
          <w:p w14:paraId="38BA36CE"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Left HC volume, mm3 (SD) </w:t>
            </w:r>
          </w:p>
        </w:tc>
        <w:tc>
          <w:tcPr>
            <w:tcW w:w="0" w:type="auto"/>
            <w:vAlign w:val="center"/>
            <w:hideMark/>
          </w:tcPr>
          <w:p w14:paraId="5AD556D3"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3574.77 (350.11) </w:t>
            </w:r>
          </w:p>
        </w:tc>
        <w:tc>
          <w:tcPr>
            <w:tcW w:w="0" w:type="auto"/>
            <w:vAlign w:val="center"/>
            <w:hideMark/>
          </w:tcPr>
          <w:p w14:paraId="4570BC43"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3689.95 (319.06) </w:t>
            </w:r>
          </w:p>
        </w:tc>
        <w:tc>
          <w:tcPr>
            <w:tcW w:w="0" w:type="auto"/>
            <w:vAlign w:val="center"/>
            <w:hideMark/>
          </w:tcPr>
          <w:p w14:paraId="10F3277E"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3517.12 (350.75) </w:t>
            </w:r>
          </w:p>
        </w:tc>
        <w:tc>
          <w:tcPr>
            <w:tcW w:w="0" w:type="auto"/>
            <w:vAlign w:val="center"/>
            <w:hideMark/>
          </w:tcPr>
          <w:p w14:paraId="5B3EB562"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31.01 (0.000) </w:t>
            </w:r>
          </w:p>
        </w:tc>
      </w:tr>
      <w:tr w:rsidR="00700952" w:rsidRPr="00700952" w14:paraId="0F88C0CF" w14:textId="77777777" w:rsidTr="00787C54">
        <w:trPr>
          <w:tblCellSpacing w:w="15" w:type="dxa"/>
        </w:trPr>
        <w:tc>
          <w:tcPr>
            <w:tcW w:w="0" w:type="auto"/>
            <w:vAlign w:val="center"/>
            <w:hideMark/>
          </w:tcPr>
          <w:p w14:paraId="07E6C4FB"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Right HC volume, mm3 (SD) </w:t>
            </w:r>
          </w:p>
        </w:tc>
        <w:tc>
          <w:tcPr>
            <w:tcW w:w="0" w:type="auto"/>
            <w:vAlign w:val="center"/>
            <w:hideMark/>
          </w:tcPr>
          <w:p w14:paraId="3B1F8F73"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3684.01 (352.18) </w:t>
            </w:r>
          </w:p>
        </w:tc>
        <w:tc>
          <w:tcPr>
            <w:tcW w:w="0" w:type="auto"/>
            <w:vAlign w:val="center"/>
            <w:hideMark/>
          </w:tcPr>
          <w:p w14:paraId="44CF0672"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3790.96 (324.28) </w:t>
            </w:r>
          </w:p>
        </w:tc>
        <w:tc>
          <w:tcPr>
            <w:tcW w:w="0" w:type="auto"/>
            <w:vAlign w:val="center"/>
            <w:hideMark/>
          </w:tcPr>
          <w:p w14:paraId="55370AD2"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3630.48 (353.41) </w:t>
            </w:r>
          </w:p>
        </w:tc>
        <w:tc>
          <w:tcPr>
            <w:tcW w:w="0" w:type="auto"/>
            <w:vAlign w:val="center"/>
            <w:hideMark/>
          </w:tcPr>
          <w:p w14:paraId="3BA6F81A"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28.42 (0.000) </w:t>
            </w:r>
          </w:p>
        </w:tc>
      </w:tr>
      <w:tr w:rsidR="00700952" w:rsidRPr="00700952" w14:paraId="27B73030" w14:textId="77777777" w:rsidTr="00787C54">
        <w:trPr>
          <w:tblCellSpacing w:w="15" w:type="dxa"/>
        </w:trPr>
        <w:tc>
          <w:tcPr>
            <w:tcW w:w="0" w:type="auto"/>
            <w:vAlign w:val="center"/>
            <w:hideMark/>
          </w:tcPr>
          <w:p w14:paraId="0C5983FE"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WMLs volume, mm3 (SD) </w:t>
            </w:r>
          </w:p>
        </w:tc>
        <w:tc>
          <w:tcPr>
            <w:tcW w:w="0" w:type="auto"/>
            <w:vAlign w:val="center"/>
            <w:hideMark/>
          </w:tcPr>
          <w:p w14:paraId="612962FD"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7.26 (0.64) </w:t>
            </w:r>
          </w:p>
        </w:tc>
        <w:tc>
          <w:tcPr>
            <w:tcW w:w="0" w:type="auto"/>
            <w:vAlign w:val="center"/>
            <w:hideMark/>
          </w:tcPr>
          <w:p w14:paraId="0BC77B33"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6.98 (0.46) </w:t>
            </w:r>
          </w:p>
        </w:tc>
        <w:tc>
          <w:tcPr>
            <w:tcW w:w="0" w:type="auto"/>
            <w:vAlign w:val="center"/>
            <w:hideMark/>
          </w:tcPr>
          <w:p w14:paraId="7ECE0D98"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7.39 (0.67) </w:t>
            </w:r>
          </w:p>
        </w:tc>
        <w:tc>
          <w:tcPr>
            <w:tcW w:w="0" w:type="auto"/>
            <w:vAlign w:val="center"/>
            <w:hideMark/>
          </w:tcPr>
          <w:p w14:paraId="41EC77A8"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-45.47 (0.000) </w:t>
            </w:r>
          </w:p>
        </w:tc>
      </w:tr>
      <w:tr w:rsidR="00700952" w:rsidRPr="00700952" w14:paraId="67FA6271" w14:textId="77777777" w:rsidTr="00787C54">
        <w:trPr>
          <w:tblCellSpacing w:w="15" w:type="dxa"/>
        </w:trPr>
        <w:tc>
          <w:tcPr>
            <w:tcW w:w="0" w:type="auto"/>
            <w:vAlign w:val="center"/>
            <w:hideMark/>
          </w:tcPr>
          <w:p w14:paraId="39C07835"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ICV volume, mm3 (SD) </w:t>
            </w:r>
          </w:p>
        </w:tc>
        <w:tc>
          <w:tcPr>
            <w:tcW w:w="0" w:type="auto"/>
            <w:vAlign w:val="center"/>
            <w:hideMark/>
          </w:tcPr>
          <w:p w14:paraId="27D049C5"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1472982.76 (116580.53) </w:t>
            </w:r>
          </w:p>
        </w:tc>
        <w:tc>
          <w:tcPr>
            <w:tcW w:w="0" w:type="auto"/>
            <w:vAlign w:val="center"/>
            <w:hideMark/>
          </w:tcPr>
          <w:p w14:paraId="7CAACD19"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1492135.51 (114726.53) </w:t>
            </w:r>
          </w:p>
        </w:tc>
        <w:tc>
          <w:tcPr>
            <w:tcW w:w="0" w:type="auto"/>
            <w:vAlign w:val="center"/>
            <w:hideMark/>
          </w:tcPr>
          <w:p w14:paraId="3F8B43AC"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1463397.27 (116324.65) </w:t>
            </w:r>
          </w:p>
        </w:tc>
        <w:tc>
          <w:tcPr>
            <w:tcW w:w="0" w:type="auto"/>
            <w:vAlign w:val="center"/>
            <w:hideMark/>
          </w:tcPr>
          <w:p w14:paraId="5CB0069B"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14.76 (0.000) </w:t>
            </w:r>
          </w:p>
        </w:tc>
      </w:tr>
      <w:tr w:rsidR="00700952" w:rsidRPr="00700952" w14:paraId="74F64A6A" w14:textId="77777777" w:rsidTr="00787C54">
        <w:trPr>
          <w:tblCellSpacing w:w="15" w:type="dxa"/>
        </w:trPr>
        <w:tc>
          <w:tcPr>
            <w:tcW w:w="0" w:type="auto"/>
            <w:vAlign w:val="center"/>
            <w:hideMark/>
          </w:tcPr>
          <w:p w14:paraId="0B9F65BE"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Magnesium (wave 1), mg (SD) </w:t>
            </w:r>
          </w:p>
        </w:tc>
        <w:tc>
          <w:tcPr>
            <w:tcW w:w="0" w:type="auto"/>
            <w:vAlign w:val="center"/>
            <w:hideMark/>
          </w:tcPr>
          <w:p w14:paraId="7D0ED195"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342.34 (115.83) </w:t>
            </w:r>
          </w:p>
        </w:tc>
        <w:tc>
          <w:tcPr>
            <w:tcW w:w="0" w:type="auto"/>
            <w:vAlign w:val="center"/>
            <w:hideMark/>
          </w:tcPr>
          <w:p w14:paraId="3C8B3DBC"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340.67 (116.52) </w:t>
            </w:r>
          </w:p>
        </w:tc>
        <w:tc>
          <w:tcPr>
            <w:tcW w:w="0" w:type="auto"/>
            <w:vAlign w:val="center"/>
            <w:hideMark/>
          </w:tcPr>
          <w:p w14:paraId="44CC31D5"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343.18 (115.48) </w:t>
            </w:r>
          </w:p>
        </w:tc>
        <w:tc>
          <w:tcPr>
            <w:tcW w:w="0" w:type="auto"/>
            <w:vAlign w:val="center"/>
            <w:hideMark/>
          </w:tcPr>
          <w:p w14:paraId="68A09EBB"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-1.28 (0.200) </w:t>
            </w:r>
          </w:p>
        </w:tc>
      </w:tr>
      <w:tr w:rsidR="00700952" w:rsidRPr="00700952" w14:paraId="07754229" w14:textId="77777777" w:rsidTr="00787C54">
        <w:trPr>
          <w:tblCellSpacing w:w="15" w:type="dxa"/>
        </w:trPr>
        <w:tc>
          <w:tcPr>
            <w:tcW w:w="0" w:type="auto"/>
            <w:vAlign w:val="center"/>
            <w:hideMark/>
          </w:tcPr>
          <w:p w14:paraId="2791C696"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Magnesium (wave 2), mg (SD) </w:t>
            </w:r>
          </w:p>
        </w:tc>
        <w:tc>
          <w:tcPr>
            <w:tcW w:w="0" w:type="auto"/>
            <w:vAlign w:val="center"/>
            <w:hideMark/>
          </w:tcPr>
          <w:p w14:paraId="1E7C288F"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338.08 (89.88) </w:t>
            </w:r>
          </w:p>
        </w:tc>
        <w:tc>
          <w:tcPr>
            <w:tcW w:w="0" w:type="auto"/>
            <w:vAlign w:val="center"/>
            <w:hideMark/>
          </w:tcPr>
          <w:p w14:paraId="1C2CB50B"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331.77 (88.16) </w:t>
            </w:r>
          </w:p>
        </w:tc>
        <w:tc>
          <w:tcPr>
            <w:tcW w:w="0" w:type="auto"/>
            <w:vAlign w:val="center"/>
            <w:hideMark/>
          </w:tcPr>
          <w:p w14:paraId="7A2A1839"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341.23 (90.57) </w:t>
            </w:r>
          </w:p>
        </w:tc>
        <w:tc>
          <w:tcPr>
            <w:tcW w:w="0" w:type="auto"/>
            <w:vAlign w:val="center"/>
            <w:hideMark/>
          </w:tcPr>
          <w:p w14:paraId="3BF02982"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-6.30 (0.000) </w:t>
            </w:r>
          </w:p>
        </w:tc>
      </w:tr>
      <w:tr w:rsidR="00700952" w:rsidRPr="00700952" w14:paraId="49099496" w14:textId="77777777" w:rsidTr="00787C54">
        <w:trPr>
          <w:tblCellSpacing w:w="15" w:type="dxa"/>
        </w:trPr>
        <w:tc>
          <w:tcPr>
            <w:tcW w:w="0" w:type="auto"/>
            <w:vAlign w:val="center"/>
            <w:hideMark/>
          </w:tcPr>
          <w:p w14:paraId="3877E1E2"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Magnesium (wave 3), mg (SD) </w:t>
            </w:r>
          </w:p>
        </w:tc>
        <w:tc>
          <w:tcPr>
            <w:tcW w:w="0" w:type="auto"/>
            <w:vAlign w:val="center"/>
            <w:hideMark/>
          </w:tcPr>
          <w:p w14:paraId="6A215D69"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336.23 (88.55) </w:t>
            </w:r>
          </w:p>
        </w:tc>
        <w:tc>
          <w:tcPr>
            <w:tcW w:w="0" w:type="auto"/>
            <w:vAlign w:val="center"/>
            <w:hideMark/>
          </w:tcPr>
          <w:p w14:paraId="1D097BD5"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333.43 (91.88) </w:t>
            </w:r>
          </w:p>
        </w:tc>
        <w:tc>
          <w:tcPr>
            <w:tcW w:w="0" w:type="auto"/>
            <w:vAlign w:val="center"/>
            <w:hideMark/>
          </w:tcPr>
          <w:p w14:paraId="0FE0696E"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337.63 (86.81) </w:t>
            </w:r>
          </w:p>
        </w:tc>
        <w:tc>
          <w:tcPr>
            <w:tcW w:w="0" w:type="auto"/>
            <w:vAlign w:val="center"/>
            <w:hideMark/>
          </w:tcPr>
          <w:p w14:paraId="2F396CA4"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-2.76 (0.006) </w:t>
            </w:r>
          </w:p>
        </w:tc>
      </w:tr>
      <w:tr w:rsidR="00700952" w:rsidRPr="00700952" w14:paraId="4779D8C1" w14:textId="77777777" w:rsidTr="00787C54">
        <w:trPr>
          <w:tblCellSpacing w:w="15" w:type="dxa"/>
        </w:trPr>
        <w:tc>
          <w:tcPr>
            <w:tcW w:w="0" w:type="auto"/>
            <w:vAlign w:val="center"/>
            <w:hideMark/>
          </w:tcPr>
          <w:p w14:paraId="0F962380"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Magnesium (wave 4), mg (SD) </w:t>
            </w:r>
          </w:p>
        </w:tc>
        <w:tc>
          <w:tcPr>
            <w:tcW w:w="0" w:type="auto"/>
            <w:vAlign w:val="center"/>
            <w:hideMark/>
          </w:tcPr>
          <w:p w14:paraId="0DDC9349"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334.85 (94.77) </w:t>
            </w:r>
          </w:p>
        </w:tc>
        <w:tc>
          <w:tcPr>
            <w:tcW w:w="0" w:type="auto"/>
            <w:vAlign w:val="center"/>
            <w:hideMark/>
          </w:tcPr>
          <w:p w14:paraId="620B0A52"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329.28 (89.67) </w:t>
            </w:r>
          </w:p>
        </w:tc>
        <w:tc>
          <w:tcPr>
            <w:tcW w:w="0" w:type="auto"/>
            <w:vAlign w:val="center"/>
            <w:hideMark/>
          </w:tcPr>
          <w:p w14:paraId="5C97CB79"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337.63 (97.11) </w:t>
            </w:r>
          </w:p>
        </w:tc>
        <w:tc>
          <w:tcPr>
            <w:tcW w:w="0" w:type="auto"/>
            <w:vAlign w:val="center"/>
            <w:hideMark/>
          </w:tcPr>
          <w:p w14:paraId="4665B913"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-5.36 (0.000) </w:t>
            </w:r>
          </w:p>
        </w:tc>
      </w:tr>
      <w:tr w:rsidR="00700952" w:rsidRPr="00700952" w14:paraId="5884EAE9" w14:textId="77777777" w:rsidTr="00787C54">
        <w:trPr>
          <w:tblCellSpacing w:w="15" w:type="dxa"/>
        </w:trPr>
        <w:tc>
          <w:tcPr>
            <w:tcW w:w="0" w:type="auto"/>
            <w:vAlign w:val="center"/>
            <w:hideMark/>
          </w:tcPr>
          <w:p w14:paraId="287D4F90"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Magnesium (wave 5), mg (SD) </w:t>
            </w:r>
          </w:p>
        </w:tc>
        <w:tc>
          <w:tcPr>
            <w:tcW w:w="0" w:type="auto"/>
            <w:vAlign w:val="center"/>
            <w:hideMark/>
          </w:tcPr>
          <w:p w14:paraId="6A620CEB"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338.38 (90.49) </w:t>
            </w:r>
          </w:p>
        </w:tc>
        <w:tc>
          <w:tcPr>
            <w:tcW w:w="0" w:type="auto"/>
            <w:vAlign w:val="center"/>
            <w:hideMark/>
          </w:tcPr>
          <w:p w14:paraId="4E9689C2"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337.13 (93.09) </w:t>
            </w:r>
          </w:p>
        </w:tc>
        <w:tc>
          <w:tcPr>
            <w:tcW w:w="0" w:type="auto"/>
            <w:vAlign w:val="center"/>
            <w:hideMark/>
          </w:tcPr>
          <w:p w14:paraId="002FB105"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339.00 (89.16) </w:t>
            </w:r>
          </w:p>
        </w:tc>
        <w:tc>
          <w:tcPr>
            <w:tcW w:w="0" w:type="auto"/>
            <w:vAlign w:val="center"/>
            <w:hideMark/>
          </w:tcPr>
          <w:p w14:paraId="40A6C29D"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-1.21 (0.227) </w:t>
            </w:r>
          </w:p>
        </w:tc>
      </w:tr>
      <w:tr w:rsidR="00700952" w:rsidRPr="00700952" w14:paraId="2C59876A" w14:textId="77777777" w:rsidTr="00787C54">
        <w:trPr>
          <w:tblCellSpacing w:w="15" w:type="dxa"/>
        </w:trPr>
        <w:tc>
          <w:tcPr>
            <w:tcW w:w="0" w:type="auto"/>
            <w:vAlign w:val="center"/>
            <w:hideMark/>
          </w:tcPr>
          <w:p w14:paraId="7E34C7C1"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Hypertension, n (%) </w:t>
            </w:r>
          </w:p>
        </w:tc>
        <w:tc>
          <w:tcPr>
            <w:tcW w:w="0" w:type="auto"/>
            <w:vAlign w:val="center"/>
            <w:hideMark/>
          </w:tcPr>
          <w:p w14:paraId="49E03285"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5345 (33.83%) </w:t>
            </w:r>
          </w:p>
        </w:tc>
        <w:tc>
          <w:tcPr>
            <w:tcW w:w="0" w:type="auto"/>
            <w:vAlign w:val="center"/>
            <w:hideMark/>
          </w:tcPr>
          <w:p w14:paraId="38FEF873"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1135 (21.66%) </w:t>
            </w:r>
          </w:p>
        </w:tc>
        <w:tc>
          <w:tcPr>
            <w:tcW w:w="0" w:type="auto"/>
            <w:vAlign w:val="center"/>
            <w:hideMark/>
          </w:tcPr>
          <w:p w14:paraId="288E2F57"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4180 (39.81%) </w:t>
            </w:r>
          </w:p>
        </w:tc>
        <w:tc>
          <w:tcPr>
            <w:tcW w:w="0" w:type="auto"/>
            <w:vAlign w:val="center"/>
            <w:hideMark/>
          </w:tcPr>
          <w:p w14:paraId="71BAF518"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514.02 (0.000) </w:t>
            </w:r>
          </w:p>
        </w:tc>
      </w:tr>
      <w:tr w:rsidR="00700952" w:rsidRPr="00700952" w14:paraId="52AD4672" w14:textId="77777777" w:rsidTr="00787C54">
        <w:trPr>
          <w:tblCellSpacing w:w="15" w:type="dxa"/>
        </w:trPr>
        <w:tc>
          <w:tcPr>
            <w:tcW w:w="0" w:type="auto"/>
            <w:vAlign w:val="center"/>
            <w:hideMark/>
          </w:tcPr>
          <w:p w14:paraId="01ACC45B"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BP medication, n (%) </w:t>
            </w:r>
          </w:p>
        </w:tc>
        <w:tc>
          <w:tcPr>
            <w:tcW w:w="0" w:type="auto"/>
            <w:vAlign w:val="center"/>
            <w:hideMark/>
          </w:tcPr>
          <w:p w14:paraId="5BF5782D"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1035 (6.56%) </w:t>
            </w:r>
          </w:p>
        </w:tc>
        <w:tc>
          <w:tcPr>
            <w:tcW w:w="0" w:type="auto"/>
            <w:vAlign w:val="center"/>
            <w:hideMark/>
          </w:tcPr>
          <w:p w14:paraId="73103B20"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210 (3.99%) </w:t>
            </w:r>
          </w:p>
        </w:tc>
        <w:tc>
          <w:tcPr>
            <w:tcW w:w="0" w:type="auto"/>
            <w:vAlign w:val="center"/>
            <w:hideMark/>
          </w:tcPr>
          <w:p w14:paraId="50B9373B"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825 (7.85%) </w:t>
            </w:r>
          </w:p>
        </w:tc>
        <w:tc>
          <w:tcPr>
            <w:tcW w:w="0" w:type="auto"/>
            <w:vAlign w:val="center"/>
            <w:hideMark/>
          </w:tcPr>
          <w:p w14:paraId="6C88AEF8"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84.43 (0.000) </w:t>
            </w:r>
          </w:p>
        </w:tc>
      </w:tr>
      <w:tr w:rsidR="00700952" w:rsidRPr="00700952" w14:paraId="54972A15" w14:textId="77777777" w:rsidTr="00787C54">
        <w:trPr>
          <w:tblCellSpacing w:w="15" w:type="dxa"/>
        </w:trPr>
        <w:tc>
          <w:tcPr>
            <w:tcW w:w="0" w:type="auto"/>
            <w:vAlign w:val="center"/>
            <w:hideMark/>
          </w:tcPr>
          <w:p w14:paraId="5C74620C"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lastRenderedPageBreak/>
              <w:t xml:space="preserve">Diabetes, n (%) </w:t>
            </w:r>
          </w:p>
        </w:tc>
        <w:tc>
          <w:tcPr>
            <w:tcW w:w="0" w:type="auto"/>
            <w:vAlign w:val="center"/>
            <w:hideMark/>
          </w:tcPr>
          <w:p w14:paraId="77E25001"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340 (2.16%) </w:t>
            </w:r>
          </w:p>
        </w:tc>
        <w:tc>
          <w:tcPr>
            <w:tcW w:w="0" w:type="auto"/>
            <w:vAlign w:val="center"/>
            <w:hideMark/>
          </w:tcPr>
          <w:p w14:paraId="40243AE9"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70 (1.33%) </w:t>
            </w:r>
          </w:p>
        </w:tc>
        <w:tc>
          <w:tcPr>
            <w:tcW w:w="0" w:type="auto"/>
            <w:vAlign w:val="center"/>
            <w:hideMark/>
          </w:tcPr>
          <w:p w14:paraId="48F4E2EC"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270 (2.57%) </w:t>
            </w:r>
          </w:p>
        </w:tc>
        <w:tc>
          <w:tcPr>
            <w:tcW w:w="0" w:type="auto"/>
            <w:vAlign w:val="center"/>
            <w:hideMark/>
          </w:tcPr>
          <w:p w14:paraId="75B24F3F"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24.89 (0.000) </w:t>
            </w:r>
          </w:p>
        </w:tc>
      </w:tr>
      <w:tr w:rsidR="00700952" w:rsidRPr="00700952" w14:paraId="0EBD8DC2" w14:textId="77777777" w:rsidTr="00787C54">
        <w:trPr>
          <w:tblCellSpacing w:w="15" w:type="dxa"/>
        </w:trPr>
        <w:tc>
          <w:tcPr>
            <w:tcW w:w="0" w:type="auto"/>
            <w:vAlign w:val="center"/>
            <w:hideMark/>
          </w:tcPr>
          <w:p w14:paraId="46364DC2"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Ever smoked, n (%) </w:t>
            </w:r>
          </w:p>
        </w:tc>
        <w:tc>
          <w:tcPr>
            <w:tcW w:w="0" w:type="auto"/>
            <w:vAlign w:val="center"/>
            <w:hideMark/>
          </w:tcPr>
          <w:p w14:paraId="2C51D50F"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10350 (65.63%) </w:t>
            </w:r>
          </w:p>
        </w:tc>
        <w:tc>
          <w:tcPr>
            <w:tcW w:w="0" w:type="auto"/>
            <w:vAlign w:val="center"/>
            <w:hideMark/>
          </w:tcPr>
          <w:p w14:paraId="5A676229"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3755 (71.39%) </w:t>
            </w:r>
          </w:p>
        </w:tc>
        <w:tc>
          <w:tcPr>
            <w:tcW w:w="0" w:type="auto"/>
            <w:vAlign w:val="center"/>
            <w:hideMark/>
          </w:tcPr>
          <w:p w14:paraId="4B2DA432"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6595 (62.75%) </w:t>
            </w:r>
          </w:p>
        </w:tc>
        <w:tc>
          <w:tcPr>
            <w:tcW w:w="0" w:type="auto"/>
            <w:vAlign w:val="center"/>
            <w:hideMark/>
          </w:tcPr>
          <w:p w14:paraId="3101022F"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115.58 (0.000) </w:t>
            </w:r>
          </w:p>
        </w:tc>
      </w:tr>
      <w:tr w:rsidR="00700952" w:rsidRPr="00700952" w14:paraId="1B77C9BB" w14:textId="77777777" w:rsidTr="00787C54">
        <w:trPr>
          <w:tblCellSpacing w:w="15" w:type="dxa"/>
        </w:trPr>
        <w:tc>
          <w:tcPr>
            <w:tcW w:w="0" w:type="auto"/>
            <w:tcBorders>
              <w:bottom w:val="single" w:sz="4" w:space="0" w:color="auto"/>
            </w:tcBorders>
            <w:vAlign w:val="center"/>
            <w:hideMark/>
          </w:tcPr>
          <w:p w14:paraId="18F4064C"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Higher Education, n (%) </w:t>
            </w:r>
          </w:p>
        </w:tc>
        <w:tc>
          <w:tcPr>
            <w:tcW w:w="0" w:type="auto"/>
            <w:tcBorders>
              <w:bottom w:val="single" w:sz="4" w:space="0" w:color="auto"/>
            </w:tcBorders>
            <w:vAlign w:val="center"/>
            <w:hideMark/>
          </w:tcPr>
          <w:p w14:paraId="64A25BA3"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7400 (46.92%) </w:t>
            </w:r>
          </w:p>
        </w:tc>
        <w:tc>
          <w:tcPr>
            <w:tcW w:w="0" w:type="auto"/>
            <w:tcBorders>
              <w:bottom w:val="single" w:sz="4" w:space="0" w:color="auto"/>
            </w:tcBorders>
            <w:vAlign w:val="center"/>
            <w:hideMark/>
          </w:tcPr>
          <w:p w14:paraId="43A267BD"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2715 (51.62%) </w:t>
            </w:r>
          </w:p>
        </w:tc>
        <w:tc>
          <w:tcPr>
            <w:tcW w:w="0" w:type="auto"/>
            <w:tcBorders>
              <w:bottom w:val="single" w:sz="4" w:space="0" w:color="auto"/>
            </w:tcBorders>
            <w:vAlign w:val="center"/>
            <w:hideMark/>
          </w:tcPr>
          <w:p w14:paraId="48728A3D"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4685 (44.58%) </w:t>
            </w:r>
          </w:p>
        </w:tc>
        <w:tc>
          <w:tcPr>
            <w:tcW w:w="0" w:type="auto"/>
            <w:tcBorders>
              <w:bottom w:val="single" w:sz="4" w:space="0" w:color="auto"/>
            </w:tcBorders>
            <w:vAlign w:val="center"/>
            <w:hideMark/>
          </w:tcPr>
          <w:p w14:paraId="6D2E120F" w14:textId="77777777" w:rsidR="00700952" w:rsidRPr="00700952" w:rsidRDefault="00700952" w:rsidP="00787C54">
            <w:pPr>
              <w:jc w:val="center"/>
              <w:rPr>
                <w:rFonts w:asciiTheme="majorBidi" w:hAnsiTheme="majorBidi" w:cstheme="majorBidi"/>
                <w:szCs w:val="20"/>
              </w:rPr>
            </w:pPr>
            <w:r w:rsidRPr="00700952">
              <w:rPr>
                <w:rFonts w:asciiTheme="majorBidi" w:hAnsiTheme="majorBidi" w:cstheme="majorBidi"/>
                <w:szCs w:val="20"/>
              </w:rPr>
              <w:t xml:space="preserve">69.47 (0.000) </w:t>
            </w:r>
          </w:p>
        </w:tc>
      </w:tr>
      <w:tr w:rsidR="00700952" w:rsidRPr="00700952" w14:paraId="7BA195E2" w14:textId="77777777" w:rsidTr="00787C54">
        <w:trPr>
          <w:tblCellSpacing w:w="15" w:type="dxa"/>
        </w:trPr>
        <w:tc>
          <w:tcPr>
            <w:tcW w:w="0" w:type="auto"/>
            <w:gridSpan w:val="5"/>
            <w:vAlign w:val="center"/>
            <w:hideMark/>
          </w:tcPr>
          <w:p w14:paraId="5D82BD36" w14:textId="77777777" w:rsidR="00700952" w:rsidRPr="00700952" w:rsidRDefault="00700952" w:rsidP="00787C54">
            <w:pPr>
              <w:rPr>
                <w:rFonts w:asciiTheme="majorBidi" w:hAnsiTheme="majorBidi" w:cstheme="majorBidi"/>
                <w:szCs w:val="20"/>
              </w:rPr>
            </w:pPr>
            <w:r w:rsidRPr="00700952">
              <w:rPr>
                <w:rFonts w:asciiTheme="majorBidi" w:hAnsiTheme="majorBidi" w:cstheme="majorBidi"/>
                <w:szCs w:val="20"/>
              </w:rPr>
              <w:t xml:space="preserve">Significance: p&lt;0.05 </w:t>
            </w:r>
          </w:p>
        </w:tc>
      </w:tr>
    </w:tbl>
    <w:p w14:paraId="39639A12" w14:textId="0314BB16" w:rsidR="00700952" w:rsidRPr="00700952" w:rsidRDefault="00700952" w:rsidP="004F4B72">
      <w:pPr>
        <w:pStyle w:val="NormalWeb"/>
        <w:jc w:val="both"/>
        <w:rPr>
          <w:rFonts w:asciiTheme="majorBidi" w:eastAsiaTheme="minorHAnsi" w:hAnsiTheme="majorBidi" w:cstheme="majorBidi"/>
          <w:szCs w:val="20"/>
          <w:lang w:eastAsia="en-US"/>
        </w:rPr>
      </w:pPr>
      <w:r w:rsidRPr="00700952">
        <w:rPr>
          <w:rStyle w:val="Strong"/>
          <w:rFonts w:asciiTheme="majorBidi" w:hAnsiTheme="majorBidi" w:cstheme="majorBidi"/>
          <w:b w:val="0"/>
          <w:bCs w:val="0"/>
          <w:szCs w:val="20"/>
        </w:rPr>
        <w:t>Abbreviations: SBP; systolic blood pressure, DBP; diastolic blood pressure, MAP; mean arterial pressure, PP; pulse pressure, GM; gray matter, HC; hippocampus, WMLs, white matter lesions, ICV; intracranial volume, BMI; body mass index. Significance: p&lt;0.0</w:t>
      </w:r>
      <w:r w:rsidR="004F4B72">
        <w:rPr>
          <w:rStyle w:val="Strong"/>
          <w:rFonts w:asciiTheme="majorBidi" w:hAnsiTheme="majorBidi" w:cstheme="majorBidi"/>
          <w:b w:val="0"/>
          <w:bCs w:val="0"/>
          <w:szCs w:val="20"/>
        </w:rPr>
        <w:t>5</w:t>
      </w:r>
    </w:p>
    <w:p w14:paraId="3D1A7384" w14:textId="77777777" w:rsidR="00700952" w:rsidRPr="00700952" w:rsidRDefault="00700952" w:rsidP="00700952">
      <w:pPr>
        <w:spacing w:after="240"/>
        <w:rPr>
          <w:rFonts w:asciiTheme="majorBidi" w:hAnsiTheme="majorBidi" w:cstheme="majorBidi"/>
          <w:b/>
          <w:bCs/>
          <w:szCs w:val="20"/>
        </w:rPr>
        <w:sectPr w:rsidR="00700952" w:rsidRPr="00700952" w:rsidSect="00F32A0F">
          <w:pgSz w:w="11900" w:h="16840"/>
          <w:pgMar w:top="1440" w:right="1440" w:bottom="1440" w:left="1440" w:header="708" w:footer="708" w:gutter="0"/>
          <w:cols w:space="708"/>
          <w:docGrid w:linePitch="360"/>
        </w:sectPr>
      </w:pPr>
    </w:p>
    <w:p w14:paraId="3ACE53AA" w14:textId="77777777" w:rsidR="00700952" w:rsidRPr="00700952" w:rsidRDefault="00700952" w:rsidP="00700952">
      <w:pPr>
        <w:spacing w:after="240"/>
        <w:rPr>
          <w:rFonts w:asciiTheme="majorBidi" w:hAnsiTheme="majorBidi" w:cstheme="majorBidi"/>
          <w:b/>
          <w:bCs/>
          <w:szCs w:val="20"/>
        </w:rPr>
      </w:pPr>
      <w:r w:rsidRPr="00700952">
        <w:rPr>
          <w:rFonts w:asciiTheme="majorBidi" w:hAnsiTheme="majorBidi" w:cstheme="majorBidi"/>
          <w:noProof/>
          <w:szCs w:val="20"/>
        </w:rPr>
        <w:lastRenderedPageBreak/>
        <w:drawing>
          <wp:inline distT="0" distB="0" distL="0" distR="0" wp14:anchorId="6CB96BA2" wp14:editId="20631293">
            <wp:extent cx="6236430" cy="239086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242505" cy="2393191"/>
                    </a:xfrm>
                    <a:prstGeom prst="rect">
                      <a:avLst/>
                    </a:prstGeom>
                  </pic:spPr>
                </pic:pic>
              </a:graphicData>
            </a:graphic>
          </wp:inline>
        </w:drawing>
      </w:r>
    </w:p>
    <w:p w14:paraId="186C69E4" w14:textId="0F99B233" w:rsidR="00700952" w:rsidRPr="00700952" w:rsidRDefault="00700952" w:rsidP="00700952">
      <w:pPr>
        <w:jc w:val="both"/>
        <w:rPr>
          <w:rStyle w:val="Strong"/>
          <w:rFonts w:asciiTheme="majorBidi" w:hAnsiTheme="majorBidi" w:cstheme="majorBidi"/>
          <w:b w:val="0"/>
          <w:bCs w:val="0"/>
          <w:szCs w:val="20"/>
        </w:rPr>
        <w:sectPr w:rsidR="00700952" w:rsidRPr="00700952" w:rsidSect="002519A1">
          <w:pgSz w:w="11906" w:h="16838"/>
          <w:pgMar w:top="1354" w:right="1440" w:bottom="1440" w:left="1440" w:header="0" w:footer="708" w:gutter="0"/>
          <w:cols w:space="708"/>
          <w:docGrid w:linePitch="360"/>
        </w:sectPr>
      </w:pPr>
      <w:r w:rsidRPr="00E5521D">
        <w:rPr>
          <w:rStyle w:val="Strong"/>
          <w:rFonts w:asciiTheme="majorBidi" w:hAnsiTheme="majorBidi" w:cstheme="majorBidi"/>
          <w:szCs w:val="20"/>
        </w:rPr>
        <w:t>Figure S</w:t>
      </w:r>
      <w:r w:rsidR="00E5521D" w:rsidRPr="00E5521D">
        <w:rPr>
          <w:rStyle w:val="Strong"/>
          <w:rFonts w:asciiTheme="majorBidi" w:hAnsiTheme="majorBidi" w:cstheme="majorBidi"/>
          <w:szCs w:val="20"/>
        </w:rPr>
        <w:t>1</w:t>
      </w:r>
      <w:r w:rsidR="004F4B72">
        <w:rPr>
          <w:rStyle w:val="Strong"/>
          <w:rFonts w:asciiTheme="majorBidi" w:hAnsiTheme="majorBidi" w:cstheme="majorBidi"/>
          <w:szCs w:val="20"/>
        </w:rPr>
        <w:t>2</w:t>
      </w:r>
      <w:r w:rsidRPr="00E5521D">
        <w:rPr>
          <w:rStyle w:val="Strong"/>
          <w:rFonts w:asciiTheme="majorBidi" w:hAnsiTheme="majorBidi" w:cstheme="majorBidi"/>
          <w:szCs w:val="20"/>
        </w:rPr>
        <w:t>.</w:t>
      </w:r>
      <w:r w:rsidRPr="00700952">
        <w:rPr>
          <w:rStyle w:val="Strong"/>
          <w:rFonts w:asciiTheme="majorBidi" w:hAnsiTheme="majorBidi" w:cstheme="majorBidi"/>
          <w:b w:val="0"/>
          <w:bCs w:val="0"/>
          <w:szCs w:val="20"/>
        </w:rPr>
        <w:t xml:space="preserve"> Hierarchical regression analysis results of the association between Magnesium intake classes and brain volumes including gray matter, left hippocampal, right hippocampal, white matter lesions at UK biobank study</w:t>
      </w:r>
      <w:r w:rsidRPr="00700952">
        <w:rPr>
          <w:rStyle w:val="Strong"/>
          <w:rFonts w:asciiTheme="majorBidi" w:hAnsiTheme="majorBidi" w:cstheme="majorBidi"/>
          <w:szCs w:val="20"/>
        </w:rPr>
        <w:t>.</w:t>
      </w:r>
      <w:r w:rsidRPr="00700952">
        <w:rPr>
          <w:rFonts w:asciiTheme="majorBidi" w:hAnsiTheme="majorBidi" w:cstheme="majorBidi"/>
          <w:szCs w:val="20"/>
        </w:rPr>
        <w:t xml:space="preserve"> Model 1 was </w:t>
      </w:r>
      <w:r w:rsidRPr="00700952">
        <w:rPr>
          <w:rStyle w:val="Strong"/>
          <w:rFonts w:asciiTheme="majorBidi" w:eastAsiaTheme="majorEastAsia" w:hAnsiTheme="majorBidi" w:cstheme="majorBidi"/>
          <w:b w:val="0"/>
          <w:bCs w:val="0"/>
          <w:szCs w:val="20"/>
        </w:rPr>
        <w:t>adjusted</w:t>
      </w:r>
      <w:r w:rsidRPr="00700952">
        <w:rPr>
          <w:rFonts w:asciiTheme="majorBidi" w:hAnsiTheme="majorBidi" w:cstheme="majorBidi"/>
          <w:szCs w:val="20"/>
        </w:rPr>
        <w:t xml:space="preserve"> for the main covariates including age, education and </w:t>
      </w:r>
      <w:r w:rsidRPr="00700952">
        <w:rPr>
          <w:rStyle w:val="Strong"/>
          <w:rFonts w:asciiTheme="majorBidi" w:eastAsiaTheme="majorEastAsia" w:hAnsiTheme="majorBidi" w:cstheme="majorBidi"/>
          <w:b w:val="0"/>
          <w:bCs w:val="0"/>
          <w:szCs w:val="20"/>
        </w:rPr>
        <w:t>ICV</w:t>
      </w:r>
      <w:r w:rsidRPr="00700952">
        <w:rPr>
          <w:rFonts w:asciiTheme="majorBidi" w:hAnsiTheme="majorBidi" w:cstheme="majorBidi"/>
          <w:b/>
          <w:bCs/>
          <w:szCs w:val="20"/>
        </w:rPr>
        <w:t>.</w:t>
      </w:r>
      <w:r w:rsidRPr="00700952">
        <w:rPr>
          <w:rFonts w:asciiTheme="majorBidi" w:hAnsiTheme="majorBidi" w:cstheme="majorBidi"/>
          <w:szCs w:val="20"/>
        </w:rPr>
        <w:t xml:space="preserve"> Model 2 was additionally tested the two-way interactions between baseline Mg x Mg trajectories while controlling for </w:t>
      </w:r>
      <w:r w:rsidRPr="00700952">
        <w:rPr>
          <w:rStyle w:val="Strong"/>
          <w:rFonts w:asciiTheme="majorBidi" w:eastAsiaTheme="majorEastAsia" w:hAnsiTheme="majorBidi" w:cstheme="majorBidi"/>
          <w:b w:val="0"/>
          <w:bCs w:val="0"/>
          <w:szCs w:val="20"/>
        </w:rPr>
        <w:t xml:space="preserve">baseline </w:t>
      </w:r>
      <w:r w:rsidRPr="00700952">
        <w:rPr>
          <w:rFonts w:asciiTheme="majorBidi" w:hAnsiTheme="majorBidi" w:cstheme="majorBidi"/>
          <w:szCs w:val="20"/>
        </w:rPr>
        <w:t>Mg</w:t>
      </w:r>
      <w:r w:rsidRPr="00700952">
        <w:rPr>
          <w:rStyle w:val="Strong"/>
          <w:rFonts w:asciiTheme="majorBidi" w:eastAsiaTheme="majorEastAsia" w:hAnsiTheme="majorBidi" w:cstheme="majorBidi"/>
          <w:b w:val="0"/>
          <w:bCs w:val="0"/>
          <w:szCs w:val="20"/>
        </w:rPr>
        <w:t xml:space="preserve"> and</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t>antihypertensive medication.</w:t>
      </w:r>
      <w:r w:rsidRPr="00700952">
        <w:rPr>
          <w:rStyle w:val="Strong"/>
          <w:rFonts w:asciiTheme="majorBidi" w:hAnsiTheme="majorBidi" w:cstheme="majorBidi"/>
          <w:szCs w:val="20"/>
        </w:rPr>
        <w:t xml:space="preserve"> </w:t>
      </w:r>
      <w:r w:rsidRPr="00700952">
        <w:rPr>
          <w:rStyle w:val="Strong"/>
          <w:rFonts w:asciiTheme="majorBidi" w:eastAsiaTheme="majorEastAsia" w:hAnsiTheme="majorBidi" w:cstheme="majorBidi"/>
          <w:b w:val="0"/>
          <w:bCs w:val="0"/>
          <w:szCs w:val="20"/>
        </w:rPr>
        <w:t>Model 3 was</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t>additionally</w:t>
      </w:r>
      <w:r w:rsidRPr="00700952">
        <w:rPr>
          <w:rStyle w:val="Strong"/>
          <w:rFonts w:asciiTheme="majorBidi" w:eastAsiaTheme="majorEastAsia" w:hAnsiTheme="majorBidi" w:cstheme="majorBidi"/>
          <w:szCs w:val="20"/>
        </w:rPr>
        <w:t xml:space="preserve"> </w:t>
      </w:r>
      <w:r w:rsidRPr="00700952">
        <w:rPr>
          <w:rFonts w:asciiTheme="majorBidi" w:hAnsiTheme="majorBidi" w:cstheme="majorBidi"/>
          <w:szCs w:val="20"/>
        </w:rPr>
        <w:t xml:space="preserve">tested the two-way interactions between menopausal status x Mg trajectories while controlling </w:t>
      </w:r>
      <w:r w:rsidRPr="00700952">
        <w:rPr>
          <w:rStyle w:val="Strong"/>
          <w:rFonts w:asciiTheme="majorBidi" w:eastAsiaTheme="majorEastAsia" w:hAnsiTheme="majorBidi" w:cstheme="majorBidi"/>
          <w:b w:val="0"/>
          <w:bCs w:val="0"/>
          <w:szCs w:val="20"/>
        </w:rPr>
        <w:t xml:space="preserve">for the other covariates: age, education and antihypertensive medication HDL, cholesterol, diabetes mellitus, smoking status, higher education, physical activity, and alcohol intake. </w:t>
      </w:r>
      <w:r w:rsidRPr="00700952">
        <w:rPr>
          <w:rStyle w:val="Strong"/>
          <w:rFonts w:asciiTheme="majorBidi" w:hAnsiTheme="majorBidi" w:cstheme="majorBidi"/>
          <w:b w:val="0"/>
          <w:bCs w:val="0"/>
          <w:szCs w:val="20"/>
        </w:rPr>
        <w:t>Note. Error bars represent standard error from the same model.</w:t>
      </w:r>
    </w:p>
    <w:p w14:paraId="1459FD47" w14:textId="77777777" w:rsidR="00700952" w:rsidRPr="00700952" w:rsidRDefault="00700952" w:rsidP="00700952">
      <w:pPr>
        <w:pStyle w:val="NormalWeb"/>
        <w:ind w:right="-784"/>
        <w:jc w:val="both"/>
        <w:rPr>
          <w:rFonts w:asciiTheme="majorBidi" w:hAnsiTheme="majorBidi" w:cstheme="majorBidi"/>
          <w:b/>
          <w:bCs/>
          <w:szCs w:val="20"/>
        </w:rPr>
      </w:pPr>
      <w:r w:rsidRPr="00700952">
        <w:rPr>
          <w:rFonts w:asciiTheme="majorBidi" w:hAnsiTheme="majorBidi" w:cstheme="majorBidi"/>
          <w:b/>
          <w:bCs/>
          <w:noProof/>
          <w:szCs w:val="20"/>
        </w:rPr>
        <w:lastRenderedPageBreak/>
        <w:drawing>
          <wp:inline distT="0" distB="0" distL="0" distR="0" wp14:anchorId="13CC5A76" wp14:editId="21B7182B">
            <wp:extent cx="8917940" cy="44570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917940" cy="4457065"/>
                    </a:xfrm>
                    <a:prstGeom prst="rect">
                      <a:avLst/>
                    </a:prstGeom>
                  </pic:spPr>
                </pic:pic>
              </a:graphicData>
            </a:graphic>
          </wp:inline>
        </w:drawing>
      </w:r>
    </w:p>
    <w:p w14:paraId="5B56594B" w14:textId="5B8C8825" w:rsidR="00700952" w:rsidRPr="00700952" w:rsidRDefault="00700952" w:rsidP="00700952">
      <w:pPr>
        <w:pStyle w:val="NormalWeb"/>
        <w:ind w:right="-784"/>
        <w:jc w:val="both"/>
        <w:rPr>
          <w:rFonts w:asciiTheme="majorBidi" w:hAnsiTheme="majorBidi" w:cstheme="majorBidi"/>
          <w:szCs w:val="20"/>
        </w:rPr>
      </w:pPr>
      <w:r w:rsidRPr="00700952">
        <w:rPr>
          <w:rFonts w:asciiTheme="majorBidi" w:hAnsiTheme="majorBidi" w:cstheme="majorBidi"/>
          <w:b/>
          <w:bCs/>
          <w:szCs w:val="20"/>
        </w:rPr>
        <w:t>Figure S</w:t>
      </w:r>
      <w:r w:rsidR="00E5521D">
        <w:rPr>
          <w:rFonts w:asciiTheme="majorBidi" w:hAnsiTheme="majorBidi" w:cstheme="majorBidi"/>
          <w:b/>
          <w:bCs/>
          <w:szCs w:val="20"/>
        </w:rPr>
        <w:t>1</w:t>
      </w:r>
      <w:r w:rsidR="004F4B72">
        <w:rPr>
          <w:rFonts w:asciiTheme="majorBidi" w:hAnsiTheme="majorBidi" w:cstheme="majorBidi"/>
          <w:b/>
          <w:bCs/>
          <w:szCs w:val="20"/>
        </w:rPr>
        <w:t>3</w:t>
      </w:r>
      <w:r w:rsidRPr="00700952">
        <w:rPr>
          <w:rFonts w:asciiTheme="majorBidi" w:hAnsiTheme="majorBidi" w:cstheme="majorBidi"/>
          <w:b/>
          <w:bCs/>
          <w:szCs w:val="20"/>
        </w:rPr>
        <w:t xml:space="preserve">. </w:t>
      </w:r>
      <w:r w:rsidRPr="00700952">
        <w:rPr>
          <w:rFonts w:asciiTheme="majorBidi" w:hAnsiTheme="majorBidi" w:cstheme="majorBidi"/>
          <w:szCs w:val="20"/>
        </w:rPr>
        <w:t>The interaction effects between Mg intake trajectories (“High decreasing” vs “normal stable” and “low increasing” vs” normal stable”) and menopausal status (pre menopause [blue colour] vs post menopause [red colour]) in predicating brain volumes including a) gray matter; b) white matter; c) left hippocampal volume; d) right hippocampal volume; e) white matter lesions, in women. The bars indicated the 95% confidence intervals (CI).</w:t>
      </w:r>
    </w:p>
    <w:p w14:paraId="7821B0C4" w14:textId="179CB1F9" w:rsidR="00B639BF" w:rsidRPr="00700952" w:rsidRDefault="00B639BF" w:rsidP="00700952">
      <w:pPr>
        <w:pStyle w:val="NormalWeb"/>
        <w:rPr>
          <w:rFonts w:asciiTheme="majorBidi" w:hAnsiTheme="majorBidi" w:cstheme="majorBidi"/>
          <w:szCs w:val="20"/>
        </w:rPr>
      </w:pPr>
    </w:p>
    <w:sectPr w:rsidR="00B639BF" w:rsidRPr="00700952" w:rsidSect="00700952">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779F"/>
    <w:multiLevelType w:val="multilevel"/>
    <w:tmpl w:val="B0787BD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30338C5"/>
    <w:multiLevelType w:val="multilevel"/>
    <w:tmpl w:val="5714F94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90354408">
    <w:abstractNumId w:val="1"/>
  </w:num>
  <w:num w:numId="2" w16cid:durableId="346979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37"/>
    <w:rsid w:val="00010D55"/>
    <w:rsid w:val="000160D5"/>
    <w:rsid w:val="00017E81"/>
    <w:rsid w:val="00022C3E"/>
    <w:rsid w:val="000329D6"/>
    <w:rsid w:val="00035DB7"/>
    <w:rsid w:val="0005091E"/>
    <w:rsid w:val="000756B3"/>
    <w:rsid w:val="00093AFB"/>
    <w:rsid w:val="000970AB"/>
    <w:rsid w:val="000D4EFA"/>
    <w:rsid w:val="000D52C1"/>
    <w:rsid w:val="000E05D2"/>
    <w:rsid w:val="000E2AEA"/>
    <w:rsid w:val="000E48D4"/>
    <w:rsid w:val="00116BB5"/>
    <w:rsid w:val="0012259A"/>
    <w:rsid w:val="001234CF"/>
    <w:rsid w:val="00135298"/>
    <w:rsid w:val="00143696"/>
    <w:rsid w:val="00144DF1"/>
    <w:rsid w:val="001735AE"/>
    <w:rsid w:val="00184597"/>
    <w:rsid w:val="001A3C74"/>
    <w:rsid w:val="001B0943"/>
    <w:rsid w:val="001B3E4A"/>
    <w:rsid w:val="001C6670"/>
    <w:rsid w:val="001D65AE"/>
    <w:rsid w:val="00206F19"/>
    <w:rsid w:val="00210F3A"/>
    <w:rsid w:val="00212E1F"/>
    <w:rsid w:val="002322C1"/>
    <w:rsid w:val="0025086B"/>
    <w:rsid w:val="00270D5D"/>
    <w:rsid w:val="002754BF"/>
    <w:rsid w:val="00276BEA"/>
    <w:rsid w:val="002963E6"/>
    <w:rsid w:val="00296AA0"/>
    <w:rsid w:val="002A0B6A"/>
    <w:rsid w:val="002A4CD6"/>
    <w:rsid w:val="002B348E"/>
    <w:rsid w:val="002C6DBB"/>
    <w:rsid w:val="002D0FD0"/>
    <w:rsid w:val="002E4AA7"/>
    <w:rsid w:val="002F2768"/>
    <w:rsid w:val="003061FD"/>
    <w:rsid w:val="0033036F"/>
    <w:rsid w:val="00337108"/>
    <w:rsid w:val="00346631"/>
    <w:rsid w:val="00352C23"/>
    <w:rsid w:val="00357CF1"/>
    <w:rsid w:val="00367D9E"/>
    <w:rsid w:val="00371835"/>
    <w:rsid w:val="00384B25"/>
    <w:rsid w:val="003853EA"/>
    <w:rsid w:val="00393A31"/>
    <w:rsid w:val="003B35D0"/>
    <w:rsid w:val="003C055F"/>
    <w:rsid w:val="003C4B88"/>
    <w:rsid w:val="003C6215"/>
    <w:rsid w:val="004179C3"/>
    <w:rsid w:val="0042048C"/>
    <w:rsid w:val="00447591"/>
    <w:rsid w:val="0045604B"/>
    <w:rsid w:val="00467037"/>
    <w:rsid w:val="0046781F"/>
    <w:rsid w:val="0047184D"/>
    <w:rsid w:val="00476CCE"/>
    <w:rsid w:val="00482B2A"/>
    <w:rsid w:val="00486468"/>
    <w:rsid w:val="004A1D6C"/>
    <w:rsid w:val="004A5D88"/>
    <w:rsid w:val="004A75A9"/>
    <w:rsid w:val="004B47EA"/>
    <w:rsid w:val="004C13CC"/>
    <w:rsid w:val="004C4E7C"/>
    <w:rsid w:val="004D134C"/>
    <w:rsid w:val="004E09A1"/>
    <w:rsid w:val="004F4885"/>
    <w:rsid w:val="004F4B72"/>
    <w:rsid w:val="00521620"/>
    <w:rsid w:val="00563DD2"/>
    <w:rsid w:val="0056481C"/>
    <w:rsid w:val="005708C1"/>
    <w:rsid w:val="00586F90"/>
    <w:rsid w:val="005937BB"/>
    <w:rsid w:val="00594871"/>
    <w:rsid w:val="005A6348"/>
    <w:rsid w:val="005A6E0B"/>
    <w:rsid w:val="005B29CF"/>
    <w:rsid w:val="005D37E5"/>
    <w:rsid w:val="005E12DC"/>
    <w:rsid w:val="006064D0"/>
    <w:rsid w:val="0062224A"/>
    <w:rsid w:val="00625D89"/>
    <w:rsid w:val="00627326"/>
    <w:rsid w:val="00635A72"/>
    <w:rsid w:val="006364A8"/>
    <w:rsid w:val="0064163D"/>
    <w:rsid w:val="0064339E"/>
    <w:rsid w:val="0064692F"/>
    <w:rsid w:val="00660963"/>
    <w:rsid w:val="00667AA0"/>
    <w:rsid w:val="006758D0"/>
    <w:rsid w:val="006772A6"/>
    <w:rsid w:val="00681AA5"/>
    <w:rsid w:val="006906C5"/>
    <w:rsid w:val="006B3E8E"/>
    <w:rsid w:val="006E3656"/>
    <w:rsid w:val="006E7309"/>
    <w:rsid w:val="006F1F4A"/>
    <w:rsid w:val="006F4404"/>
    <w:rsid w:val="006F6E24"/>
    <w:rsid w:val="006F6F68"/>
    <w:rsid w:val="00700409"/>
    <w:rsid w:val="00700952"/>
    <w:rsid w:val="007075DD"/>
    <w:rsid w:val="00722D79"/>
    <w:rsid w:val="00722EDC"/>
    <w:rsid w:val="00727C28"/>
    <w:rsid w:val="00731CC9"/>
    <w:rsid w:val="007470E6"/>
    <w:rsid w:val="00756D26"/>
    <w:rsid w:val="007610B8"/>
    <w:rsid w:val="00761BF3"/>
    <w:rsid w:val="00767138"/>
    <w:rsid w:val="00767603"/>
    <w:rsid w:val="00774BAE"/>
    <w:rsid w:val="00782693"/>
    <w:rsid w:val="007B52DA"/>
    <w:rsid w:val="007C5185"/>
    <w:rsid w:val="007F0F76"/>
    <w:rsid w:val="007F132F"/>
    <w:rsid w:val="00812591"/>
    <w:rsid w:val="00820F90"/>
    <w:rsid w:val="0082361D"/>
    <w:rsid w:val="0083184A"/>
    <w:rsid w:val="00836633"/>
    <w:rsid w:val="008438B8"/>
    <w:rsid w:val="00846425"/>
    <w:rsid w:val="00847072"/>
    <w:rsid w:val="00882DB3"/>
    <w:rsid w:val="00893658"/>
    <w:rsid w:val="008A4E8A"/>
    <w:rsid w:val="008E4E8E"/>
    <w:rsid w:val="008F5E1D"/>
    <w:rsid w:val="009273DF"/>
    <w:rsid w:val="0093588E"/>
    <w:rsid w:val="00936D68"/>
    <w:rsid w:val="00942096"/>
    <w:rsid w:val="00944821"/>
    <w:rsid w:val="009463AC"/>
    <w:rsid w:val="00961581"/>
    <w:rsid w:val="009844CF"/>
    <w:rsid w:val="009915FE"/>
    <w:rsid w:val="009960C7"/>
    <w:rsid w:val="009C6810"/>
    <w:rsid w:val="009D00B2"/>
    <w:rsid w:val="009D43E7"/>
    <w:rsid w:val="009E2049"/>
    <w:rsid w:val="00A37D88"/>
    <w:rsid w:val="00A502CB"/>
    <w:rsid w:val="00A71114"/>
    <w:rsid w:val="00A72226"/>
    <w:rsid w:val="00A852A6"/>
    <w:rsid w:val="00AA4C15"/>
    <w:rsid w:val="00AD30A7"/>
    <w:rsid w:val="00AD501C"/>
    <w:rsid w:val="00B11978"/>
    <w:rsid w:val="00B2477A"/>
    <w:rsid w:val="00B513D6"/>
    <w:rsid w:val="00B5352B"/>
    <w:rsid w:val="00B639A6"/>
    <w:rsid w:val="00B639BF"/>
    <w:rsid w:val="00B73ABE"/>
    <w:rsid w:val="00B74CB4"/>
    <w:rsid w:val="00B76725"/>
    <w:rsid w:val="00B9247A"/>
    <w:rsid w:val="00B94159"/>
    <w:rsid w:val="00BA1E1B"/>
    <w:rsid w:val="00BA3792"/>
    <w:rsid w:val="00BB2146"/>
    <w:rsid w:val="00BB3F68"/>
    <w:rsid w:val="00BB7ECD"/>
    <w:rsid w:val="00BC1819"/>
    <w:rsid w:val="00BC7A49"/>
    <w:rsid w:val="00BD7873"/>
    <w:rsid w:val="00BF07DB"/>
    <w:rsid w:val="00BF7657"/>
    <w:rsid w:val="00C10687"/>
    <w:rsid w:val="00C107C0"/>
    <w:rsid w:val="00C256BA"/>
    <w:rsid w:val="00C25ABC"/>
    <w:rsid w:val="00C2668B"/>
    <w:rsid w:val="00C3416B"/>
    <w:rsid w:val="00C35ECA"/>
    <w:rsid w:val="00C425A0"/>
    <w:rsid w:val="00C459ED"/>
    <w:rsid w:val="00C57E1C"/>
    <w:rsid w:val="00C646D6"/>
    <w:rsid w:val="00C65D14"/>
    <w:rsid w:val="00C66115"/>
    <w:rsid w:val="00C71B52"/>
    <w:rsid w:val="00C758BD"/>
    <w:rsid w:val="00CA2685"/>
    <w:rsid w:val="00CA3135"/>
    <w:rsid w:val="00CD2F31"/>
    <w:rsid w:val="00CE43AB"/>
    <w:rsid w:val="00CF36BD"/>
    <w:rsid w:val="00CF3A96"/>
    <w:rsid w:val="00D15A62"/>
    <w:rsid w:val="00D2076F"/>
    <w:rsid w:val="00D35C24"/>
    <w:rsid w:val="00D62057"/>
    <w:rsid w:val="00D64F9B"/>
    <w:rsid w:val="00D978BE"/>
    <w:rsid w:val="00DB21AD"/>
    <w:rsid w:val="00DB3BFB"/>
    <w:rsid w:val="00DC14FB"/>
    <w:rsid w:val="00DE3828"/>
    <w:rsid w:val="00DE552D"/>
    <w:rsid w:val="00DF5983"/>
    <w:rsid w:val="00E01219"/>
    <w:rsid w:val="00E10C75"/>
    <w:rsid w:val="00E120F7"/>
    <w:rsid w:val="00E376B3"/>
    <w:rsid w:val="00E46B7F"/>
    <w:rsid w:val="00E5233B"/>
    <w:rsid w:val="00E541B1"/>
    <w:rsid w:val="00E54E1C"/>
    <w:rsid w:val="00E5521D"/>
    <w:rsid w:val="00E66571"/>
    <w:rsid w:val="00E67BEE"/>
    <w:rsid w:val="00E75288"/>
    <w:rsid w:val="00E95B6A"/>
    <w:rsid w:val="00ED0C36"/>
    <w:rsid w:val="00F00868"/>
    <w:rsid w:val="00F00E22"/>
    <w:rsid w:val="00F21ADE"/>
    <w:rsid w:val="00F268B4"/>
    <w:rsid w:val="00F32A0F"/>
    <w:rsid w:val="00F33290"/>
    <w:rsid w:val="00F36F6C"/>
    <w:rsid w:val="00F40D6C"/>
    <w:rsid w:val="00F4211B"/>
    <w:rsid w:val="00F455CE"/>
    <w:rsid w:val="00F51020"/>
    <w:rsid w:val="00F61377"/>
    <w:rsid w:val="00F65255"/>
    <w:rsid w:val="00F74CA5"/>
    <w:rsid w:val="00F75A99"/>
    <w:rsid w:val="00F933DB"/>
    <w:rsid w:val="00FA4B81"/>
    <w:rsid w:val="00FC15A6"/>
    <w:rsid w:val="00FC6906"/>
    <w:rsid w:val="00FF0E29"/>
    <w:rsid w:val="00FF51A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539E1"/>
  <w15:chartTrackingRefBased/>
  <w15:docId w15:val="{5AA826AC-51EC-5142-AA64-701A40B5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ABC"/>
    <w:pPr>
      <w:spacing w:line="360" w:lineRule="auto"/>
    </w:pPr>
    <w:rPr>
      <w:rFonts w:ascii="Times New Roman" w:eastAsia="Times New Roman" w:hAnsi="Times New Roman" w:cs="Times New Roman"/>
      <w:sz w:val="20"/>
      <w:lang w:eastAsia="en-GB"/>
    </w:rPr>
  </w:style>
  <w:style w:type="paragraph" w:styleId="Heading2">
    <w:name w:val="heading 2"/>
    <w:basedOn w:val="Normal"/>
    <w:next w:val="Normal"/>
    <w:link w:val="Heading2Char"/>
    <w:autoRedefine/>
    <w:uiPriority w:val="9"/>
    <w:unhideWhenUsed/>
    <w:qFormat/>
    <w:rsid w:val="002C6DBB"/>
    <w:pPr>
      <w:keepNext/>
      <w:keepLines/>
      <w:numPr>
        <w:ilvl w:val="1"/>
        <w:numId w:val="2"/>
      </w:numPr>
      <w:spacing w:before="40"/>
      <w:ind w:left="360" w:hanging="360"/>
      <w:outlineLvl w:val="1"/>
    </w:pPr>
    <w:rPr>
      <w:rFonts w:asciiTheme="majorBidi" w:eastAsiaTheme="majorEastAsia" w:hAnsiTheme="majorBidi" w:cstheme="majorBidi"/>
      <w:color w:val="0070C0"/>
      <w:szCs w:val="26"/>
    </w:rPr>
  </w:style>
  <w:style w:type="paragraph" w:styleId="Heading4">
    <w:name w:val="heading 4"/>
    <w:basedOn w:val="Normal"/>
    <w:link w:val="Heading4Char"/>
    <w:uiPriority w:val="9"/>
    <w:qFormat/>
    <w:rsid w:val="001A3C74"/>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6DBB"/>
    <w:rPr>
      <w:rFonts w:asciiTheme="majorBidi" w:eastAsiaTheme="majorEastAsia" w:hAnsiTheme="majorBidi" w:cstheme="majorBidi"/>
      <w:color w:val="0070C0"/>
      <w:szCs w:val="26"/>
    </w:rPr>
  </w:style>
  <w:style w:type="character" w:styleId="Strong">
    <w:name w:val="Strong"/>
    <w:basedOn w:val="DefaultParagraphFont"/>
    <w:uiPriority w:val="22"/>
    <w:qFormat/>
    <w:rsid w:val="00467037"/>
    <w:rPr>
      <w:b/>
      <w:bCs/>
    </w:rPr>
  </w:style>
  <w:style w:type="paragraph" w:styleId="HTMLPreformatted">
    <w:name w:val="HTML Preformatted"/>
    <w:basedOn w:val="Normal"/>
    <w:link w:val="HTMLPreformattedChar"/>
    <w:uiPriority w:val="99"/>
    <w:unhideWhenUsed/>
    <w:rsid w:val="0058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586F90"/>
    <w:rPr>
      <w:rFonts w:ascii="Courier New" w:eastAsia="Times New Roman" w:hAnsi="Courier New" w:cs="Courier New"/>
      <w:sz w:val="20"/>
      <w:szCs w:val="20"/>
      <w:lang w:eastAsia="en-GB"/>
    </w:rPr>
  </w:style>
  <w:style w:type="character" w:styleId="HTMLCode">
    <w:name w:val="HTML Code"/>
    <w:basedOn w:val="DefaultParagraphFont"/>
    <w:uiPriority w:val="99"/>
    <w:semiHidden/>
    <w:unhideWhenUsed/>
    <w:rsid w:val="00586F90"/>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rsid w:val="001A3C74"/>
    <w:rPr>
      <w:rFonts w:ascii="Times New Roman" w:eastAsia="Times New Roman" w:hAnsi="Times New Roman" w:cs="Times New Roman"/>
      <w:b/>
      <w:bCs/>
      <w:lang w:eastAsia="en-GB"/>
    </w:rPr>
  </w:style>
  <w:style w:type="character" w:styleId="Hyperlink">
    <w:name w:val="Hyperlink"/>
    <w:basedOn w:val="DefaultParagraphFont"/>
    <w:uiPriority w:val="99"/>
    <w:semiHidden/>
    <w:unhideWhenUsed/>
    <w:rsid w:val="001A3C74"/>
    <w:rPr>
      <w:color w:val="0000FF"/>
      <w:u w:val="single"/>
    </w:rPr>
  </w:style>
  <w:style w:type="paragraph" w:customStyle="1" w:styleId="gtfootnote">
    <w:name w:val="gt_footnote"/>
    <w:basedOn w:val="Normal"/>
    <w:rsid w:val="001A3C74"/>
    <w:pPr>
      <w:spacing w:before="100" w:beforeAutospacing="1" w:after="100" w:afterAutospacing="1"/>
    </w:pPr>
  </w:style>
  <w:style w:type="character" w:styleId="Emphasis">
    <w:name w:val="Emphasis"/>
    <w:basedOn w:val="DefaultParagraphFont"/>
    <w:uiPriority w:val="20"/>
    <w:qFormat/>
    <w:rsid w:val="001A3C74"/>
    <w:rPr>
      <w:i/>
      <w:iCs/>
    </w:rPr>
  </w:style>
  <w:style w:type="paragraph" w:styleId="NormalWeb">
    <w:name w:val="Normal (Web)"/>
    <w:basedOn w:val="Normal"/>
    <w:uiPriority w:val="99"/>
    <w:unhideWhenUsed/>
    <w:rsid w:val="00B73ABE"/>
    <w:pPr>
      <w:spacing w:before="100" w:beforeAutospacing="1" w:after="100" w:afterAutospacing="1"/>
    </w:pPr>
  </w:style>
  <w:style w:type="character" w:styleId="CommentReference">
    <w:name w:val="annotation reference"/>
    <w:basedOn w:val="DefaultParagraphFont"/>
    <w:uiPriority w:val="99"/>
    <w:semiHidden/>
    <w:rsid w:val="00882DB3"/>
    <w:rPr>
      <w:rFonts w:cs="Times New Roman"/>
      <w:sz w:val="16"/>
      <w:szCs w:val="16"/>
    </w:rPr>
  </w:style>
  <w:style w:type="paragraph" w:styleId="CommentText">
    <w:name w:val="annotation text"/>
    <w:basedOn w:val="Normal"/>
    <w:link w:val="CommentTextChar"/>
    <w:uiPriority w:val="99"/>
    <w:rsid w:val="00882DB3"/>
    <w:rPr>
      <w:szCs w:val="20"/>
      <w:lang w:eastAsia="en-AU"/>
    </w:rPr>
  </w:style>
  <w:style w:type="character" w:customStyle="1" w:styleId="CommentTextChar">
    <w:name w:val="Comment Text Char"/>
    <w:basedOn w:val="DefaultParagraphFont"/>
    <w:link w:val="CommentText"/>
    <w:uiPriority w:val="99"/>
    <w:rsid w:val="00882DB3"/>
    <w:rPr>
      <w:rFonts w:ascii="Times New Roman" w:eastAsia="Times New Roman" w:hAnsi="Times New Roman"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64546">
      <w:bodyDiv w:val="1"/>
      <w:marLeft w:val="0"/>
      <w:marRight w:val="0"/>
      <w:marTop w:val="0"/>
      <w:marBottom w:val="0"/>
      <w:divBdr>
        <w:top w:val="none" w:sz="0" w:space="0" w:color="auto"/>
        <w:left w:val="none" w:sz="0" w:space="0" w:color="auto"/>
        <w:bottom w:val="none" w:sz="0" w:space="0" w:color="auto"/>
        <w:right w:val="none" w:sz="0" w:space="0" w:color="auto"/>
      </w:divBdr>
      <w:divsChild>
        <w:div w:id="1802460507">
          <w:marLeft w:val="0"/>
          <w:marRight w:val="0"/>
          <w:marTop w:val="0"/>
          <w:marBottom w:val="0"/>
          <w:divBdr>
            <w:top w:val="none" w:sz="0" w:space="0" w:color="auto"/>
            <w:left w:val="none" w:sz="0" w:space="0" w:color="auto"/>
            <w:bottom w:val="none" w:sz="0" w:space="0" w:color="auto"/>
            <w:right w:val="none" w:sz="0" w:space="0" w:color="auto"/>
          </w:divBdr>
          <w:divsChild>
            <w:div w:id="17730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56328">
      <w:bodyDiv w:val="1"/>
      <w:marLeft w:val="0"/>
      <w:marRight w:val="0"/>
      <w:marTop w:val="0"/>
      <w:marBottom w:val="0"/>
      <w:divBdr>
        <w:top w:val="none" w:sz="0" w:space="0" w:color="auto"/>
        <w:left w:val="none" w:sz="0" w:space="0" w:color="auto"/>
        <w:bottom w:val="none" w:sz="0" w:space="0" w:color="auto"/>
        <w:right w:val="none" w:sz="0" w:space="0" w:color="auto"/>
      </w:divBdr>
    </w:div>
    <w:div w:id="533154220">
      <w:bodyDiv w:val="1"/>
      <w:marLeft w:val="0"/>
      <w:marRight w:val="0"/>
      <w:marTop w:val="0"/>
      <w:marBottom w:val="0"/>
      <w:divBdr>
        <w:top w:val="none" w:sz="0" w:space="0" w:color="auto"/>
        <w:left w:val="none" w:sz="0" w:space="0" w:color="auto"/>
        <w:bottom w:val="none" w:sz="0" w:space="0" w:color="auto"/>
        <w:right w:val="none" w:sz="0" w:space="0" w:color="auto"/>
      </w:divBdr>
      <w:divsChild>
        <w:div w:id="1761245643">
          <w:marLeft w:val="0"/>
          <w:marRight w:val="0"/>
          <w:marTop w:val="0"/>
          <w:marBottom w:val="0"/>
          <w:divBdr>
            <w:top w:val="none" w:sz="0" w:space="0" w:color="auto"/>
            <w:left w:val="none" w:sz="0" w:space="0" w:color="auto"/>
            <w:bottom w:val="none" w:sz="0" w:space="0" w:color="auto"/>
            <w:right w:val="none" w:sz="0" w:space="0" w:color="auto"/>
          </w:divBdr>
        </w:div>
      </w:divsChild>
    </w:div>
    <w:div w:id="623847691">
      <w:bodyDiv w:val="1"/>
      <w:marLeft w:val="0"/>
      <w:marRight w:val="0"/>
      <w:marTop w:val="0"/>
      <w:marBottom w:val="0"/>
      <w:divBdr>
        <w:top w:val="none" w:sz="0" w:space="0" w:color="auto"/>
        <w:left w:val="none" w:sz="0" w:space="0" w:color="auto"/>
        <w:bottom w:val="none" w:sz="0" w:space="0" w:color="auto"/>
        <w:right w:val="none" w:sz="0" w:space="0" w:color="auto"/>
      </w:divBdr>
    </w:div>
    <w:div w:id="728846001">
      <w:bodyDiv w:val="1"/>
      <w:marLeft w:val="0"/>
      <w:marRight w:val="0"/>
      <w:marTop w:val="0"/>
      <w:marBottom w:val="0"/>
      <w:divBdr>
        <w:top w:val="none" w:sz="0" w:space="0" w:color="auto"/>
        <w:left w:val="none" w:sz="0" w:space="0" w:color="auto"/>
        <w:bottom w:val="none" w:sz="0" w:space="0" w:color="auto"/>
        <w:right w:val="none" w:sz="0" w:space="0" w:color="auto"/>
      </w:divBdr>
    </w:div>
    <w:div w:id="729382237">
      <w:bodyDiv w:val="1"/>
      <w:marLeft w:val="0"/>
      <w:marRight w:val="0"/>
      <w:marTop w:val="0"/>
      <w:marBottom w:val="0"/>
      <w:divBdr>
        <w:top w:val="none" w:sz="0" w:space="0" w:color="auto"/>
        <w:left w:val="none" w:sz="0" w:space="0" w:color="auto"/>
        <w:bottom w:val="none" w:sz="0" w:space="0" w:color="auto"/>
        <w:right w:val="none" w:sz="0" w:space="0" w:color="auto"/>
      </w:divBdr>
    </w:div>
    <w:div w:id="768161040">
      <w:bodyDiv w:val="1"/>
      <w:marLeft w:val="0"/>
      <w:marRight w:val="0"/>
      <w:marTop w:val="0"/>
      <w:marBottom w:val="0"/>
      <w:divBdr>
        <w:top w:val="none" w:sz="0" w:space="0" w:color="auto"/>
        <w:left w:val="none" w:sz="0" w:space="0" w:color="auto"/>
        <w:bottom w:val="none" w:sz="0" w:space="0" w:color="auto"/>
        <w:right w:val="none" w:sz="0" w:space="0" w:color="auto"/>
      </w:divBdr>
    </w:div>
    <w:div w:id="834950890">
      <w:bodyDiv w:val="1"/>
      <w:marLeft w:val="0"/>
      <w:marRight w:val="0"/>
      <w:marTop w:val="0"/>
      <w:marBottom w:val="0"/>
      <w:divBdr>
        <w:top w:val="none" w:sz="0" w:space="0" w:color="auto"/>
        <w:left w:val="none" w:sz="0" w:space="0" w:color="auto"/>
        <w:bottom w:val="none" w:sz="0" w:space="0" w:color="auto"/>
        <w:right w:val="none" w:sz="0" w:space="0" w:color="auto"/>
      </w:divBdr>
    </w:div>
    <w:div w:id="887913353">
      <w:bodyDiv w:val="1"/>
      <w:marLeft w:val="0"/>
      <w:marRight w:val="0"/>
      <w:marTop w:val="0"/>
      <w:marBottom w:val="0"/>
      <w:divBdr>
        <w:top w:val="none" w:sz="0" w:space="0" w:color="auto"/>
        <w:left w:val="none" w:sz="0" w:space="0" w:color="auto"/>
        <w:bottom w:val="none" w:sz="0" w:space="0" w:color="auto"/>
        <w:right w:val="none" w:sz="0" w:space="0" w:color="auto"/>
      </w:divBdr>
      <w:divsChild>
        <w:div w:id="775753867">
          <w:marLeft w:val="0"/>
          <w:marRight w:val="0"/>
          <w:marTop w:val="0"/>
          <w:marBottom w:val="0"/>
          <w:divBdr>
            <w:top w:val="none" w:sz="0" w:space="0" w:color="auto"/>
            <w:left w:val="none" w:sz="0" w:space="0" w:color="auto"/>
            <w:bottom w:val="none" w:sz="0" w:space="0" w:color="auto"/>
            <w:right w:val="none" w:sz="0" w:space="0" w:color="auto"/>
          </w:divBdr>
        </w:div>
      </w:divsChild>
    </w:div>
    <w:div w:id="995843409">
      <w:bodyDiv w:val="1"/>
      <w:marLeft w:val="0"/>
      <w:marRight w:val="0"/>
      <w:marTop w:val="0"/>
      <w:marBottom w:val="0"/>
      <w:divBdr>
        <w:top w:val="none" w:sz="0" w:space="0" w:color="auto"/>
        <w:left w:val="none" w:sz="0" w:space="0" w:color="auto"/>
        <w:bottom w:val="none" w:sz="0" w:space="0" w:color="auto"/>
        <w:right w:val="none" w:sz="0" w:space="0" w:color="auto"/>
      </w:divBdr>
    </w:div>
    <w:div w:id="1192765754">
      <w:bodyDiv w:val="1"/>
      <w:marLeft w:val="0"/>
      <w:marRight w:val="0"/>
      <w:marTop w:val="0"/>
      <w:marBottom w:val="0"/>
      <w:divBdr>
        <w:top w:val="none" w:sz="0" w:space="0" w:color="auto"/>
        <w:left w:val="none" w:sz="0" w:space="0" w:color="auto"/>
        <w:bottom w:val="none" w:sz="0" w:space="0" w:color="auto"/>
        <w:right w:val="none" w:sz="0" w:space="0" w:color="auto"/>
      </w:divBdr>
    </w:div>
    <w:div w:id="1258832545">
      <w:bodyDiv w:val="1"/>
      <w:marLeft w:val="0"/>
      <w:marRight w:val="0"/>
      <w:marTop w:val="0"/>
      <w:marBottom w:val="0"/>
      <w:divBdr>
        <w:top w:val="none" w:sz="0" w:space="0" w:color="auto"/>
        <w:left w:val="none" w:sz="0" w:space="0" w:color="auto"/>
        <w:bottom w:val="none" w:sz="0" w:space="0" w:color="auto"/>
        <w:right w:val="none" w:sz="0" w:space="0" w:color="auto"/>
      </w:divBdr>
    </w:div>
    <w:div w:id="1275484054">
      <w:bodyDiv w:val="1"/>
      <w:marLeft w:val="0"/>
      <w:marRight w:val="0"/>
      <w:marTop w:val="0"/>
      <w:marBottom w:val="0"/>
      <w:divBdr>
        <w:top w:val="none" w:sz="0" w:space="0" w:color="auto"/>
        <w:left w:val="none" w:sz="0" w:space="0" w:color="auto"/>
        <w:bottom w:val="none" w:sz="0" w:space="0" w:color="auto"/>
        <w:right w:val="none" w:sz="0" w:space="0" w:color="auto"/>
      </w:divBdr>
    </w:div>
    <w:div w:id="1342316921">
      <w:bodyDiv w:val="1"/>
      <w:marLeft w:val="0"/>
      <w:marRight w:val="0"/>
      <w:marTop w:val="0"/>
      <w:marBottom w:val="0"/>
      <w:divBdr>
        <w:top w:val="none" w:sz="0" w:space="0" w:color="auto"/>
        <w:left w:val="none" w:sz="0" w:space="0" w:color="auto"/>
        <w:bottom w:val="none" w:sz="0" w:space="0" w:color="auto"/>
        <w:right w:val="none" w:sz="0" w:space="0" w:color="auto"/>
      </w:divBdr>
    </w:div>
    <w:div w:id="1487355689">
      <w:bodyDiv w:val="1"/>
      <w:marLeft w:val="0"/>
      <w:marRight w:val="0"/>
      <w:marTop w:val="0"/>
      <w:marBottom w:val="0"/>
      <w:divBdr>
        <w:top w:val="none" w:sz="0" w:space="0" w:color="auto"/>
        <w:left w:val="none" w:sz="0" w:space="0" w:color="auto"/>
        <w:bottom w:val="none" w:sz="0" w:space="0" w:color="auto"/>
        <w:right w:val="none" w:sz="0" w:space="0" w:color="auto"/>
      </w:divBdr>
    </w:div>
    <w:div w:id="1492063877">
      <w:bodyDiv w:val="1"/>
      <w:marLeft w:val="0"/>
      <w:marRight w:val="0"/>
      <w:marTop w:val="0"/>
      <w:marBottom w:val="0"/>
      <w:divBdr>
        <w:top w:val="none" w:sz="0" w:space="0" w:color="auto"/>
        <w:left w:val="none" w:sz="0" w:space="0" w:color="auto"/>
        <w:bottom w:val="none" w:sz="0" w:space="0" w:color="auto"/>
        <w:right w:val="none" w:sz="0" w:space="0" w:color="auto"/>
      </w:divBdr>
    </w:div>
    <w:div w:id="1519926983">
      <w:bodyDiv w:val="1"/>
      <w:marLeft w:val="0"/>
      <w:marRight w:val="0"/>
      <w:marTop w:val="0"/>
      <w:marBottom w:val="0"/>
      <w:divBdr>
        <w:top w:val="none" w:sz="0" w:space="0" w:color="auto"/>
        <w:left w:val="none" w:sz="0" w:space="0" w:color="auto"/>
        <w:bottom w:val="none" w:sz="0" w:space="0" w:color="auto"/>
        <w:right w:val="none" w:sz="0" w:space="0" w:color="auto"/>
      </w:divBdr>
    </w:div>
    <w:div w:id="1690137557">
      <w:bodyDiv w:val="1"/>
      <w:marLeft w:val="0"/>
      <w:marRight w:val="0"/>
      <w:marTop w:val="0"/>
      <w:marBottom w:val="0"/>
      <w:divBdr>
        <w:top w:val="none" w:sz="0" w:space="0" w:color="auto"/>
        <w:left w:val="none" w:sz="0" w:space="0" w:color="auto"/>
        <w:bottom w:val="none" w:sz="0" w:space="0" w:color="auto"/>
        <w:right w:val="none" w:sz="0" w:space="0" w:color="auto"/>
      </w:divBdr>
      <w:divsChild>
        <w:div w:id="1016466966">
          <w:marLeft w:val="0"/>
          <w:marRight w:val="0"/>
          <w:marTop w:val="0"/>
          <w:marBottom w:val="0"/>
          <w:divBdr>
            <w:top w:val="none" w:sz="0" w:space="0" w:color="auto"/>
            <w:left w:val="none" w:sz="0" w:space="0" w:color="auto"/>
            <w:bottom w:val="none" w:sz="0" w:space="0" w:color="auto"/>
            <w:right w:val="none" w:sz="0" w:space="0" w:color="auto"/>
          </w:divBdr>
          <w:divsChild>
            <w:div w:id="5338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50031">
      <w:bodyDiv w:val="1"/>
      <w:marLeft w:val="0"/>
      <w:marRight w:val="0"/>
      <w:marTop w:val="0"/>
      <w:marBottom w:val="0"/>
      <w:divBdr>
        <w:top w:val="none" w:sz="0" w:space="0" w:color="auto"/>
        <w:left w:val="none" w:sz="0" w:space="0" w:color="auto"/>
        <w:bottom w:val="none" w:sz="0" w:space="0" w:color="auto"/>
        <w:right w:val="none" w:sz="0" w:space="0" w:color="auto"/>
      </w:divBdr>
    </w:div>
    <w:div w:id="1692226008">
      <w:bodyDiv w:val="1"/>
      <w:marLeft w:val="0"/>
      <w:marRight w:val="0"/>
      <w:marTop w:val="0"/>
      <w:marBottom w:val="0"/>
      <w:divBdr>
        <w:top w:val="none" w:sz="0" w:space="0" w:color="auto"/>
        <w:left w:val="none" w:sz="0" w:space="0" w:color="auto"/>
        <w:bottom w:val="none" w:sz="0" w:space="0" w:color="auto"/>
        <w:right w:val="none" w:sz="0" w:space="0" w:color="auto"/>
      </w:divBdr>
    </w:div>
    <w:div w:id="1750233610">
      <w:bodyDiv w:val="1"/>
      <w:marLeft w:val="0"/>
      <w:marRight w:val="0"/>
      <w:marTop w:val="0"/>
      <w:marBottom w:val="0"/>
      <w:divBdr>
        <w:top w:val="none" w:sz="0" w:space="0" w:color="auto"/>
        <w:left w:val="none" w:sz="0" w:space="0" w:color="auto"/>
        <w:bottom w:val="none" w:sz="0" w:space="0" w:color="auto"/>
        <w:right w:val="none" w:sz="0" w:space="0" w:color="auto"/>
      </w:divBdr>
      <w:divsChild>
        <w:div w:id="986516260">
          <w:marLeft w:val="0"/>
          <w:marRight w:val="0"/>
          <w:marTop w:val="0"/>
          <w:marBottom w:val="0"/>
          <w:divBdr>
            <w:top w:val="none" w:sz="0" w:space="0" w:color="auto"/>
            <w:left w:val="none" w:sz="0" w:space="0" w:color="auto"/>
            <w:bottom w:val="none" w:sz="0" w:space="0" w:color="auto"/>
            <w:right w:val="none" w:sz="0" w:space="0" w:color="auto"/>
          </w:divBdr>
        </w:div>
      </w:divsChild>
    </w:div>
    <w:div w:id="1811167184">
      <w:bodyDiv w:val="1"/>
      <w:marLeft w:val="0"/>
      <w:marRight w:val="0"/>
      <w:marTop w:val="0"/>
      <w:marBottom w:val="0"/>
      <w:divBdr>
        <w:top w:val="none" w:sz="0" w:space="0" w:color="auto"/>
        <w:left w:val="none" w:sz="0" w:space="0" w:color="auto"/>
        <w:bottom w:val="none" w:sz="0" w:space="0" w:color="auto"/>
        <w:right w:val="none" w:sz="0" w:space="0" w:color="auto"/>
      </w:divBdr>
      <w:divsChild>
        <w:div w:id="172307623">
          <w:marLeft w:val="0"/>
          <w:marRight w:val="0"/>
          <w:marTop w:val="0"/>
          <w:marBottom w:val="0"/>
          <w:divBdr>
            <w:top w:val="none" w:sz="0" w:space="0" w:color="auto"/>
            <w:left w:val="none" w:sz="0" w:space="0" w:color="auto"/>
            <w:bottom w:val="none" w:sz="0" w:space="0" w:color="auto"/>
            <w:right w:val="none" w:sz="0" w:space="0" w:color="auto"/>
          </w:divBdr>
        </w:div>
        <w:div w:id="1991204043">
          <w:marLeft w:val="0"/>
          <w:marRight w:val="0"/>
          <w:marTop w:val="0"/>
          <w:marBottom w:val="0"/>
          <w:divBdr>
            <w:top w:val="none" w:sz="0" w:space="0" w:color="auto"/>
            <w:left w:val="none" w:sz="0" w:space="0" w:color="auto"/>
            <w:bottom w:val="none" w:sz="0" w:space="0" w:color="auto"/>
            <w:right w:val="none" w:sz="0" w:space="0" w:color="auto"/>
          </w:divBdr>
        </w:div>
      </w:divsChild>
    </w:div>
    <w:div w:id="1823349269">
      <w:bodyDiv w:val="1"/>
      <w:marLeft w:val="0"/>
      <w:marRight w:val="0"/>
      <w:marTop w:val="0"/>
      <w:marBottom w:val="0"/>
      <w:divBdr>
        <w:top w:val="none" w:sz="0" w:space="0" w:color="auto"/>
        <w:left w:val="none" w:sz="0" w:space="0" w:color="auto"/>
        <w:bottom w:val="none" w:sz="0" w:space="0" w:color="auto"/>
        <w:right w:val="none" w:sz="0" w:space="0" w:color="auto"/>
      </w:divBdr>
    </w:div>
    <w:div w:id="1885213931">
      <w:bodyDiv w:val="1"/>
      <w:marLeft w:val="0"/>
      <w:marRight w:val="0"/>
      <w:marTop w:val="0"/>
      <w:marBottom w:val="0"/>
      <w:divBdr>
        <w:top w:val="none" w:sz="0" w:space="0" w:color="auto"/>
        <w:left w:val="none" w:sz="0" w:space="0" w:color="auto"/>
        <w:bottom w:val="none" w:sz="0" w:space="0" w:color="auto"/>
        <w:right w:val="none" w:sz="0" w:space="0" w:color="auto"/>
      </w:divBdr>
    </w:div>
    <w:div w:id="1897087408">
      <w:bodyDiv w:val="1"/>
      <w:marLeft w:val="0"/>
      <w:marRight w:val="0"/>
      <w:marTop w:val="0"/>
      <w:marBottom w:val="0"/>
      <w:divBdr>
        <w:top w:val="none" w:sz="0" w:space="0" w:color="auto"/>
        <w:left w:val="none" w:sz="0" w:space="0" w:color="auto"/>
        <w:bottom w:val="none" w:sz="0" w:space="0" w:color="auto"/>
        <w:right w:val="none" w:sz="0" w:space="0" w:color="auto"/>
      </w:divBdr>
    </w:div>
    <w:div w:id="1908607418">
      <w:bodyDiv w:val="1"/>
      <w:marLeft w:val="0"/>
      <w:marRight w:val="0"/>
      <w:marTop w:val="0"/>
      <w:marBottom w:val="0"/>
      <w:divBdr>
        <w:top w:val="none" w:sz="0" w:space="0" w:color="auto"/>
        <w:left w:val="none" w:sz="0" w:space="0" w:color="auto"/>
        <w:bottom w:val="none" w:sz="0" w:space="0" w:color="auto"/>
        <w:right w:val="none" w:sz="0" w:space="0" w:color="auto"/>
      </w:divBdr>
    </w:div>
    <w:div w:id="1913663093">
      <w:bodyDiv w:val="1"/>
      <w:marLeft w:val="0"/>
      <w:marRight w:val="0"/>
      <w:marTop w:val="0"/>
      <w:marBottom w:val="0"/>
      <w:divBdr>
        <w:top w:val="none" w:sz="0" w:space="0" w:color="auto"/>
        <w:left w:val="none" w:sz="0" w:space="0" w:color="auto"/>
        <w:bottom w:val="none" w:sz="0" w:space="0" w:color="auto"/>
        <w:right w:val="none" w:sz="0" w:space="0" w:color="auto"/>
      </w:divBdr>
    </w:div>
    <w:div w:id="193805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tiff"/><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tiff"/><Relationship Id="rId8"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5033</Words>
  <Characters>28694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khawlah Alateeq</dc:creator>
  <cp:keywords/>
  <dc:description/>
  <cp:lastModifiedBy>khawlah Alateeq</cp:lastModifiedBy>
  <cp:revision>2</cp:revision>
  <dcterms:created xsi:type="dcterms:W3CDTF">2023-01-20T07:16:00Z</dcterms:created>
  <dcterms:modified xsi:type="dcterms:W3CDTF">2023-01-20T07:16:00Z</dcterms:modified>
</cp:coreProperties>
</file>